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3DC9" w14:textId="74662CF9" w:rsidR="00216F93" w:rsidRPr="00B778EE" w:rsidRDefault="00B778EE" w:rsidP="00216F93">
      <w:pPr>
        <w:jc w:val="center"/>
        <w:rPr>
          <w:rFonts w:ascii="Times New Roman" w:hAnsi="Times New Roman"/>
          <w:b/>
          <w:bCs/>
          <w:sz w:val="24"/>
          <w:szCs w:val="24"/>
        </w:rPr>
      </w:pPr>
      <w:proofErr w:type="spellStart"/>
      <w:r w:rsidRPr="00B778EE">
        <w:rPr>
          <w:rFonts w:ascii="Times New Roman" w:hAnsi="Times New Roman"/>
          <w:b/>
          <w:bCs/>
          <w:sz w:val="24"/>
          <w:szCs w:val="24"/>
        </w:rPr>
        <w:t>Entomofauna</w:t>
      </w:r>
      <w:proofErr w:type="spellEnd"/>
      <w:r w:rsidRPr="00B778EE">
        <w:rPr>
          <w:rFonts w:ascii="Times New Roman" w:hAnsi="Times New Roman"/>
          <w:b/>
          <w:bCs/>
          <w:sz w:val="24"/>
          <w:szCs w:val="24"/>
        </w:rPr>
        <w:t xml:space="preserve"> of inflorescences of </w:t>
      </w:r>
      <w:proofErr w:type="spellStart"/>
      <w:r w:rsidR="00790897">
        <w:rPr>
          <w:rFonts w:ascii="Times New Roman" w:hAnsi="Times New Roman"/>
          <w:b/>
          <w:bCs/>
          <w:i/>
          <w:iCs/>
          <w:sz w:val="24"/>
          <w:szCs w:val="24"/>
        </w:rPr>
        <w:t>A</w:t>
      </w:r>
      <w:r w:rsidRPr="00B778EE">
        <w:rPr>
          <w:rFonts w:ascii="Times New Roman" w:hAnsi="Times New Roman"/>
          <w:b/>
          <w:bCs/>
          <w:i/>
          <w:iCs/>
          <w:sz w:val="24"/>
          <w:szCs w:val="24"/>
        </w:rPr>
        <w:t>nacardium</w:t>
      </w:r>
      <w:proofErr w:type="spellEnd"/>
      <w:r w:rsidRPr="00B778EE">
        <w:rPr>
          <w:rFonts w:ascii="Times New Roman" w:hAnsi="Times New Roman"/>
          <w:b/>
          <w:bCs/>
          <w:i/>
          <w:iCs/>
          <w:sz w:val="24"/>
          <w:szCs w:val="24"/>
        </w:rPr>
        <w:t xml:space="preserve"> </w:t>
      </w:r>
      <w:proofErr w:type="spellStart"/>
      <w:r w:rsidRPr="00B778EE">
        <w:rPr>
          <w:rFonts w:ascii="Times New Roman" w:hAnsi="Times New Roman"/>
          <w:b/>
          <w:bCs/>
          <w:i/>
          <w:iCs/>
          <w:sz w:val="24"/>
          <w:szCs w:val="24"/>
        </w:rPr>
        <w:t>occidentale</w:t>
      </w:r>
      <w:proofErr w:type="spellEnd"/>
      <w:r w:rsidR="00790897">
        <w:rPr>
          <w:rFonts w:ascii="Times New Roman" w:hAnsi="Times New Roman"/>
          <w:b/>
          <w:bCs/>
          <w:sz w:val="24"/>
          <w:szCs w:val="24"/>
        </w:rPr>
        <w:t xml:space="preserve"> L</w:t>
      </w:r>
      <w:r w:rsidRPr="00B778EE">
        <w:rPr>
          <w:rFonts w:ascii="Times New Roman" w:hAnsi="Times New Roman"/>
          <w:b/>
          <w:bCs/>
          <w:sz w:val="24"/>
          <w:szCs w:val="24"/>
        </w:rPr>
        <w:t xml:space="preserve">., 1753 in the north of the </w:t>
      </w:r>
      <w:proofErr w:type="gramStart"/>
      <w:r w:rsidRPr="00B778EE">
        <w:rPr>
          <w:rFonts w:ascii="Times New Roman" w:hAnsi="Times New Roman"/>
          <w:b/>
          <w:bCs/>
          <w:sz w:val="24"/>
          <w:szCs w:val="24"/>
        </w:rPr>
        <w:t>ivory coast</w:t>
      </w:r>
      <w:proofErr w:type="gramEnd"/>
      <w:r w:rsidRPr="00B778EE">
        <w:rPr>
          <w:rFonts w:ascii="Times New Roman" w:hAnsi="Times New Roman"/>
          <w:b/>
          <w:bCs/>
          <w:sz w:val="24"/>
          <w:szCs w:val="24"/>
        </w:rPr>
        <w:t xml:space="preserve">: case of the </w:t>
      </w:r>
      <w:proofErr w:type="spellStart"/>
      <w:r w:rsidRPr="00B778EE">
        <w:rPr>
          <w:rFonts w:ascii="Times New Roman" w:hAnsi="Times New Roman"/>
          <w:b/>
          <w:bCs/>
          <w:sz w:val="24"/>
          <w:szCs w:val="24"/>
        </w:rPr>
        <w:t>bagoue</w:t>
      </w:r>
      <w:proofErr w:type="spellEnd"/>
      <w:r w:rsidRPr="00B778EE">
        <w:rPr>
          <w:rFonts w:ascii="Times New Roman" w:hAnsi="Times New Roman"/>
          <w:b/>
          <w:bCs/>
          <w:sz w:val="24"/>
          <w:szCs w:val="24"/>
        </w:rPr>
        <w:t xml:space="preserve"> region</w:t>
      </w:r>
    </w:p>
    <w:p w14:paraId="3548D726" w14:textId="2020C814" w:rsidR="00216F93" w:rsidRPr="00216F93" w:rsidRDefault="00216F93" w:rsidP="00216F93">
      <w:pPr>
        <w:rPr>
          <w:rFonts w:ascii="Times New Roman" w:hAnsi="Times New Roman"/>
          <w:sz w:val="24"/>
          <w:szCs w:val="24"/>
        </w:rPr>
      </w:pPr>
      <w:r w:rsidRPr="00216F93">
        <w:rPr>
          <w:rFonts w:ascii="Times New Roman" w:hAnsi="Times New Roman"/>
          <w:sz w:val="24"/>
          <w:szCs w:val="24"/>
        </w:rPr>
        <w:t>Traoré Soumaila*</w:t>
      </w:r>
      <w:r w:rsidRPr="009F35BF">
        <w:rPr>
          <w:rFonts w:ascii="Times New Roman" w:hAnsi="Times New Roman"/>
          <w:sz w:val="24"/>
          <w:szCs w:val="24"/>
          <w:vertAlign w:val="superscript"/>
        </w:rPr>
        <w:t>1</w:t>
      </w:r>
      <w:r w:rsidRPr="00216F93">
        <w:rPr>
          <w:rFonts w:ascii="Times New Roman" w:hAnsi="Times New Roman"/>
          <w:sz w:val="24"/>
          <w:szCs w:val="24"/>
        </w:rPr>
        <w:t>, Tuo Yalamoussa</w:t>
      </w:r>
      <w:r w:rsidRPr="009F35BF">
        <w:rPr>
          <w:rFonts w:ascii="Times New Roman" w:hAnsi="Times New Roman"/>
          <w:sz w:val="24"/>
          <w:szCs w:val="24"/>
          <w:vertAlign w:val="superscript"/>
        </w:rPr>
        <w:t>1</w:t>
      </w:r>
      <w:r w:rsidRPr="00216F93">
        <w:rPr>
          <w:rFonts w:ascii="Times New Roman" w:hAnsi="Times New Roman"/>
          <w:sz w:val="24"/>
          <w:szCs w:val="24"/>
        </w:rPr>
        <w:t>, Soro Nangounon</w:t>
      </w:r>
      <w:r w:rsidRPr="009F35BF">
        <w:rPr>
          <w:rFonts w:ascii="Times New Roman" w:hAnsi="Times New Roman"/>
          <w:sz w:val="24"/>
          <w:szCs w:val="24"/>
          <w:vertAlign w:val="superscript"/>
        </w:rPr>
        <w:t>1</w:t>
      </w:r>
      <w:r w:rsidRPr="00216F93">
        <w:rPr>
          <w:rFonts w:ascii="Times New Roman" w:hAnsi="Times New Roman"/>
          <w:sz w:val="24"/>
          <w:szCs w:val="24"/>
        </w:rPr>
        <w:t>, Coulibaly Zanga Lacina</w:t>
      </w:r>
      <w:r w:rsidRPr="009F35BF">
        <w:rPr>
          <w:rFonts w:ascii="Times New Roman" w:hAnsi="Times New Roman"/>
          <w:sz w:val="24"/>
          <w:szCs w:val="24"/>
          <w:vertAlign w:val="superscript"/>
        </w:rPr>
        <w:t>1</w:t>
      </w:r>
      <w:r w:rsidRPr="00216F93">
        <w:rPr>
          <w:rFonts w:ascii="Times New Roman" w:hAnsi="Times New Roman"/>
          <w:sz w:val="24"/>
          <w:szCs w:val="24"/>
        </w:rPr>
        <w:t>, Koua Kouakou Herve</w:t>
      </w:r>
      <w:r w:rsidRPr="009F35BF">
        <w:rPr>
          <w:rFonts w:ascii="Times New Roman" w:hAnsi="Times New Roman"/>
          <w:sz w:val="24"/>
          <w:szCs w:val="24"/>
          <w:vertAlign w:val="superscript"/>
        </w:rPr>
        <w:t>2</w:t>
      </w:r>
    </w:p>
    <w:p w14:paraId="46729C9A" w14:textId="7C0843FD" w:rsidR="00216F93" w:rsidRPr="00216F93" w:rsidRDefault="00216F93" w:rsidP="00216F93">
      <w:pPr>
        <w:jc w:val="center"/>
        <w:rPr>
          <w:rFonts w:ascii="Times New Roman" w:hAnsi="Times New Roman"/>
          <w:sz w:val="24"/>
          <w:szCs w:val="24"/>
        </w:rPr>
      </w:pPr>
      <w:r>
        <w:rPr>
          <w:rFonts w:ascii="Times New Roman" w:hAnsi="Times New Roman"/>
          <w:sz w:val="24"/>
          <w:szCs w:val="24"/>
          <w:vertAlign w:val="superscript"/>
        </w:rPr>
        <w:t>1</w:t>
      </w:r>
      <w:r w:rsidRPr="00216F93">
        <w:rPr>
          <w:rFonts w:ascii="Times New Roman" w:hAnsi="Times New Roman"/>
          <w:sz w:val="24"/>
          <w:szCs w:val="24"/>
        </w:rPr>
        <w:t xml:space="preserve">Department of Animal Biology, U.F.R. Biological Sciences, </w:t>
      </w:r>
      <w:r w:rsidR="00867F11" w:rsidRPr="00216F93">
        <w:rPr>
          <w:rFonts w:ascii="Times New Roman" w:hAnsi="Times New Roman"/>
          <w:sz w:val="24"/>
          <w:szCs w:val="24"/>
        </w:rPr>
        <w:t>Péléforo</w:t>
      </w:r>
      <w:r w:rsidRPr="00216F93">
        <w:rPr>
          <w:rFonts w:ascii="Times New Roman" w:hAnsi="Times New Roman"/>
          <w:sz w:val="24"/>
          <w:szCs w:val="24"/>
        </w:rPr>
        <w:t xml:space="preserve"> GON COULIBALY </w:t>
      </w:r>
      <w:r>
        <w:rPr>
          <w:rFonts w:ascii="Times New Roman" w:hAnsi="Times New Roman"/>
          <w:sz w:val="24"/>
          <w:szCs w:val="24"/>
        </w:rPr>
        <w:t xml:space="preserve">         </w:t>
      </w:r>
      <w:r w:rsidRPr="00216F93">
        <w:rPr>
          <w:rFonts w:ascii="Times New Roman" w:hAnsi="Times New Roman"/>
          <w:sz w:val="24"/>
          <w:szCs w:val="24"/>
        </w:rPr>
        <w:t>University of Korhogo, Ivory Coast, BP 1328 Korhogo, Ivory Coast.</w:t>
      </w:r>
    </w:p>
    <w:p w14:paraId="2CBC563C" w14:textId="55D44A03" w:rsidR="00216F93" w:rsidRPr="00216F93" w:rsidRDefault="00216F93" w:rsidP="00216F93">
      <w:pPr>
        <w:jc w:val="center"/>
        <w:rPr>
          <w:rFonts w:ascii="Times New Roman" w:hAnsi="Times New Roman"/>
          <w:sz w:val="24"/>
          <w:szCs w:val="24"/>
        </w:rPr>
      </w:pPr>
      <w:r>
        <w:rPr>
          <w:rFonts w:ascii="Times New Roman" w:hAnsi="Times New Roman"/>
          <w:sz w:val="24"/>
          <w:szCs w:val="24"/>
          <w:vertAlign w:val="superscript"/>
        </w:rPr>
        <w:t>2</w:t>
      </w:r>
      <w:r w:rsidRPr="00216F93">
        <w:rPr>
          <w:rFonts w:ascii="Times New Roman" w:hAnsi="Times New Roman"/>
          <w:sz w:val="24"/>
          <w:szCs w:val="24"/>
        </w:rPr>
        <w:t>Department of Zoology, Animal Biology and Ecology, U.F.R Biosciences Felix Houphouët-</w:t>
      </w:r>
      <w:r>
        <w:rPr>
          <w:rFonts w:ascii="Times New Roman" w:hAnsi="Times New Roman"/>
          <w:sz w:val="24"/>
          <w:szCs w:val="24"/>
        </w:rPr>
        <w:t xml:space="preserve">   </w:t>
      </w:r>
      <w:r w:rsidRPr="00216F93">
        <w:rPr>
          <w:rFonts w:ascii="Times New Roman" w:hAnsi="Times New Roman"/>
          <w:sz w:val="24"/>
          <w:szCs w:val="24"/>
        </w:rPr>
        <w:t>Boigny University, Abidjan, 22 BP 1611 Abidjan 22, Ivory Coast.</w:t>
      </w:r>
    </w:p>
    <w:p w14:paraId="42B287E6" w14:textId="03962ED7" w:rsidR="00CB57DE" w:rsidRPr="00216F93" w:rsidRDefault="00CB57DE">
      <w:pPr>
        <w:rPr>
          <w:rFonts w:ascii="Times New Roman" w:hAnsi="Times New Roman"/>
          <w:b/>
          <w:bCs/>
          <w:sz w:val="24"/>
          <w:szCs w:val="24"/>
        </w:rPr>
      </w:pPr>
      <w:r w:rsidRPr="00446962">
        <w:rPr>
          <w:rFonts w:ascii="Times New Roman" w:eastAsia="Calibri" w:hAnsi="Times New Roman"/>
          <w:b/>
          <w:sz w:val="24"/>
          <w:szCs w:val="24"/>
        </w:rPr>
        <w:t xml:space="preserve">*: </w:t>
      </w:r>
      <w:r w:rsidRPr="00446962">
        <w:rPr>
          <w:rFonts w:ascii="Times New Roman" w:eastAsia="Calibri" w:hAnsi="Times New Roman"/>
          <w:sz w:val="24"/>
          <w:szCs w:val="24"/>
        </w:rPr>
        <w:t xml:space="preserve">Corresponding author, </w:t>
      </w:r>
      <w:r w:rsidR="00867F11" w:rsidRPr="00446962">
        <w:rPr>
          <w:rFonts w:ascii="Times New Roman" w:eastAsia="Calibri" w:hAnsi="Times New Roman"/>
          <w:sz w:val="24"/>
          <w:szCs w:val="24"/>
        </w:rPr>
        <w:t>E-mail:</w:t>
      </w:r>
      <w:r w:rsidRPr="00446962">
        <w:rPr>
          <w:rFonts w:ascii="Times New Roman" w:eastAsia="Calibri" w:hAnsi="Times New Roman"/>
          <w:sz w:val="24"/>
          <w:szCs w:val="24"/>
        </w:rPr>
        <w:t xml:space="preserve"> </w:t>
      </w:r>
      <w:hyperlink r:id="rId7" w:history="1">
        <w:r w:rsidRPr="00446962">
          <w:rPr>
            <w:rStyle w:val="Lienhypertexte"/>
            <w:rFonts w:ascii="Times New Roman" w:eastAsia="Calibri" w:hAnsi="Times New Roman"/>
            <w:sz w:val="24"/>
            <w:szCs w:val="24"/>
          </w:rPr>
          <w:t>traoretraore105@gmail.com</w:t>
        </w:r>
      </w:hyperlink>
    </w:p>
    <w:p w14:paraId="02617C89" w14:textId="0C200027" w:rsidR="004600FE" w:rsidRPr="004C60C3" w:rsidRDefault="004C60C3">
      <w:pPr>
        <w:rPr>
          <w:rFonts w:ascii="Times New Roman" w:hAnsi="Times New Roman"/>
          <w:b/>
          <w:bCs/>
          <w:sz w:val="24"/>
          <w:szCs w:val="24"/>
        </w:rPr>
      </w:pPr>
      <w:r w:rsidRPr="004C60C3">
        <w:rPr>
          <w:rFonts w:ascii="Times New Roman" w:hAnsi="Times New Roman"/>
          <w:b/>
          <w:bCs/>
          <w:sz w:val="24"/>
          <w:szCs w:val="24"/>
        </w:rPr>
        <w:t>Abstract</w:t>
      </w:r>
    </w:p>
    <w:p w14:paraId="3F20D7A6" w14:textId="3DDEE253" w:rsidR="004600FE" w:rsidRPr="00BC3CE9" w:rsidRDefault="005D061A" w:rsidP="00BC3CE9">
      <w:pPr>
        <w:spacing w:line="360" w:lineRule="auto"/>
        <w:jc w:val="both"/>
        <w:rPr>
          <w:rFonts w:ascii="Times New Roman" w:hAnsi="Times New Roman"/>
          <w:sz w:val="24"/>
          <w:szCs w:val="24"/>
        </w:rPr>
      </w:pPr>
      <w:r w:rsidRPr="002A2CAA">
        <w:rPr>
          <w:rFonts w:ascii="Times New Roman" w:hAnsi="Times New Roman"/>
          <w:sz w:val="24"/>
          <w:szCs w:val="24"/>
        </w:rPr>
        <w:t xml:space="preserve">In Ivory Coast, several agronomic research works are </w:t>
      </w:r>
      <w:r w:rsidR="00446962">
        <w:rPr>
          <w:rFonts w:ascii="Times New Roman" w:hAnsi="Times New Roman"/>
          <w:sz w:val="24"/>
          <w:szCs w:val="24"/>
        </w:rPr>
        <w:t>conducted to</w:t>
      </w:r>
      <w:r w:rsidRPr="002A2CAA">
        <w:rPr>
          <w:rFonts w:ascii="Times New Roman" w:hAnsi="Times New Roman"/>
          <w:sz w:val="24"/>
          <w:szCs w:val="24"/>
        </w:rPr>
        <w:t xml:space="preserve"> improv</w:t>
      </w:r>
      <w:r w:rsidR="00446962">
        <w:rPr>
          <w:rFonts w:ascii="Times New Roman" w:hAnsi="Times New Roman"/>
          <w:sz w:val="24"/>
          <w:szCs w:val="24"/>
        </w:rPr>
        <w:t>e</w:t>
      </w:r>
      <w:r w:rsidRPr="002A2CAA">
        <w:rPr>
          <w:rFonts w:ascii="Times New Roman" w:hAnsi="Times New Roman"/>
          <w:sz w:val="24"/>
          <w:szCs w:val="24"/>
        </w:rPr>
        <w:t xml:space="preserve"> the production of cashew trees</w:t>
      </w:r>
      <w:r w:rsidR="009F35BF">
        <w:rPr>
          <w:rFonts w:ascii="Times New Roman" w:hAnsi="Times New Roman"/>
          <w:sz w:val="24"/>
          <w:szCs w:val="24"/>
        </w:rPr>
        <w:t>. H</w:t>
      </w:r>
      <w:r w:rsidR="00446962">
        <w:rPr>
          <w:rFonts w:ascii="Times New Roman" w:hAnsi="Times New Roman"/>
          <w:sz w:val="24"/>
          <w:szCs w:val="24"/>
        </w:rPr>
        <w:t>owever,</w:t>
      </w:r>
      <w:r w:rsidR="00446962" w:rsidRPr="002A2CAA">
        <w:rPr>
          <w:rFonts w:ascii="Times New Roman" w:hAnsi="Times New Roman"/>
          <w:sz w:val="24"/>
          <w:szCs w:val="24"/>
        </w:rPr>
        <w:t xml:space="preserve"> very</w:t>
      </w:r>
      <w:r w:rsidRPr="002A2CAA">
        <w:rPr>
          <w:rFonts w:ascii="Times New Roman" w:hAnsi="Times New Roman"/>
          <w:sz w:val="24"/>
          <w:szCs w:val="24"/>
        </w:rPr>
        <w:t xml:space="preserve"> few studies have been devoted to pollinating insects. This </w:t>
      </w:r>
      <w:r w:rsidR="00446962">
        <w:rPr>
          <w:rFonts w:ascii="Times New Roman" w:hAnsi="Times New Roman"/>
          <w:sz w:val="24"/>
          <w:szCs w:val="24"/>
        </w:rPr>
        <w:t xml:space="preserve">study aims </w:t>
      </w:r>
      <w:r w:rsidRPr="002A2CAA">
        <w:rPr>
          <w:rFonts w:ascii="Times New Roman" w:hAnsi="Times New Roman"/>
          <w:sz w:val="24"/>
          <w:szCs w:val="24"/>
        </w:rPr>
        <w:t>to identify the insects visiting the inflorescences of the cashew tree in order to</w:t>
      </w:r>
      <w:r w:rsidR="00446962">
        <w:rPr>
          <w:rFonts w:ascii="Times New Roman" w:hAnsi="Times New Roman"/>
          <w:sz w:val="24"/>
          <w:szCs w:val="24"/>
        </w:rPr>
        <w:t xml:space="preserve"> improve the</w:t>
      </w:r>
      <w:r w:rsidRPr="002A2CAA">
        <w:rPr>
          <w:rFonts w:ascii="Times New Roman" w:hAnsi="Times New Roman"/>
          <w:sz w:val="24"/>
          <w:szCs w:val="24"/>
        </w:rPr>
        <w:t xml:space="preserve"> fruit se</w:t>
      </w:r>
      <w:r w:rsidR="00446962">
        <w:rPr>
          <w:rFonts w:ascii="Times New Roman" w:hAnsi="Times New Roman"/>
          <w:sz w:val="24"/>
          <w:szCs w:val="24"/>
        </w:rPr>
        <w:t>t</w:t>
      </w:r>
      <w:r w:rsidRPr="002A2CAA">
        <w:rPr>
          <w:rFonts w:ascii="Times New Roman" w:hAnsi="Times New Roman"/>
          <w:sz w:val="24"/>
          <w:szCs w:val="24"/>
        </w:rPr>
        <w:t>t</w:t>
      </w:r>
      <w:r w:rsidR="00446962">
        <w:rPr>
          <w:rFonts w:ascii="Times New Roman" w:hAnsi="Times New Roman"/>
          <w:sz w:val="24"/>
          <w:szCs w:val="24"/>
        </w:rPr>
        <w:t>ing</w:t>
      </w:r>
      <w:r w:rsidRPr="002A2CAA">
        <w:rPr>
          <w:rFonts w:ascii="Times New Roman" w:hAnsi="Times New Roman"/>
          <w:sz w:val="24"/>
          <w:szCs w:val="24"/>
        </w:rPr>
        <w:t xml:space="preserve"> of this plant. </w:t>
      </w:r>
      <w:r w:rsidR="00446962" w:rsidRPr="00446962">
        <w:rPr>
          <w:rFonts w:ascii="Times New Roman" w:hAnsi="Times New Roman"/>
          <w:sz w:val="24"/>
          <w:szCs w:val="24"/>
        </w:rPr>
        <w:t xml:space="preserve">To do this, insects visiting the flowers were observed and then captured 4 times a month during the flowering period (December 2021 to April 2022) using sweep nets in the three departments of </w:t>
      </w:r>
      <w:proofErr w:type="spellStart"/>
      <w:r w:rsidR="00446962" w:rsidRPr="00446962">
        <w:rPr>
          <w:rFonts w:ascii="Times New Roman" w:hAnsi="Times New Roman"/>
          <w:sz w:val="24"/>
          <w:szCs w:val="24"/>
        </w:rPr>
        <w:t>Bagoué</w:t>
      </w:r>
      <w:proofErr w:type="spellEnd"/>
      <w:r w:rsidR="00446962" w:rsidRPr="00446962">
        <w:rPr>
          <w:rFonts w:ascii="Times New Roman" w:hAnsi="Times New Roman"/>
          <w:sz w:val="24"/>
          <w:szCs w:val="24"/>
        </w:rPr>
        <w:t xml:space="preserve"> throughout the flowering period. Thus, before flowering, thirty (30) cashew trees of the same diameter were chosen randomly in each orchard and then marked with a ribbon.</w:t>
      </w:r>
      <w:r w:rsidRPr="002A2CAA">
        <w:rPr>
          <w:rFonts w:ascii="Times New Roman" w:hAnsi="Times New Roman"/>
          <w:sz w:val="24"/>
          <w:szCs w:val="24"/>
        </w:rPr>
        <w:t xml:space="preserve"> The </w:t>
      </w:r>
      <w:r w:rsidR="00446962">
        <w:rPr>
          <w:rFonts w:ascii="Times New Roman" w:hAnsi="Times New Roman"/>
          <w:sz w:val="24"/>
          <w:szCs w:val="24"/>
        </w:rPr>
        <w:t>findings</w:t>
      </w:r>
      <w:r w:rsidRPr="002A2CAA">
        <w:rPr>
          <w:rFonts w:ascii="Times New Roman" w:hAnsi="Times New Roman"/>
          <w:sz w:val="24"/>
          <w:szCs w:val="24"/>
        </w:rPr>
        <w:t xml:space="preserve"> indicate that the insects visiting cashew tree inflorescences belong to 25 families and 53 species </w:t>
      </w:r>
      <w:r w:rsidR="00446962">
        <w:rPr>
          <w:rFonts w:ascii="Times New Roman" w:hAnsi="Times New Roman"/>
          <w:sz w:val="24"/>
          <w:szCs w:val="24"/>
        </w:rPr>
        <w:t>split</w:t>
      </w:r>
      <w:r w:rsidRPr="002A2CAA">
        <w:rPr>
          <w:rFonts w:ascii="Times New Roman" w:hAnsi="Times New Roman"/>
          <w:sz w:val="24"/>
          <w:szCs w:val="24"/>
        </w:rPr>
        <w:t xml:space="preserve"> in</w:t>
      </w:r>
      <w:r w:rsidR="00446962">
        <w:rPr>
          <w:rFonts w:ascii="Times New Roman" w:hAnsi="Times New Roman"/>
          <w:sz w:val="24"/>
          <w:szCs w:val="24"/>
        </w:rPr>
        <w:t>to</w:t>
      </w:r>
      <w:r w:rsidRPr="002A2CAA">
        <w:rPr>
          <w:rFonts w:ascii="Times New Roman" w:hAnsi="Times New Roman"/>
          <w:sz w:val="24"/>
          <w:szCs w:val="24"/>
        </w:rPr>
        <w:t xml:space="preserve"> seven orders. The order of Hymenoptera, </w:t>
      </w:r>
      <w:proofErr w:type="spellStart"/>
      <w:r w:rsidRPr="002A2CAA">
        <w:rPr>
          <w:rFonts w:ascii="Times New Roman" w:hAnsi="Times New Roman"/>
          <w:sz w:val="24"/>
          <w:szCs w:val="24"/>
        </w:rPr>
        <w:t>Diptera</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Heteroptera</w:t>
      </w:r>
      <w:proofErr w:type="spellEnd"/>
      <w:r w:rsidRPr="002A2CAA">
        <w:rPr>
          <w:rFonts w:ascii="Times New Roman" w:hAnsi="Times New Roman"/>
          <w:sz w:val="24"/>
          <w:szCs w:val="24"/>
        </w:rPr>
        <w:t xml:space="preserve"> and Lepidoptera are the most diverse in each department. A</w:t>
      </w:r>
      <w:r w:rsidR="00446962">
        <w:rPr>
          <w:rFonts w:ascii="Times New Roman" w:hAnsi="Times New Roman"/>
          <w:sz w:val="24"/>
          <w:szCs w:val="24"/>
        </w:rPr>
        <w:t>s for</w:t>
      </w:r>
      <w:r w:rsidRPr="002A2CAA">
        <w:rPr>
          <w:rFonts w:ascii="Times New Roman" w:hAnsi="Times New Roman"/>
          <w:sz w:val="24"/>
          <w:szCs w:val="24"/>
        </w:rPr>
        <w:t xml:space="preserve"> </w:t>
      </w:r>
      <w:r w:rsidR="00446962" w:rsidRPr="002A2CAA">
        <w:rPr>
          <w:rFonts w:ascii="Times New Roman" w:hAnsi="Times New Roman"/>
          <w:sz w:val="24"/>
          <w:szCs w:val="24"/>
        </w:rPr>
        <w:t>famil</w:t>
      </w:r>
      <w:r w:rsidR="00446962">
        <w:rPr>
          <w:rFonts w:ascii="Times New Roman" w:hAnsi="Times New Roman"/>
          <w:sz w:val="24"/>
          <w:szCs w:val="24"/>
        </w:rPr>
        <w:t>ies</w:t>
      </w:r>
      <w:r w:rsidRPr="002A2CAA">
        <w:rPr>
          <w:rFonts w:ascii="Times New Roman" w:hAnsi="Times New Roman"/>
          <w:sz w:val="24"/>
          <w:szCs w:val="24"/>
        </w:rPr>
        <w:t xml:space="preserve">, </w:t>
      </w:r>
      <w:proofErr w:type="spellStart"/>
      <w:r w:rsidRPr="002A2CAA">
        <w:rPr>
          <w:rFonts w:ascii="Times New Roman" w:hAnsi="Times New Roman"/>
          <w:sz w:val="24"/>
          <w:szCs w:val="24"/>
        </w:rPr>
        <w:t>Apidae</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Megachillidae</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Hallictidae</w:t>
      </w:r>
      <w:proofErr w:type="spellEnd"/>
      <w:r w:rsidRPr="002A2CAA">
        <w:rPr>
          <w:rFonts w:ascii="Times New Roman" w:hAnsi="Times New Roman"/>
          <w:sz w:val="24"/>
          <w:szCs w:val="24"/>
        </w:rPr>
        <w:t xml:space="preserve"> and </w:t>
      </w:r>
      <w:proofErr w:type="spellStart"/>
      <w:r w:rsidRPr="002A2CAA">
        <w:rPr>
          <w:rFonts w:ascii="Times New Roman" w:hAnsi="Times New Roman"/>
          <w:sz w:val="24"/>
          <w:szCs w:val="24"/>
        </w:rPr>
        <w:t>Noctuidae</w:t>
      </w:r>
      <w:proofErr w:type="spellEnd"/>
      <w:r w:rsidRPr="002A2CAA">
        <w:rPr>
          <w:rFonts w:ascii="Times New Roman" w:hAnsi="Times New Roman"/>
          <w:sz w:val="24"/>
          <w:szCs w:val="24"/>
        </w:rPr>
        <w:t xml:space="preserve"> are </w:t>
      </w:r>
      <w:r w:rsidR="00446962">
        <w:rPr>
          <w:rFonts w:ascii="Times New Roman" w:hAnsi="Times New Roman"/>
          <w:sz w:val="24"/>
          <w:szCs w:val="24"/>
        </w:rPr>
        <w:t xml:space="preserve">the </w:t>
      </w:r>
      <w:r w:rsidRPr="002A2CAA">
        <w:rPr>
          <w:rFonts w:ascii="Times New Roman" w:hAnsi="Times New Roman"/>
          <w:sz w:val="24"/>
          <w:szCs w:val="24"/>
        </w:rPr>
        <w:t>rich</w:t>
      </w:r>
      <w:r w:rsidR="00446962">
        <w:rPr>
          <w:rFonts w:ascii="Times New Roman" w:hAnsi="Times New Roman"/>
          <w:sz w:val="24"/>
          <w:szCs w:val="24"/>
        </w:rPr>
        <w:t>est</w:t>
      </w:r>
      <w:r w:rsidRPr="002A2CAA">
        <w:rPr>
          <w:rFonts w:ascii="Times New Roman" w:hAnsi="Times New Roman"/>
          <w:sz w:val="24"/>
          <w:szCs w:val="24"/>
        </w:rPr>
        <w:t xml:space="preserve"> families</w:t>
      </w:r>
      <w:r w:rsidR="00446962">
        <w:rPr>
          <w:rFonts w:ascii="Times New Roman" w:hAnsi="Times New Roman"/>
          <w:sz w:val="24"/>
          <w:szCs w:val="24"/>
        </w:rPr>
        <w:t xml:space="preserve"> in species</w:t>
      </w:r>
      <w:r w:rsidRPr="002A2CAA">
        <w:rPr>
          <w:rFonts w:ascii="Times New Roman" w:hAnsi="Times New Roman"/>
          <w:sz w:val="24"/>
          <w:szCs w:val="24"/>
        </w:rPr>
        <w:t xml:space="preserve"> in</w:t>
      </w:r>
      <w:r w:rsidR="00446962">
        <w:rPr>
          <w:rFonts w:ascii="Times New Roman" w:hAnsi="Times New Roman"/>
          <w:sz w:val="24"/>
          <w:szCs w:val="24"/>
        </w:rPr>
        <w:t xml:space="preserve"> these</w:t>
      </w:r>
      <w:r w:rsidRPr="002A2CAA">
        <w:rPr>
          <w:rFonts w:ascii="Times New Roman" w:hAnsi="Times New Roman"/>
          <w:sz w:val="24"/>
          <w:szCs w:val="24"/>
        </w:rPr>
        <w:t xml:space="preserve"> localities. Regarding abundance, 25,035 specimens were collected. The order Hymenoptera (85.48%), the family Apidae (68.64%) and the species Apis mellifera (38.42%) were the most abundant taxonomic groups. </w:t>
      </w:r>
      <w:r w:rsidR="00446962">
        <w:rPr>
          <w:rFonts w:ascii="Times New Roman" w:hAnsi="Times New Roman"/>
          <w:sz w:val="24"/>
          <w:szCs w:val="24"/>
        </w:rPr>
        <w:t>some</w:t>
      </w:r>
      <w:r w:rsidRPr="002A2CAA">
        <w:rPr>
          <w:rFonts w:ascii="Times New Roman" w:hAnsi="Times New Roman"/>
          <w:sz w:val="24"/>
          <w:szCs w:val="24"/>
        </w:rPr>
        <w:t xml:space="preserve"> species (</w:t>
      </w:r>
      <w:proofErr w:type="spellStart"/>
      <w:r w:rsidRPr="002A2CAA">
        <w:rPr>
          <w:rFonts w:ascii="Times New Roman" w:hAnsi="Times New Roman"/>
          <w:sz w:val="24"/>
          <w:szCs w:val="24"/>
        </w:rPr>
        <w:t>Ammophila</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sabulosa</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Ectommius</w:t>
      </w:r>
      <w:proofErr w:type="spellEnd"/>
      <w:r w:rsidRPr="002A2CAA">
        <w:rPr>
          <w:rFonts w:ascii="Times New Roman" w:hAnsi="Times New Roman"/>
          <w:sz w:val="24"/>
          <w:szCs w:val="24"/>
        </w:rPr>
        <w:t xml:space="preserve"> literates, </w:t>
      </w:r>
      <w:proofErr w:type="spellStart"/>
      <w:r w:rsidRPr="002A2CAA">
        <w:rPr>
          <w:rFonts w:ascii="Times New Roman" w:hAnsi="Times New Roman"/>
          <w:sz w:val="24"/>
          <w:szCs w:val="24"/>
        </w:rPr>
        <w:t>Glypsus</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erubescens</w:t>
      </w:r>
      <w:proofErr w:type="spellEnd"/>
      <w:r w:rsidRPr="002A2CAA">
        <w:rPr>
          <w:rFonts w:ascii="Times New Roman" w:hAnsi="Times New Roman"/>
          <w:sz w:val="24"/>
          <w:szCs w:val="24"/>
        </w:rPr>
        <w:t xml:space="preserve"> and </w:t>
      </w:r>
      <w:proofErr w:type="spellStart"/>
      <w:r w:rsidRPr="002A2CAA">
        <w:rPr>
          <w:rFonts w:ascii="Times New Roman" w:hAnsi="Times New Roman"/>
          <w:sz w:val="24"/>
          <w:szCs w:val="24"/>
        </w:rPr>
        <w:t>Leptinotarsa</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decenlineata</w:t>
      </w:r>
      <w:proofErr w:type="spellEnd"/>
      <w:r w:rsidRPr="002A2CAA">
        <w:rPr>
          <w:rFonts w:ascii="Times New Roman" w:hAnsi="Times New Roman"/>
          <w:sz w:val="24"/>
          <w:szCs w:val="24"/>
        </w:rPr>
        <w:t xml:space="preserve">) were present in the </w:t>
      </w:r>
      <w:r w:rsidR="00446962" w:rsidRPr="002A2CAA">
        <w:rPr>
          <w:rFonts w:ascii="Times New Roman" w:hAnsi="Times New Roman"/>
          <w:sz w:val="24"/>
          <w:szCs w:val="24"/>
        </w:rPr>
        <w:t>department</w:t>
      </w:r>
      <w:r w:rsidR="00446962">
        <w:rPr>
          <w:rFonts w:ascii="Times New Roman" w:hAnsi="Times New Roman"/>
          <w:sz w:val="24"/>
          <w:szCs w:val="24"/>
        </w:rPr>
        <w:t xml:space="preserve"> of</w:t>
      </w:r>
      <w:r w:rsidR="00446962" w:rsidRPr="002A2CAA">
        <w:rPr>
          <w:rFonts w:ascii="Times New Roman" w:hAnsi="Times New Roman"/>
          <w:sz w:val="24"/>
          <w:szCs w:val="24"/>
        </w:rPr>
        <w:t xml:space="preserve"> </w:t>
      </w:r>
      <w:proofErr w:type="spellStart"/>
      <w:r w:rsidRPr="002A2CAA">
        <w:rPr>
          <w:rFonts w:ascii="Times New Roman" w:hAnsi="Times New Roman"/>
          <w:sz w:val="24"/>
          <w:szCs w:val="24"/>
        </w:rPr>
        <w:t>Boundiali</w:t>
      </w:r>
      <w:proofErr w:type="spellEnd"/>
      <w:r w:rsidRPr="002A2CAA">
        <w:rPr>
          <w:rFonts w:ascii="Times New Roman" w:hAnsi="Times New Roman"/>
          <w:sz w:val="24"/>
          <w:szCs w:val="24"/>
        </w:rPr>
        <w:t xml:space="preserve"> but absent in the</w:t>
      </w:r>
      <w:r w:rsidR="00446962">
        <w:rPr>
          <w:rFonts w:ascii="Times New Roman" w:hAnsi="Times New Roman"/>
          <w:sz w:val="24"/>
          <w:szCs w:val="24"/>
        </w:rPr>
        <w:t xml:space="preserve"> ones of</w:t>
      </w:r>
      <w:r w:rsidRPr="002A2CAA">
        <w:rPr>
          <w:rFonts w:ascii="Times New Roman" w:hAnsi="Times New Roman"/>
          <w:sz w:val="24"/>
          <w:szCs w:val="24"/>
        </w:rPr>
        <w:t xml:space="preserve"> </w:t>
      </w:r>
      <w:proofErr w:type="spellStart"/>
      <w:r w:rsidRPr="002A2CAA">
        <w:rPr>
          <w:rFonts w:ascii="Times New Roman" w:hAnsi="Times New Roman"/>
          <w:sz w:val="24"/>
          <w:szCs w:val="24"/>
        </w:rPr>
        <w:t>Kouto</w:t>
      </w:r>
      <w:proofErr w:type="spellEnd"/>
      <w:r w:rsidRPr="002A2CAA">
        <w:rPr>
          <w:rFonts w:ascii="Times New Roman" w:hAnsi="Times New Roman"/>
          <w:sz w:val="24"/>
          <w:szCs w:val="24"/>
        </w:rPr>
        <w:t xml:space="preserve"> and </w:t>
      </w:r>
      <w:proofErr w:type="spellStart"/>
      <w:r w:rsidRPr="002A2CAA">
        <w:rPr>
          <w:rFonts w:ascii="Times New Roman" w:hAnsi="Times New Roman"/>
          <w:sz w:val="24"/>
          <w:szCs w:val="24"/>
        </w:rPr>
        <w:t>Tingréla</w:t>
      </w:r>
      <w:proofErr w:type="spellEnd"/>
      <w:r w:rsidRPr="002A2CAA">
        <w:rPr>
          <w:rFonts w:ascii="Times New Roman" w:hAnsi="Times New Roman"/>
          <w:sz w:val="24"/>
          <w:szCs w:val="24"/>
        </w:rPr>
        <w:t>.</w:t>
      </w:r>
    </w:p>
    <w:p w14:paraId="2A9D5828" w14:textId="0E4E4A42" w:rsidR="00BC3CE9" w:rsidRDefault="005D061A" w:rsidP="004D6EDC">
      <w:pPr>
        <w:jc w:val="both"/>
        <w:rPr>
          <w:rFonts w:ascii="Times New Roman" w:hAnsi="Times New Roman"/>
          <w:sz w:val="24"/>
        </w:rPr>
      </w:pPr>
      <w:r w:rsidRPr="00540A03">
        <w:rPr>
          <w:rFonts w:ascii="Times New Roman" w:hAnsi="Times New Roman"/>
          <w:b/>
          <w:sz w:val="24"/>
        </w:rPr>
        <w:t>Keywords</w:t>
      </w:r>
      <w:r w:rsidRPr="00BC3CE9">
        <w:rPr>
          <w:rFonts w:ascii="Times New Roman" w:hAnsi="Times New Roman"/>
          <w:sz w:val="24"/>
        </w:rPr>
        <w:t xml:space="preserve">: inflorescences, pollinators, cashew trees, </w:t>
      </w:r>
      <w:proofErr w:type="spellStart"/>
      <w:r w:rsidRPr="00BC3CE9">
        <w:rPr>
          <w:rFonts w:ascii="Times New Roman" w:hAnsi="Times New Roman"/>
          <w:sz w:val="24"/>
        </w:rPr>
        <w:t>Apidae</w:t>
      </w:r>
      <w:proofErr w:type="spellEnd"/>
      <w:r w:rsidRPr="00BC3CE9">
        <w:rPr>
          <w:rFonts w:ascii="Times New Roman" w:hAnsi="Times New Roman"/>
          <w:sz w:val="24"/>
        </w:rPr>
        <w:t>, taxonomic</w:t>
      </w:r>
    </w:p>
    <w:p w14:paraId="6C836DD6" w14:textId="77777777" w:rsidR="004D6EDC" w:rsidRPr="004D6EDC" w:rsidRDefault="004D6EDC" w:rsidP="004D6EDC">
      <w:pPr>
        <w:jc w:val="both"/>
        <w:rPr>
          <w:rFonts w:ascii="Times New Roman" w:hAnsi="Times New Roman"/>
          <w:sz w:val="24"/>
        </w:rPr>
      </w:pPr>
    </w:p>
    <w:p w14:paraId="257B7A6F" w14:textId="77777777" w:rsidR="00DE6733" w:rsidRDefault="00DE6733">
      <w:pPr>
        <w:rPr>
          <w:rFonts w:ascii="Times New Roman" w:hAnsi="Times New Roman"/>
          <w:b/>
          <w:bCs/>
          <w:sz w:val="24"/>
          <w:szCs w:val="24"/>
        </w:rPr>
        <w:sectPr w:rsidR="00DE6733" w:rsidSect="00DC5D98">
          <w:footerReference w:type="default" r:id="rId8"/>
          <w:pgSz w:w="11906" w:h="16838"/>
          <w:pgMar w:top="1304" w:right="1701" w:bottom="1304" w:left="1701" w:header="720" w:footer="720" w:gutter="0"/>
          <w:cols w:space="720"/>
          <w:docGrid w:linePitch="360"/>
        </w:sectPr>
      </w:pPr>
    </w:p>
    <w:p w14:paraId="6D778AB4" w14:textId="79900778" w:rsidR="004600FE" w:rsidRPr="004C60C3" w:rsidRDefault="005D061A">
      <w:pPr>
        <w:rPr>
          <w:rFonts w:ascii="Times New Roman" w:hAnsi="Times New Roman"/>
          <w:b/>
          <w:bCs/>
          <w:sz w:val="24"/>
          <w:szCs w:val="24"/>
        </w:rPr>
      </w:pPr>
      <w:r w:rsidRPr="004C60C3">
        <w:rPr>
          <w:rFonts w:ascii="Times New Roman" w:hAnsi="Times New Roman"/>
          <w:b/>
          <w:bCs/>
          <w:sz w:val="24"/>
          <w:szCs w:val="24"/>
        </w:rPr>
        <w:lastRenderedPageBreak/>
        <w:t>INTRODUCTION</w:t>
      </w:r>
    </w:p>
    <w:p w14:paraId="704BBAEE" w14:textId="712C680C" w:rsidR="004600FE" w:rsidRPr="002A2CAA" w:rsidRDefault="005D061A" w:rsidP="002A2CAA">
      <w:pPr>
        <w:spacing w:line="360" w:lineRule="auto"/>
        <w:jc w:val="both"/>
        <w:rPr>
          <w:rFonts w:ascii="Times New Roman" w:hAnsi="Times New Roman"/>
          <w:sz w:val="24"/>
          <w:szCs w:val="24"/>
        </w:rPr>
      </w:pPr>
      <w:r w:rsidRPr="002A2CAA">
        <w:rPr>
          <w:rFonts w:ascii="Times New Roman" w:hAnsi="Times New Roman"/>
          <w:sz w:val="24"/>
          <w:szCs w:val="24"/>
        </w:rPr>
        <w:t xml:space="preserve">Cashew cultivation was introduced to the north of Ivory Coast in 1960, with the </w:t>
      </w:r>
      <w:r w:rsidRPr="002A2CAA">
        <w:rPr>
          <w:rFonts w:ascii="Times New Roman" w:hAnsi="Times New Roman"/>
          <w:sz w:val="24"/>
          <w:szCs w:val="24"/>
        </w:rPr>
        <w:lastRenderedPageBreak/>
        <w:t xml:space="preserve">aim of curbing deforestation and combating soil erosion </w:t>
      </w:r>
      <w:proofErr w:type="spellStart"/>
      <w:r w:rsidRPr="002A2CAA">
        <w:rPr>
          <w:rFonts w:ascii="Times New Roman" w:hAnsi="Times New Roman"/>
          <w:sz w:val="24"/>
          <w:szCs w:val="24"/>
        </w:rPr>
        <w:t>Goujon</w:t>
      </w:r>
      <w:proofErr w:type="spellEnd"/>
      <w:r w:rsidRPr="002A2CAA">
        <w:rPr>
          <w:rFonts w:ascii="Times New Roman" w:hAnsi="Times New Roman"/>
          <w:sz w:val="24"/>
          <w:szCs w:val="24"/>
        </w:rPr>
        <w:t xml:space="preserve"> </w:t>
      </w:r>
      <w:r w:rsidRPr="00236B79">
        <w:rPr>
          <w:rFonts w:ascii="Times New Roman" w:hAnsi="Times New Roman"/>
          <w:i/>
          <w:iCs/>
          <w:sz w:val="24"/>
          <w:szCs w:val="24"/>
        </w:rPr>
        <w:t>et al</w:t>
      </w:r>
      <w:r w:rsidR="00236B79">
        <w:rPr>
          <w:rFonts w:ascii="Times New Roman" w:hAnsi="Times New Roman"/>
          <w:sz w:val="24"/>
          <w:szCs w:val="24"/>
        </w:rPr>
        <w:t>.</w:t>
      </w:r>
      <w:r w:rsidR="009E758B">
        <w:rPr>
          <w:rFonts w:ascii="Times New Roman" w:hAnsi="Times New Roman"/>
          <w:sz w:val="24"/>
          <w:szCs w:val="24"/>
        </w:rPr>
        <w:t xml:space="preserve"> </w:t>
      </w:r>
      <w:r w:rsidRPr="002A2CAA">
        <w:rPr>
          <w:rFonts w:ascii="Times New Roman" w:hAnsi="Times New Roman"/>
          <w:sz w:val="24"/>
          <w:szCs w:val="24"/>
        </w:rPr>
        <w:t xml:space="preserve">(1973). It has also enabled populations to </w:t>
      </w:r>
      <w:r w:rsidRPr="002A2CAA">
        <w:rPr>
          <w:rFonts w:ascii="Times New Roman" w:hAnsi="Times New Roman"/>
          <w:sz w:val="24"/>
          <w:szCs w:val="24"/>
        </w:rPr>
        <w:lastRenderedPageBreak/>
        <w:t xml:space="preserve">increase their income through the marketing of associated products such as apples and cashew nuts </w:t>
      </w:r>
      <w:proofErr w:type="spellStart"/>
      <w:r w:rsidRPr="002A2CAA">
        <w:rPr>
          <w:rFonts w:ascii="Times New Roman" w:hAnsi="Times New Roman"/>
          <w:sz w:val="24"/>
          <w:szCs w:val="24"/>
        </w:rPr>
        <w:t>Agboton</w:t>
      </w:r>
      <w:proofErr w:type="spellEnd"/>
      <w:r w:rsidRPr="002A2CAA">
        <w:rPr>
          <w:rFonts w:ascii="Times New Roman" w:hAnsi="Times New Roman"/>
          <w:sz w:val="24"/>
          <w:szCs w:val="24"/>
        </w:rPr>
        <w:t xml:space="preserve"> </w:t>
      </w:r>
      <w:r w:rsidRPr="00236B79">
        <w:rPr>
          <w:rFonts w:ascii="Times New Roman" w:hAnsi="Times New Roman"/>
          <w:i/>
          <w:iCs/>
          <w:sz w:val="24"/>
          <w:szCs w:val="24"/>
        </w:rPr>
        <w:t>et a</w:t>
      </w:r>
      <w:r w:rsidRPr="002A2CAA">
        <w:rPr>
          <w:rFonts w:ascii="Times New Roman" w:hAnsi="Times New Roman"/>
          <w:sz w:val="24"/>
          <w:szCs w:val="24"/>
        </w:rPr>
        <w:t xml:space="preserve">l (2014). In 2010, cashew nuts became Côte d'Ivoire's third agricultural export product after cocoa and </w:t>
      </w:r>
      <w:proofErr w:type="spellStart"/>
      <w:r w:rsidRPr="002A2CAA">
        <w:rPr>
          <w:rFonts w:ascii="Times New Roman" w:hAnsi="Times New Roman"/>
          <w:sz w:val="24"/>
          <w:szCs w:val="24"/>
        </w:rPr>
        <w:t>Koné</w:t>
      </w:r>
      <w:proofErr w:type="spellEnd"/>
      <w:r w:rsidRPr="002A2CAA">
        <w:rPr>
          <w:rFonts w:ascii="Times New Roman" w:hAnsi="Times New Roman"/>
          <w:sz w:val="24"/>
          <w:szCs w:val="24"/>
        </w:rPr>
        <w:t xml:space="preserve"> rubber (2010). This performance ranked the country first among cashew nut producing and exporting countries in the world Diop (2016). Despite the achievements recorded, the current annual yield of Ivorian orchards, estimated between 350 kg and 500 kg per hectare, still remains low because it should reach 1.6 </w:t>
      </w:r>
      <w:proofErr w:type="spellStart"/>
      <w:r w:rsidRPr="002A2CAA">
        <w:rPr>
          <w:rFonts w:ascii="Times New Roman" w:hAnsi="Times New Roman"/>
          <w:sz w:val="24"/>
          <w:szCs w:val="24"/>
        </w:rPr>
        <w:t>tonnes</w:t>
      </w:r>
      <w:proofErr w:type="spellEnd"/>
      <w:r w:rsidR="00236B79">
        <w:rPr>
          <w:rFonts w:ascii="Times New Roman" w:hAnsi="Times New Roman"/>
          <w:sz w:val="24"/>
          <w:szCs w:val="24"/>
        </w:rPr>
        <w:t xml:space="preserve"> </w:t>
      </w:r>
      <w:r w:rsidRPr="002A2CAA">
        <w:rPr>
          <w:rFonts w:ascii="Times New Roman" w:hAnsi="Times New Roman"/>
          <w:sz w:val="24"/>
          <w:szCs w:val="24"/>
        </w:rPr>
        <w:t>/</w:t>
      </w:r>
      <w:r w:rsidR="009E758B">
        <w:rPr>
          <w:rFonts w:ascii="Times New Roman" w:hAnsi="Times New Roman"/>
          <w:sz w:val="24"/>
          <w:szCs w:val="24"/>
        </w:rPr>
        <w:t xml:space="preserve"> </w:t>
      </w:r>
      <w:r w:rsidRPr="002A2CAA">
        <w:rPr>
          <w:rFonts w:ascii="Times New Roman" w:hAnsi="Times New Roman"/>
          <w:sz w:val="24"/>
          <w:szCs w:val="24"/>
        </w:rPr>
        <w:t xml:space="preserve">hectare </w:t>
      </w:r>
      <w:proofErr w:type="spellStart"/>
      <w:r w:rsidRPr="002A2CAA">
        <w:rPr>
          <w:rFonts w:ascii="Times New Roman" w:hAnsi="Times New Roman"/>
          <w:sz w:val="24"/>
          <w:szCs w:val="24"/>
        </w:rPr>
        <w:t>Djaha</w:t>
      </w:r>
      <w:proofErr w:type="spellEnd"/>
      <w:r w:rsidRPr="002A2CAA">
        <w:rPr>
          <w:rFonts w:ascii="Times New Roman" w:hAnsi="Times New Roman"/>
          <w:sz w:val="24"/>
          <w:szCs w:val="24"/>
        </w:rPr>
        <w:t xml:space="preserve"> </w:t>
      </w:r>
      <w:r w:rsidRPr="00236B79">
        <w:rPr>
          <w:rFonts w:ascii="Times New Roman" w:hAnsi="Times New Roman"/>
          <w:i/>
          <w:iCs/>
          <w:sz w:val="24"/>
          <w:szCs w:val="24"/>
        </w:rPr>
        <w:t>et al.</w:t>
      </w:r>
      <w:r w:rsidRPr="002A2CAA">
        <w:rPr>
          <w:rFonts w:ascii="Times New Roman" w:hAnsi="Times New Roman"/>
          <w:sz w:val="24"/>
          <w:szCs w:val="24"/>
        </w:rPr>
        <w:t xml:space="preserve"> (2010). One of the main causes would be the lack of pollination of flowers Bhattacharya (2004). Several studies seeking to understand the low productivity of the cashew tree explain it in part by under-pollination Reddi (1987); Freitas and Paxton (2014). This is the case of a study carried out in India which measured and obtained that, 25 to 72% of the pistil was not pollinated due to the lack of pollinating insects Reddi (1987). It is easy to understand that insects are the essential pollinators of the cashew tree and under-pollination would directly impact its production. Freitas and Paxton (2014) showed that the domestic bee (Apis mellifera), although not native to the area, is the most effective pollinator of the cashew tree in </w:t>
      </w:r>
      <w:r w:rsidRPr="002A2CAA">
        <w:rPr>
          <w:rFonts w:ascii="Times New Roman" w:hAnsi="Times New Roman"/>
          <w:sz w:val="24"/>
          <w:szCs w:val="24"/>
        </w:rPr>
        <w:lastRenderedPageBreak/>
        <w:t xml:space="preserve">Northeast Brazil. In India, observations have shown that the insects that visit the cashew tree are mainly ants and bees Bhattacharya (2004). According to these authors, bees visit and forage on flowers more actively during the day, when the pollen and stigmas are receptive, while other insects in particular, Diptera, Lepidoptera and Coleoptera do so but less frequently and irregularly without touch the pistil. They only collect nectar and therefore do not participate in the transfer of pollen. Furthermore, in Ivory Coast (the world's leading cashew producing country), very little data exists on insects visiting the inflorescences of this speculation. It is therefore to compensate for this data gap that the present study was carried out. The general objective of this work is to improve the fruit setting rate of the cashew tree by managing the entomofauna of the inflorescences of this </w:t>
      </w:r>
      <w:proofErr w:type="spellStart"/>
      <w:r w:rsidRPr="002A2CAA">
        <w:rPr>
          <w:rFonts w:ascii="Times New Roman" w:hAnsi="Times New Roman"/>
          <w:sz w:val="24"/>
          <w:szCs w:val="24"/>
        </w:rPr>
        <w:t>Anacardiaceae</w:t>
      </w:r>
      <w:proofErr w:type="spellEnd"/>
      <w:r w:rsidRPr="002A2CAA">
        <w:rPr>
          <w:rFonts w:ascii="Times New Roman" w:hAnsi="Times New Roman"/>
          <w:sz w:val="24"/>
          <w:szCs w:val="24"/>
        </w:rPr>
        <w:t>.</w:t>
      </w:r>
      <w:r w:rsidR="002A2CAA">
        <w:rPr>
          <w:rFonts w:ascii="Times New Roman" w:hAnsi="Times New Roman"/>
          <w:sz w:val="24"/>
          <w:szCs w:val="24"/>
        </w:rPr>
        <w:t xml:space="preserve"> </w:t>
      </w:r>
      <w:r w:rsidRPr="002A2CAA">
        <w:rPr>
          <w:rFonts w:ascii="Times New Roman" w:hAnsi="Times New Roman"/>
          <w:sz w:val="24"/>
          <w:szCs w:val="24"/>
        </w:rPr>
        <w:t>More specifically, the aim was to inventory the insects visiting the inflorescences of the cashew tree and to evaluate their diversity</w:t>
      </w:r>
      <w:r w:rsidR="009E758B">
        <w:rPr>
          <w:rFonts w:ascii="Times New Roman" w:hAnsi="Times New Roman"/>
          <w:sz w:val="24"/>
          <w:szCs w:val="24"/>
        </w:rPr>
        <w:t>.</w:t>
      </w:r>
    </w:p>
    <w:p w14:paraId="6AB993D7" w14:textId="77777777" w:rsidR="004600FE" w:rsidRPr="00236B79" w:rsidRDefault="005D061A" w:rsidP="002A2CAA">
      <w:pPr>
        <w:spacing w:line="360" w:lineRule="auto"/>
        <w:jc w:val="both"/>
        <w:rPr>
          <w:rFonts w:ascii="Times New Roman" w:hAnsi="Times New Roman"/>
          <w:b/>
          <w:bCs/>
          <w:sz w:val="24"/>
          <w:szCs w:val="24"/>
        </w:rPr>
      </w:pPr>
      <w:r w:rsidRPr="00236B79">
        <w:rPr>
          <w:rFonts w:ascii="Times New Roman" w:hAnsi="Times New Roman"/>
          <w:b/>
          <w:bCs/>
          <w:sz w:val="24"/>
          <w:szCs w:val="24"/>
        </w:rPr>
        <w:t>Materials and methods</w:t>
      </w:r>
    </w:p>
    <w:p w14:paraId="6C6993D7" w14:textId="77777777" w:rsidR="004600FE" w:rsidRPr="00236B79" w:rsidRDefault="005D061A" w:rsidP="002A2CAA">
      <w:pPr>
        <w:spacing w:line="360" w:lineRule="auto"/>
        <w:jc w:val="both"/>
        <w:rPr>
          <w:rFonts w:ascii="Times New Roman" w:hAnsi="Times New Roman"/>
          <w:b/>
          <w:bCs/>
          <w:sz w:val="24"/>
          <w:szCs w:val="24"/>
        </w:rPr>
      </w:pPr>
      <w:r w:rsidRPr="00236B79">
        <w:rPr>
          <w:rFonts w:ascii="Times New Roman" w:hAnsi="Times New Roman"/>
          <w:b/>
          <w:bCs/>
          <w:sz w:val="24"/>
          <w:szCs w:val="24"/>
        </w:rPr>
        <w:t>Study area and sampling stations</w:t>
      </w:r>
    </w:p>
    <w:p w14:paraId="29599F29" w14:textId="77777777" w:rsidR="004600FE" w:rsidRPr="002A2CAA" w:rsidRDefault="005D061A" w:rsidP="002A2CAA">
      <w:pPr>
        <w:spacing w:line="360" w:lineRule="auto"/>
        <w:jc w:val="both"/>
        <w:rPr>
          <w:rFonts w:ascii="Times New Roman" w:hAnsi="Times New Roman"/>
          <w:sz w:val="24"/>
          <w:szCs w:val="24"/>
        </w:rPr>
      </w:pPr>
      <w:r w:rsidRPr="002A2CAA">
        <w:rPr>
          <w:rFonts w:ascii="Times New Roman" w:hAnsi="Times New Roman"/>
          <w:sz w:val="24"/>
          <w:szCs w:val="24"/>
        </w:rPr>
        <w:t xml:space="preserve">This study was carried out in the </w:t>
      </w:r>
      <w:proofErr w:type="spellStart"/>
      <w:r w:rsidRPr="002A2CAA">
        <w:rPr>
          <w:rFonts w:ascii="Times New Roman" w:hAnsi="Times New Roman"/>
          <w:sz w:val="24"/>
          <w:szCs w:val="24"/>
        </w:rPr>
        <w:t>Bagoue</w:t>
      </w:r>
      <w:proofErr w:type="spellEnd"/>
      <w:r w:rsidRPr="002A2CAA">
        <w:rPr>
          <w:rFonts w:ascii="Times New Roman" w:hAnsi="Times New Roman"/>
          <w:sz w:val="24"/>
          <w:szCs w:val="24"/>
        </w:rPr>
        <w:t xml:space="preserve"> region in the north of Ivory Coast. It belongs to the dry tropical climate regime of the Sudano-Sahelian type </w:t>
      </w:r>
      <w:r w:rsidRPr="002A2CAA">
        <w:rPr>
          <w:rFonts w:ascii="Times New Roman" w:hAnsi="Times New Roman"/>
          <w:sz w:val="24"/>
          <w:szCs w:val="24"/>
        </w:rPr>
        <w:lastRenderedPageBreak/>
        <w:t xml:space="preserve">whose rhythm of seasons is regulated by the movement of the </w:t>
      </w:r>
      <w:proofErr w:type="spellStart"/>
      <w:r w:rsidRPr="002A2CAA">
        <w:rPr>
          <w:rFonts w:ascii="Times New Roman" w:hAnsi="Times New Roman"/>
          <w:sz w:val="24"/>
          <w:szCs w:val="24"/>
        </w:rPr>
        <w:t>Intertropical</w:t>
      </w:r>
      <w:proofErr w:type="spellEnd"/>
      <w:r w:rsidRPr="002A2CAA">
        <w:rPr>
          <w:rFonts w:ascii="Times New Roman" w:hAnsi="Times New Roman"/>
          <w:sz w:val="24"/>
          <w:szCs w:val="24"/>
        </w:rPr>
        <w:t xml:space="preserve"> Front </w:t>
      </w:r>
      <w:proofErr w:type="spellStart"/>
      <w:r w:rsidRPr="002A2CAA">
        <w:rPr>
          <w:rFonts w:ascii="Times New Roman" w:hAnsi="Times New Roman"/>
          <w:sz w:val="24"/>
          <w:szCs w:val="24"/>
        </w:rPr>
        <w:t>Jourda</w:t>
      </w:r>
      <w:proofErr w:type="spellEnd"/>
      <w:r w:rsidRPr="002A2CAA">
        <w:rPr>
          <w:rFonts w:ascii="Times New Roman" w:hAnsi="Times New Roman"/>
          <w:sz w:val="24"/>
          <w:szCs w:val="24"/>
        </w:rPr>
        <w:t xml:space="preserve"> </w:t>
      </w:r>
      <w:r w:rsidRPr="00236B79">
        <w:rPr>
          <w:rFonts w:ascii="Times New Roman" w:hAnsi="Times New Roman"/>
          <w:i/>
          <w:iCs/>
          <w:sz w:val="24"/>
          <w:szCs w:val="24"/>
        </w:rPr>
        <w:t>et al.</w:t>
      </w:r>
      <w:r w:rsidRPr="002A2CAA">
        <w:rPr>
          <w:rFonts w:ascii="Times New Roman" w:hAnsi="Times New Roman"/>
          <w:sz w:val="24"/>
          <w:szCs w:val="24"/>
        </w:rPr>
        <w:t xml:space="preserve"> (2005). The climate is characterized by a rainy season which extends from May to October with maximum precipitation in September and a dry season from November to April, characterized by the harmattan which sets in from December to February. The average annual temperature varies between 25°C and 35°C Kouakou </w:t>
      </w:r>
      <w:r w:rsidRPr="00236B79">
        <w:rPr>
          <w:rFonts w:ascii="Times New Roman" w:hAnsi="Times New Roman"/>
          <w:i/>
          <w:iCs/>
          <w:sz w:val="24"/>
          <w:szCs w:val="24"/>
        </w:rPr>
        <w:t>et al.</w:t>
      </w:r>
      <w:r w:rsidRPr="002A2CAA">
        <w:rPr>
          <w:rFonts w:ascii="Times New Roman" w:hAnsi="Times New Roman"/>
          <w:sz w:val="24"/>
          <w:szCs w:val="24"/>
        </w:rPr>
        <w:t xml:space="preserve"> (2012).</w:t>
      </w:r>
    </w:p>
    <w:p w14:paraId="023700FF" w14:textId="0F8745DD" w:rsidR="004600FE" w:rsidRPr="00AC1EA6" w:rsidRDefault="005D061A" w:rsidP="002A2CAA">
      <w:pPr>
        <w:spacing w:line="360" w:lineRule="auto"/>
        <w:jc w:val="both"/>
        <w:rPr>
          <w:rFonts w:ascii="Times New Roman" w:hAnsi="Times New Roman"/>
          <w:b/>
          <w:bCs/>
          <w:sz w:val="24"/>
          <w:szCs w:val="24"/>
        </w:rPr>
      </w:pPr>
      <w:r w:rsidRPr="00AC1EA6">
        <w:rPr>
          <w:rFonts w:ascii="Times New Roman" w:hAnsi="Times New Roman"/>
          <w:b/>
          <w:bCs/>
          <w:sz w:val="24"/>
          <w:szCs w:val="24"/>
        </w:rPr>
        <w:t xml:space="preserve">Data </w:t>
      </w:r>
      <w:r w:rsidR="00446962">
        <w:rPr>
          <w:rFonts w:ascii="Times New Roman" w:hAnsi="Times New Roman"/>
          <w:b/>
          <w:bCs/>
          <w:sz w:val="24"/>
          <w:szCs w:val="24"/>
        </w:rPr>
        <w:t>collection</w:t>
      </w:r>
    </w:p>
    <w:p w14:paraId="132DD9A2" w14:textId="04FCDB7D" w:rsidR="004600FE" w:rsidRPr="002A2CAA" w:rsidRDefault="005D061A" w:rsidP="00AC1EA6">
      <w:pPr>
        <w:spacing w:line="360" w:lineRule="auto"/>
        <w:jc w:val="both"/>
        <w:rPr>
          <w:rFonts w:ascii="Times New Roman" w:hAnsi="Times New Roman"/>
          <w:sz w:val="24"/>
          <w:szCs w:val="24"/>
        </w:rPr>
      </w:pPr>
      <w:r w:rsidRPr="002A2CAA">
        <w:rPr>
          <w:rFonts w:ascii="Times New Roman" w:hAnsi="Times New Roman"/>
          <w:sz w:val="24"/>
          <w:szCs w:val="24"/>
        </w:rPr>
        <w:t>Observations were carried out in fifteen (15) orchards of the same age, five (5) per department (</w:t>
      </w:r>
      <w:proofErr w:type="spellStart"/>
      <w:r w:rsidRPr="002A2CAA">
        <w:rPr>
          <w:rFonts w:ascii="Times New Roman" w:hAnsi="Times New Roman"/>
          <w:sz w:val="24"/>
          <w:szCs w:val="24"/>
        </w:rPr>
        <w:t>Boundiali</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Kouto</w:t>
      </w:r>
      <w:proofErr w:type="spellEnd"/>
      <w:r w:rsidRPr="002A2CAA">
        <w:rPr>
          <w:rFonts w:ascii="Times New Roman" w:hAnsi="Times New Roman"/>
          <w:sz w:val="24"/>
          <w:szCs w:val="24"/>
        </w:rPr>
        <w:t xml:space="preserve"> and </w:t>
      </w:r>
      <w:proofErr w:type="spellStart"/>
      <w:r w:rsidRPr="002A2CAA">
        <w:rPr>
          <w:rFonts w:ascii="Times New Roman" w:hAnsi="Times New Roman"/>
          <w:sz w:val="24"/>
          <w:szCs w:val="24"/>
        </w:rPr>
        <w:t>Tengrela</w:t>
      </w:r>
      <w:proofErr w:type="spellEnd"/>
      <w:r w:rsidRPr="002A2CAA">
        <w:rPr>
          <w:rFonts w:ascii="Times New Roman" w:hAnsi="Times New Roman"/>
          <w:sz w:val="24"/>
          <w:szCs w:val="24"/>
        </w:rPr>
        <w:t xml:space="preserve">). Three (3) capture techniques were used. This involves capture using fingers after direct observation, the use of the sweep net and the use of colored plates. In each cashew orchard, insect collection was carried out once a week on blooming inflorescences of 30 feet of the same diameter throughout the flowering period (December-April). After capture, the insects were preserved in pill boxes containing alcohol diluted to 70% and then transported to the laboratory. The insects collected were identified down to the species using the identification keys (Atlas Hymenoptera and Atlas Lepidoptera) </w:t>
      </w:r>
      <w:proofErr w:type="spellStart"/>
      <w:r w:rsidRPr="002A2CAA">
        <w:rPr>
          <w:rFonts w:ascii="Times New Roman" w:hAnsi="Times New Roman"/>
          <w:sz w:val="24"/>
          <w:szCs w:val="24"/>
        </w:rPr>
        <w:t>Pauly</w:t>
      </w:r>
      <w:proofErr w:type="spellEnd"/>
      <w:r w:rsidRPr="002A2CAA">
        <w:rPr>
          <w:rFonts w:ascii="Times New Roman" w:hAnsi="Times New Roman"/>
          <w:sz w:val="24"/>
          <w:szCs w:val="24"/>
        </w:rPr>
        <w:t xml:space="preserve"> (1979;</w:t>
      </w:r>
      <w:r w:rsidR="00AD2A37">
        <w:rPr>
          <w:rFonts w:ascii="Times New Roman" w:hAnsi="Times New Roman"/>
          <w:sz w:val="24"/>
          <w:szCs w:val="24"/>
        </w:rPr>
        <w:t xml:space="preserve"> </w:t>
      </w:r>
      <w:r w:rsidRPr="002A2CAA">
        <w:rPr>
          <w:rFonts w:ascii="Times New Roman" w:hAnsi="Times New Roman"/>
          <w:sz w:val="24"/>
          <w:szCs w:val="24"/>
        </w:rPr>
        <w:t>1984;</w:t>
      </w:r>
      <w:r w:rsidR="00AD2A37">
        <w:rPr>
          <w:rFonts w:ascii="Times New Roman" w:hAnsi="Times New Roman"/>
          <w:sz w:val="24"/>
          <w:szCs w:val="24"/>
        </w:rPr>
        <w:t xml:space="preserve"> </w:t>
      </w:r>
      <w:r w:rsidRPr="002A2CAA">
        <w:rPr>
          <w:rFonts w:ascii="Times New Roman" w:hAnsi="Times New Roman"/>
          <w:sz w:val="24"/>
          <w:szCs w:val="24"/>
        </w:rPr>
        <w:t>1998;</w:t>
      </w:r>
      <w:r w:rsidR="00AD2A37">
        <w:rPr>
          <w:rFonts w:ascii="Times New Roman" w:hAnsi="Times New Roman"/>
          <w:sz w:val="24"/>
          <w:szCs w:val="24"/>
        </w:rPr>
        <w:t xml:space="preserve"> </w:t>
      </w:r>
      <w:r w:rsidRPr="002A2CAA">
        <w:rPr>
          <w:rFonts w:ascii="Times New Roman" w:hAnsi="Times New Roman"/>
          <w:sz w:val="24"/>
          <w:szCs w:val="24"/>
        </w:rPr>
        <w:t xml:space="preserve">2009 and 2010) as well as </w:t>
      </w:r>
      <w:r w:rsidRPr="002A2CAA">
        <w:rPr>
          <w:rFonts w:ascii="Times New Roman" w:hAnsi="Times New Roman"/>
          <w:sz w:val="24"/>
          <w:szCs w:val="24"/>
        </w:rPr>
        <w:lastRenderedPageBreak/>
        <w:t xml:space="preserve">the manual </w:t>
      </w:r>
      <w:proofErr w:type="spellStart"/>
      <w:r w:rsidRPr="002A2CAA">
        <w:rPr>
          <w:rFonts w:ascii="Times New Roman" w:hAnsi="Times New Roman"/>
          <w:sz w:val="24"/>
          <w:szCs w:val="24"/>
        </w:rPr>
        <w:t>Phytophagous</w:t>
      </w:r>
      <w:proofErr w:type="spellEnd"/>
      <w:r w:rsidRPr="002A2CAA">
        <w:rPr>
          <w:rFonts w:ascii="Times New Roman" w:hAnsi="Times New Roman"/>
          <w:sz w:val="24"/>
          <w:szCs w:val="24"/>
        </w:rPr>
        <w:t xml:space="preserve"> </w:t>
      </w:r>
      <w:proofErr w:type="spellStart"/>
      <w:r w:rsidRPr="002A2CAA">
        <w:rPr>
          <w:rFonts w:ascii="Times New Roman" w:hAnsi="Times New Roman"/>
          <w:sz w:val="24"/>
          <w:szCs w:val="24"/>
        </w:rPr>
        <w:t>Heteroptera</w:t>
      </w:r>
      <w:proofErr w:type="spellEnd"/>
      <w:r w:rsidRPr="002A2CAA">
        <w:rPr>
          <w:rFonts w:ascii="Times New Roman" w:hAnsi="Times New Roman"/>
          <w:sz w:val="24"/>
          <w:szCs w:val="24"/>
        </w:rPr>
        <w:t xml:space="preserve"> and Predators of West Africa </w:t>
      </w:r>
      <w:proofErr w:type="spellStart"/>
      <w:r w:rsidRPr="002A2CAA">
        <w:rPr>
          <w:rFonts w:ascii="Times New Roman" w:hAnsi="Times New Roman"/>
          <w:sz w:val="24"/>
          <w:szCs w:val="24"/>
        </w:rPr>
        <w:t>Wiyao</w:t>
      </w:r>
      <w:proofErr w:type="spellEnd"/>
      <w:r w:rsidR="00236B79">
        <w:rPr>
          <w:rFonts w:ascii="Times New Roman" w:hAnsi="Times New Roman"/>
          <w:sz w:val="24"/>
          <w:szCs w:val="24"/>
        </w:rPr>
        <w:t xml:space="preserve"> </w:t>
      </w:r>
      <w:r w:rsidRPr="00236B79">
        <w:rPr>
          <w:rFonts w:ascii="Times New Roman" w:hAnsi="Times New Roman"/>
          <w:i/>
          <w:iCs/>
          <w:sz w:val="24"/>
          <w:szCs w:val="24"/>
        </w:rPr>
        <w:t>et al.</w:t>
      </w:r>
      <w:r w:rsidRPr="002A2CAA">
        <w:rPr>
          <w:rFonts w:ascii="Times New Roman" w:hAnsi="Times New Roman"/>
          <w:sz w:val="24"/>
          <w:szCs w:val="24"/>
        </w:rPr>
        <w:t xml:space="preserve"> (2011).</w:t>
      </w:r>
    </w:p>
    <w:p w14:paraId="6102C8A9" w14:textId="77777777" w:rsidR="004600FE" w:rsidRPr="00AC1EA6" w:rsidRDefault="005D061A" w:rsidP="00AC1EA6">
      <w:pPr>
        <w:spacing w:line="360" w:lineRule="auto"/>
        <w:jc w:val="both"/>
        <w:rPr>
          <w:rFonts w:ascii="Times New Roman" w:hAnsi="Times New Roman"/>
          <w:b/>
          <w:bCs/>
          <w:sz w:val="24"/>
          <w:szCs w:val="24"/>
        </w:rPr>
      </w:pPr>
      <w:r w:rsidRPr="00AC1EA6">
        <w:rPr>
          <w:rFonts w:ascii="Times New Roman" w:hAnsi="Times New Roman"/>
          <w:b/>
          <w:bCs/>
          <w:sz w:val="24"/>
          <w:szCs w:val="24"/>
        </w:rPr>
        <w:t>Data analysis</w:t>
      </w:r>
    </w:p>
    <w:p w14:paraId="1C9CF5FB" w14:textId="6C4F39E5" w:rsidR="004600FE" w:rsidRPr="00AC1EA6" w:rsidRDefault="005D061A" w:rsidP="00AC1EA6">
      <w:pPr>
        <w:spacing w:line="360" w:lineRule="auto"/>
        <w:jc w:val="both"/>
        <w:rPr>
          <w:rFonts w:ascii="Times New Roman" w:hAnsi="Times New Roman"/>
          <w:sz w:val="24"/>
          <w:szCs w:val="24"/>
        </w:rPr>
      </w:pPr>
      <w:r w:rsidRPr="00AC1EA6">
        <w:rPr>
          <w:rFonts w:ascii="Times New Roman" w:hAnsi="Times New Roman"/>
          <w:sz w:val="24"/>
          <w:szCs w:val="24"/>
        </w:rPr>
        <w:t>Insect diversity and structure have been described through taxonomic composition, rarefied richness, abundance, Shannon-Weaver diversity index (H') (Quinn &amp; Hickey, 1990) and evenness € (</w:t>
      </w:r>
      <w:proofErr w:type="spellStart"/>
      <w:r w:rsidRPr="00AC1EA6">
        <w:rPr>
          <w:rFonts w:ascii="Times New Roman" w:hAnsi="Times New Roman"/>
          <w:sz w:val="24"/>
          <w:szCs w:val="24"/>
        </w:rPr>
        <w:t>Piélou</w:t>
      </w:r>
      <w:proofErr w:type="spellEnd"/>
      <w:r w:rsidRPr="00AC1EA6">
        <w:rPr>
          <w:rFonts w:ascii="Times New Roman" w:hAnsi="Times New Roman"/>
          <w:sz w:val="24"/>
          <w:szCs w:val="24"/>
        </w:rPr>
        <w:t>, 1969). The Shannon-Weaver diversity index was used to assess insect taxonomic diversity.</w:t>
      </w:r>
      <w:r w:rsidR="00AC1EA6">
        <w:rPr>
          <w:rFonts w:ascii="Times New Roman" w:hAnsi="Times New Roman"/>
          <w:sz w:val="24"/>
          <w:szCs w:val="24"/>
        </w:rPr>
        <w:t xml:space="preserve"> </w:t>
      </w:r>
      <w:r w:rsidRPr="00AC1EA6">
        <w:rPr>
          <w:rFonts w:ascii="Times New Roman" w:hAnsi="Times New Roman"/>
          <w:sz w:val="24"/>
          <w:szCs w:val="24"/>
        </w:rPr>
        <w:t>The Shannon-Weaver diversity index was used to assess insect taxonomic diversity.</w:t>
      </w:r>
      <w:r w:rsidR="00AC1EA6">
        <w:rPr>
          <w:rFonts w:ascii="Times New Roman" w:hAnsi="Times New Roman"/>
          <w:sz w:val="24"/>
          <w:szCs w:val="24"/>
        </w:rPr>
        <w:t xml:space="preserve"> </w:t>
      </w:r>
      <w:r w:rsidRPr="00AC1EA6">
        <w:rPr>
          <w:rFonts w:ascii="Times New Roman" w:hAnsi="Times New Roman"/>
          <w:sz w:val="24"/>
          <w:szCs w:val="24"/>
        </w:rPr>
        <w:t>As for equitability, it was used to examine the level of organization of the entomofaunal population. All these analyzes were possible thanks to the vegan package (Oksanen et al., 2013) of the R software version 3.0.2 (R Core Team, 2013). Insect abundance was obtained by counting all individuals per taxon and per sample.</w:t>
      </w:r>
    </w:p>
    <w:p w14:paraId="6E382740" w14:textId="77777777" w:rsidR="00AC1EA6" w:rsidRPr="00236B79" w:rsidRDefault="005D061A" w:rsidP="00AC1EA6">
      <w:pPr>
        <w:spacing w:line="360" w:lineRule="auto"/>
        <w:jc w:val="both"/>
        <w:rPr>
          <w:rFonts w:ascii="Times New Roman" w:hAnsi="Times New Roman"/>
          <w:b/>
          <w:bCs/>
          <w:sz w:val="28"/>
          <w:szCs w:val="28"/>
        </w:rPr>
      </w:pPr>
      <w:r w:rsidRPr="00236B79">
        <w:rPr>
          <w:rFonts w:ascii="Times New Roman" w:hAnsi="Times New Roman"/>
          <w:b/>
          <w:bCs/>
          <w:sz w:val="24"/>
          <w:szCs w:val="24"/>
        </w:rPr>
        <w:t>Results</w:t>
      </w:r>
    </w:p>
    <w:p w14:paraId="1B7283A4" w14:textId="20D032C3" w:rsidR="004600FE" w:rsidRPr="00AC1EA6" w:rsidRDefault="005D061A" w:rsidP="00AC1EA6">
      <w:pPr>
        <w:spacing w:line="360" w:lineRule="auto"/>
        <w:jc w:val="both"/>
        <w:rPr>
          <w:rFonts w:ascii="Times New Roman" w:hAnsi="Times New Roman"/>
          <w:sz w:val="28"/>
          <w:szCs w:val="28"/>
        </w:rPr>
      </w:pPr>
      <w:r w:rsidRPr="00AC1EA6">
        <w:rPr>
          <w:rFonts w:ascii="Times New Roman" w:hAnsi="Times New Roman"/>
          <w:sz w:val="24"/>
          <w:szCs w:val="24"/>
        </w:rPr>
        <w:t xml:space="preserve">Taxonomic composition of the entomofauna of cashew tree inflorescences in the </w:t>
      </w:r>
      <w:proofErr w:type="spellStart"/>
      <w:r w:rsidRPr="00AC1EA6">
        <w:rPr>
          <w:rFonts w:ascii="Times New Roman" w:hAnsi="Times New Roman"/>
          <w:sz w:val="24"/>
          <w:szCs w:val="24"/>
        </w:rPr>
        <w:t>Bagoué</w:t>
      </w:r>
      <w:proofErr w:type="spellEnd"/>
      <w:r w:rsidRPr="00AC1EA6">
        <w:rPr>
          <w:rFonts w:ascii="Times New Roman" w:hAnsi="Times New Roman"/>
          <w:sz w:val="24"/>
          <w:szCs w:val="24"/>
        </w:rPr>
        <w:t xml:space="preserve"> region</w:t>
      </w:r>
    </w:p>
    <w:p w14:paraId="37049AA7" w14:textId="7362AE5F" w:rsidR="00842D72" w:rsidRPr="00AC1EA6" w:rsidRDefault="005D061A" w:rsidP="00AC1EA6">
      <w:pPr>
        <w:spacing w:line="360" w:lineRule="auto"/>
        <w:jc w:val="both"/>
        <w:rPr>
          <w:rFonts w:ascii="Times New Roman" w:hAnsi="Times New Roman"/>
          <w:sz w:val="24"/>
          <w:szCs w:val="24"/>
        </w:rPr>
      </w:pPr>
      <w:r w:rsidRPr="00842D72">
        <w:rPr>
          <w:rFonts w:ascii="Times New Roman" w:hAnsi="Times New Roman"/>
          <w:sz w:val="24"/>
          <w:szCs w:val="24"/>
        </w:rPr>
        <w:t xml:space="preserve">In the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department, the insects collected consisted of 46 species divided into 24 families and 6 orders. In </w:t>
      </w:r>
      <w:proofErr w:type="spellStart"/>
      <w:r w:rsidRPr="00842D72">
        <w:rPr>
          <w:rFonts w:ascii="Times New Roman" w:hAnsi="Times New Roman"/>
          <w:sz w:val="24"/>
          <w:szCs w:val="24"/>
        </w:rPr>
        <w:t>Tingréla</w:t>
      </w:r>
      <w:proofErr w:type="spellEnd"/>
      <w:r w:rsidRPr="00842D72">
        <w:rPr>
          <w:rFonts w:ascii="Times New Roman" w:hAnsi="Times New Roman"/>
          <w:sz w:val="24"/>
          <w:szCs w:val="24"/>
        </w:rPr>
        <w:t xml:space="preserve">, the </w:t>
      </w:r>
      <w:proofErr w:type="spellStart"/>
      <w:r w:rsidRPr="00842D72">
        <w:rPr>
          <w:rFonts w:ascii="Times New Roman" w:hAnsi="Times New Roman"/>
          <w:sz w:val="24"/>
          <w:szCs w:val="24"/>
        </w:rPr>
        <w:t>entomofauna</w:t>
      </w:r>
      <w:proofErr w:type="spellEnd"/>
      <w:r w:rsidRPr="00842D72">
        <w:rPr>
          <w:rFonts w:ascii="Times New Roman" w:hAnsi="Times New Roman"/>
          <w:sz w:val="24"/>
          <w:szCs w:val="24"/>
        </w:rPr>
        <w:t xml:space="preserve"> was</w:t>
      </w:r>
      <w:r w:rsidR="00AC1EA6" w:rsidRPr="00842D72">
        <w:rPr>
          <w:rFonts w:ascii="Times New Roman" w:hAnsi="Times New Roman"/>
          <w:sz w:val="24"/>
          <w:szCs w:val="24"/>
        </w:rPr>
        <w:t xml:space="preserve"> </w:t>
      </w:r>
      <w:r w:rsidRPr="00842D72">
        <w:rPr>
          <w:rFonts w:ascii="Times New Roman" w:hAnsi="Times New Roman"/>
          <w:sz w:val="24"/>
          <w:szCs w:val="24"/>
        </w:rPr>
        <w:t xml:space="preserve">composed of 44 species belonging to 24 families and 6 </w:t>
      </w:r>
      <w:r w:rsidRPr="00842D72">
        <w:rPr>
          <w:rFonts w:ascii="Times New Roman" w:hAnsi="Times New Roman"/>
          <w:sz w:val="24"/>
          <w:szCs w:val="24"/>
        </w:rPr>
        <w:lastRenderedPageBreak/>
        <w:t xml:space="preserve">orders. In the Kouto department, 50 species were collected divided into 25 families and 7 orders. Five (5) orders were common to the three departments of the study area. These are the orders of Hymenoptera, Lepidoptera, Diptera, Hemiptera and Coleoptera. The order of </w:t>
      </w:r>
      <w:proofErr w:type="spellStart"/>
      <w:r w:rsidRPr="00842D72">
        <w:rPr>
          <w:rFonts w:ascii="Times New Roman" w:hAnsi="Times New Roman"/>
          <w:sz w:val="24"/>
          <w:szCs w:val="24"/>
        </w:rPr>
        <w:t>Neuroptera</w:t>
      </w:r>
      <w:proofErr w:type="spellEnd"/>
      <w:r w:rsidRPr="00842D72">
        <w:rPr>
          <w:rFonts w:ascii="Times New Roman" w:hAnsi="Times New Roman"/>
          <w:sz w:val="24"/>
          <w:szCs w:val="24"/>
        </w:rPr>
        <w:t xml:space="preserve"> was specific to the departments of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Tingréla</w:t>
      </w:r>
      <w:proofErr w:type="spellEnd"/>
      <w:r w:rsidRPr="00842D72">
        <w:rPr>
          <w:rFonts w:ascii="Times New Roman" w:hAnsi="Times New Roman"/>
          <w:sz w:val="24"/>
          <w:szCs w:val="24"/>
        </w:rPr>
        <w:t xml:space="preserve"> while the </w:t>
      </w:r>
      <w:proofErr w:type="spellStart"/>
      <w:r w:rsidRPr="00842D72">
        <w:rPr>
          <w:rFonts w:ascii="Times New Roman" w:hAnsi="Times New Roman"/>
          <w:sz w:val="24"/>
          <w:szCs w:val="24"/>
        </w:rPr>
        <w:t>Blattoptera</w:t>
      </w:r>
      <w:proofErr w:type="spellEnd"/>
      <w:r w:rsidRPr="00842D72">
        <w:rPr>
          <w:rFonts w:ascii="Times New Roman" w:hAnsi="Times New Roman"/>
          <w:sz w:val="24"/>
          <w:szCs w:val="24"/>
        </w:rPr>
        <w:t xml:space="preserve"> was collected in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The orders of Hymenoptera, Lepidoptera, Diptera, Hemiptera were the orders richest in species and families at the three localities (Table I</w:t>
      </w:r>
      <w:r w:rsidR="00446962" w:rsidRPr="00842D72">
        <w:rPr>
          <w:rFonts w:ascii="Times New Roman" w:hAnsi="Times New Roman"/>
          <w:sz w:val="24"/>
          <w:szCs w:val="24"/>
        </w:rPr>
        <w:t>). The</w:t>
      </w:r>
      <w:r w:rsidRPr="00842D72">
        <w:rPr>
          <w:rFonts w:ascii="Times New Roman" w:hAnsi="Times New Roman"/>
          <w:sz w:val="24"/>
          <w:szCs w:val="24"/>
        </w:rPr>
        <w:t xml:space="preserve"> families </w:t>
      </w:r>
      <w:proofErr w:type="spellStart"/>
      <w:r w:rsidRPr="00842D72">
        <w:rPr>
          <w:rFonts w:ascii="Times New Roman" w:hAnsi="Times New Roman"/>
          <w:sz w:val="24"/>
          <w:szCs w:val="24"/>
        </w:rPr>
        <w:t>Apidae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Megachilidae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Hallictidae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Formicidae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Sphecidae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Vespidae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Noctuidae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Péridae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Papillonidae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Lycaenidae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Muscidae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Sarcophagidae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Syrphidae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Calliphoridae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Stratiomyidae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Ciccadelidae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Coréidae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Miridae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Pentatomidae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Carabidae</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Coccinellidae</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Chrysomellidae</w:t>
      </w:r>
      <w:proofErr w:type="spellEnd"/>
      <w:r w:rsidRPr="00842D72">
        <w:rPr>
          <w:rFonts w:ascii="Times New Roman" w:hAnsi="Times New Roman"/>
          <w:sz w:val="24"/>
          <w:szCs w:val="24"/>
        </w:rPr>
        <w:t xml:space="preserve"> were common to the three departments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tingréla</w:t>
      </w:r>
      <w:proofErr w:type="spellEnd"/>
      <w:r w:rsidRPr="00842D72">
        <w:rPr>
          <w:rFonts w:ascii="Times New Roman" w:hAnsi="Times New Roman"/>
          <w:sz w:val="24"/>
          <w:szCs w:val="24"/>
        </w:rPr>
        <w:t xml:space="preserve">). On the other hand, the family </w:t>
      </w:r>
      <w:proofErr w:type="spellStart"/>
      <w:r w:rsidRPr="00842D72">
        <w:rPr>
          <w:rFonts w:ascii="Times New Roman" w:hAnsi="Times New Roman"/>
          <w:sz w:val="24"/>
          <w:szCs w:val="24"/>
        </w:rPr>
        <w:lastRenderedPageBreak/>
        <w:t>Pyrrhocoridae</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Blattidae</w:t>
      </w:r>
      <w:proofErr w:type="spellEnd"/>
      <w:r w:rsidRPr="00842D72">
        <w:rPr>
          <w:rFonts w:ascii="Times New Roman" w:hAnsi="Times New Roman"/>
          <w:sz w:val="24"/>
          <w:szCs w:val="24"/>
        </w:rPr>
        <w:t xml:space="preserve"> were specific to the localities of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The Chrysopidae were more specific to the localities of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Tingréla</w:t>
      </w:r>
      <w:proofErr w:type="spellEnd"/>
      <w:r w:rsidRPr="00842D72">
        <w:rPr>
          <w:rFonts w:ascii="Times New Roman" w:hAnsi="Times New Roman"/>
          <w:sz w:val="24"/>
          <w:szCs w:val="24"/>
        </w:rPr>
        <w:t xml:space="preserve">. The Apidae with eight (8) species followed by the </w:t>
      </w:r>
      <w:proofErr w:type="spellStart"/>
      <w:r w:rsidRPr="00842D72">
        <w:rPr>
          <w:rFonts w:ascii="Times New Roman" w:hAnsi="Times New Roman"/>
          <w:sz w:val="24"/>
          <w:szCs w:val="24"/>
        </w:rPr>
        <w:t>Noctuidae</w:t>
      </w:r>
      <w:proofErr w:type="spellEnd"/>
      <w:r w:rsidRPr="00842D72">
        <w:rPr>
          <w:rFonts w:ascii="Times New Roman" w:hAnsi="Times New Roman"/>
          <w:sz w:val="24"/>
          <w:szCs w:val="24"/>
        </w:rPr>
        <w:t xml:space="preserve"> with five (5) species and the Halictidae with four (4) species were the families richest in species in all departments (Table I). In terms of species, some were observed only in the locality of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These are </w:t>
      </w:r>
      <w:proofErr w:type="spellStart"/>
      <w:r w:rsidRPr="00842D72">
        <w:rPr>
          <w:rFonts w:ascii="Times New Roman" w:hAnsi="Times New Roman"/>
          <w:i/>
          <w:iCs/>
          <w:sz w:val="24"/>
          <w:szCs w:val="24"/>
        </w:rPr>
        <w:t>A</w:t>
      </w:r>
      <w:r w:rsidR="00236B79" w:rsidRPr="00842D72">
        <w:rPr>
          <w:rFonts w:ascii="Times New Roman" w:hAnsi="Times New Roman"/>
          <w:i/>
          <w:iCs/>
          <w:sz w:val="24"/>
          <w:szCs w:val="24"/>
        </w:rPr>
        <w:t>monphila</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sabulosa</w:t>
      </w:r>
      <w:proofErr w:type="spellEnd"/>
      <w:r w:rsidRPr="00842D72">
        <w:rPr>
          <w:rFonts w:ascii="Times New Roman" w:hAnsi="Times New Roman"/>
          <w:sz w:val="24"/>
          <w:szCs w:val="24"/>
        </w:rPr>
        <w:t xml:space="preserve"> and E. literates in the locality of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and </w:t>
      </w:r>
      <w:proofErr w:type="spellStart"/>
      <w:r w:rsidR="00842D72" w:rsidRPr="00842D72">
        <w:rPr>
          <w:rFonts w:ascii="Times New Roman" w:hAnsi="Times New Roman"/>
          <w:i/>
          <w:iCs/>
          <w:sz w:val="24"/>
          <w:szCs w:val="24"/>
        </w:rPr>
        <w:t>Glypsus</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erubescens</w:t>
      </w:r>
      <w:proofErr w:type="spellEnd"/>
      <w:r w:rsidRPr="00842D72">
        <w:rPr>
          <w:rFonts w:ascii="Times New Roman" w:hAnsi="Times New Roman"/>
          <w:sz w:val="24"/>
          <w:szCs w:val="24"/>
        </w:rPr>
        <w:t xml:space="preserve"> and </w:t>
      </w:r>
      <w:proofErr w:type="spellStart"/>
      <w:r w:rsidR="00842D72" w:rsidRPr="00842D72">
        <w:rPr>
          <w:rFonts w:ascii="Times New Roman" w:hAnsi="Times New Roman"/>
          <w:i/>
          <w:iCs/>
          <w:sz w:val="24"/>
          <w:szCs w:val="24"/>
        </w:rPr>
        <w:t>Leptinotarsa</w:t>
      </w:r>
      <w:proofErr w:type="spellEnd"/>
      <w:r w:rsidR="00842D72"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decenlineata</w:t>
      </w:r>
      <w:proofErr w:type="spellEnd"/>
      <w:r w:rsidRPr="00842D72">
        <w:rPr>
          <w:rFonts w:ascii="Times New Roman" w:hAnsi="Times New Roman"/>
          <w:sz w:val="24"/>
          <w:szCs w:val="24"/>
        </w:rPr>
        <w:t xml:space="preserve"> in the locality of Kouto. Species such as </w:t>
      </w:r>
      <w:proofErr w:type="spellStart"/>
      <w:r w:rsidR="00236B79" w:rsidRPr="00842D72">
        <w:rPr>
          <w:rFonts w:ascii="Times New Roman" w:hAnsi="Times New Roman"/>
          <w:i/>
          <w:sz w:val="24"/>
          <w:szCs w:val="24"/>
        </w:rPr>
        <w:t>Dactylurina</w:t>
      </w:r>
      <w:proofErr w:type="spellEnd"/>
      <w:r w:rsidRPr="00842D72">
        <w:rPr>
          <w:rFonts w:ascii="Times New Roman" w:hAnsi="Times New Roman"/>
          <w:i/>
          <w:sz w:val="24"/>
          <w:szCs w:val="24"/>
        </w:rPr>
        <w:t xml:space="preserve"> </w:t>
      </w:r>
      <w:proofErr w:type="spellStart"/>
      <w:r w:rsidRPr="00842D72">
        <w:rPr>
          <w:rFonts w:ascii="Times New Roman" w:hAnsi="Times New Roman"/>
          <w:i/>
          <w:sz w:val="24"/>
          <w:szCs w:val="24"/>
        </w:rPr>
        <w:t>staudingeri</w:t>
      </w:r>
      <w:proofErr w:type="spellEnd"/>
      <w:r w:rsidRPr="00842D72">
        <w:rPr>
          <w:rFonts w:ascii="Times New Roman" w:hAnsi="Times New Roman"/>
          <w:sz w:val="24"/>
          <w:szCs w:val="24"/>
        </w:rPr>
        <w:t xml:space="preserve">, </w:t>
      </w:r>
      <w:proofErr w:type="spellStart"/>
      <w:r w:rsidRPr="00842D72">
        <w:rPr>
          <w:rFonts w:ascii="Times New Roman" w:hAnsi="Times New Roman"/>
          <w:i/>
          <w:iCs/>
          <w:sz w:val="24"/>
          <w:szCs w:val="24"/>
        </w:rPr>
        <w:t>Amegilla</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sp</w:t>
      </w:r>
      <w:proofErr w:type="spellEnd"/>
      <w:r w:rsidRPr="00842D72">
        <w:rPr>
          <w:rFonts w:ascii="Times New Roman" w:hAnsi="Times New Roman"/>
          <w:sz w:val="24"/>
          <w:szCs w:val="24"/>
        </w:rPr>
        <w:t xml:space="preserve">, </w:t>
      </w:r>
      <w:proofErr w:type="spellStart"/>
      <w:r w:rsidR="00236B79" w:rsidRPr="00842D72">
        <w:rPr>
          <w:rFonts w:ascii="Times New Roman" w:hAnsi="Times New Roman"/>
          <w:i/>
          <w:sz w:val="24"/>
          <w:szCs w:val="24"/>
        </w:rPr>
        <w:t>Dysdercus</w:t>
      </w:r>
      <w:proofErr w:type="spellEnd"/>
      <w:r w:rsidRPr="00842D72">
        <w:rPr>
          <w:rFonts w:ascii="Times New Roman" w:hAnsi="Times New Roman"/>
          <w:i/>
          <w:sz w:val="24"/>
          <w:szCs w:val="24"/>
        </w:rPr>
        <w:t xml:space="preserve"> </w:t>
      </w:r>
      <w:proofErr w:type="spellStart"/>
      <w:r w:rsidRPr="00842D72">
        <w:rPr>
          <w:rFonts w:ascii="Times New Roman" w:hAnsi="Times New Roman"/>
          <w:i/>
          <w:sz w:val="24"/>
          <w:szCs w:val="24"/>
        </w:rPr>
        <w:t>volkéri</w:t>
      </w:r>
      <w:proofErr w:type="spellEnd"/>
      <w:r w:rsidRPr="00842D72">
        <w:rPr>
          <w:rFonts w:ascii="Times New Roman" w:hAnsi="Times New Roman"/>
          <w:sz w:val="24"/>
          <w:szCs w:val="24"/>
        </w:rPr>
        <w:t xml:space="preserve">, </w:t>
      </w:r>
      <w:proofErr w:type="spellStart"/>
      <w:r w:rsidRPr="00842D72">
        <w:rPr>
          <w:rFonts w:ascii="Times New Roman" w:hAnsi="Times New Roman"/>
          <w:i/>
          <w:iCs/>
          <w:sz w:val="24"/>
          <w:szCs w:val="24"/>
        </w:rPr>
        <w:t>Coccinelila</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sp</w:t>
      </w:r>
      <w:proofErr w:type="spellEnd"/>
      <w:r w:rsidRPr="00842D72">
        <w:rPr>
          <w:rFonts w:ascii="Times New Roman" w:hAnsi="Times New Roman"/>
          <w:sz w:val="24"/>
          <w:szCs w:val="24"/>
        </w:rPr>
        <w:t xml:space="preserve"> and </w:t>
      </w:r>
      <w:proofErr w:type="spellStart"/>
      <w:r w:rsidR="00842D72" w:rsidRPr="00842D72">
        <w:rPr>
          <w:rFonts w:ascii="Times New Roman" w:hAnsi="Times New Roman"/>
          <w:i/>
          <w:sz w:val="24"/>
          <w:szCs w:val="24"/>
        </w:rPr>
        <w:t>Ectobus</w:t>
      </w:r>
      <w:proofErr w:type="spellEnd"/>
      <w:r w:rsidRPr="00842D72">
        <w:rPr>
          <w:rFonts w:ascii="Times New Roman" w:hAnsi="Times New Roman"/>
          <w:i/>
          <w:sz w:val="24"/>
          <w:szCs w:val="24"/>
        </w:rPr>
        <w:t xml:space="preserve"> </w:t>
      </w:r>
      <w:proofErr w:type="spellStart"/>
      <w:r w:rsidRPr="00842D72">
        <w:rPr>
          <w:rFonts w:ascii="Times New Roman" w:hAnsi="Times New Roman"/>
          <w:i/>
          <w:sz w:val="24"/>
          <w:szCs w:val="24"/>
        </w:rPr>
        <w:t>pallidus</w:t>
      </w:r>
      <w:proofErr w:type="spellEnd"/>
      <w:r w:rsidRPr="00842D72">
        <w:rPr>
          <w:rFonts w:ascii="Times New Roman" w:hAnsi="Times New Roman"/>
          <w:sz w:val="24"/>
          <w:szCs w:val="24"/>
        </w:rPr>
        <w:t xml:space="preserve"> were recorded in the localities of </w:t>
      </w:r>
      <w:proofErr w:type="spellStart"/>
      <w:r w:rsidRPr="00842D72">
        <w:rPr>
          <w:rFonts w:ascii="Times New Roman" w:hAnsi="Times New Roman"/>
          <w:sz w:val="24"/>
          <w:szCs w:val="24"/>
        </w:rPr>
        <w:t>Boundiali</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whereas </w:t>
      </w:r>
      <w:proofErr w:type="spellStart"/>
      <w:r w:rsidRPr="00842D72">
        <w:rPr>
          <w:rFonts w:ascii="Times New Roman" w:hAnsi="Times New Roman"/>
          <w:i/>
          <w:iCs/>
          <w:sz w:val="24"/>
          <w:szCs w:val="24"/>
        </w:rPr>
        <w:t>Anthidiini</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sp</w:t>
      </w:r>
      <w:proofErr w:type="spellEnd"/>
      <w:r w:rsidRPr="00842D72">
        <w:rPr>
          <w:rFonts w:ascii="Times New Roman" w:hAnsi="Times New Roman"/>
          <w:sz w:val="24"/>
          <w:szCs w:val="24"/>
        </w:rPr>
        <w:t xml:space="preserve">, </w:t>
      </w:r>
      <w:proofErr w:type="spellStart"/>
      <w:r w:rsidR="00842D72" w:rsidRPr="00842D72">
        <w:rPr>
          <w:rFonts w:ascii="Times New Roman" w:hAnsi="Times New Roman"/>
          <w:i/>
          <w:sz w:val="24"/>
          <w:szCs w:val="24"/>
        </w:rPr>
        <w:t>Ancistrocerus</w:t>
      </w:r>
      <w:proofErr w:type="spellEnd"/>
      <w:r w:rsidRPr="00842D72">
        <w:rPr>
          <w:rFonts w:ascii="Times New Roman" w:hAnsi="Times New Roman"/>
          <w:i/>
          <w:sz w:val="24"/>
          <w:szCs w:val="24"/>
        </w:rPr>
        <w:t xml:space="preserve"> </w:t>
      </w:r>
      <w:proofErr w:type="spellStart"/>
      <w:r w:rsidRPr="00842D72">
        <w:rPr>
          <w:rFonts w:ascii="Times New Roman" w:hAnsi="Times New Roman"/>
          <w:i/>
          <w:sz w:val="24"/>
          <w:szCs w:val="24"/>
        </w:rPr>
        <w:t>trifaciatus</w:t>
      </w:r>
      <w:proofErr w:type="spellEnd"/>
      <w:r w:rsidRPr="00842D72">
        <w:rPr>
          <w:rFonts w:ascii="Times New Roman" w:hAnsi="Times New Roman"/>
          <w:sz w:val="24"/>
          <w:szCs w:val="24"/>
        </w:rPr>
        <w:t xml:space="preserve">, </w:t>
      </w:r>
      <w:proofErr w:type="spellStart"/>
      <w:r w:rsidRPr="00842D72">
        <w:rPr>
          <w:rFonts w:ascii="Times New Roman" w:hAnsi="Times New Roman"/>
          <w:i/>
          <w:iCs/>
          <w:sz w:val="24"/>
          <w:szCs w:val="24"/>
        </w:rPr>
        <w:t>C</w:t>
      </w:r>
      <w:r w:rsidR="00236B79" w:rsidRPr="00842D72">
        <w:rPr>
          <w:rFonts w:ascii="Times New Roman" w:hAnsi="Times New Roman"/>
          <w:i/>
          <w:iCs/>
          <w:sz w:val="24"/>
          <w:szCs w:val="24"/>
        </w:rPr>
        <w:t>hrysoperla</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carnea</w:t>
      </w:r>
      <w:proofErr w:type="spellEnd"/>
      <w:r w:rsidRPr="00842D72">
        <w:rPr>
          <w:rFonts w:ascii="Times New Roman" w:hAnsi="Times New Roman"/>
          <w:sz w:val="24"/>
          <w:szCs w:val="24"/>
        </w:rPr>
        <w:t xml:space="preserve">, </w:t>
      </w:r>
      <w:proofErr w:type="spellStart"/>
      <w:r w:rsidRPr="00842D72">
        <w:rPr>
          <w:rFonts w:ascii="Times New Roman" w:hAnsi="Times New Roman"/>
          <w:i/>
          <w:iCs/>
          <w:sz w:val="24"/>
          <w:szCs w:val="24"/>
        </w:rPr>
        <w:t>C</w:t>
      </w:r>
      <w:r w:rsidR="00236B79" w:rsidRPr="00842D72">
        <w:rPr>
          <w:rFonts w:ascii="Times New Roman" w:hAnsi="Times New Roman"/>
          <w:i/>
          <w:iCs/>
          <w:sz w:val="24"/>
          <w:szCs w:val="24"/>
        </w:rPr>
        <w:t>hrysoperla</w:t>
      </w:r>
      <w:proofErr w:type="spellEnd"/>
      <w:r w:rsidRPr="00842D72">
        <w:rPr>
          <w:rFonts w:ascii="Times New Roman" w:hAnsi="Times New Roman"/>
          <w:i/>
          <w:iCs/>
          <w:sz w:val="24"/>
          <w:szCs w:val="24"/>
        </w:rPr>
        <w:t xml:space="preserve"> </w:t>
      </w:r>
      <w:proofErr w:type="spellStart"/>
      <w:r w:rsidRPr="00842D72">
        <w:rPr>
          <w:rFonts w:ascii="Times New Roman" w:hAnsi="Times New Roman"/>
          <w:i/>
          <w:iCs/>
          <w:sz w:val="24"/>
          <w:szCs w:val="24"/>
        </w:rPr>
        <w:t>affinis</w:t>
      </w:r>
      <w:proofErr w:type="spellEnd"/>
      <w:r w:rsidRPr="00842D72">
        <w:rPr>
          <w:rFonts w:ascii="Times New Roman" w:hAnsi="Times New Roman"/>
          <w:sz w:val="24"/>
          <w:szCs w:val="24"/>
        </w:rPr>
        <w:t xml:space="preserve"> were observed in </w:t>
      </w:r>
      <w:proofErr w:type="spellStart"/>
      <w:r w:rsidRPr="00842D72">
        <w:rPr>
          <w:rFonts w:ascii="Times New Roman" w:hAnsi="Times New Roman"/>
          <w:sz w:val="24"/>
          <w:szCs w:val="24"/>
        </w:rPr>
        <w:t>kouto</w:t>
      </w:r>
      <w:proofErr w:type="spellEnd"/>
      <w:r w:rsidRPr="00842D72">
        <w:rPr>
          <w:rFonts w:ascii="Times New Roman" w:hAnsi="Times New Roman"/>
          <w:sz w:val="24"/>
          <w:szCs w:val="24"/>
        </w:rPr>
        <w:t xml:space="preserve"> and </w:t>
      </w:r>
      <w:proofErr w:type="spellStart"/>
      <w:r w:rsidRPr="00842D72">
        <w:rPr>
          <w:rFonts w:ascii="Times New Roman" w:hAnsi="Times New Roman"/>
          <w:sz w:val="24"/>
          <w:szCs w:val="24"/>
        </w:rPr>
        <w:t>Tingréla</w:t>
      </w:r>
      <w:proofErr w:type="spellEnd"/>
      <w:r w:rsidRPr="00842D72">
        <w:rPr>
          <w:rFonts w:ascii="Times New Roman" w:hAnsi="Times New Roman"/>
          <w:sz w:val="24"/>
          <w:szCs w:val="24"/>
        </w:rPr>
        <w:t xml:space="preserve"> (Table I). The Kouto department was the richest with a population of 50 specie</w:t>
      </w:r>
      <w:r w:rsidR="00842D72">
        <w:rPr>
          <w:rFonts w:ascii="Times New Roman" w:hAnsi="Times New Roman"/>
          <w:sz w:val="24"/>
          <w:szCs w:val="24"/>
        </w:rPr>
        <w:t>.</w:t>
      </w:r>
    </w:p>
    <w:p w14:paraId="712D7ED3" w14:textId="77777777" w:rsidR="00DE6733" w:rsidRDefault="00DE6733" w:rsidP="00AC1EA6">
      <w:pPr>
        <w:spacing w:line="360" w:lineRule="auto"/>
        <w:jc w:val="both"/>
        <w:rPr>
          <w:rFonts w:ascii="Times New Roman" w:hAnsi="Times New Roman"/>
          <w:sz w:val="24"/>
          <w:szCs w:val="24"/>
        </w:rPr>
        <w:sectPr w:rsidR="00DE6733" w:rsidSect="00DE6733">
          <w:type w:val="continuous"/>
          <w:pgSz w:w="11906" w:h="16838"/>
          <w:pgMar w:top="1304" w:right="1701" w:bottom="1304" w:left="1701" w:header="720" w:footer="720" w:gutter="0"/>
          <w:cols w:num="2" w:space="720"/>
          <w:docGrid w:linePitch="360"/>
        </w:sectPr>
      </w:pPr>
    </w:p>
    <w:p w14:paraId="5CD67DDF" w14:textId="0D14C746" w:rsidR="004600FE" w:rsidRDefault="005D061A" w:rsidP="00AC1EA6">
      <w:pPr>
        <w:spacing w:line="360" w:lineRule="auto"/>
        <w:jc w:val="both"/>
        <w:rPr>
          <w:rFonts w:ascii="Times New Roman" w:hAnsi="Times New Roman"/>
          <w:sz w:val="24"/>
          <w:szCs w:val="24"/>
        </w:rPr>
      </w:pPr>
      <w:r w:rsidRPr="00DE6733">
        <w:rPr>
          <w:rFonts w:ascii="Times New Roman" w:hAnsi="Times New Roman"/>
          <w:b/>
          <w:sz w:val="24"/>
          <w:szCs w:val="24"/>
        </w:rPr>
        <w:lastRenderedPageBreak/>
        <w:t>Table I:</w:t>
      </w:r>
      <w:r w:rsidRPr="00AC1EA6">
        <w:rPr>
          <w:rFonts w:ascii="Times New Roman" w:hAnsi="Times New Roman"/>
          <w:sz w:val="24"/>
          <w:szCs w:val="24"/>
        </w:rPr>
        <w:t xml:space="preserve"> Taxonomic list of the entomofauna of cashew tree inflorescences in the </w:t>
      </w:r>
      <w:proofErr w:type="spellStart"/>
      <w:r w:rsidRPr="00AC1EA6">
        <w:rPr>
          <w:rFonts w:ascii="Times New Roman" w:hAnsi="Times New Roman"/>
          <w:sz w:val="24"/>
          <w:szCs w:val="24"/>
        </w:rPr>
        <w:t>Bagoué</w:t>
      </w:r>
      <w:proofErr w:type="spellEnd"/>
      <w:r w:rsidRPr="00AC1EA6">
        <w:rPr>
          <w:rFonts w:ascii="Times New Roman" w:hAnsi="Times New Roman"/>
          <w:sz w:val="24"/>
          <w:szCs w:val="24"/>
        </w:rPr>
        <w:t xml:space="preserve"> region</w:t>
      </w:r>
    </w:p>
    <w:tbl>
      <w:tblPr>
        <w:tblW w:w="9072" w:type="dxa"/>
        <w:tblBorders>
          <w:top w:val="single" w:sz="4" w:space="0" w:color="7F7F7F"/>
          <w:bottom w:val="single" w:sz="4" w:space="0" w:color="7F7F7F"/>
        </w:tblBorders>
        <w:tblLook w:val="0420" w:firstRow="1" w:lastRow="0" w:firstColumn="0" w:lastColumn="0" w:noHBand="0" w:noVBand="1"/>
      </w:tblPr>
      <w:tblGrid>
        <w:gridCol w:w="3119"/>
        <w:gridCol w:w="2410"/>
        <w:gridCol w:w="3543"/>
      </w:tblGrid>
      <w:tr w:rsidR="00541631" w:rsidRPr="007C5017" w14:paraId="6E86A9BD" w14:textId="77777777" w:rsidTr="00790897">
        <w:trPr>
          <w:trHeight w:val="463"/>
        </w:trPr>
        <w:tc>
          <w:tcPr>
            <w:tcW w:w="3119" w:type="dxa"/>
            <w:tcBorders>
              <w:bottom w:val="single" w:sz="4" w:space="0" w:color="7F7F7F"/>
            </w:tcBorders>
            <w:shd w:val="clear" w:color="auto" w:fill="auto"/>
            <w:noWrap/>
            <w:hideMark/>
          </w:tcPr>
          <w:p w14:paraId="3BE4F1DD" w14:textId="0B130A7A" w:rsidR="00127A70" w:rsidRDefault="0084259D">
            <w:pPr>
              <w:spacing w:line="360" w:lineRule="auto"/>
              <w:jc w:val="both"/>
              <w:rPr>
                <w:rFonts w:ascii="Times New Roman" w:eastAsia="Calibri" w:hAnsi="Times New Roman"/>
                <w:b/>
                <w:bCs/>
                <w:sz w:val="24"/>
                <w:szCs w:val="24"/>
                <w:lang w:val="fr-FR" w:eastAsia="en-US"/>
              </w:rPr>
            </w:pPr>
            <w:proofErr w:type="spellStart"/>
            <w:r>
              <w:rPr>
                <w:rFonts w:ascii="Times New Roman" w:eastAsia="Calibri" w:hAnsi="Times New Roman"/>
                <w:bCs/>
                <w:sz w:val="24"/>
                <w:szCs w:val="24"/>
                <w:lang w:val="fr-FR" w:eastAsia="en-US"/>
              </w:rPr>
              <w:t>Orders</w:t>
            </w:r>
            <w:proofErr w:type="spellEnd"/>
          </w:p>
        </w:tc>
        <w:tc>
          <w:tcPr>
            <w:tcW w:w="2410" w:type="dxa"/>
            <w:tcBorders>
              <w:bottom w:val="single" w:sz="4" w:space="0" w:color="7F7F7F"/>
            </w:tcBorders>
            <w:shd w:val="clear" w:color="auto" w:fill="auto"/>
            <w:noWrap/>
            <w:hideMark/>
          </w:tcPr>
          <w:p w14:paraId="591F758A" w14:textId="46621D01" w:rsidR="00127A70" w:rsidRDefault="0084259D">
            <w:pPr>
              <w:spacing w:line="360" w:lineRule="auto"/>
              <w:jc w:val="both"/>
              <w:rPr>
                <w:rFonts w:ascii="Times New Roman" w:eastAsia="Calibri" w:hAnsi="Times New Roman"/>
                <w:b/>
                <w:bCs/>
                <w:sz w:val="24"/>
                <w:szCs w:val="24"/>
                <w:lang w:val="fr-FR" w:eastAsia="en-US"/>
              </w:rPr>
            </w:pPr>
            <w:proofErr w:type="spellStart"/>
            <w:r>
              <w:rPr>
                <w:rFonts w:ascii="Times New Roman" w:eastAsia="Calibri" w:hAnsi="Times New Roman"/>
                <w:bCs/>
                <w:sz w:val="24"/>
                <w:szCs w:val="24"/>
                <w:lang w:val="fr-FR" w:eastAsia="en-US"/>
              </w:rPr>
              <w:t>Famili</w:t>
            </w:r>
            <w:r w:rsidR="00127A70">
              <w:rPr>
                <w:rFonts w:ascii="Times New Roman" w:eastAsia="Calibri" w:hAnsi="Times New Roman"/>
                <w:bCs/>
                <w:sz w:val="24"/>
                <w:szCs w:val="24"/>
                <w:lang w:val="fr-FR" w:eastAsia="en-US"/>
              </w:rPr>
              <w:t>es</w:t>
            </w:r>
            <w:proofErr w:type="spellEnd"/>
          </w:p>
        </w:tc>
        <w:tc>
          <w:tcPr>
            <w:tcW w:w="3543" w:type="dxa"/>
            <w:tcBorders>
              <w:bottom w:val="single" w:sz="4" w:space="0" w:color="7F7F7F"/>
            </w:tcBorders>
            <w:shd w:val="clear" w:color="auto" w:fill="auto"/>
            <w:noWrap/>
            <w:hideMark/>
          </w:tcPr>
          <w:p w14:paraId="26ED0933" w14:textId="6FFD7A35" w:rsidR="00127A70" w:rsidRPr="00902FD4" w:rsidRDefault="00902FD4">
            <w:pPr>
              <w:spacing w:after="0" w:line="360" w:lineRule="auto"/>
              <w:jc w:val="both"/>
              <w:rPr>
                <w:rFonts w:ascii="Times New Roman" w:eastAsia="Calibri" w:hAnsi="Times New Roman"/>
                <w:bCs/>
                <w:iCs/>
                <w:sz w:val="24"/>
                <w:szCs w:val="24"/>
                <w:lang w:val="fr-FR" w:eastAsia="en-US"/>
              </w:rPr>
            </w:pPr>
            <w:r w:rsidRPr="00902FD4">
              <w:rPr>
                <w:rFonts w:ascii="Times New Roman" w:eastAsia="Calibri" w:hAnsi="Times New Roman"/>
                <w:bCs/>
                <w:iCs/>
                <w:sz w:val="24"/>
                <w:szCs w:val="24"/>
                <w:lang w:val="fr-FR" w:eastAsia="en-US"/>
              </w:rPr>
              <w:t>Taxa</w:t>
            </w:r>
          </w:p>
        </w:tc>
      </w:tr>
      <w:tr w:rsidR="00541631" w:rsidRPr="007C5017" w14:paraId="57B544AF" w14:textId="77777777">
        <w:trPr>
          <w:trHeight w:val="20"/>
        </w:trPr>
        <w:tc>
          <w:tcPr>
            <w:tcW w:w="3119" w:type="dxa"/>
            <w:vMerge w:val="restart"/>
            <w:tcBorders>
              <w:top w:val="single" w:sz="4" w:space="0" w:color="7F7F7F"/>
              <w:bottom w:val="single" w:sz="4" w:space="0" w:color="7F7F7F"/>
            </w:tcBorders>
            <w:shd w:val="clear" w:color="auto" w:fill="auto"/>
            <w:noWrap/>
            <w:hideMark/>
          </w:tcPr>
          <w:p w14:paraId="3F2AAB0D" w14:textId="34013117" w:rsidR="00127A70" w:rsidRDefault="00902FD4">
            <w:pPr>
              <w:spacing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Hymenoptera</w:t>
            </w:r>
            <w:proofErr w:type="spellEnd"/>
          </w:p>
          <w:p w14:paraId="62F0E112" w14:textId="77777777" w:rsidR="00127A70" w:rsidRDefault="00127A70">
            <w:pPr>
              <w:jc w:val="both"/>
              <w:rPr>
                <w:rFonts w:ascii="Times New Roman" w:eastAsia="Calibri" w:hAnsi="Times New Roman"/>
                <w:sz w:val="24"/>
                <w:szCs w:val="24"/>
                <w:lang w:val="fr-FR" w:eastAsia="en-US"/>
              </w:rPr>
            </w:pPr>
          </w:p>
          <w:p w14:paraId="4DF75717" w14:textId="77777777" w:rsidR="00127A70" w:rsidRDefault="00127A70">
            <w:pPr>
              <w:jc w:val="both"/>
              <w:rPr>
                <w:rFonts w:ascii="Times New Roman" w:eastAsia="Calibri" w:hAnsi="Times New Roman"/>
                <w:sz w:val="24"/>
                <w:szCs w:val="24"/>
                <w:lang w:val="fr-FR" w:eastAsia="en-US"/>
              </w:rPr>
            </w:pPr>
          </w:p>
          <w:p w14:paraId="24D4E83F" w14:textId="77777777" w:rsidR="00127A70" w:rsidRDefault="00127A70">
            <w:pPr>
              <w:jc w:val="both"/>
              <w:rPr>
                <w:rFonts w:ascii="Times New Roman" w:eastAsia="Calibri" w:hAnsi="Times New Roman"/>
                <w:sz w:val="24"/>
                <w:szCs w:val="24"/>
                <w:lang w:val="fr-FR" w:eastAsia="en-US"/>
              </w:rPr>
            </w:pPr>
          </w:p>
          <w:p w14:paraId="16DE7907" w14:textId="77777777" w:rsidR="00127A70" w:rsidRDefault="00127A70">
            <w:pPr>
              <w:jc w:val="both"/>
              <w:rPr>
                <w:rFonts w:ascii="Times New Roman" w:eastAsia="Calibri" w:hAnsi="Times New Roman"/>
                <w:sz w:val="24"/>
                <w:szCs w:val="24"/>
                <w:lang w:val="fr-FR" w:eastAsia="en-US"/>
              </w:rPr>
            </w:pPr>
          </w:p>
          <w:p w14:paraId="6FD5C799" w14:textId="77777777" w:rsidR="00127A70" w:rsidRDefault="00127A70">
            <w:pPr>
              <w:jc w:val="both"/>
              <w:rPr>
                <w:rFonts w:ascii="Times New Roman" w:eastAsia="Calibri" w:hAnsi="Times New Roman"/>
                <w:sz w:val="24"/>
                <w:szCs w:val="24"/>
                <w:lang w:val="fr-FR" w:eastAsia="en-US"/>
              </w:rPr>
            </w:pPr>
          </w:p>
          <w:p w14:paraId="7757326A" w14:textId="77777777" w:rsidR="00127A70" w:rsidRDefault="00127A70">
            <w:pPr>
              <w:tabs>
                <w:tab w:val="left" w:pos="1275"/>
              </w:tabs>
              <w:jc w:val="both"/>
              <w:rPr>
                <w:rFonts w:ascii="Times New Roman" w:eastAsia="Calibri" w:hAnsi="Times New Roman"/>
                <w:sz w:val="24"/>
                <w:szCs w:val="24"/>
                <w:lang w:val="fr-FR" w:eastAsia="en-US"/>
              </w:rPr>
            </w:pPr>
            <w:r>
              <w:rPr>
                <w:rFonts w:ascii="Times New Roman" w:eastAsia="Calibri" w:hAnsi="Times New Roman"/>
                <w:sz w:val="24"/>
                <w:szCs w:val="24"/>
                <w:lang w:val="fr-FR" w:eastAsia="en-US"/>
              </w:rPr>
              <w:tab/>
            </w:r>
            <w:r>
              <w:rPr>
                <w:rFonts w:ascii="Times New Roman" w:eastAsia="Calibri" w:hAnsi="Times New Roman"/>
                <w:sz w:val="24"/>
                <w:szCs w:val="24"/>
                <w:lang w:val="fr-FR" w:eastAsia="en-US"/>
              </w:rPr>
              <w:tab/>
            </w:r>
          </w:p>
          <w:p w14:paraId="6735F3D5" w14:textId="77777777" w:rsidR="00127A70" w:rsidRDefault="00127A70">
            <w:pPr>
              <w:jc w:val="both"/>
              <w:rPr>
                <w:rFonts w:ascii="Times New Roman" w:eastAsia="Calibri" w:hAnsi="Times New Roman"/>
                <w:sz w:val="24"/>
                <w:szCs w:val="24"/>
                <w:lang w:val="fr-FR" w:eastAsia="en-US"/>
              </w:rPr>
            </w:pPr>
          </w:p>
          <w:p w14:paraId="1BD81ECD" w14:textId="77777777" w:rsidR="00127A70" w:rsidRDefault="00127A70">
            <w:pPr>
              <w:jc w:val="both"/>
              <w:rPr>
                <w:rFonts w:ascii="Times New Roman" w:eastAsia="Calibri" w:hAnsi="Times New Roman"/>
                <w:sz w:val="24"/>
                <w:szCs w:val="24"/>
                <w:lang w:val="fr-FR" w:eastAsia="en-US"/>
              </w:rPr>
            </w:pPr>
          </w:p>
          <w:p w14:paraId="4D2271F1" w14:textId="77777777" w:rsidR="00127A70" w:rsidRDefault="00127A70">
            <w:pPr>
              <w:jc w:val="both"/>
              <w:rPr>
                <w:rFonts w:ascii="Times New Roman" w:eastAsia="Calibri" w:hAnsi="Times New Roman"/>
                <w:sz w:val="24"/>
                <w:szCs w:val="24"/>
                <w:lang w:val="fr-FR" w:eastAsia="en-US"/>
              </w:rPr>
            </w:pPr>
          </w:p>
          <w:p w14:paraId="3D7A11BA" w14:textId="77777777" w:rsidR="00127A70" w:rsidRDefault="00127A70">
            <w:pPr>
              <w:jc w:val="both"/>
              <w:rPr>
                <w:rFonts w:ascii="Times New Roman" w:eastAsia="Calibri" w:hAnsi="Times New Roman"/>
                <w:sz w:val="24"/>
                <w:szCs w:val="24"/>
                <w:lang w:val="fr-FR" w:eastAsia="en-US"/>
              </w:rPr>
            </w:pPr>
          </w:p>
          <w:p w14:paraId="0F06EAFC" w14:textId="77777777" w:rsidR="00127A70" w:rsidRDefault="00127A70">
            <w:pPr>
              <w:jc w:val="both"/>
              <w:rPr>
                <w:rFonts w:ascii="Times New Roman" w:eastAsia="Calibri" w:hAnsi="Times New Roman"/>
                <w:sz w:val="24"/>
                <w:szCs w:val="24"/>
                <w:lang w:val="fr-FR" w:eastAsia="en-US"/>
              </w:rPr>
            </w:pPr>
          </w:p>
          <w:p w14:paraId="177173EE" w14:textId="77777777" w:rsidR="00127A70" w:rsidRDefault="00127A70">
            <w:pPr>
              <w:jc w:val="both"/>
              <w:rPr>
                <w:rFonts w:ascii="Times New Roman" w:eastAsia="Calibri" w:hAnsi="Times New Roman"/>
                <w:sz w:val="24"/>
                <w:szCs w:val="24"/>
                <w:lang w:val="fr-FR" w:eastAsia="en-US"/>
              </w:rPr>
            </w:pPr>
          </w:p>
          <w:p w14:paraId="075429DB" w14:textId="77777777" w:rsidR="00127A70" w:rsidRDefault="00127A70">
            <w:pPr>
              <w:jc w:val="both"/>
              <w:rPr>
                <w:rFonts w:ascii="Times New Roman" w:eastAsia="Calibri" w:hAnsi="Times New Roman"/>
                <w:sz w:val="24"/>
                <w:szCs w:val="24"/>
                <w:lang w:val="fr-FR" w:eastAsia="en-US"/>
              </w:rPr>
            </w:pPr>
          </w:p>
          <w:p w14:paraId="2EFAAF71" w14:textId="77777777" w:rsidR="00127A70" w:rsidRDefault="00127A70">
            <w:pPr>
              <w:jc w:val="both"/>
              <w:rPr>
                <w:rFonts w:ascii="Times New Roman" w:eastAsia="Calibri" w:hAnsi="Times New Roman"/>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62295C43" w14:textId="77777777" w:rsidR="00127A70" w:rsidRDefault="00127A70">
            <w:pPr>
              <w:spacing w:line="360" w:lineRule="auto"/>
              <w:jc w:val="both"/>
              <w:rPr>
                <w:rFonts w:ascii="Times New Roman" w:eastAsia="Calibri" w:hAnsi="Times New Roman"/>
                <w:sz w:val="24"/>
                <w:szCs w:val="24"/>
                <w:lang w:val="fr-FR" w:eastAsia="en-US"/>
              </w:rPr>
            </w:pPr>
            <w:r>
              <w:rPr>
                <w:rFonts w:ascii="Times New Roman" w:eastAsia="Calibri" w:hAnsi="Times New Roman"/>
                <w:sz w:val="24"/>
                <w:szCs w:val="24"/>
                <w:lang w:val="fr-FR" w:eastAsia="en-US"/>
              </w:rPr>
              <w:lastRenderedPageBreak/>
              <w:t>Apidae</w:t>
            </w:r>
          </w:p>
          <w:p w14:paraId="67C56ADA" w14:textId="77777777" w:rsidR="00127A70" w:rsidRDefault="00127A70">
            <w:pPr>
              <w:jc w:val="both"/>
              <w:rPr>
                <w:rFonts w:ascii="Times New Roman" w:eastAsia="Calibri" w:hAnsi="Times New Roman"/>
                <w:sz w:val="24"/>
                <w:szCs w:val="24"/>
                <w:lang w:val="fr-FR" w:eastAsia="en-US"/>
              </w:rPr>
            </w:pPr>
          </w:p>
          <w:p w14:paraId="1BA11858"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0E2FB812" w14:textId="7B7F4394" w:rsidR="00127A70" w:rsidRDefault="00127A70">
            <w:pPr>
              <w:spacing w:after="0" w:line="360" w:lineRule="auto"/>
              <w:jc w:val="both"/>
              <w:rPr>
                <w:rFonts w:ascii="Times New Roman" w:eastAsia="Calibri" w:hAnsi="Times New Roman"/>
                <w:i/>
                <w:iCs/>
                <w:sz w:val="24"/>
                <w:szCs w:val="24"/>
                <w:lang w:val="fr-FR" w:eastAsia="en-US"/>
              </w:rPr>
            </w:pPr>
            <w:r>
              <w:rPr>
                <w:rFonts w:ascii="Times New Roman" w:eastAsia="Calibri" w:hAnsi="Times New Roman"/>
                <w:i/>
                <w:iCs/>
                <w:sz w:val="24"/>
                <w:szCs w:val="24"/>
                <w:lang w:val="fr-FR" w:eastAsia="en-US"/>
              </w:rPr>
              <w:t xml:space="preserve">Apis </w:t>
            </w:r>
            <w:proofErr w:type="spellStart"/>
            <w:r>
              <w:rPr>
                <w:rFonts w:ascii="Times New Roman" w:eastAsia="Calibri" w:hAnsi="Times New Roman"/>
                <w:i/>
                <w:iCs/>
                <w:sz w:val="24"/>
                <w:szCs w:val="24"/>
                <w:lang w:val="fr-FR" w:eastAsia="en-US"/>
              </w:rPr>
              <w:t>mellifera</w:t>
            </w:r>
            <w:proofErr w:type="spellEnd"/>
            <w:r>
              <w:rPr>
                <w:rFonts w:ascii="Times New Roman" w:eastAsia="Calibri" w:hAnsi="Times New Roman"/>
                <w:i/>
                <w:iCs/>
                <w:sz w:val="24"/>
                <w:szCs w:val="24"/>
                <w:lang w:val="fr-FR" w:eastAsia="en-US"/>
              </w:rPr>
              <w:t>***</w:t>
            </w:r>
          </w:p>
        </w:tc>
      </w:tr>
      <w:tr w:rsidR="00541631" w:rsidRPr="007C5017" w14:paraId="17AA6BCF" w14:textId="77777777">
        <w:trPr>
          <w:trHeight w:val="20"/>
        </w:trPr>
        <w:tc>
          <w:tcPr>
            <w:tcW w:w="3119" w:type="dxa"/>
            <w:vMerge/>
            <w:shd w:val="clear" w:color="auto" w:fill="auto"/>
            <w:hideMark/>
          </w:tcPr>
          <w:p w14:paraId="6018C59D" w14:textId="77777777" w:rsidR="00127A70" w:rsidRDefault="00127A70">
            <w:pPr>
              <w:spacing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31620249"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17FE73BA" w14:textId="77777777" w:rsidR="00127A70" w:rsidRDefault="00127A70">
            <w:pPr>
              <w:spacing w:after="0"/>
              <w:jc w:val="both"/>
              <w:rPr>
                <w:rFonts w:ascii="Times New Roman" w:eastAsia="Calibri" w:hAnsi="Times New Roman"/>
                <w:i/>
                <w:iCs/>
                <w:sz w:val="24"/>
                <w:szCs w:val="24"/>
                <w:lang w:val="fr-FR" w:eastAsia="en-US"/>
              </w:rPr>
            </w:pPr>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Dactylurina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staudingeri</w:t>
            </w:r>
            <w:proofErr w:type="spellEnd"/>
            <w:r>
              <w:rPr>
                <w:rFonts w:ascii="Times New Roman" w:eastAsia="Calibri" w:hAnsi="Times New Roman"/>
                <w:i/>
                <w:iCs/>
                <w:sz w:val="24"/>
                <w:szCs w:val="24"/>
                <w:lang w:val="fr-FR" w:eastAsia="en-US"/>
              </w:rPr>
              <w:t>**</w:t>
            </w:r>
          </w:p>
        </w:tc>
      </w:tr>
      <w:tr w:rsidR="00541631" w:rsidRPr="007C5017" w14:paraId="070FC8B1" w14:textId="77777777">
        <w:trPr>
          <w:trHeight w:val="20"/>
        </w:trPr>
        <w:tc>
          <w:tcPr>
            <w:tcW w:w="3119" w:type="dxa"/>
            <w:vMerge/>
            <w:tcBorders>
              <w:top w:val="single" w:sz="4" w:space="0" w:color="7F7F7F"/>
              <w:bottom w:val="single" w:sz="4" w:space="0" w:color="7F7F7F"/>
            </w:tcBorders>
            <w:shd w:val="clear" w:color="auto" w:fill="auto"/>
            <w:hideMark/>
          </w:tcPr>
          <w:p w14:paraId="7FF69161" w14:textId="77777777" w:rsidR="00127A70" w:rsidRDefault="00127A70">
            <w:pPr>
              <w:spacing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31342462"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38649E0A"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Xylocopa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6D20C9DE" w14:textId="77777777">
        <w:trPr>
          <w:trHeight w:val="20"/>
        </w:trPr>
        <w:tc>
          <w:tcPr>
            <w:tcW w:w="3119" w:type="dxa"/>
            <w:vMerge/>
            <w:shd w:val="clear" w:color="auto" w:fill="auto"/>
            <w:hideMark/>
          </w:tcPr>
          <w:p w14:paraId="0392E6BA" w14:textId="77777777" w:rsidR="00127A70" w:rsidRDefault="00127A70">
            <w:pPr>
              <w:spacing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35AA186E"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597809E7"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Amegilla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037A1A8D" w14:textId="77777777">
        <w:trPr>
          <w:trHeight w:val="20"/>
        </w:trPr>
        <w:tc>
          <w:tcPr>
            <w:tcW w:w="3119" w:type="dxa"/>
            <w:vMerge/>
            <w:tcBorders>
              <w:top w:val="single" w:sz="4" w:space="0" w:color="7F7F7F"/>
              <w:bottom w:val="single" w:sz="4" w:space="0" w:color="7F7F7F"/>
            </w:tcBorders>
            <w:shd w:val="clear" w:color="auto" w:fill="auto"/>
            <w:hideMark/>
          </w:tcPr>
          <w:p w14:paraId="1DED3985" w14:textId="77777777" w:rsidR="00127A70" w:rsidRDefault="00127A70">
            <w:pPr>
              <w:spacing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30C45E23"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785C2EBE"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Meliponula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ferrufinea</w:t>
            </w:r>
            <w:proofErr w:type="spellEnd"/>
            <w:r>
              <w:rPr>
                <w:rFonts w:ascii="Times New Roman" w:eastAsia="Calibri" w:hAnsi="Times New Roman"/>
                <w:i/>
                <w:iCs/>
                <w:sz w:val="24"/>
                <w:szCs w:val="24"/>
                <w:vertAlign w:val="superscript"/>
                <w:lang w:val="fr-FR" w:eastAsia="en-US"/>
              </w:rPr>
              <w:t>***</w:t>
            </w:r>
          </w:p>
        </w:tc>
      </w:tr>
      <w:tr w:rsidR="00541631" w:rsidRPr="007C5017" w14:paraId="723F1126" w14:textId="77777777">
        <w:trPr>
          <w:trHeight w:val="20"/>
        </w:trPr>
        <w:tc>
          <w:tcPr>
            <w:tcW w:w="3119" w:type="dxa"/>
            <w:vMerge/>
            <w:shd w:val="clear" w:color="auto" w:fill="auto"/>
            <w:hideMark/>
          </w:tcPr>
          <w:p w14:paraId="7E593982" w14:textId="77777777" w:rsidR="00127A70" w:rsidRDefault="00127A70">
            <w:pPr>
              <w:spacing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40002976" w14:textId="77777777" w:rsidR="00127A70" w:rsidRDefault="00127A70">
            <w:pPr>
              <w:spacing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614369CF"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Meliponula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bocandei</w:t>
            </w:r>
            <w:proofErr w:type="spellEnd"/>
            <w:r>
              <w:rPr>
                <w:rFonts w:ascii="Times New Roman" w:eastAsia="Calibri" w:hAnsi="Times New Roman"/>
                <w:i/>
                <w:iCs/>
                <w:sz w:val="24"/>
                <w:szCs w:val="24"/>
                <w:vertAlign w:val="superscript"/>
                <w:lang w:val="fr-FR" w:eastAsia="en-US"/>
              </w:rPr>
              <w:t>***</w:t>
            </w:r>
          </w:p>
        </w:tc>
      </w:tr>
      <w:tr w:rsidR="00541631" w:rsidRPr="007C5017" w14:paraId="2CE32433" w14:textId="77777777">
        <w:trPr>
          <w:trHeight w:val="20"/>
        </w:trPr>
        <w:tc>
          <w:tcPr>
            <w:tcW w:w="3119" w:type="dxa"/>
            <w:vMerge/>
            <w:tcBorders>
              <w:top w:val="single" w:sz="4" w:space="0" w:color="7F7F7F"/>
              <w:bottom w:val="single" w:sz="4" w:space="0" w:color="7F7F7F"/>
            </w:tcBorders>
            <w:shd w:val="clear" w:color="auto" w:fill="auto"/>
            <w:hideMark/>
          </w:tcPr>
          <w:p w14:paraId="7881CEA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26E27DAB"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59FBD339"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Meliponula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togoensis</w:t>
            </w:r>
            <w:proofErr w:type="spellEnd"/>
            <w:r>
              <w:rPr>
                <w:rFonts w:ascii="Times New Roman" w:eastAsia="Calibri" w:hAnsi="Times New Roman"/>
                <w:i/>
                <w:iCs/>
                <w:sz w:val="24"/>
                <w:szCs w:val="24"/>
                <w:vertAlign w:val="superscript"/>
                <w:lang w:val="fr-FR" w:eastAsia="en-US"/>
              </w:rPr>
              <w:t>***</w:t>
            </w:r>
          </w:p>
        </w:tc>
      </w:tr>
      <w:tr w:rsidR="00541631" w:rsidRPr="007C5017" w14:paraId="7B8AD864" w14:textId="77777777">
        <w:trPr>
          <w:trHeight w:val="20"/>
        </w:trPr>
        <w:tc>
          <w:tcPr>
            <w:tcW w:w="3119" w:type="dxa"/>
            <w:vMerge/>
            <w:shd w:val="clear" w:color="auto" w:fill="auto"/>
            <w:hideMark/>
          </w:tcPr>
          <w:p w14:paraId="20F080FC"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45910FD3"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6918E80B"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Xylocopa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olivacea</w:t>
            </w:r>
            <w:proofErr w:type="spellEnd"/>
            <w:r>
              <w:rPr>
                <w:rFonts w:ascii="Times New Roman" w:eastAsia="Calibri" w:hAnsi="Times New Roman"/>
                <w:i/>
                <w:iCs/>
                <w:sz w:val="24"/>
                <w:szCs w:val="24"/>
                <w:vertAlign w:val="superscript"/>
                <w:lang w:val="fr-FR" w:eastAsia="en-US"/>
              </w:rPr>
              <w:t>***</w:t>
            </w:r>
          </w:p>
        </w:tc>
      </w:tr>
      <w:tr w:rsidR="00541631" w:rsidRPr="007C5017" w14:paraId="6FE8E4D8" w14:textId="77777777">
        <w:trPr>
          <w:trHeight w:val="20"/>
        </w:trPr>
        <w:tc>
          <w:tcPr>
            <w:tcW w:w="3119" w:type="dxa"/>
            <w:vMerge/>
            <w:tcBorders>
              <w:top w:val="single" w:sz="4" w:space="0" w:color="7F7F7F"/>
              <w:bottom w:val="single" w:sz="4" w:space="0" w:color="7F7F7F"/>
            </w:tcBorders>
            <w:shd w:val="clear" w:color="auto" w:fill="auto"/>
            <w:hideMark/>
          </w:tcPr>
          <w:p w14:paraId="189C71D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44C7DBCF"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Megachilidae</w:t>
            </w:r>
            <w:proofErr w:type="spellEnd"/>
          </w:p>
        </w:tc>
        <w:tc>
          <w:tcPr>
            <w:tcW w:w="3543" w:type="dxa"/>
            <w:tcBorders>
              <w:top w:val="single" w:sz="4" w:space="0" w:color="7F7F7F"/>
              <w:bottom w:val="single" w:sz="4" w:space="0" w:color="7F7F7F"/>
            </w:tcBorders>
            <w:shd w:val="clear" w:color="auto" w:fill="auto"/>
            <w:noWrap/>
            <w:hideMark/>
          </w:tcPr>
          <w:p w14:paraId="42486F76"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Heriades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1F9C237D" w14:textId="77777777">
        <w:trPr>
          <w:trHeight w:val="20"/>
        </w:trPr>
        <w:tc>
          <w:tcPr>
            <w:tcW w:w="3119" w:type="dxa"/>
            <w:vMerge/>
            <w:shd w:val="clear" w:color="auto" w:fill="auto"/>
          </w:tcPr>
          <w:p w14:paraId="54A030A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tcPr>
          <w:p w14:paraId="207725A6"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tcPr>
          <w:p w14:paraId="15EC26E0"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Anthidiini</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32102C98" w14:textId="77777777">
        <w:trPr>
          <w:trHeight w:val="20"/>
        </w:trPr>
        <w:tc>
          <w:tcPr>
            <w:tcW w:w="3119" w:type="dxa"/>
            <w:vMerge/>
            <w:tcBorders>
              <w:top w:val="single" w:sz="4" w:space="0" w:color="7F7F7F"/>
              <w:bottom w:val="single" w:sz="4" w:space="0" w:color="7F7F7F"/>
            </w:tcBorders>
            <w:shd w:val="clear" w:color="auto" w:fill="auto"/>
            <w:hideMark/>
          </w:tcPr>
          <w:p w14:paraId="440A2A28"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55001FC4"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00CF76E0"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Megachile</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32AC54D3" w14:textId="77777777">
        <w:trPr>
          <w:trHeight w:val="20"/>
        </w:trPr>
        <w:tc>
          <w:tcPr>
            <w:tcW w:w="3119" w:type="dxa"/>
            <w:vMerge/>
            <w:shd w:val="clear" w:color="auto" w:fill="auto"/>
            <w:hideMark/>
          </w:tcPr>
          <w:p w14:paraId="318B860F"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shd w:val="clear" w:color="auto" w:fill="auto"/>
            <w:noWrap/>
            <w:hideMark/>
          </w:tcPr>
          <w:p w14:paraId="50A2AD53"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Hallictidae</w:t>
            </w:r>
            <w:proofErr w:type="spellEnd"/>
          </w:p>
        </w:tc>
        <w:tc>
          <w:tcPr>
            <w:tcW w:w="3543" w:type="dxa"/>
            <w:shd w:val="clear" w:color="auto" w:fill="auto"/>
            <w:noWrap/>
            <w:hideMark/>
          </w:tcPr>
          <w:p w14:paraId="0BE0305F"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Stictonomia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schubotzi</w:t>
            </w:r>
            <w:proofErr w:type="spellEnd"/>
            <w:r>
              <w:rPr>
                <w:rFonts w:ascii="Times New Roman" w:eastAsia="Calibri" w:hAnsi="Times New Roman"/>
                <w:i/>
                <w:iCs/>
                <w:sz w:val="24"/>
                <w:szCs w:val="24"/>
                <w:vertAlign w:val="superscript"/>
                <w:lang w:val="fr-FR" w:eastAsia="en-US"/>
              </w:rPr>
              <w:t>***</w:t>
            </w:r>
          </w:p>
        </w:tc>
      </w:tr>
      <w:tr w:rsidR="00541631" w:rsidRPr="007C5017" w14:paraId="34301D45" w14:textId="77777777">
        <w:trPr>
          <w:trHeight w:val="20"/>
        </w:trPr>
        <w:tc>
          <w:tcPr>
            <w:tcW w:w="3119" w:type="dxa"/>
            <w:vMerge/>
            <w:tcBorders>
              <w:top w:val="single" w:sz="4" w:space="0" w:color="7F7F7F"/>
              <w:bottom w:val="single" w:sz="4" w:space="0" w:color="7F7F7F"/>
            </w:tcBorders>
            <w:shd w:val="clear" w:color="auto" w:fill="auto"/>
            <w:hideMark/>
          </w:tcPr>
          <w:p w14:paraId="183EF1D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41D111CF"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0CA51555"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Pseudapis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1153DAAA" w14:textId="77777777">
        <w:trPr>
          <w:trHeight w:val="20"/>
        </w:trPr>
        <w:tc>
          <w:tcPr>
            <w:tcW w:w="3119" w:type="dxa"/>
            <w:vMerge/>
            <w:shd w:val="clear" w:color="auto" w:fill="auto"/>
            <w:hideMark/>
          </w:tcPr>
          <w:p w14:paraId="34DFAD2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040320F1"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07137A9F"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Halictus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7E403082" w14:textId="77777777">
        <w:trPr>
          <w:trHeight w:val="20"/>
        </w:trPr>
        <w:tc>
          <w:tcPr>
            <w:tcW w:w="3119" w:type="dxa"/>
            <w:vMerge/>
            <w:tcBorders>
              <w:top w:val="single" w:sz="4" w:space="0" w:color="7F7F7F"/>
              <w:bottom w:val="single" w:sz="4" w:space="0" w:color="7F7F7F"/>
            </w:tcBorders>
            <w:shd w:val="clear" w:color="auto" w:fill="auto"/>
            <w:hideMark/>
          </w:tcPr>
          <w:p w14:paraId="58F86860"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4CC902B1"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567915A5"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Lasioglossum</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397533B5" w14:textId="77777777">
        <w:trPr>
          <w:trHeight w:val="20"/>
        </w:trPr>
        <w:tc>
          <w:tcPr>
            <w:tcW w:w="3119" w:type="dxa"/>
            <w:vMerge/>
            <w:shd w:val="clear" w:color="auto" w:fill="auto"/>
            <w:hideMark/>
          </w:tcPr>
          <w:p w14:paraId="7F91D5B2"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shd w:val="clear" w:color="auto" w:fill="auto"/>
            <w:noWrap/>
            <w:hideMark/>
          </w:tcPr>
          <w:p w14:paraId="18C01237"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Formicidae</w:t>
            </w:r>
            <w:proofErr w:type="spellEnd"/>
          </w:p>
        </w:tc>
        <w:tc>
          <w:tcPr>
            <w:tcW w:w="3543" w:type="dxa"/>
            <w:shd w:val="clear" w:color="auto" w:fill="auto"/>
            <w:noWrap/>
            <w:hideMark/>
          </w:tcPr>
          <w:p w14:paraId="1B8787E6" w14:textId="20B25087" w:rsidR="00127A70" w:rsidRDefault="00FB505C">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Campono</w:t>
            </w:r>
            <w:r w:rsidR="00127A70">
              <w:rPr>
                <w:rFonts w:ascii="Times New Roman" w:eastAsia="Calibri" w:hAnsi="Times New Roman"/>
                <w:i/>
                <w:iCs/>
                <w:sz w:val="24"/>
                <w:szCs w:val="24"/>
                <w:lang w:val="fr-FR" w:eastAsia="en-US"/>
              </w:rPr>
              <w:t>tus</w:t>
            </w:r>
            <w:proofErr w:type="spellEnd"/>
            <w:r w:rsidR="00127A70">
              <w:rPr>
                <w:rFonts w:ascii="Times New Roman" w:eastAsia="Calibri" w:hAnsi="Times New Roman"/>
                <w:i/>
                <w:iCs/>
                <w:sz w:val="24"/>
                <w:szCs w:val="24"/>
                <w:lang w:val="fr-FR" w:eastAsia="en-US"/>
              </w:rPr>
              <w:t xml:space="preserve"> </w:t>
            </w:r>
            <w:proofErr w:type="spellStart"/>
            <w:r w:rsidR="00127A70">
              <w:rPr>
                <w:rFonts w:ascii="Times New Roman" w:eastAsia="Calibri" w:hAnsi="Times New Roman"/>
                <w:i/>
                <w:iCs/>
                <w:sz w:val="24"/>
                <w:szCs w:val="24"/>
                <w:lang w:val="fr-FR" w:eastAsia="en-US"/>
              </w:rPr>
              <w:t>sp</w:t>
            </w:r>
            <w:proofErr w:type="spellEnd"/>
            <w:r w:rsidR="00127A70">
              <w:rPr>
                <w:rFonts w:ascii="Times New Roman" w:eastAsia="Calibri" w:hAnsi="Times New Roman"/>
                <w:i/>
                <w:iCs/>
                <w:sz w:val="24"/>
                <w:szCs w:val="24"/>
                <w:vertAlign w:val="superscript"/>
                <w:lang w:val="fr-FR" w:eastAsia="en-US"/>
              </w:rPr>
              <w:t>***</w:t>
            </w:r>
          </w:p>
        </w:tc>
      </w:tr>
      <w:tr w:rsidR="00541631" w:rsidRPr="007C5017" w14:paraId="69488ECA" w14:textId="77777777">
        <w:trPr>
          <w:trHeight w:val="20"/>
        </w:trPr>
        <w:tc>
          <w:tcPr>
            <w:tcW w:w="3119" w:type="dxa"/>
            <w:vMerge/>
            <w:tcBorders>
              <w:top w:val="single" w:sz="4" w:space="0" w:color="7F7F7F"/>
              <w:bottom w:val="single" w:sz="4" w:space="0" w:color="7F7F7F"/>
            </w:tcBorders>
            <w:shd w:val="clear" w:color="auto" w:fill="auto"/>
            <w:hideMark/>
          </w:tcPr>
          <w:p w14:paraId="604D869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19310E8C"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0A07D379"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r>
              <w:rPr>
                <w:rFonts w:ascii="Times New Roman" w:eastAsia="Calibri" w:hAnsi="Times New Roman"/>
                <w:i/>
                <w:iCs/>
                <w:sz w:val="24"/>
                <w:szCs w:val="24"/>
                <w:lang w:val="fr-FR" w:eastAsia="en-US"/>
              </w:rPr>
              <w:t xml:space="preserve">Formica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43E0ABB9" w14:textId="77777777">
        <w:trPr>
          <w:trHeight w:val="20"/>
        </w:trPr>
        <w:tc>
          <w:tcPr>
            <w:tcW w:w="3119" w:type="dxa"/>
            <w:vMerge/>
            <w:shd w:val="clear" w:color="auto" w:fill="auto"/>
            <w:hideMark/>
          </w:tcPr>
          <w:p w14:paraId="1F9AC050"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0ED08A3E"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71542371"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Crematogaster</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scutellaris</w:t>
            </w:r>
            <w:proofErr w:type="spellEnd"/>
            <w:r>
              <w:rPr>
                <w:rFonts w:ascii="Times New Roman" w:eastAsia="Calibri" w:hAnsi="Times New Roman"/>
                <w:i/>
                <w:iCs/>
                <w:sz w:val="24"/>
                <w:szCs w:val="24"/>
                <w:vertAlign w:val="superscript"/>
                <w:lang w:val="fr-FR" w:eastAsia="en-US"/>
              </w:rPr>
              <w:t>***</w:t>
            </w:r>
          </w:p>
        </w:tc>
      </w:tr>
      <w:tr w:rsidR="00541631" w:rsidRPr="007C5017" w14:paraId="521D9AB3" w14:textId="77777777">
        <w:trPr>
          <w:trHeight w:val="20"/>
        </w:trPr>
        <w:tc>
          <w:tcPr>
            <w:tcW w:w="3119" w:type="dxa"/>
            <w:vMerge/>
            <w:tcBorders>
              <w:top w:val="single" w:sz="4" w:space="0" w:color="7F7F7F"/>
              <w:bottom w:val="single" w:sz="4" w:space="0" w:color="7F7F7F"/>
            </w:tcBorders>
            <w:shd w:val="clear" w:color="auto" w:fill="auto"/>
            <w:hideMark/>
          </w:tcPr>
          <w:p w14:paraId="1D28B3D9"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3D8844EE"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Sphecidae</w:t>
            </w:r>
            <w:proofErr w:type="spellEnd"/>
          </w:p>
        </w:tc>
        <w:tc>
          <w:tcPr>
            <w:tcW w:w="3543" w:type="dxa"/>
            <w:tcBorders>
              <w:top w:val="single" w:sz="4" w:space="0" w:color="7F7F7F"/>
              <w:bottom w:val="single" w:sz="4" w:space="0" w:color="7F7F7F"/>
            </w:tcBorders>
            <w:shd w:val="clear" w:color="auto" w:fill="auto"/>
            <w:noWrap/>
            <w:hideMark/>
          </w:tcPr>
          <w:p w14:paraId="2FC921AC" w14:textId="77777777" w:rsidR="00127A70" w:rsidRDefault="00127A70">
            <w:pPr>
              <w:spacing w:after="0"/>
              <w:jc w:val="both"/>
              <w:rPr>
                <w:rFonts w:ascii="Times New Roman" w:eastAsia="Calibri" w:hAnsi="Times New Roman"/>
                <w:i/>
                <w:iCs/>
                <w:sz w:val="24"/>
                <w:szCs w:val="24"/>
                <w:lang w:val="fr-FR" w:eastAsia="en-US"/>
              </w:rPr>
            </w:pPr>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Isodontia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mexicana</w:t>
            </w:r>
            <w:proofErr w:type="spellEnd"/>
            <w:r>
              <w:rPr>
                <w:rFonts w:ascii="Times New Roman" w:eastAsia="Calibri" w:hAnsi="Times New Roman"/>
                <w:i/>
                <w:iCs/>
                <w:sz w:val="24"/>
                <w:szCs w:val="24"/>
                <w:vertAlign w:val="superscript"/>
                <w:lang w:val="fr-FR" w:eastAsia="en-US"/>
              </w:rPr>
              <w:t>***</w:t>
            </w:r>
          </w:p>
        </w:tc>
      </w:tr>
      <w:tr w:rsidR="00541631" w:rsidRPr="007C5017" w14:paraId="48B0B28B" w14:textId="77777777">
        <w:trPr>
          <w:trHeight w:val="20"/>
        </w:trPr>
        <w:tc>
          <w:tcPr>
            <w:tcW w:w="3119" w:type="dxa"/>
            <w:vMerge/>
            <w:shd w:val="clear" w:color="auto" w:fill="auto"/>
            <w:hideMark/>
          </w:tcPr>
          <w:p w14:paraId="54C4AF5A"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1887DFDF"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2FA42F20" w14:textId="77777777" w:rsidR="00127A70" w:rsidRDefault="00127A70">
            <w:pPr>
              <w:spacing w:after="0" w:line="360" w:lineRule="auto"/>
              <w:jc w:val="both"/>
              <w:rPr>
                <w:rFonts w:ascii="Times New Roman" w:eastAsia="Calibri" w:hAnsi="Times New Roman"/>
                <w:i/>
                <w:iCs/>
                <w:sz w:val="24"/>
                <w:szCs w:val="24"/>
                <w:highlight w:val="green"/>
                <w:vertAlign w:val="superscript"/>
                <w:lang w:val="fr-FR" w:eastAsia="en-US"/>
              </w:rPr>
            </w:pPr>
            <w:proofErr w:type="spellStart"/>
            <w:r>
              <w:rPr>
                <w:rFonts w:ascii="Times New Roman" w:eastAsia="Calibri" w:hAnsi="Times New Roman"/>
                <w:i/>
                <w:iCs/>
                <w:sz w:val="24"/>
                <w:szCs w:val="24"/>
                <w:lang w:val="fr-FR" w:eastAsia="en-US"/>
              </w:rPr>
              <w:t>Ammophila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sabulosa</w:t>
            </w:r>
            <w:proofErr w:type="spellEnd"/>
            <w:r>
              <w:rPr>
                <w:rFonts w:ascii="Times New Roman" w:eastAsia="Calibri" w:hAnsi="Times New Roman"/>
                <w:i/>
                <w:iCs/>
                <w:sz w:val="24"/>
                <w:szCs w:val="24"/>
                <w:vertAlign w:val="superscript"/>
                <w:lang w:val="fr-FR" w:eastAsia="en-US"/>
              </w:rPr>
              <w:t>*</w:t>
            </w:r>
          </w:p>
        </w:tc>
      </w:tr>
      <w:tr w:rsidR="00541631" w:rsidRPr="007C5017" w14:paraId="799052B2" w14:textId="77777777">
        <w:trPr>
          <w:trHeight w:val="20"/>
        </w:trPr>
        <w:tc>
          <w:tcPr>
            <w:tcW w:w="3119" w:type="dxa"/>
            <w:vMerge/>
            <w:tcBorders>
              <w:top w:val="single" w:sz="4" w:space="0" w:color="7F7F7F"/>
              <w:bottom w:val="single" w:sz="4" w:space="0" w:color="7F7F7F"/>
            </w:tcBorders>
            <w:shd w:val="clear" w:color="auto" w:fill="auto"/>
            <w:hideMark/>
          </w:tcPr>
          <w:p w14:paraId="3DBE691F"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4CD38FF2"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Vespidae</w:t>
            </w:r>
            <w:proofErr w:type="spellEnd"/>
          </w:p>
        </w:tc>
        <w:tc>
          <w:tcPr>
            <w:tcW w:w="3543" w:type="dxa"/>
            <w:tcBorders>
              <w:top w:val="single" w:sz="4" w:space="0" w:color="7F7F7F"/>
              <w:bottom w:val="single" w:sz="4" w:space="0" w:color="7F7F7F"/>
            </w:tcBorders>
            <w:shd w:val="clear" w:color="auto" w:fill="auto"/>
            <w:noWrap/>
            <w:hideMark/>
          </w:tcPr>
          <w:p w14:paraId="6B460DE7"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Ectommius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literates</w:t>
            </w:r>
            <w:proofErr w:type="spellEnd"/>
            <w:r>
              <w:rPr>
                <w:rFonts w:ascii="Times New Roman" w:eastAsia="Calibri" w:hAnsi="Times New Roman"/>
                <w:i/>
                <w:iCs/>
                <w:sz w:val="24"/>
                <w:szCs w:val="24"/>
                <w:vertAlign w:val="superscript"/>
                <w:lang w:val="fr-FR" w:eastAsia="en-US"/>
              </w:rPr>
              <w:t>*</w:t>
            </w:r>
          </w:p>
        </w:tc>
      </w:tr>
      <w:tr w:rsidR="00541631" w:rsidRPr="007C5017" w14:paraId="34CDAF21" w14:textId="77777777">
        <w:trPr>
          <w:trHeight w:val="20"/>
        </w:trPr>
        <w:tc>
          <w:tcPr>
            <w:tcW w:w="3119" w:type="dxa"/>
            <w:vMerge/>
            <w:shd w:val="clear" w:color="auto" w:fill="auto"/>
          </w:tcPr>
          <w:p w14:paraId="30C17991"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tcPr>
          <w:p w14:paraId="09616FBE"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tcPr>
          <w:p w14:paraId="7A088B1C"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Ancistrocerus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trifaciatus</w:t>
            </w:r>
            <w:proofErr w:type="spellEnd"/>
            <w:r>
              <w:rPr>
                <w:rFonts w:ascii="Times New Roman" w:eastAsia="Calibri" w:hAnsi="Times New Roman"/>
                <w:i/>
                <w:iCs/>
                <w:sz w:val="24"/>
                <w:szCs w:val="24"/>
                <w:vertAlign w:val="superscript"/>
                <w:lang w:val="fr-FR" w:eastAsia="en-US"/>
              </w:rPr>
              <w:t>**</w:t>
            </w:r>
          </w:p>
        </w:tc>
      </w:tr>
      <w:tr w:rsidR="00541631" w:rsidRPr="007C5017" w14:paraId="1712D149" w14:textId="77777777">
        <w:trPr>
          <w:trHeight w:val="20"/>
        </w:trPr>
        <w:tc>
          <w:tcPr>
            <w:tcW w:w="3119" w:type="dxa"/>
            <w:vMerge/>
            <w:tcBorders>
              <w:top w:val="single" w:sz="4" w:space="0" w:color="7F7F7F"/>
              <w:bottom w:val="single" w:sz="4" w:space="0" w:color="7F7F7F"/>
            </w:tcBorders>
            <w:shd w:val="clear" w:color="auto" w:fill="auto"/>
            <w:hideMark/>
          </w:tcPr>
          <w:p w14:paraId="51C44580"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71AB2866"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4E39B648" w14:textId="03ADAC7D" w:rsidR="00AF75FB" w:rsidRDefault="00127A70">
            <w:pPr>
              <w:spacing w:after="0" w:line="360" w:lineRule="auto"/>
              <w:jc w:val="both"/>
              <w:rPr>
                <w:rFonts w:ascii="Times New Roman" w:eastAsia="Calibri" w:hAnsi="Times New Roman"/>
                <w:i/>
                <w:iCs/>
                <w:sz w:val="24"/>
                <w:szCs w:val="24"/>
                <w:lang w:val="fr-FR" w:eastAsia="en-US"/>
              </w:rPr>
            </w:pPr>
            <w:r>
              <w:rPr>
                <w:rFonts w:ascii="Times New Roman" w:eastAsia="Calibri" w:hAnsi="Times New Roman"/>
                <w:i/>
                <w:iCs/>
                <w:sz w:val="24"/>
                <w:szCs w:val="24"/>
                <w:lang w:val="fr-FR" w:eastAsia="en-US"/>
              </w:rPr>
              <w:t xml:space="preserve">Vespa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4C002311" w14:textId="77777777">
        <w:trPr>
          <w:trHeight w:val="20"/>
        </w:trPr>
        <w:tc>
          <w:tcPr>
            <w:tcW w:w="3119" w:type="dxa"/>
            <w:vMerge w:val="restart"/>
            <w:shd w:val="clear" w:color="auto" w:fill="auto"/>
            <w:noWrap/>
            <w:hideMark/>
          </w:tcPr>
          <w:p w14:paraId="47F38AED" w14:textId="2D90DF75" w:rsidR="00127A70" w:rsidRDefault="00902FD4">
            <w:pPr>
              <w:spacing w:after="0"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Lepidoptera</w:t>
            </w:r>
            <w:proofErr w:type="spellEnd"/>
          </w:p>
          <w:p w14:paraId="652582C8" w14:textId="77777777" w:rsidR="00127A70" w:rsidRDefault="00127A70">
            <w:pPr>
              <w:spacing w:after="0"/>
              <w:jc w:val="both"/>
              <w:rPr>
                <w:rFonts w:ascii="Times New Roman" w:eastAsia="Calibri" w:hAnsi="Times New Roman"/>
                <w:b/>
                <w:sz w:val="24"/>
                <w:szCs w:val="24"/>
                <w:lang w:val="fr-FR" w:eastAsia="en-US"/>
              </w:rPr>
            </w:pPr>
          </w:p>
        </w:tc>
        <w:tc>
          <w:tcPr>
            <w:tcW w:w="2410" w:type="dxa"/>
            <w:vMerge w:val="restart"/>
            <w:shd w:val="clear" w:color="auto" w:fill="auto"/>
            <w:noWrap/>
            <w:hideMark/>
          </w:tcPr>
          <w:p w14:paraId="6B1726F1"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Noctuidae</w:t>
            </w:r>
            <w:proofErr w:type="spellEnd"/>
          </w:p>
        </w:tc>
        <w:tc>
          <w:tcPr>
            <w:tcW w:w="3543" w:type="dxa"/>
            <w:shd w:val="clear" w:color="auto" w:fill="auto"/>
            <w:noWrap/>
            <w:hideMark/>
          </w:tcPr>
          <w:p w14:paraId="723DE827"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Heliophis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viriplaca</w:t>
            </w:r>
            <w:proofErr w:type="spellEnd"/>
            <w:r>
              <w:rPr>
                <w:rFonts w:ascii="Times New Roman" w:eastAsia="Calibri" w:hAnsi="Times New Roman"/>
                <w:i/>
                <w:iCs/>
                <w:sz w:val="24"/>
                <w:szCs w:val="24"/>
                <w:vertAlign w:val="superscript"/>
                <w:lang w:val="fr-FR" w:eastAsia="en-US"/>
              </w:rPr>
              <w:t>***</w:t>
            </w:r>
          </w:p>
        </w:tc>
      </w:tr>
      <w:tr w:rsidR="00541631" w:rsidRPr="007C5017" w14:paraId="4EBF8EBE" w14:textId="77777777">
        <w:trPr>
          <w:trHeight w:val="20"/>
        </w:trPr>
        <w:tc>
          <w:tcPr>
            <w:tcW w:w="3119" w:type="dxa"/>
            <w:vMerge/>
            <w:tcBorders>
              <w:top w:val="single" w:sz="4" w:space="0" w:color="7F7F7F"/>
              <w:bottom w:val="single" w:sz="4" w:space="0" w:color="7F7F7F"/>
            </w:tcBorders>
            <w:shd w:val="clear" w:color="auto" w:fill="auto"/>
            <w:hideMark/>
          </w:tcPr>
          <w:p w14:paraId="3C4E299A"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1D9EDE67"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72C6C6A5"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Chrisodeix</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chalcites</w:t>
            </w:r>
            <w:proofErr w:type="spellEnd"/>
            <w:r>
              <w:rPr>
                <w:rFonts w:ascii="Times New Roman" w:eastAsia="Calibri" w:hAnsi="Times New Roman"/>
                <w:i/>
                <w:iCs/>
                <w:sz w:val="24"/>
                <w:szCs w:val="24"/>
                <w:vertAlign w:val="superscript"/>
                <w:lang w:val="fr-FR" w:eastAsia="en-US"/>
              </w:rPr>
              <w:t>***</w:t>
            </w:r>
          </w:p>
        </w:tc>
      </w:tr>
      <w:tr w:rsidR="00541631" w:rsidRPr="007C5017" w14:paraId="4F9645D1" w14:textId="77777777">
        <w:trPr>
          <w:trHeight w:val="20"/>
        </w:trPr>
        <w:tc>
          <w:tcPr>
            <w:tcW w:w="3119" w:type="dxa"/>
            <w:vMerge/>
            <w:shd w:val="clear" w:color="auto" w:fill="auto"/>
            <w:hideMark/>
          </w:tcPr>
          <w:p w14:paraId="25D3F0F5"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4ECFA9FD"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0FB93797"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Mythimna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574B6E4E" w14:textId="77777777">
        <w:trPr>
          <w:trHeight w:val="20"/>
        </w:trPr>
        <w:tc>
          <w:tcPr>
            <w:tcW w:w="3119" w:type="dxa"/>
            <w:vMerge/>
            <w:tcBorders>
              <w:top w:val="single" w:sz="4" w:space="0" w:color="7F7F7F"/>
              <w:bottom w:val="single" w:sz="4" w:space="0" w:color="7F7F7F"/>
            </w:tcBorders>
            <w:shd w:val="clear" w:color="auto" w:fill="auto"/>
            <w:hideMark/>
          </w:tcPr>
          <w:p w14:paraId="530131F9"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6FE70F7F"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0E4A6683"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Mythimna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albipuncta</w:t>
            </w:r>
            <w:proofErr w:type="spellEnd"/>
            <w:r>
              <w:rPr>
                <w:rFonts w:ascii="Times New Roman" w:eastAsia="Calibri" w:hAnsi="Times New Roman"/>
                <w:i/>
                <w:iCs/>
                <w:sz w:val="24"/>
                <w:szCs w:val="24"/>
                <w:vertAlign w:val="superscript"/>
                <w:lang w:val="fr-FR" w:eastAsia="en-US"/>
              </w:rPr>
              <w:t>***</w:t>
            </w:r>
            <w:r>
              <w:rPr>
                <w:rFonts w:ascii="Times New Roman" w:eastAsia="Calibri" w:hAnsi="Times New Roman"/>
                <w:i/>
                <w:iCs/>
                <w:sz w:val="24"/>
                <w:szCs w:val="24"/>
                <w:lang w:val="fr-FR" w:eastAsia="en-US"/>
              </w:rPr>
              <w:t xml:space="preserve"> </w:t>
            </w:r>
          </w:p>
        </w:tc>
      </w:tr>
      <w:tr w:rsidR="00541631" w:rsidRPr="007C5017" w14:paraId="1E9A37EE" w14:textId="77777777">
        <w:trPr>
          <w:trHeight w:val="20"/>
        </w:trPr>
        <w:tc>
          <w:tcPr>
            <w:tcW w:w="3119" w:type="dxa"/>
            <w:vMerge/>
            <w:shd w:val="clear" w:color="auto" w:fill="auto"/>
            <w:hideMark/>
          </w:tcPr>
          <w:p w14:paraId="03D38174"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6419EDD2"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51C57159"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Diarsia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36620FCA" w14:textId="77777777">
        <w:trPr>
          <w:trHeight w:val="20"/>
        </w:trPr>
        <w:tc>
          <w:tcPr>
            <w:tcW w:w="3119" w:type="dxa"/>
            <w:vMerge/>
            <w:tcBorders>
              <w:top w:val="single" w:sz="4" w:space="0" w:color="7F7F7F"/>
              <w:bottom w:val="single" w:sz="4" w:space="0" w:color="7F7F7F"/>
            </w:tcBorders>
            <w:shd w:val="clear" w:color="auto" w:fill="auto"/>
            <w:hideMark/>
          </w:tcPr>
          <w:p w14:paraId="1D605BB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14AB1C14"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Péridae</w:t>
            </w:r>
            <w:proofErr w:type="spellEnd"/>
          </w:p>
        </w:tc>
        <w:tc>
          <w:tcPr>
            <w:tcW w:w="3543" w:type="dxa"/>
            <w:tcBorders>
              <w:top w:val="single" w:sz="4" w:space="0" w:color="7F7F7F"/>
              <w:bottom w:val="single" w:sz="4" w:space="0" w:color="7F7F7F"/>
            </w:tcBorders>
            <w:shd w:val="clear" w:color="auto" w:fill="auto"/>
            <w:noWrap/>
            <w:hideMark/>
          </w:tcPr>
          <w:p w14:paraId="0360DF45"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Pieris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napi</w:t>
            </w:r>
            <w:proofErr w:type="spellEnd"/>
            <w:r>
              <w:rPr>
                <w:rFonts w:ascii="Times New Roman" w:eastAsia="Calibri" w:hAnsi="Times New Roman"/>
                <w:i/>
                <w:iCs/>
                <w:sz w:val="24"/>
                <w:szCs w:val="24"/>
                <w:vertAlign w:val="superscript"/>
                <w:lang w:val="fr-FR" w:eastAsia="en-US"/>
              </w:rPr>
              <w:t>***</w:t>
            </w:r>
          </w:p>
        </w:tc>
      </w:tr>
      <w:tr w:rsidR="00541631" w:rsidRPr="007C5017" w14:paraId="3F90671F" w14:textId="77777777">
        <w:trPr>
          <w:trHeight w:val="20"/>
        </w:trPr>
        <w:tc>
          <w:tcPr>
            <w:tcW w:w="3119" w:type="dxa"/>
            <w:vMerge/>
            <w:shd w:val="clear" w:color="auto" w:fill="auto"/>
            <w:hideMark/>
          </w:tcPr>
          <w:p w14:paraId="6B049B49"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2AC636BB"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112E7D7A"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Colias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lang w:val="fr-FR" w:eastAsia="en-US"/>
              </w:rPr>
              <w:t>***</w:t>
            </w:r>
          </w:p>
        </w:tc>
      </w:tr>
      <w:tr w:rsidR="00541631" w:rsidRPr="007C5017" w14:paraId="0ABEC1B0" w14:textId="77777777">
        <w:trPr>
          <w:trHeight w:val="20"/>
        </w:trPr>
        <w:tc>
          <w:tcPr>
            <w:tcW w:w="3119" w:type="dxa"/>
            <w:vMerge/>
            <w:tcBorders>
              <w:top w:val="single" w:sz="4" w:space="0" w:color="7F7F7F"/>
              <w:bottom w:val="single" w:sz="4" w:space="0" w:color="7F7F7F"/>
            </w:tcBorders>
            <w:shd w:val="clear" w:color="auto" w:fill="auto"/>
            <w:hideMark/>
          </w:tcPr>
          <w:p w14:paraId="21D0D3C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tcBorders>
              <w:top w:val="single" w:sz="4" w:space="0" w:color="7F7F7F"/>
              <w:bottom w:val="single" w:sz="4" w:space="0" w:color="7F7F7F"/>
            </w:tcBorders>
            <w:shd w:val="clear" w:color="auto" w:fill="auto"/>
            <w:noWrap/>
            <w:hideMark/>
          </w:tcPr>
          <w:p w14:paraId="63591FA8"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Papillonidae</w:t>
            </w:r>
            <w:proofErr w:type="spellEnd"/>
          </w:p>
        </w:tc>
        <w:tc>
          <w:tcPr>
            <w:tcW w:w="3543" w:type="dxa"/>
            <w:tcBorders>
              <w:top w:val="single" w:sz="4" w:space="0" w:color="7F7F7F"/>
              <w:bottom w:val="single" w:sz="4" w:space="0" w:color="7F7F7F"/>
            </w:tcBorders>
            <w:shd w:val="clear" w:color="auto" w:fill="auto"/>
            <w:noWrap/>
            <w:hideMark/>
          </w:tcPr>
          <w:p w14:paraId="6D2049DE"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Papilloni</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machon</w:t>
            </w:r>
            <w:proofErr w:type="spellEnd"/>
            <w:r>
              <w:rPr>
                <w:rFonts w:ascii="Times New Roman" w:eastAsia="Calibri" w:hAnsi="Times New Roman"/>
                <w:i/>
                <w:iCs/>
                <w:sz w:val="24"/>
                <w:szCs w:val="24"/>
                <w:vertAlign w:val="superscript"/>
                <w:lang w:val="fr-FR" w:eastAsia="en-US"/>
              </w:rPr>
              <w:t>***</w:t>
            </w:r>
          </w:p>
        </w:tc>
      </w:tr>
      <w:tr w:rsidR="00541631" w:rsidRPr="007C5017" w14:paraId="75AABCDB" w14:textId="77777777">
        <w:trPr>
          <w:trHeight w:val="20"/>
        </w:trPr>
        <w:tc>
          <w:tcPr>
            <w:tcW w:w="3119" w:type="dxa"/>
            <w:vMerge/>
            <w:shd w:val="clear" w:color="auto" w:fill="auto"/>
            <w:hideMark/>
          </w:tcPr>
          <w:p w14:paraId="5319301D"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0857A4B3"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Lycaenidae</w:t>
            </w:r>
            <w:proofErr w:type="spellEnd"/>
          </w:p>
        </w:tc>
        <w:tc>
          <w:tcPr>
            <w:tcW w:w="3543" w:type="dxa"/>
            <w:shd w:val="clear" w:color="auto" w:fill="auto"/>
            <w:noWrap/>
            <w:hideMark/>
          </w:tcPr>
          <w:p w14:paraId="25562A8A"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Lycaeni</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virgaureae</w:t>
            </w:r>
            <w:proofErr w:type="spellEnd"/>
            <w:r>
              <w:rPr>
                <w:rFonts w:ascii="Times New Roman" w:eastAsia="Calibri" w:hAnsi="Times New Roman"/>
                <w:i/>
                <w:iCs/>
                <w:sz w:val="24"/>
                <w:szCs w:val="24"/>
                <w:vertAlign w:val="superscript"/>
                <w:lang w:val="fr-FR" w:eastAsia="en-US"/>
              </w:rPr>
              <w:t>***</w:t>
            </w:r>
          </w:p>
        </w:tc>
      </w:tr>
      <w:tr w:rsidR="00541631" w:rsidRPr="007C5017" w14:paraId="61F99273" w14:textId="77777777">
        <w:trPr>
          <w:trHeight w:val="20"/>
        </w:trPr>
        <w:tc>
          <w:tcPr>
            <w:tcW w:w="3119" w:type="dxa"/>
            <w:vMerge w:val="restart"/>
            <w:tcBorders>
              <w:top w:val="single" w:sz="4" w:space="0" w:color="7F7F7F"/>
              <w:bottom w:val="single" w:sz="4" w:space="0" w:color="7F7F7F"/>
            </w:tcBorders>
            <w:shd w:val="clear" w:color="auto" w:fill="auto"/>
            <w:noWrap/>
            <w:hideMark/>
          </w:tcPr>
          <w:p w14:paraId="321C1DC3" w14:textId="13E69495" w:rsidR="00127A70" w:rsidRDefault="00902FD4">
            <w:pPr>
              <w:spacing w:after="0"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Diptera</w:t>
            </w:r>
            <w:proofErr w:type="spellEnd"/>
          </w:p>
        </w:tc>
        <w:tc>
          <w:tcPr>
            <w:tcW w:w="2410" w:type="dxa"/>
            <w:tcBorders>
              <w:top w:val="single" w:sz="4" w:space="0" w:color="7F7F7F"/>
              <w:bottom w:val="single" w:sz="4" w:space="0" w:color="7F7F7F"/>
            </w:tcBorders>
            <w:shd w:val="clear" w:color="auto" w:fill="auto"/>
            <w:noWrap/>
            <w:hideMark/>
          </w:tcPr>
          <w:p w14:paraId="7BAE9395"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Muscidae</w:t>
            </w:r>
            <w:proofErr w:type="spellEnd"/>
          </w:p>
        </w:tc>
        <w:tc>
          <w:tcPr>
            <w:tcW w:w="3543" w:type="dxa"/>
            <w:tcBorders>
              <w:top w:val="single" w:sz="4" w:space="0" w:color="7F7F7F"/>
              <w:bottom w:val="single" w:sz="4" w:space="0" w:color="7F7F7F"/>
            </w:tcBorders>
            <w:shd w:val="clear" w:color="auto" w:fill="auto"/>
            <w:noWrap/>
            <w:hideMark/>
          </w:tcPr>
          <w:p w14:paraId="7360C1D9"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Musca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automnalis</w:t>
            </w:r>
            <w:proofErr w:type="spellEnd"/>
            <w:r>
              <w:rPr>
                <w:rFonts w:ascii="Times New Roman" w:eastAsia="Calibri" w:hAnsi="Times New Roman"/>
                <w:i/>
                <w:iCs/>
                <w:sz w:val="24"/>
                <w:szCs w:val="24"/>
                <w:vertAlign w:val="superscript"/>
                <w:lang w:val="fr-FR" w:eastAsia="en-US"/>
              </w:rPr>
              <w:t>***</w:t>
            </w:r>
          </w:p>
        </w:tc>
      </w:tr>
      <w:tr w:rsidR="00541631" w:rsidRPr="007C5017" w14:paraId="4B908A7F" w14:textId="77777777">
        <w:trPr>
          <w:trHeight w:val="20"/>
        </w:trPr>
        <w:tc>
          <w:tcPr>
            <w:tcW w:w="3119" w:type="dxa"/>
            <w:vMerge/>
            <w:shd w:val="clear" w:color="auto" w:fill="auto"/>
            <w:hideMark/>
          </w:tcPr>
          <w:p w14:paraId="3E741FE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07F9418F"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Sarcophagidae</w:t>
            </w:r>
            <w:proofErr w:type="spellEnd"/>
          </w:p>
        </w:tc>
        <w:tc>
          <w:tcPr>
            <w:tcW w:w="3543" w:type="dxa"/>
            <w:shd w:val="clear" w:color="auto" w:fill="auto"/>
            <w:noWrap/>
            <w:hideMark/>
          </w:tcPr>
          <w:p w14:paraId="0054AD7F"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Sarcophaga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canaria</w:t>
            </w:r>
            <w:proofErr w:type="spellEnd"/>
            <w:r>
              <w:rPr>
                <w:rFonts w:ascii="Times New Roman" w:eastAsia="Calibri" w:hAnsi="Times New Roman"/>
                <w:i/>
                <w:iCs/>
                <w:sz w:val="24"/>
                <w:szCs w:val="24"/>
                <w:vertAlign w:val="superscript"/>
                <w:lang w:val="fr-FR" w:eastAsia="en-US"/>
              </w:rPr>
              <w:t>***</w:t>
            </w:r>
          </w:p>
        </w:tc>
      </w:tr>
      <w:tr w:rsidR="00541631" w:rsidRPr="007C5017" w14:paraId="4D46BD12" w14:textId="77777777">
        <w:trPr>
          <w:trHeight w:val="20"/>
        </w:trPr>
        <w:tc>
          <w:tcPr>
            <w:tcW w:w="3119" w:type="dxa"/>
            <w:vMerge/>
            <w:tcBorders>
              <w:top w:val="single" w:sz="4" w:space="0" w:color="7F7F7F"/>
              <w:bottom w:val="single" w:sz="4" w:space="0" w:color="7F7F7F"/>
            </w:tcBorders>
            <w:shd w:val="clear" w:color="auto" w:fill="auto"/>
            <w:hideMark/>
          </w:tcPr>
          <w:p w14:paraId="031E0E2C"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33125C4B"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Syrphidae</w:t>
            </w:r>
            <w:proofErr w:type="spellEnd"/>
          </w:p>
        </w:tc>
        <w:tc>
          <w:tcPr>
            <w:tcW w:w="3543" w:type="dxa"/>
            <w:tcBorders>
              <w:top w:val="single" w:sz="4" w:space="0" w:color="7F7F7F"/>
              <w:bottom w:val="single" w:sz="4" w:space="0" w:color="7F7F7F"/>
            </w:tcBorders>
            <w:shd w:val="clear" w:color="auto" w:fill="auto"/>
            <w:noWrap/>
            <w:hideMark/>
          </w:tcPr>
          <w:p w14:paraId="626B6677"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Cheilosia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0866E866" w14:textId="77777777">
        <w:trPr>
          <w:trHeight w:val="20"/>
        </w:trPr>
        <w:tc>
          <w:tcPr>
            <w:tcW w:w="3119" w:type="dxa"/>
            <w:vMerge/>
            <w:shd w:val="clear" w:color="auto" w:fill="auto"/>
            <w:hideMark/>
          </w:tcPr>
          <w:p w14:paraId="2DD02D36"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hideMark/>
          </w:tcPr>
          <w:p w14:paraId="26634A02"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hideMark/>
          </w:tcPr>
          <w:p w14:paraId="4A1AFCF4" w14:textId="77777777" w:rsidR="00127A70" w:rsidRDefault="00127A70">
            <w:pPr>
              <w:spacing w:after="0"/>
              <w:jc w:val="both"/>
              <w:rPr>
                <w:rFonts w:ascii="Times New Roman" w:eastAsia="Calibri" w:hAnsi="Times New Roman"/>
                <w:i/>
                <w:iCs/>
                <w:sz w:val="24"/>
                <w:szCs w:val="24"/>
                <w:lang w:val="fr-FR" w:eastAsia="en-US"/>
              </w:rPr>
            </w:pPr>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Episyrphus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balteatus</w:t>
            </w:r>
            <w:proofErr w:type="spellEnd"/>
            <w:r>
              <w:rPr>
                <w:rFonts w:ascii="Times New Roman" w:eastAsia="Calibri" w:hAnsi="Times New Roman"/>
                <w:i/>
                <w:iCs/>
                <w:sz w:val="24"/>
                <w:szCs w:val="24"/>
                <w:vertAlign w:val="superscript"/>
                <w:lang w:val="fr-FR" w:eastAsia="en-US"/>
              </w:rPr>
              <w:t>***</w:t>
            </w:r>
          </w:p>
        </w:tc>
      </w:tr>
      <w:tr w:rsidR="00541631" w:rsidRPr="007C5017" w14:paraId="2053BC9E" w14:textId="77777777">
        <w:trPr>
          <w:trHeight w:val="20"/>
        </w:trPr>
        <w:tc>
          <w:tcPr>
            <w:tcW w:w="3119" w:type="dxa"/>
            <w:vMerge/>
            <w:tcBorders>
              <w:top w:val="single" w:sz="4" w:space="0" w:color="7F7F7F"/>
              <w:bottom w:val="single" w:sz="4" w:space="0" w:color="7F7F7F"/>
            </w:tcBorders>
            <w:shd w:val="clear" w:color="auto" w:fill="auto"/>
            <w:hideMark/>
          </w:tcPr>
          <w:p w14:paraId="6EEE36A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tcBorders>
              <w:top w:val="single" w:sz="4" w:space="0" w:color="7F7F7F"/>
              <w:bottom w:val="single" w:sz="4" w:space="0" w:color="7F7F7F"/>
            </w:tcBorders>
            <w:shd w:val="clear" w:color="auto" w:fill="auto"/>
            <w:noWrap/>
            <w:hideMark/>
          </w:tcPr>
          <w:p w14:paraId="43B41F01"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Calliphoridae</w:t>
            </w:r>
            <w:proofErr w:type="spellEnd"/>
          </w:p>
        </w:tc>
        <w:tc>
          <w:tcPr>
            <w:tcW w:w="3543" w:type="dxa"/>
            <w:tcBorders>
              <w:top w:val="single" w:sz="4" w:space="0" w:color="7F7F7F"/>
              <w:bottom w:val="single" w:sz="4" w:space="0" w:color="7F7F7F"/>
            </w:tcBorders>
            <w:shd w:val="clear" w:color="auto" w:fill="auto"/>
            <w:noWrap/>
            <w:hideMark/>
          </w:tcPr>
          <w:p w14:paraId="70163DF4"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Calliphorissa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vicina</w:t>
            </w:r>
            <w:proofErr w:type="spellEnd"/>
            <w:r>
              <w:rPr>
                <w:rFonts w:ascii="Times New Roman" w:eastAsia="Calibri" w:hAnsi="Times New Roman"/>
                <w:i/>
                <w:iCs/>
                <w:sz w:val="24"/>
                <w:szCs w:val="24"/>
                <w:vertAlign w:val="superscript"/>
                <w:lang w:val="fr-FR" w:eastAsia="en-US"/>
              </w:rPr>
              <w:t>***</w:t>
            </w:r>
          </w:p>
        </w:tc>
      </w:tr>
      <w:tr w:rsidR="00541631" w:rsidRPr="007C5017" w14:paraId="10B410B3" w14:textId="77777777">
        <w:trPr>
          <w:trHeight w:val="20"/>
        </w:trPr>
        <w:tc>
          <w:tcPr>
            <w:tcW w:w="3119" w:type="dxa"/>
            <w:vMerge/>
            <w:shd w:val="clear" w:color="auto" w:fill="auto"/>
            <w:hideMark/>
          </w:tcPr>
          <w:p w14:paraId="4777C05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581B3D6C"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Stratiomyidae</w:t>
            </w:r>
            <w:proofErr w:type="spellEnd"/>
          </w:p>
        </w:tc>
        <w:tc>
          <w:tcPr>
            <w:tcW w:w="3543" w:type="dxa"/>
            <w:shd w:val="clear" w:color="auto" w:fill="auto"/>
            <w:noWrap/>
            <w:hideMark/>
          </w:tcPr>
          <w:p w14:paraId="28103453"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Exairata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spingera</w:t>
            </w:r>
            <w:proofErr w:type="spellEnd"/>
            <w:r>
              <w:rPr>
                <w:rFonts w:ascii="Times New Roman" w:eastAsia="Calibri" w:hAnsi="Times New Roman"/>
                <w:i/>
                <w:iCs/>
                <w:sz w:val="24"/>
                <w:szCs w:val="24"/>
                <w:vertAlign w:val="superscript"/>
                <w:lang w:val="fr-FR" w:eastAsia="en-US"/>
              </w:rPr>
              <w:t>***</w:t>
            </w:r>
          </w:p>
        </w:tc>
      </w:tr>
      <w:tr w:rsidR="00541631" w:rsidRPr="007C5017" w14:paraId="030E69A9" w14:textId="77777777">
        <w:trPr>
          <w:trHeight w:val="20"/>
        </w:trPr>
        <w:tc>
          <w:tcPr>
            <w:tcW w:w="3119" w:type="dxa"/>
            <w:vMerge w:val="restart"/>
            <w:tcBorders>
              <w:top w:val="single" w:sz="4" w:space="0" w:color="7F7F7F"/>
              <w:bottom w:val="single" w:sz="4" w:space="0" w:color="7F7F7F"/>
            </w:tcBorders>
            <w:shd w:val="clear" w:color="auto" w:fill="auto"/>
            <w:noWrap/>
            <w:hideMark/>
          </w:tcPr>
          <w:p w14:paraId="66F14D82" w14:textId="3DDD7BE1" w:rsidR="00127A70" w:rsidRDefault="00902FD4">
            <w:pPr>
              <w:spacing w:after="0"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Hemiptera</w:t>
            </w:r>
            <w:proofErr w:type="spellEnd"/>
          </w:p>
          <w:p w14:paraId="5237740E" w14:textId="77777777" w:rsidR="00127A70" w:rsidRDefault="00127A70">
            <w:pPr>
              <w:spacing w:after="0"/>
              <w:jc w:val="both"/>
              <w:rPr>
                <w:rFonts w:ascii="Times New Roman" w:eastAsia="Calibri" w:hAnsi="Times New Roman"/>
                <w:sz w:val="24"/>
                <w:szCs w:val="24"/>
                <w:lang w:val="fr-FR" w:eastAsia="en-US"/>
              </w:rPr>
            </w:pPr>
          </w:p>
          <w:p w14:paraId="346C1248"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tcBorders>
              <w:top w:val="single" w:sz="4" w:space="0" w:color="7F7F7F"/>
              <w:bottom w:val="single" w:sz="4" w:space="0" w:color="7F7F7F"/>
            </w:tcBorders>
            <w:shd w:val="clear" w:color="auto" w:fill="auto"/>
            <w:noWrap/>
            <w:hideMark/>
          </w:tcPr>
          <w:p w14:paraId="31061BCA"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Ciccadelidae</w:t>
            </w:r>
            <w:proofErr w:type="spellEnd"/>
          </w:p>
        </w:tc>
        <w:tc>
          <w:tcPr>
            <w:tcW w:w="3543" w:type="dxa"/>
            <w:tcBorders>
              <w:top w:val="single" w:sz="4" w:space="0" w:color="7F7F7F"/>
              <w:bottom w:val="single" w:sz="4" w:space="0" w:color="7F7F7F"/>
            </w:tcBorders>
            <w:shd w:val="clear" w:color="auto" w:fill="auto"/>
            <w:noWrap/>
            <w:hideMark/>
          </w:tcPr>
          <w:p w14:paraId="5264E0BC"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Ciccadelelila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4307C910" w14:textId="77777777">
        <w:trPr>
          <w:trHeight w:val="20"/>
        </w:trPr>
        <w:tc>
          <w:tcPr>
            <w:tcW w:w="3119" w:type="dxa"/>
            <w:vMerge/>
            <w:shd w:val="clear" w:color="auto" w:fill="auto"/>
            <w:hideMark/>
          </w:tcPr>
          <w:p w14:paraId="5AF8384F"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7F950637"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Coréidae</w:t>
            </w:r>
            <w:proofErr w:type="spellEnd"/>
          </w:p>
        </w:tc>
        <w:tc>
          <w:tcPr>
            <w:tcW w:w="3543" w:type="dxa"/>
            <w:shd w:val="clear" w:color="auto" w:fill="auto"/>
            <w:noWrap/>
            <w:hideMark/>
          </w:tcPr>
          <w:p w14:paraId="131C62D2"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Anoplocnemis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curvipes</w:t>
            </w:r>
            <w:proofErr w:type="spellEnd"/>
            <w:r>
              <w:rPr>
                <w:rFonts w:ascii="Times New Roman" w:eastAsia="Calibri" w:hAnsi="Times New Roman"/>
                <w:i/>
                <w:iCs/>
                <w:sz w:val="24"/>
                <w:szCs w:val="24"/>
                <w:vertAlign w:val="superscript"/>
                <w:lang w:val="fr-FR" w:eastAsia="en-US"/>
              </w:rPr>
              <w:t>***</w:t>
            </w:r>
          </w:p>
        </w:tc>
      </w:tr>
      <w:tr w:rsidR="00541631" w:rsidRPr="007C5017" w14:paraId="1863A3F4" w14:textId="77777777">
        <w:trPr>
          <w:trHeight w:val="20"/>
        </w:trPr>
        <w:tc>
          <w:tcPr>
            <w:tcW w:w="3119" w:type="dxa"/>
            <w:vMerge/>
            <w:tcBorders>
              <w:top w:val="single" w:sz="4" w:space="0" w:color="7F7F7F"/>
              <w:bottom w:val="single" w:sz="4" w:space="0" w:color="7F7F7F"/>
            </w:tcBorders>
            <w:shd w:val="clear" w:color="auto" w:fill="auto"/>
            <w:hideMark/>
          </w:tcPr>
          <w:p w14:paraId="1CB93C30"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tcBorders>
              <w:top w:val="single" w:sz="4" w:space="0" w:color="7F7F7F"/>
              <w:bottom w:val="single" w:sz="4" w:space="0" w:color="7F7F7F"/>
            </w:tcBorders>
            <w:shd w:val="clear" w:color="auto" w:fill="auto"/>
            <w:noWrap/>
            <w:hideMark/>
          </w:tcPr>
          <w:p w14:paraId="0946BAF5"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Pyrrhocoridae</w:t>
            </w:r>
            <w:proofErr w:type="spellEnd"/>
          </w:p>
        </w:tc>
        <w:tc>
          <w:tcPr>
            <w:tcW w:w="3543" w:type="dxa"/>
            <w:tcBorders>
              <w:top w:val="single" w:sz="4" w:space="0" w:color="7F7F7F"/>
              <w:bottom w:val="single" w:sz="4" w:space="0" w:color="7F7F7F"/>
            </w:tcBorders>
            <w:shd w:val="clear" w:color="auto" w:fill="auto"/>
            <w:noWrap/>
            <w:hideMark/>
          </w:tcPr>
          <w:p w14:paraId="797F0159"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Dysdercus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volkeri</w:t>
            </w:r>
            <w:proofErr w:type="spellEnd"/>
            <w:r>
              <w:rPr>
                <w:rFonts w:ascii="Times New Roman" w:eastAsia="Calibri" w:hAnsi="Times New Roman"/>
                <w:i/>
                <w:iCs/>
                <w:sz w:val="24"/>
                <w:szCs w:val="24"/>
                <w:vertAlign w:val="superscript"/>
                <w:lang w:val="fr-FR" w:eastAsia="en-US"/>
              </w:rPr>
              <w:t>**</w:t>
            </w:r>
          </w:p>
        </w:tc>
      </w:tr>
      <w:tr w:rsidR="00541631" w:rsidRPr="007C5017" w14:paraId="553353FF" w14:textId="77777777">
        <w:trPr>
          <w:trHeight w:val="20"/>
        </w:trPr>
        <w:tc>
          <w:tcPr>
            <w:tcW w:w="3119" w:type="dxa"/>
            <w:vMerge/>
            <w:shd w:val="clear" w:color="auto" w:fill="auto"/>
            <w:hideMark/>
          </w:tcPr>
          <w:p w14:paraId="41957B6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1EAC7F0E"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Miridae</w:t>
            </w:r>
            <w:proofErr w:type="spellEnd"/>
            <w:r>
              <w:rPr>
                <w:rFonts w:ascii="Times New Roman" w:eastAsia="Calibri" w:hAnsi="Times New Roman"/>
                <w:sz w:val="24"/>
                <w:szCs w:val="24"/>
                <w:lang w:val="fr-FR" w:eastAsia="en-US"/>
              </w:rPr>
              <w:t xml:space="preserve"> </w:t>
            </w:r>
          </w:p>
        </w:tc>
        <w:tc>
          <w:tcPr>
            <w:tcW w:w="3543" w:type="dxa"/>
            <w:shd w:val="clear" w:color="auto" w:fill="auto"/>
            <w:noWrap/>
            <w:hideMark/>
          </w:tcPr>
          <w:p w14:paraId="5A9304FD"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Taylaridygus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65703C8F" w14:textId="77777777">
        <w:trPr>
          <w:trHeight w:val="20"/>
        </w:trPr>
        <w:tc>
          <w:tcPr>
            <w:tcW w:w="3119" w:type="dxa"/>
            <w:vMerge/>
            <w:tcBorders>
              <w:top w:val="single" w:sz="4" w:space="0" w:color="7F7F7F"/>
              <w:bottom w:val="single" w:sz="4" w:space="0" w:color="7F7F7F"/>
            </w:tcBorders>
            <w:shd w:val="clear" w:color="auto" w:fill="auto"/>
            <w:hideMark/>
          </w:tcPr>
          <w:p w14:paraId="2D2A41AB"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hideMark/>
          </w:tcPr>
          <w:p w14:paraId="49260367"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Pentatomidae</w:t>
            </w:r>
            <w:proofErr w:type="spellEnd"/>
          </w:p>
        </w:tc>
        <w:tc>
          <w:tcPr>
            <w:tcW w:w="3543" w:type="dxa"/>
            <w:tcBorders>
              <w:top w:val="single" w:sz="4" w:space="0" w:color="7F7F7F"/>
              <w:bottom w:val="single" w:sz="4" w:space="0" w:color="7F7F7F"/>
            </w:tcBorders>
            <w:shd w:val="clear" w:color="auto" w:fill="auto"/>
            <w:noWrap/>
            <w:hideMark/>
          </w:tcPr>
          <w:p w14:paraId="525D6ECB"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Spavia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3CD93DF5" w14:textId="77777777">
        <w:trPr>
          <w:trHeight w:val="20"/>
        </w:trPr>
        <w:tc>
          <w:tcPr>
            <w:tcW w:w="3119" w:type="dxa"/>
            <w:vMerge/>
            <w:shd w:val="clear" w:color="auto" w:fill="auto"/>
          </w:tcPr>
          <w:p w14:paraId="1DD0197C"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tcPr>
          <w:p w14:paraId="536E743A"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tcPr>
          <w:p w14:paraId="4F6DA82A"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Glypsus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erubescens</w:t>
            </w:r>
            <w:proofErr w:type="spellEnd"/>
            <w:r>
              <w:rPr>
                <w:rFonts w:ascii="Times New Roman" w:eastAsia="Calibri" w:hAnsi="Times New Roman"/>
                <w:i/>
                <w:iCs/>
                <w:sz w:val="24"/>
                <w:szCs w:val="24"/>
                <w:vertAlign w:val="superscript"/>
                <w:lang w:val="fr-FR" w:eastAsia="en-US"/>
              </w:rPr>
              <w:t>**</w:t>
            </w:r>
          </w:p>
        </w:tc>
      </w:tr>
      <w:tr w:rsidR="00541631" w:rsidRPr="007C5017" w14:paraId="09CA38E1" w14:textId="77777777">
        <w:trPr>
          <w:trHeight w:val="20"/>
        </w:trPr>
        <w:tc>
          <w:tcPr>
            <w:tcW w:w="3119" w:type="dxa"/>
            <w:vMerge/>
            <w:tcBorders>
              <w:top w:val="single" w:sz="4" w:space="0" w:color="7F7F7F"/>
              <w:bottom w:val="single" w:sz="4" w:space="0" w:color="7F7F7F"/>
            </w:tcBorders>
            <w:shd w:val="clear" w:color="auto" w:fill="auto"/>
            <w:hideMark/>
          </w:tcPr>
          <w:p w14:paraId="752AACA7"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hideMark/>
          </w:tcPr>
          <w:p w14:paraId="012E7BE8"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hideMark/>
          </w:tcPr>
          <w:p w14:paraId="6F5422DC"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Cléptus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21DCF7FD" w14:textId="77777777">
        <w:trPr>
          <w:trHeight w:val="20"/>
        </w:trPr>
        <w:tc>
          <w:tcPr>
            <w:tcW w:w="3119" w:type="dxa"/>
            <w:vMerge w:val="restart"/>
            <w:shd w:val="clear" w:color="auto" w:fill="auto"/>
            <w:noWrap/>
            <w:hideMark/>
          </w:tcPr>
          <w:p w14:paraId="2DF4BE6C" w14:textId="0FAA2576" w:rsidR="00127A70" w:rsidRDefault="00902FD4">
            <w:pPr>
              <w:spacing w:after="0"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Coleoptera</w:t>
            </w:r>
            <w:proofErr w:type="spellEnd"/>
          </w:p>
          <w:p w14:paraId="2139EEEE"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shd w:val="clear" w:color="auto" w:fill="auto"/>
            <w:noWrap/>
            <w:hideMark/>
          </w:tcPr>
          <w:p w14:paraId="468FF50E"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Carabidae</w:t>
            </w:r>
            <w:proofErr w:type="spellEnd"/>
          </w:p>
        </w:tc>
        <w:tc>
          <w:tcPr>
            <w:tcW w:w="3543" w:type="dxa"/>
            <w:shd w:val="clear" w:color="auto" w:fill="auto"/>
            <w:noWrap/>
            <w:hideMark/>
          </w:tcPr>
          <w:p w14:paraId="1BB8F6B3"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Croscherichia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sangunolenta</w:t>
            </w:r>
            <w:proofErr w:type="spellEnd"/>
            <w:r>
              <w:rPr>
                <w:rFonts w:ascii="Times New Roman" w:eastAsia="Calibri" w:hAnsi="Times New Roman"/>
                <w:i/>
                <w:iCs/>
                <w:sz w:val="24"/>
                <w:szCs w:val="24"/>
                <w:vertAlign w:val="superscript"/>
                <w:lang w:val="fr-FR" w:eastAsia="en-US"/>
              </w:rPr>
              <w:t>***</w:t>
            </w:r>
          </w:p>
        </w:tc>
      </w:tr>
      <w:tr w:rsidR="00541631" w:rsidRPr="007C5017" w14:paraId="49957EF5" w14:textId="77777777">
        <w:trPr>
          <w:trHeight w:val="20"/>
        </w:trPr>
        <w:tc>
          <w:tcPr>
            <w:tcW w:w="3119" w:type="dxa"/>
            <w:vMerge/>
            <w:tcBorders>
              <w:top w:val="single" w:sz="4" w:space="0" w:color="7F7F7F"/>
              <w:bottom w:val="single" w:sz="4" w:space="0" w:color="7F7F7F"/>
            </w:tcBorders>
            <w:shd w:val="clear" w:color="auto" w:fill="auto"/>
          </w:tcPr>
          <w:p w14:paraId="352258E9"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val="restart"/>
            <w:tcBorders>
              <w:top w:val="single" w:sz="4" w:space="0" w:color="7F7F7F"/>
              <w:bottom w:val="single" w:sz="4" w:space="0" w:color="7F7F7F"/>
            </w:tcBorders>
            <w:shd w:val="clear" w:color="auto" w:fill="auto"/>
            <w:noWrap/>
          </w:tcPr>
          <w:p w14:paraId="01B9BEBC"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Coccinellidae</w:t>
            </w:r>
            <w:proofErr w:type="spellEnd"/>
          </w:p>
        </w:tc>
        <w:tc>
          <w:tcPr>
            <w:tcW w:w="3543" w:type="dxa"/>
            <w:tcBorders>
              <w:top w:val="single" w:sz="4" w:space="0" w:color="7F7F7F"/>
              <w:bottom w:val="single" w:sz="4" w:space="0" w:color="7F7F7F"/>
            </w:tcBorders>
            <w:shd w:val="clear" w:color="auto" w:fill="auto"/>
            <w:noWrap/>
          </w:tcPr>
          <w:p w14:paraId="4DD6EED7"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Leptinotarsa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decenlineata</w:t>
            </w:r>
            <w:proofErr w:type="spellEnd"/>
            <w:r>
              <w:rPr>
                <w:rFonts w:ascii="Times New Roman" w:eastAsia="Calibri" w:hAnsi="Times New Roman"/>
                <w:i/>
                <w:iCs/>
                <w:sz w:val="24"/>
                <w:szCs w:val="24"/>
                <w:vertAlign w:val="superscript"/>
                <w:lang w:val="fr-FR" w:eastAsia="en-US"/>
              </w:rPr>
              <w:t>*</w:t>
            </w:r>
          </w:p>
        </w:tc>
      </w:tr>
      <w:tr w:rsidR="00541631" w:rsidRPr="007C5017" w14:paraId="5D79E350" w14:textId="77777777">
        <w:trPr>
          <w:trHeight w:val="20"/>
        </w:trPr>
        <w:tc>
          <w:tcPr>
            <w:tcW w:w="3119" w:type="dxa"/>
            <w:vMerge/>
            <w:shd w:val="clear" w:color="auto" w:fill="auto"/>
          </w:tcPr>
          <w:p w14:paraId="0734471D"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shd w:val="clear" w:color="auto" w:fill="auto"/>
            <w:noWrap/>
          </w:tcPr>
          <w:p w14:paraId="7B98C94C"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shd w:val="clear" w:color="auto" w:fill="auto"/>
            <w:noWrap/>
          </w:tcPr>
          <w:p w14:paraId="2F6F576E"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Coccinelila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sp</w:t>
            </w:r>
            <w:proofErr w:type="spellEnd"/>
            <w:r>
              <w:rPr>
                <w:rFonts w:ascii="Times New Roman" w:eastAsia="Calibri" w:hAnsi="Times New Roman"/>
                <w:i/>
                <w:iCs/>
                <w:sz w:val="24"/>
                <w:szCs w:val="24"/>
                <w:vertAlign w:val="superscript"/>
                <w:lang w:val="fr-FR" w:eastAsia="en-US"/>
              </w:rPr>
              <w:t>**</w:t>
            </w:r>
          </w:p>
        </w:tc>
      </w:tr>
      <w:tr w:rsidR="00541631" w:rsidRPr="007C5017" w14:paraId="0FCCF2A5" w14:textId="77777777">
        <w:trPr>
          <w:trHeight w:val="20"/>
        </w:trPr>
        <w:tc>
          <w:tcPr>
            <w:tcW w:w="3119" w:type="dxa"/>
            <w:vMerge/>
            <w:tcBorders>
              <w:top w:val="single" w:sz="4" w:space="0" w:color="7F7F7F"/>
              <w:bottom w:val="single" w:sz="4" w:space="0" w:color="7F7F7F"/>
            </w:tcBorders>
            <w:shd w:val="clear" w:color="auto" w:fill="auto"/>
            <w:hideMark/>
          </w:tcPr>
          <w:p w14:paraId="2812516D"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tcBorders>
              <w:top w:val="single" w:sz="4" w:space="0" w:color="7F7F7F"/>
              <w:bottom w:val="single" w:sz="4" w:space="0" w:color="7F7F7F"/>
            </w:tcBorders>
            <w:shd w:val="clear" w:color="auto" w:fill="auto"/>
            <w:noWrap/>
            <w:hideMark/>
          </w:tcPr>
          <w:p w14:paraId="61CA8282"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Chrysomellidae</w:t>
            </w:r>
            <w:proofErr w:type="spellEnd"/>
          </w:p>
        </w:tc>
        <w:tc>
          <w:tcPr>
            <w:tcW w:w="3543" w:type="dxa"/>
            <w:tcBorders>
              <w:top w:val="single" w:sz="4" w:space="0" w:color="7F7F7F"/>
              <w:bottom w:val="single" w:sz="4" w:space="0" w:color="7F7F7F"/>
            </w:tcBorders>
            <w:shd w:val="clear" w:color="auto" w:fill="auto"/>
            <w:noWrap/>
            <w:hideMark/>
          </w:tcPr>
          <w:p w14:paraId="30FDB31B" w14:textId="77777777" w:rsidR="00127A70" w:rsidRDefault="00127A70">
            <w:pPr>
              <w:spacing w:after="0" w:line="360" w:lineRule="auto"/>
              <w:jc w:val="both"/>
              <w:rPr>
                <w:rFonts w:ascii="Times New Roman" w:eastAsia="Calibri" w:hAnsi="Times New Roman"/>
                <w:i/>
                <w:iCs/>
                <w:sz w:val="24"/>
                <w:szCs w:val="24"/>
                <w:vertAlign w:val="superscript"/>
                <w:lang w:val="fr-FR" w:eastAsia="en-US"/>
              </w:rPr>
            </w:pPr>
            <w:proofErr w:type="spellStart"/>
            <w:r>
              <w:rPr>
                <w:rFonts w:ascii="Times New Roman" w:eastAsia="Calibri" w:hAnsi="Times New Roman"/>
                <w:i/>
                <w:iCs/>
                <w:sz w:val="24"/>
                <w:szCs w:val="24"/>
                <w:lang w:val="fr-FR" w:eastAsia="en-US"/>
              </w:rPr>
              <w:t>Lamprocopa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occidentallis</w:t>
            </w:r>
            <w:proofErr w:type="spellEnd"/>
            <w:r>
              <w:rPr>
                <w:rFonts w:ascii="Times New Roman" w:eastAsia="Calibri" w:hAnsi="Times New Roman"/>
                <w:i/>
                <w:iCs/>
                <w:sz w:val="24"/>
                <w:szCs w:val="24"/>
                <w:vertAlign w:val="superscript"/>
                <w:lang w:val="fr-FR" w:eastAsia="en-US"/>
              </w:rPr>
              <w:t>***</w:t>
            </w:r>
          </w:p>
        </w:tc>
      </w:tr>
      <w:tr w:rsidR="00541631" w:rsidRPr="007C5017" w14:paraId="03DB99BF" w14:textId="77777777">
        <w:trPr>
          <w:trHeight w:val="20"/>
        </w:trPr>
        <w:tc>
          <w:tcPr>
            <w:tcW w:w="3119" w:type="dxa"/>
            <w:vMerge w:val="restart"/>
            <w:shd w:val="clear" w:color="auto" w:fill="auto"/>
            <w:noWrap/>
            <w:hideMark/>
          </w:tcPr>
          <w:p w14:paraId="448563A1" w14:textId="746888F6" w:rsidR="00127A70" w:rsidRDefault="00902FD4">
            <w:pPr>
              <w:spacing w:after="0" w:line="360" w:lineRule="auto"/>
              <w:jc w:val="both"/>
              <w:rPr>
                <w:rFonts w:ascii="Times New Roman" w:eastAsia="Calibri" w:hAnsi="Times New Roman"/>
                <w:b/>
                <w:sz w:val="24"/>
                <w:szCs w:val="24"/>
                <w:lang w:val="fr-FR" w:eastAsia="en-US"/>
              </w:rPr>
            </w:pPr>
            <w:proofErr w:type="spellStart"/>
            <w:r>
              <w:rPr>
                <w:rFonts w:ascii="Times New Roman" w:eastAsia="Calibri" w:hAnsi="Times New Roman"/>
                <w:b/>
                <w:sz w:val="24"/>
                <w:szCs w:val="24"/>
                <w:lang w:val="fr-FR" w:eastAsia="en-US"/>
              </w:rPr>
              <w:t>Nevroptera</w:t>
            </w:r>
            <w:proofErr w:type="spellEnd"/>
          </w:p>
        </w:tc>
        <w:tc>
          <w:tcPr>
            <w:tcW w:w="2410" w:type="dxa"/>
            <w:vMerge w:val="restart"/>
            <w:shd w:val="clear" w:color="auto" w:fill="auto"/>
            <w:noWrap/>
            <w:hideMark/>
          </w:tcPr>
          <w:p w14:paraId="4C4C0076"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Chrysopidae</w:t>
            </w:r>
            <w:proofErr w:type="spellEnd"/>
          </w:p>
        </w:tc>
        <w:tc>
          <w:tcPr>
            <w:tcW w:w="3543" w:type="dxa"/>
            <w:shd w:val="clear" w:color="auto" w:fill="auto"/>
            <w:noWrap/>
            <w:hideMark/>
          </w:tcPr>
          <w:p w14:paraId="1ABA9B11"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Chrysoperla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carnea</w:t>
            </w:r>
            <w:proofErr w:type="spellEnd"/>
            <w:r>
              <w:rPr>
                <w:rFonts w:ascii="Times New Roman" w:eastAsia="Calibri" w:hAnsi="Times New Roman"/>
                <w:i/>
                <w:iCs/>
                <w:sz w:val="24"/>
                <w:szCs w:val="24"/>
                <w:vertAlign w:val="superscript"/>
                <w:lang w:val="fr-FR" w:eastAsia="en-US"/>
              </w:rPr>
              <w:t>**</w:t>
            </w:r>
          </w:p>
        </w:tc>
      </w:tr>
      <w:tr w:rsidR="00541631" w:rsidRPr="007C5017" w14:paraId="425578A6" w14:textId="77777777">
        <w:trPr>
          <w:trHeight w:val="20"/>
        </w:trPr>
        <w:tc>
          <w:tcPr>
            <w:tcW w:w="3119" w:type="dxa"/>
            <w:vMerge/>
            <w:tcBorders>
              <w:top w:val="single" w:sz="4" w:space="0" w:color="7F7F7F"/>
              <w:bottom w:val="single" w:sz="4" w:space="0" w:color="7F7F7F"/>
            </w:tcBorders>
            <w:shd w:val="clear" w:color="auto" w:fill="auto"/>
            <w:noWrap/>
          </w:tcPr>
          <w:p w14:paraId="1AA5DB34" w14:textId="77777777" w:rsidR="00127A70" w:rsidRDefault="00127A70">
            <w:pPr>
              <w:spacing w:after="0" w:line="360" w:lineRule="auto"/>
              <w:jc w:val="both"/>
              <w:rPr>
                <w:rFonts w:ascii="Times New Roman" w:eastAsia="Calibri" w:hAnsi="Times New Roman"/>
                <w:b/>
                <w:sz w:val="24"/>
                <w:szCs w:val="24"/>
                <w:lang w:val="fr-FR" w:eastAsia="en-US"/>
              </w:rPr>
            </w:pPr>
          </w:p>
        </w:tc>
        <w:tc>
          <w:tcPr>
            <w:tcW w:w="2410" w:type="dxa"/>
            <w:vMerge/>
            <w:tcBorders>
              <w:top w:val="single" w:sz="4" w:space="0" w:color="7F7F7F"/>
              <w:bottom w:val="single" w:sz="4" w:space="0" w:color="7F7F7F"/>
            </w:tcBorders>
            <w:shd w:val="clear" w:color="auto" w:fill="auto"/>
            <w:noWrap/>
          </w:tcPr>
          <w:p w14:paraId="67D710D0" w14:textId="77777777" w:rsidR="00127A70" w:rsidRDefault="00127A70">
            <w:pPr>
              <w:spacing w:after="0" w:line="360" w:lineRule="auto"/>
              <w:jc w:val="both"/>
              <w:rPr>
                <w:rFonts w:ascii="Times New Roman" w:eastAsia="Calibri" w:hAnsi="Times New Roman"/>
                <w:sz w:val="24"/>
                <w:szCs w:val="24"/>
                <w:lang w:val="fr-FR" w:eastAsia="en-US"/>
              </w:rPr>
            </w:pPr>
          </w:p>
        </w:tc>
        <w:tc>
          <w:tcPr>
            <w:tcW w:w="3543" w:type="dxa"/>
            <w:tcBorders>
              <w:top w:val="single" w:sz="4" w:space="0" w:color="7F7F7F"/>
              <w:bottom w:val="single" w:sz="4" w:space="0" w:color="7F7F7F"/>
            </w:tcBorders>
            <w:shd w:val="clear" w:color="auto" w:fill="auto"/>
            <w:noWrap/>
          </w:tcPr>
          <w:p w14:paraId="40ACDADF"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Chrysoperla</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affinis</w:t>
            </w:r>
            <w:proofErr w:type="spellEnd"/>
            <w:r>
              <w:rPr>
                <w:rFonts w:ascii="Times New Roman" w:eastAsia="Calibri" w:hAnsi="Times New Roman"/>
                <w:i/>
                <w:iCs/>
                <w:sz w:val="24"/>
                <w:szCs w:val="24"/>
                <w:vertAlign w:val="superscript"/>
                <w:lang w:val="fr-FR" w:eastAsia="en-US"/>
              </w:rPr>
              <w:t>**</w:t>
            </w:r>
          </w:p>
        </w:tc>
      </w:tr>
      <w:tr w:rsidR="00541631" w:rsidRPr="007C5017" w14:paraId="02403D89" w14:textId="77777777">
        <w:trPr>
          <w:trHeight w:val="20"/>
        </w:trPr>
        <w:tc>
          <w:tcPr>
            <w:tcW w:w="3119" w:type="dxa"/>
            <w:shd w:val="clear" w:color="auto" w:fill="auto"/>
            <w:noWrap/>
          </w:tcPr>
          <w:p w14:paraId="640257C3" w14:textId="6E3DDBB6" w:rsidR="00127A70" w:rsidRDefault="00902FD4">
            <w:pPr>
              <w:spacing w:after="0" w:line="360" w:lineRule="auto"/>
              <w:jc w:val="both"/>
              <w:rPr>
                <w:rFonts w:ascii="Times New Roman" w:eastAsia="Calibri" w:hAnsi="Times New Roman"/>
                <w:b/>
                <w:sz w:val="24"/>
                <w:szCs w:val="24"/>
                <w:lang w:val="fr-FR" w:eastAsia="en-US"/>
              </w:rPr>
            </w:pPr>
            <w:r>
              <w:rPr>
                <w:rFonts w:ascii="Times New Roman" w:eastAsia="Calibri" w:hAnsi="Times New Roman"/>
                <w:b/>
                <w:sz w:val="24"/>
                <w:szCs w:val="24"/>
                <w:lang w:val="fr-FR" w:eastAsia="en-US"/>
              </w:rPr>
              <w:t>Blattoptera</w:t>
            </w:r>
          </w:p>
        </w:tc>
        <w:tc>
          <w:tcPr>
            <w:tcW w:w="2410" w:type="dxa"/>
            <w:shd w:val="clear" w:color="auto" w:fill="auto"/>
            <w:noWrap/>
          </w:tcPr>
          <w:p w14:paraId="48EDBD6A" w14:textId="77777777" w:rsidR="00127A70" w:rsidRDefault="00127A70">
            <w:pPr>
              <w:spacing w:after="0" w:line="360" w:lineRule="auto"/>
              <w:jc w:val="both"/>
              <w:rPr>
                <w:rFonts w:ascii="Times New Roman" w:eastAsia="Calibri" w:hAnsi="Times New Roman"/>
                <w:sz w:val="24"/>
                <w:szCs w:val="24"/>
                <w:lang w:val="fr-FR" w:eastAsia="en-US"/>
              </w:rPr>
            </w:pPr>
            <w:proofErr w:type="spellStart"/>
            <w:r>
              <w:rPr>
                <w:rFonts w:ascii="Times New Roman" w:eastAsia="Calibri" w:hAnsi="Times New Roman"/>
                <w:sz w:val="24"/>
                <w:szCs w:val="24"/>
                <w:lang w:val="fr-FR" w:eastAsia="en-US"/>
              </w:rPr>
              <w:t>Blattidae</w:t>
            </w:r>
            <w:proofErr w:type="spellEnd"/>
          </w:p>
        </w:tc>
        <w:tc>
          <w:tcPr>
            <w:tcW w:w="3543" w:type="dxa"/>
            <w:shd w:val="clear" w:color="auto" w:fill="auto"/>
            <w:noWrap/>
          </w:tcPr>
          <w:p w14:paraId="638862B9" w14:textId="77777777" w:rsidR="00127A70" w:rsidRDefault="00127A70">
            <w:pPr>
              <w:spacing w:after="0"/>
              <w:jc w:val="both"/>
              <w:rPr>
                <w:rFonts w:ascii="Times New Roman" w:eastAsia="Calibri" w:hAnsi="Times New Roman"/>
                <w:i/>
                <w:iCs/>
                <w:sz w:val="24"/>
                <w:szCs w:val="24"/>
                <w:lang w:val="fr-FR" w:eastAsia="en-US"/>
              </w:rPr>
            </w:pPr>
            <w:proofErr w:type="spellStart"/>
            <w:r>
              <w:rPr>
                <w:rFonts w:ascii="Times New Roman" w:eastAsia="Calibri" w:hAnsi="Times New Roman"/>
                <w:i/>
                <w:iCs/>
                <w:sz w:val="24"/>
                <w:szCs w:val="24"/>
                <w:lang w:val="fr-FR" w:eastAsia="en-US"/>
              </w:rPr>
              <w:t>Ectobus</w:t>
            </w:r>
            <w:proofErr w:type="spellEnd"/>
            <w:r>
              <w:rPr>
                <w:rFonts w:ascii="Times New Roman" w:eastAsia="Calibri" w:hAnsi="Times New Roman"/>
                <w:i/>
                <w:iCs/>
                <w:sz w:val="24"/>
                <w:szCs w:val="24"/>
                <w:lang w:val="fr-FR" w:eastAsia="en-US"/>
              </w:rPr>
              <w:t xml:space="preserve"> </w:t>
            </w:r>
            <w:proofErr w:type="spellStart"/>
            <w:r>
              <w:rPr>
                <w:rFonts w:ascii="Times New Roman" w:eastAsia="Calibri" w:hAnsi="Times New Roman"/>
                <w:i/>
                <w:iCs/>
                <w:sz w:val="24"/>
                <w:szCs w:val="24"/>
                <w:lang w:val="fr-FR" w:eastAsia="en-US"/>
              </w:rPr>
              <w:t>pallidus</w:t>
            </w:r>
            <w:proofErr w:type="spellEnd"/>
            <w:r>
              <w:rPr>
                <w:rFonts w:ascii="Times New Roman" w:eastAsia="Calibri" w:hAnsi="Times New Roman"/>
                <w:i/>
                <w:iCs/>
                <w:sz w:val="24"/>
                <w:szCs w:val="24"/>
                <w:vertAlign w:val="superscript"/>
                <w:lang w:val="fr-FR" w:eastAsia="en-US"/>
              </w:rPr>
              <w:t>**</w:t>
            </w:r>
          </w:p>
        </w:tc>
      </w:tr>
      <w:tr w:rsidR="00541631" w:rsidRPr="007C5017" w14:paraId="460476F8" w14:textId="77777777">
        <w:trPr>
          <w:trHeight w:val="20"/>
        </w:trPr>
        <w:tc>
          <w:tcPr>
            <w:tcW w:w="3119" w:type="dxa"/>
            <w:tcBorders>
              <w:top w:val="single" w:sz="4" w:space="0" w:color="7F7F7F"/>
              <w:bottom w:val="single" w:sz="4" w:space="0" w:color="7F7F7F"/>
            </w:tcBorders>
            <w:shd w:val="clear" w:color="auto" w:fill="auto"/>
            <w:noWrap/>
          </w:tcPr>
          <w:p w14:paraId="75855A94" w14:textId="77777777" w:rsidR="00127A70" w:rsidRDefault="00127A70">
            <w:pPr>
              <w:spacing w:after="0" w:line="360" w:lineRule="auto"/>
              <w:jc w:val="both"/>
              <w:rPr>
                <w:rFonts w:ascii="Times New Roman" w:eastAsia="Calibri" w:hAnsi="Times New Roman"/>
                <w:b/>
                <w:sz w:val="24"/>
                <w:szCs w:val="24"/>
                <w:lang w:val="fr-FR" w:eastAsia="en-US"/>
              </w:rPr>
            </w:pPr>
            <w:r>
              <w:rPr>
                <w:rFonts w:ascii="Times New Roman" w:eastAsia="Calibri" w:hAnsi="Times New Roman"/>
                <w:b/>
                <w:sz w:val="24"/>
                <w:szCs w:val="24"/>
                <w:lang w:val="fr-FR" w:eastAsia="en-US"/>
              </w:rPr>
              <w:t>7</w:t>
            </w:r>
          </w:p>
        </w:tc>
        <w:tc>
          <w:tcPr>
            <w:tcW w:w="2410" w:type="dxa"/>
            <w:tcBorders>
              <w:top w:val="single" w:sz="4" w:space="0" w:color="7F7F7F"/>
              <w:bottom w:val="single" w:sz="4" w:space="0" w:color="7F7F7F"/>
            </w:tcBorders>
            <w:shd w:val="clear" w:color="auto" w:fill="auto"/>
            <w:noWrap/>
          </w:tcPr>
          <w:p w14:paraId="17F0C73F" w14:textId="77777777" w:rsidR="00127A70" w:rsidRDefault="00127A70">
            <w:pPr>
              <w:spacing w:after="0" w:line="360" w:lineRule="auto"/>
              <w:jc w:val="both"/>
              <w:rPr>
                <w:rFonts w:ascii="Times New Roman" w:eastAsia="Calibri" w:hAnsi="Times New Roman"/>
                <w:b/>
                <w:sz w:val="24"/>
                <w:szCs w:val="24"/>
                <w:lang w:val="fr-FR" w:eastAsia="en-US"/>
              </w:rPr>
            </w:pPr>
            <w:r>
              <w:rPr>
                <w:rFonts w:ascii="Times New Roman" w:eastAsia="Calibri" w:hAnsi="Times New Roman"/>
                <w:b/>
                <w:sz w:val="24"/>
                <w:szCs w:val="24"/>
                <w:lang w:val="fr-FR" w:eastAsia="en-US"/>
              </w:rPr>
              <w:t>25</w:t>
            </w:r>
          </w:p>
        </w:tc>
        <w:tc>
          <w:tcPr>
            <w:tcW w:w="3543" w:type="dxa"/>
            <w:tcBorders>
              <w:top w:val="single" w:sz="4" w:space="0" w:color="7F7F7F"/>
              <w:bottom w:val="single" w:sz="4" w:space="0" w:color="7F7F7F"/>
            </w:tcBorders>
            <w:shd w:val="clear" w:color="auto" w:fill="auto"/>
            <w:noWrap/>
          </w:tcPr>
          <w:p w14:paraId="0B188073" w14:textId="77777777" w:rsidR="00127A70" w:rsidRDefault="00127A70">
            <w:pPr>
              <w:spacing w:after="0" w:line="360" w:lineRule="auto"/>
              <w:jc w:val="both"/>
              <w:rPr>
                <w:rFonts w:ascii="Times New Roman" w:eastAsia="Calibri" w:hAnsi="Times New Roman"/>
                <w:b/>
                <w:iCs/>
                <w:sz w:val="24"/>
                <w:szCs w:val="24"/>
                <w:lang w:val="fr-FR" w:eastAsia="en-US"/>
              </w:rPr>
            </w:pPr>
            <w:r>
              <w:rPr>
                <w:rFonts w:ascii="Times New Roman" w:eastAsia="Calibri" w:hAnsi="Times New Roman"/>
                <w:b/>
                <w:iCs/>
                <w:sz w:val="24"/>
                <w:szCs w:val="24"/>
                <w:lang w:val="fr-FR" w:eastAsia="en-US"/>
              </w:rPr>
              <w:t>53</w:t>
            </w:r>
          </w:p>
        </w:tc>
      </w:tr>
    </w:tbl>
    <w:p w14:paraId="2BA7C933" w14:textId="59539292" w:rsidR="004600FE" w:rsidRPr="00AC1EA6" w:rsidRDefault="005D061A" w:rsidP="005D061A">
      <w:pPr>
        <w:spacing w:after="0" w:line="360" w:lineRule="auto"/>
        <w:jc w:val="both"/>
        <w:rPr>
          <w:rFonts w:ascii="Times New Roman" w:hAnsi="Times New Roman"/>
          <w:sz w:val="24"/>
          <w:szCs w:val="24"/>
        </w:rPr>
      </w:pPr>
      <w:r w:rsidRPr="00AC1EA6">
        <w:rPr>
          <w:rFonts w:ascii="Times New Roman" w:hAnsi="Times New Roman"/>
          <w:sz w:val="24"/>
          <w:szCs w:val="24"/>
        </w:rPr>
        <w:t>(***): Species present in three departments</w:t>
      </w:r>
    </w:p>
    <w:p w14:paraId="5EDE86A9" w14:textId="71DB8407" w:rsidR="004600FE" w:rsidRPr="00AC1EA6" w:rsidRDefault="005D061A" w:rsidP="005D061A">
      <w:pPr>
        <w:spacing w:after="0" w:line="360" w:lineRule="auto"/>
        <w:jc w:val="both"/>
        <w:rPr>
          <w:rFonts w:ascii="Times New Roman" w:hAnsi="Times New Roman"/>
          <w:sz w:val="24"/>
          <w:szCs w:val="24"/>
        </w:rPr>
      </w:pPr>
      <w:r w:rsidRPr="00AC1EA6">
        <w:rPr>
          <w:rFonts w:ascii="Times New Roman" w:hAnsi="Times New Roman"/>
          <w:sz w:val="24"/>
          <w:szCs w:val="24"/>
        </w:rPr>
        <w:t xml:space="preserve">(**): Species specific </w:t>
      </w:r>
      <w:r w:rsidR="00AC1EA6">
        <w:rPr>
          <w:rFonts w:ascii="Times New Roman" w:hAnsi="Times New Roman"/>
          <w:sz w:val="24"/>
          <w:szCs w:val="24"/>
        </w:rPr>
        <w:t>in</w:t>
      </w:r>
      <w:r w:rsidRPr="00AC1EA6">
        <w:rPr>
          <w:rFonts w:ascii="Times New Roman" w:hAnsi="Times New Roman"/>
          <w:sz w:val="24"/>
          <w:szCs w:val="24"/>
        </w:rPr>
        <w:t xml:space="preserve"> two departments;</w:t>
      </w:r>
    </w:p>
    <w:p w14:paraId="46BF055C" w14:textId="0D7A1FC4" w:rsidR="004600FE" w:rsidRDefault="005D061A" w:rsidP="005D061A">
      <w:pPr>
        <w:spacing w:after="0" w:line="360" w:lineRule="auto"/>
        <w:jc w:val="both"/>
        <w:rPr>
          <w:rFonts w:ascii="Times New Roman" w:hAnsi="Times New Roman"/>
          <w:sz w:val="24"/>
          <w:szCs w:val="24"/>
        </w:rPr>
      </w:pPr>
      <w:r w:rsidRPr="00AC1EA6">
        <w:rPr>
          <w:rFonts w:ascii="Times New Roman" w:hAnsi="Times New Roman"/>
          <w:sz w:val="24"/>
          <w:szCs w:val="24"/>
        </w:rPr>
        <w:t xml:space="preserve">(*): Species specific </w:t>
      </w:r>
      <w:r w:rsidR="00AC1EA6">
        <w:rPr>
          <w:rFonts w:ascii="Times New Roman" w:hAnsi="Times New Roman"/>
          <w:sz w:val="24"/>
          <w:szCs w:val="24"/>
        </w:rPr>
        <w:t xml:space="preserve">in one </w:t>
      </w:r>
      <w:r w:rsidRPr="00AC1EA6">
        <w:rPr>
          <w:rFonts w:ascii="Times New Roman" w:hAnsi="Times New Roman"/>
          <w:sz w:val="24"/>
          <w:szCs w:val="24"/>
        </w:rPr>
        <w:t>department</w:t>
      </w:r>
    </w:p>
    <w:p w14:paraId="7CEF797C" w14:textId="77777777" w:rsidR="007B0863" w:rsidRPr="00C62BC0" w:rsidRDefault="007B0863" w:rsidP="005D061A">
      <w:pPr>
        <w:spacing w:after="0" w:line="360" w:lineRule="auto"/>
        <w:jc w:val="both"/>
        <w:rPr>
          <w:rFonts w:ascii="Times New Roman" w:hAnsi="Times New Roman"/>
          <w:sz w:val="24"/>
          <w:szCs w:val="24"/>
        </w:rPr>
      </w:pPr>
    </w:p>
    <w:p w14:paraId="0DD73FD8" w14:textId="77777777" w:rsidR="00DE6733" w:rsidRDefault="00DE6733">
      <w:pPr>
        <w:rPr>
          <w:rFonts w:ascii="Times New Roman" w:hAnsi="Times New Roman"/>
          <w:b/>
          <w:bCs/>
          <w:sz w:val="24"/>
          <w:szCs w:val="24"/>
        </w:rPr>
        <w:sectPr w:rsidR="00DE6733" w:rsidSect="00DE6733">
          <w:type w:val="continuous"/>
          <w:pgSz w:w="11906" w:h="16838"/>
          <w:pgMar w:top="1304" w:right="1701" w:bottom="1304" w:left="1701" w:header="720" w:footer="720" w:gutter="0"/>
          <w:cols w:space="720"/>
          <w:docGrid w:linePitch="360"/>
        </w:sectPr>
      </w:pPr>
    </w:p>
    <w:p w14:paraId="293D64AD" w14:textId="79675FE8" w:rsidR="004600FE" w:rsidRPr="00AC1EA6" w:rsidRDefault="005D061A">
      <w:pPr>
        <w:rPr>
          <w:rFonts w:ascii="Times New Roman" w:hAnsi="Times New Roman"/>
          <w:b/>
          <w:bCs/>
          <w:sz w:val="24"/>
          <w:szCs w:val="24"/>
        </w:rPr>
      </w:pPr>
      <w:r w:rsidRPr="00AC1EA6">
        <w:rPr>
          <w:rFonts w:ascii="Times New Roman" w:hAnsi="Times New Roman"/>
          <w:b/>
          <w:bCs/>
          <w:sz w:val="24"/>
          <w:szCs w:val="24"/>
        </w:rPr>
        <w:lastRenderedPageBreak/>
        <w:t xml:space="preserve">Diversity of the </w:t>
      </w:r>
      <w:proofErr w:type="spellStart"/>
      <w:r w:rsidRPr="00AC1EA6">
        <w:rPr>
          <w:rFonts w:ascii="Times New Roman" w:hAnsi="Times New Roman"/>
          <w:b/>
          <w:bCs/>
          <w:sz w:val="24"/>
          <w:szCs w:val="24"/>
        </w:rPr>
        <w:t>entomofauna</w:t>
      </w:r>
      <w:proofErr w:type="spellEnd"/>
      <w:r w:rsidRPr="00AC1EA6">
        <w:rPr>
          <w:rFonts w:ascii="Times New Roman" w:hAnsi="Times New Roman"/>
          <w:b/>
          <w:bCs/>
          <w:sz w:val="24"/>
          <w:szCs w:val="24"/>
        </w:rPr>
        <w:t xml:space="preserve"> of cashew tree inflorescences in the </w:t>
      </w:r>
      <w:proofErr w:type="spellStart"/>
      <w:r w:rsidRPr="00AC1EA6">
        <w:rPr>
          <w:rFonts w:ascii="Times New Roman" w:hAnsi="Times New Roman"/>
          <w:b/>
          <w:bCs/>
          <w:sz w:val="24"/>
          <w:szCs w:val="24"/>
        </w:rPr>
        <w:t>Bagoué</w:t>
      </w:r>
      <w:proofErr w:type="spellEnd"/>
      <w:r w:rsidRPr="00AC1EA6">
        <w:rPr>
          <w:rFonts w:ascii="Times New Roman" w:hAnsi="Times New Roman"/>
          <w:b/>
          <w:bCs/>
          <w:sz w:val="24"/>
          <w:szCs w:val="24"/>
        </w:rPr>
        <w:t xml:space="preserve"> region</w:t>
      </w:r>
    </w:p>
    <w:p w14:paraId="09B1433A" w14:textId="42F37294" w:rsidR="004600FE" w:rsidRDefault="005D061A" w:rsidP="00AC1EA6">
      <w:pPr>
        <w:spacing w:line="360" w:lineRule="auto"/>
        <w:jc w:val="both"/>
        <w:rPr>
          <w:rFonts w:ascii="Times New Roman" w:hAnsi="Times New Roman"/>
          <w:sz w:val="24"/>
          <w:szCs w:val="24"/>
        </w:rPr>
      </w:pPr>
      <w:r w:rsidRPr="00254E70">
        <w:rPr>
          <w:rFonts w:ascii="Times New Roman" w:hAnsi="Times New Roman"/>
          <w:sz w:val="24"/>
          <w:szCs w:val="24"/>
        </w:rPr>
        <w:t xml:space="preserve">There is a difference between the Shannon index of the three departments. The index (H’ = 3.26) of the Kouto department is higher than those of the </w:t>
      </w:r>
      <w:proofErr w:type="spellStart"/>
      <w:r w:rsidRPr="00254E70">
        <w:rPr>
          <w:rFonts w:ascii="Times New Roman" w:hAnsi="Times New Roman"/>
          <w:sz w:val="24"/>
          <w:szCs w:val="24"/>
        </w:rPr>
        <w:t>Tingréla</w:t>
      </w:r>
      <w:proofErr w:type="spellEnd"/>
      <w:r w:rsidRPr="00254E70">
        <w:rPr>
          <w:rFonts w:ascii="Times New Roman" w:hAnsi="Times New Roman"/>
          <w:sz w:val="24"/>
          <w:szCs w:val="24"/>
        </w:rPr>
        <w:t xml:space="preserve"> departments (H’ = 2.58) and </w:t>
      </w:r>
      <w:proofErr w:type="spellStart"/>
      <w:r w:rsidRPr="00254E70">
        <w:rPr>
          <w:rFonts w:ascii="Times New Roman" w:hAnsi="Times New Roman"/>
          <w:sz w:val="24"/>
          <w:szCs w:val="24"/>
        </w:rPr>
        <w:t>Boundiali</w:t>
      </w:r>
      <w:proofErr w:type="spellEnd"/>
      <w:r w:rsidRPr="00254E70">
        <w:rPr>
          <w:rFonts w:ascii="Times New Roman" w:hAnsi="Times New Roman"/>
          <w:sz w:val="24"/>
          <w:szCs w:val="24"/>
        </w:rPr>
        <w:t xml:space="preserve"> (H’ = 2.38). The Kouto department therefore appears to be the most diverse. The Kruskal-Willis test shows that the difference between the Shannon indices is not significant (P = 0.36) (Figure 1a).</w:t>
      </w:r>
      <w:r w:rsidR="00AC1EA6" w:rsidRPr="00254E70">
        <w:rPr>
          <w:rFonts w:ascii="Times New Roman" w:hAnsi="Times New Roman"/>
          <w:sz w:val="24"/>
          <w:szCs w:val="24"/>
        </w:rPr>
        <w:t xml:space="preserve"> </w:t>
      </w:r>
      <w:r w:rsidRPr="00254E70">
        <w:rPr>
          <w:rFonts w:ascii="Times New Roman" w:hAnsi="Times New Roman"/>
          <w:sz w:val="24"/>
          <w:szCs w:val="24"/>
        </w:rPr>
        <w:t>The fairness index varies between 0.62 (</w:t>
      </w:r>
      <w:proofErr w:type="spellStart"/>
      <w:r w:rsidRPr="00254E70">
        <w:rPr>
          <w:rFonts w:ascii="Times New Roman" w:hAnsi="Times New Roman"/>
          <w:sz w:val="24"/>
          <w:szCs w:val="24"/>
        </w:rPr>
        <w:t>Boundiali</w:t>
      </w:r>
      <w:proofErr w:type="spellEnd"/>
      <w:r w:rsidRPr="00254E70">
        <w:rPr>
          <w:rFonts w:ascii="Times New Roman" w:hAnsi="Times New Roman"/>
          <w:sz w:val="24"/>
          <w:szCs w:val="24"/>
        </w:rPr>
        <w:t>) and 0.69 (</w:t>
      </w:r>
      <w:proofErr w:type="spellStart"/>
      <w:r w:rsidRPr="00254E70">
        <w:rPr>
          <w:rFonts w:ascii="Times New Roman" w:hAnsi="Times New Roman"/>
          <w:sz w:val="24"/>
          <w:szCs w:val="24"/>
        </w:rPr>
        <w:t>Kouto</w:t>
      </w:r>
      <w:proofErr w:type="spellEnd"/>
      <w:r w:rsidRPr="00254E70">
        <w:rPr>
          <w:rFonts w:ascii="Times New Roman" w:hAnsi="Times New Roman"/>
          <w:sz w:val="24"/>
          <w:szCs w:val="24"/>
        </w:rPr>
        <w:t xml:space="preserve"> and </w:t>
      </w:r>
      <w:proofErr w:type="spellStart"/>
      <w:r w:rsidRPr="00254E70">
        <w:rPr>
          <w:rFonts w:ascii="Times New Roman" w:hAnsi="Times New Roman"/>
          <w:sz w:val="24"/>
          <w:szCs w:val="24"/>
        </w:rPr>
        <w:t>Tingréla</w:t>
      </w:r>
      <w:proofErr w:type="spellEnd"/>
      <w:r w:rsidRPr="00254E70">
        <w:rPr>
          <w:rFonts w:ascii="Times New Roman" w:hAnsi="Times New Roman"/>
          <w:sz w:val="24"/>
          <w:szCs w:val="24"/>
        </w:rPr>
        <w:t xml:space="preserve">). Overall, the </w:t>
      </w:r>
      <w:r w:rsidRPr="00254E70">
        <w:rPr>
          <w:rFonts w:ascii="Times New Roman" w:hAnsi="Times New Roman"/>
          <w:sz w:val="24"/>
          <w:szCs w:val="24"/>
        </w:rPr>
        <w:lastRenderedPageBreak/>
        <w:t xml:space="preserve">entomofaunal population is well organized and </w:t>
      </w:r>
      <w:proofErr w:type="spellStart"/>
      <w:r w:rsidRPr="00254E70">
        <w:rPr>
          <w:rFonts w:ascii="Times New Roman" w:hAnsi="Times New Roman"/>
          <w:sz w:val="24"/>
          <w:szCs w:val="24"/>
        </w:rPr>
        <w:t>well structured</w:t>
      </w:r>
      <w:proofErr w:type="spellEnd"/>
      <w:r w:rsidRPr="00254E70">
        <w:rPr>
          <w:rFonts w:ascii="Times New Roman" w:hAnsi="Times New Roman"/>
          <w:sz w:val="24"/>
          <w:szCs w:val="24"/>
        </w:rPr>
        <w:t xml:space="preserve"> in the three departments. The Kruskal-Wallis test shows that there is no significant difference between the equitability index of the departments (P = 0.35) (Figure 1b). In terms of rarefied richness, by bringing the three departments to the same abundance, the Kouto department recorded 49.9 species followed by the </w:t>
      </w:r>
      <w:proofErr w:type="spellStart"/>
      <w:r w:rsidRPr="00254E70">
        <w:rPr>
          <w:rFonts w:ascii="Times New Roman" w:hAnsi="Times New Roman"/>
          <w:sz w:val="24"/>
          <w:szCs w:val="24"/>
        </w:rPr>
        <w:t>Boundiali</w:t>
      </w:r>
      <w:proofErr w:type="spellEnd"/>
      <w:r w:rsidRPr="00254E70">
        <w:rPr>
          <w:rFonts w:ascii="Times New Roman" w:hAnsi="Times New Roman"/>
          <w:sz w:val="24"/>
          <w:szCs w:val="24"/>
        </w:rPr>
        <w:t xml:space="preserve"> department 46 species and the Kouto department 45 species. No significant difference was observed between rarefied richness according to Kruskal-Wallis (P = 0.24) (Figure 1c).</w:t>
      </w:r>
    </w:p>
    <w:p w14:paraId="751AE841" w14:textId="77777777" w:rsidR="00DE6733" w:rsidRDefault="00DE6733" w:rsidP="00AC1EA6">
      <w:pPr>
        <w:spacing w:line="360" w:lineRule="auto"/>
        <w:jc w:val="both"/>
        <w:rPr>
          <w:rFonts w:ascii="Times New Roman" w:hAnsi="Times New Roman"/>
          <w:sz w:val="24"/>
          <w:szCs w:val="24"/>
        </w:rPr>
        <w:sectPr w:rsidR="00DE6733" w:rsidSect="00DE6733">
          <w:type w:val="continuous"/>
          <w:pgSz w:w="11906" w:h="16838"/>
          <w:pgMar w:top="1304" w:right="1701" w:bottom="1304" w:left="1701" w:header="720" w:footer="720" w:gutter="0"/>
          <w:cols w:num="2" w:space="720"/>
          <w:docGrid w:linePitch="360"/>
        </w:sectPr>
      </w:pPr>
    </w:p>
    <w:p w14:paraId="3E9FCBC0" w14:textId="15B8FEFD" w:rsidR="00C62BC0" w:rsidRPr="00254E70" w:rsidRDefault="007B0863" w:rsidP="00AC1EA6">
      <w:pPr>
        <w:spacing w:line="360" w:lineRule="auto"/>
        <w:jc w:val="both"/>
        <w:rPr>
          <w:rFonts w:ascii="Times New Roman" w:hAnsi="Times New Roman"/>
          <w:sz w:val="24"/>
          <w:szCs w:val="24"/>
        </w:rPr>
      </w:pPr>
      <w:r>
        <w:rPr>
          <w:rFonts w:ascii="Times New Roman" w:hAnsi="Times New Roman"/>
          <w:noProof/>
          <w:sz w:val="24"/>
          <w:szCs w:val="24"/>
          <w:lang w:val="fr-FR" w:eastAsia="fr-FR"/>
        </w:rPr>
        <w:lastRenderedPageBreak/>
        <w:drawing>
          <wp:inline distT="0" distB="0" distL="0" distR="0" wp14:anchorId="3472FBF3" wp14:editId="63B4C441">
            <wp:extent cx="5438775" cy="3781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781425"/>
                    </a:xfrm>
                    <a:prstGeom prst="rect">
                      <a:avLst/>
                    </a:prstGeom>
                    <a:noFill/>
                    <a:ln>
                      <a:noFill/>
                    </a:ln>
                  </pic:spPr>
                </pic:pic>
              </a:graphicData>
            </a:graphic>
          </wp:inline>
        </w:drawing>
      </w:r>
    </w:p>
    <w:p w14:paraId="147831A6" w14:textId="1A0F29D2" w:rsidR="004600FE" w:rsidRPr="00254E70" w:rsidRDefault="005D061A" w:rsidP="00254E70">
      <w:pPr>
        <w:jc w:val="both"/>
        <w:rPr>
          <w:rFonts w:ascii="Times New Roman" w:hAnsi="Times New Roman"/>
          <w:sz w:val="24"/>
          <w:szCs w:val="24"/>
        </w:rPr>
      </w:pPr>
      <w:r w:rsidRPr="008B3E31">
        <w:rPr>
          <w:rFonts w:ascii="Times New Roman" w:hAnsi="Times New Roman"/>
          <w:b/>
          <w:bCs/>
          <w:sz w:val="24"/>
          <w:szCs w:val="24"/>
        </w:rPr>
        <w:t>Figure1</w:t>
      </w:r>
      <w:r w:rsidRPr="00254E70">
        <w:rPr>
          <w:rFonts w:ascii="Times New Roman" w:hAnsi="Times New Roman"/>
          <w:sz w:val="24"/>
          <w:szCs w:val="24"/>
        </w:rPr>
        <w:t xml:space="preserve">: Box plots indicating variations in the Shannon-Weaver, Equitability and Rarefied Wealth indices between the departments of the </w:t>
      </w:r>
      <w:proofErr w:type="spellStart"/>
      <w:r w:rsidRPr="00254E70">
        <w:rPr>
          <w:rFonts w:ascii="Times New Roman" w:hAnsi="Times New Roman"/>
          <w:sz w:val="24"/>
          <w:szCs w:val="24"/>
        </w:rPr>
        <w:t>Bagoué</w:t>
      </w:r>
      <w:proofErr w:type="spellEnd"/>
      <w:r w:rsidRPr="00254E70">
        <w:rPr>
          <w:rFonts w:ascii="Times New Roman" w:hAnsi="Times New Roman"/>
          <w:sz w:val="24"/>
          <w:szCs w:val="24"/>
        </w:rPr>
        <w:t xml:space="preserve"> region (1a: Shannon-weaver; 1b: Equitability; 1c: Rarefied Wealth).</w:t>
      </w:r>
    </w:p>
    <w:p w14:paraId="378F0F93" w14:textId="77777777" w:rsidR="00DE6733" w:rsidRDefault="00DE6733">
      <w:pPr>
        <w:rPr>
          <w:rFonts w:ascii="Times New Roman" w:hAnsi="Times New Roman"/>
          <w:b/>
          <w:bCs/>
          <w:sz w:val="24"/>
          <w:szCs w:val="24"/>
        </w:rPr>
        <w:sectPr w:rsidR="00DE6733" w:rsidSect="00DE6733">
          <w:type w:val="continuous"/>
          <w:pgSz w:w="11906" w:h="16838"/>
          <w:pgMar w:top="1304" w:right="1701" w:bottom="1304" w:left="1701" w:header="720" w:footer="720" w:gutter="0"/>
          <w:cols w:space="720"/>
          <w:docGrid w:linePitch="360"/>
        </w:sectPr>
      </w:pPr>
    </w:p>
    <w:p w14:paraId="6B3F9288" w14:textId="244CF63C" w:rsidR="004600FE" w:rsidRPr="00254E70" w:rsidRDefault="005D061A">
      <w:pPr>
        <w:rPr>
          <w:rFonts w:ascii="Times New Roman" w:hAnsi="Times New Roman"/>
          <w:b/>
          <w:bCs/>
          <w:sz w:val="24"/>
          <w:szCs w:val="24"/>
        </w:rPr>
      </w:pPr>
      <w:r w:rsidRPr="00254E70">
        <w:rPr>
          <w:rFonts w:ascii="Times New Roman" w:hAnsi="Times New Roman"/>
          <w:b/>
          <w:bCs/>
          <w:sz w:val="24"/>
          <w:szCs w:val="24"/>
        </w:rPr>
        <w:lastRenderedPageBreak/>
        <w:t xml:space="preserve">Relative abundance of insects dependent on cashew tree inflorescences in the </w:t>
      </w:r>
      <w:proofErr w:type="spellStart"/>
      <w:r w:rsidRPr="00254E70">
        <w:rPr>
          <w:rFonts w:ascii="Times New Roman" w:hAnsi="Times New Roman"/>
          <w:b/>
          <w:bCs/>
          <w:sz w:val="24"/>
          <w:szCs w:val="24"/>
        </w:rPr>
        <w:t>Bagoué</w:t>
      </w:r>
      <w:proofErr w:type="spellEnd"/>
      <w:r w:rsidRPr="00254E70">
        <w:rPr>
          <w:rFonts w:ascii="Times New Roman" w:hAnsi="Times New Roman"/>
          <w:b/>
          <w:bCs/>
          <w:sz w:val="24"/>
          <w:szCs w:val="24"/>
        </w:rPr>
        <w:t xml:space="preserve"> region</w:t>
      </w:r>
    </w:p>
    <w:p w14:paraId="00E54DCB" w14:textId="59DB932E" w:rsidR="004600FE" w:rsidRPr="00254E70" w:rsidRDefault="005D061A" w:rsidP="00254E70">
      <w:pPr>
        <w:spacing w:line="360" w:lineRule="auto"/>
        <w:jc w:val="both"/>
        <w:rPr>
          <w:rFonts w:ascii="Times New Roman" w:hAnsi="Times New Roman"/>
          <w:sz w:val="24"/>
          <w:szCs w:val="24"/>
        </w:rPr>
      </w:pPr>
      <w:r w:rsidRPr="00254E70">
        <w:rPr>
          <w:rFonts w:ascii="Times New Roman" w:hAnsi="Times New Roman"/>
          <w:sz w:val="24"/>
          <w:szCs w:val="24"/>
        </w:rPr>
        <w:t xml:space="preserve">A total of 25,072 were collected, the most abundant orders of insects on the inflorescences of the cashew tree in </w:t>
      </w:r>
      <w:proofErr w:type="spellStart"/>
      <w:r w:rsidRPr="00254E70">
        <w:rPr>
          <w:rFonts w:ascii="Times New Roman" w:hAnsi="Times New Roman"/>
          <w:sz w:val="24"/>
          <w:szCs w:val="24"/>
        </w:rPr>
        <w:t>Bagoué</w:t>
      </w:r>
      <w:proofErr w:type="spellEnd"/>
      <w:r w:rsidRPr="00254E70">
        <w:rPr>
          <w:rFonts w:ascii="Times New Roman" w:hAnsi="Times New Roman"/>
          <w:sz w:val="24"/>
          <w:szCs w:val="24"/>
        </w:rPr>
        <w:t xml:space="preserve"> are Hymenoptera, Lepidoptera, Diptera with respective proportions of 85.48%, 7.14% and 4.40 % of total abundance. These three orders of insects total 96.64% of the total number of insects. The order </w:t>
      </w:r>
      <w:proofErr w:type="spellStart"/>
      <w:r w:rsidRPr="00254E70">
        <w:rPr>
          <w:rFonts w:ascii="Times New Roman" w:hAnsi="Times New Roman"/>
          <w:sz w:val="24"/>
          <w:szCs w:val="24"/>
        </w:rPr>
        <w:t>Heteroptera</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Blattoptera</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Coleoptera</w:t>
      </w:r>
      <w:proofErr w:type="spellEnd"/>
      <w:r w:rsidRPr="00254E70">
        <w:rPr>
          <w:rFonts w:ascii="Times New Roman" w:hAnsi="Times New Roman"/>
          <w:sz w:val="24"/>
          <w:szCs w:val="24"/>
        </w:rPr>
        <w:t xml:space="preserve"> and </w:t>
      </w:r>
      <w:proofErr w:type="spellStart"/>
      <w:r w:rsidRPr="00254E70">
        <w:rPr>
          <w:rFonts w:ascii="Times New Roman" w:hAnsi="Times New Roman"/>
          <w:sz w:val="24"/>
          <w:szCs w:val="24"/>
        </w:rPr>
        <w:t>Neu</w:t>
      </w:r>
      <w:r w:rsidR="00700D1E">
        <w:rPr>
          <w:rFonts w:ascii="Times New Roman" w:hAnsi="Times New Roman"/>
          <w:sz w:val="24"/>
          <w:szCs w:val="24"/>
        </w:rPr>
        <w:t>v</w:t>
      </w:r>
      <w:r w:rsidRPr="00254E70">
        <w:rPr>
          <w:rFonts w:ascii="Times New Roman" w:hAnsi="Times New Roman"/>
          <w:sz w:val="24"/>
          <w:szCs w:val="24"/>
        </w:rPr>
        <w:t>roptera</w:t>
      </w:r>
      <w:proofErr w:type="spellEnd"/>
      <w:r w:rsidRPr="00254E70">
        <w:rPr>
          <w:rFonts w:ascii="Times New Roman" w:hAnsi="Times New Roman"/>
          <w:sz w:val="24"/>
          <w:szCs w:val="24"/>
        </w:rPr>
        <w:t xml:space="preserve"> are the least abundant orders on the inflorescences of the cashew tree. The respective numbers of these three orders </w:t>
      </w:r>
      <w:r w:rsidRPr="00254E70">
        <w:rPr>
          <w:rFonts w:ascii="Times New Roman" w:hAnsi="Times New Roman"/>
          <w:sz w:val="24"/>
          <w:szCs w:val="24"/>
        </w:rPr>
        <w:lastRenderedPageBreak/>
        <w:t>are 2.64%; 0.44%; 0.30%; 0.12%. The cumulative number of these orders is 3.36% of the total number (Figure 2).</w:t>
      </w:r>
    </w:p>
    <w:p w14:paraId="135490B9" w14:textId="48FF81C9" w:rsidR="00AF75FB" w:rsidRDefault="00AF75FB" w:rsidP="00AF75FB">
      <w:pPr>
        <w:spacing w:line="360" w:lineRule="auto"/>
        <w:jc w:val="both"/>
        <w:rPr>
          <w:rFonts w:ascii="Times New Roman" w:hAnsi="Times New Roman"/>
          <w:sz w:val="24"/>
          <w:szCs w:val="24"/>
        </w:rPr>
      </w:pPr>
      <w:r w:rsidRPr="00254E70">
        <w:rPr>
          <w:rFonts w:ascii="Times New Roman" w:hAnsi="Times New Roman"/>
          <w:sz w:val="24"/>
          <w:szCs w:val="24"/>
        </w:rPr>
        <w:t xml:space="preserve">At the family level, the highest numbers are observed in Apidae (68.64% of individuals), Formicidae (8.49% of individuals), </w:t>
      </w:r>
      <w:proofErr w:type="spellStart"/>
      <w:r w:rsidRPr="00254E70">
        <w:rPr>
          <w:rFonts w:ascii="Times New Roman" w:hAnsi="Times New Roman"/>
          <w:sz w:val="24"/>
          <w:szCs w:val="24"/>
        </w:rPr>
        <w:t>Hallictidae</w:t>
      </w:r>
      <w:proofErr w:type="spellEnd"/>
      <w:r w:rsidRPr="00254E70">
        <w:rPr>
          <w:rFonts w:ascii="Times New Roman" w:hAnsi="Times New Roman"/>
          <w:sz w:val="24"/>
          <w:szCs w:val="24"/>
        </w:rPr>
        <w:t xml:space="preserve"> (5.25% of individuals), </w:t>
      </w:r>
      <w:proofErr w:type="spellStart"/>
      <w:r w:rsidRPr="00254E70">
        <w:rPr>
          <w:rFonts w:ascii="Times New Roman" w:hAnsi="Times New Roman"/>
          <w:sz w:val="24"/>
          <w:szCs w:val="24"/>
        </w:rPr>
        <w:t>Noctuidae</w:t>
      </w:r>
      <w:proofErr w:type="spellEnd"/>
      <w:r w:rsidRPr="00254E70">
        <w:rPr>
          <w:rFonts w:ascii="Times New Roman" w:hAnsi="Times New Roman"/>
          <w:sz w:val="24"/>
          <w:szCs w:val="24"/>
        </w:rPr>
        <w:t xml:space="preserve"> (4 .80% of individuals). These families constitute 87.19% of the total number of insects collected from the inflorescences of the cashew tree. The families of </w:t>
      </w:r>
      <w:proofErr w:type="spellStart"/>
      <w:r w:rsidRPr="00254E70">
        <w:rPr>
          <w:rFonts w:ascii="Times New Roman" w:hAnsi="Times New Roman"/>
          <w:sz w:val="24"/>
          <w:szCs w:val="24"/>
        </w:rPr>
        <w:t>Péridae</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Sarcophagidae</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Megachilidae</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Syrphidae</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Stratiomyidae</w:t>
      </w:r>
      <w:proofErr w:type="spellEnd"/>
      <w:r w:rsidRPr="00254E70">
        <w:rPr>
          <w:rFonts w:ascii="Times New Roman" w:hAnsi="Times New Roman"/>
          <w:sz w:val="24"/>
          <w:szCs w:val="24"/>
        </w:rPr>
        <w:t xml:space="preserve"> followed with 1.78%, 1.59%, 1.56%, 1.24%, 1.10% respectively. The least abundant families </w:t>
      </w:r>
      <w:r w:rsidRPr="00254E70">
        <w:rPr>
          <w:rFonts w:ascii="Times New Roman" w:hAnsi="Times New Roman"/>
          <w:sz w:val="24"/>
          <w:szCs w:val="24"/>
        </w:rPr>
        <w:lastRenderedPageBreak/>
        <w:t xml:space="preserve">on cashew tree inflorescences are </w:t>
      </w:r>
      <w:proofErr w:type="spellStart"/>
      <w:r w:rsidRPr="00254E70">
        <w:rPr>
          <w:rFonts w:ascii="Times New Roman" w:hAnsi="Times New Roman"/>
          <w:sz w:val="24"/>
          <w:szCs w:val="24"/>
        </w:rPr>
        <w:t>Coreidae</w:t>
      </w:r>
      <w:proofErr w:type="spellEnd"/>
      <w:r w:rsidRPr="00254E70">
        <w:rPr>
          <w:rFonts w:ascii="Times New Roman" w:hAnsi="Times New Roman"/>
          <w:sz w:val="24"/>
          <w:szCs w:val="24"/>
        </w:rPr>
        <w:t xml:space="preserve"> and </w:t>
      </w:r>
      <w:proofErr w:type="spellStart"/>
      <w:r w:rsidRPr="00254E70">
        <w:rPr>
          <w:rFonts w:ascii="Times New Roman" w:hAnsi="Times New Roman"/>
          <w:sz w:val="24"/>
          <w:szCs w:val="24"/>
        </w:rPr>
        <w:t>Pentatomidae</w:t>
      </w:r>
      <w:proofErr w:type="spellEnd"/>
      <w:r w:rsidRPr="00254E70">
        <w:rPr>
          <w:rFonts w:ascii="Times New Roman" w:hAnsi="Times New Roman"/>
          <w:sz w:val="24"/>
          <w:szCs w:val="24"/>
        </w:rPr>
        <w:t xml:space="preserve"> (0.95% each), </w:t>
      </w:r>
      <w:proofErr w:type="spellStart"/>
      <w:r w:rsidRPr="00254E70">
        <w:rPr>
          <w:rFonts w:ascii="Times New Roman" w:hAnsi="Times New Roman"/>
          <w:sz w:val="24"/>
          <w:szCs w:val="24"/>
        </w:rPr>
        <w:t>Ciccadelidae</w:t>
      </w:r>
      <w:proofErr w:type="spellEnd"/>
      <w:r w:rsidRPr="00254E70">
        <w:rPr>
          <w:rFonts w:ascii="Times New Roman" w:hAnsi="Times New Roman"/>
          <w:sz w:val="24"/>
          <w:szCs w:val="24"/>
        </w:rPr>
        <w:t xml:space="preserve"> (0.50%), </w:t>
      </w:r>
      <w:proofErr w:type="spellStart"/>
      <w:r w:rsidRPr="00254E70">
        <w:rPr>
          <w:rFonts w:ascii="Times New Roman" w:hAnsi="Times New Roman"/>
          <w:sz w:val="24"/>
          <w:szCs w:val="24"/>
        </w:rPr>
        <w:t>Vespidae</w:t>
      </w:r>
      <w:proofErr w:type="spellEnd"/>
      <w:r w:rsidRPr="00254E70">
        <w:rPr>
          <w:rFonts w:ascii="Times New Roman" w:hAnsi="Times New Roman"/>
          <w:sz w:val="24"/>
          <w:szCs w:val="24"/>
        </w:rPr>
        <w:t xml:space="preserve"> (0.48%), </w:t>
      </w:r>
      <w:proofErr w:type="spellStart"/>
      <w:r w:rsidRPr="00254E70">
        <w:rPr>
          <w:rFonts w:ascii="Times New Roman" w:hAnsi="Times New Roman"/>
          <w:sz w:val="24"/>
          <w:szCs w:val="24"/>
        </w:rPr>
        <w:t>Blattidae</w:t>
      </w:r>
      <w:proofErr w:type="spellEnd"/>
      <w:r w:rsidRPr="00254E70">
        <w:rPr>
          <w:rFonts w:ascii="Times New Roman" w:hAnsi="Times New Roman"/>
          <w:sz w:val="24"/>
          <w:szCs w:val="24"/>
        </w:rPr>
        <w:t xml:space="preserve"> (0.47%), </w:t>
      </w:r>
      <w:proofErr w:type="spellStart"/>
      <w:r w:rsidRPr="00254E70">
        <w:rPr>
          <w:rFonts w:ascii="Times New Roman" w:hAnsi="Times New Roman"/>
          <w:sz w:val="24"/>
          <w:szCs w:val="24"/>
        </w:rPr>
        <w:t>Muscidae</w:t>
      </w:r>
      <w:proofErr w:type="spellEnd"/>
      <w:r w:rsidRPr="00254E70">
        <w:rPr>
          <w:rFonts w:ascii="Times New Roman" w:hAnsi="Times New Roman"/>
          <w:sz w:val="24"/>
          <w:szCs w:val="24"/>
        </w:rPr>
        <w:t xml:space="preserve"> (0.46%), </w:t>
      </w:r>
      <w:proofErr w:type="spellStart"/>
      <w:r w:rsidRPr="00254E70">
        <w:rPr>
          <w:rFonts w:ascii="Times New Roman" w:hAnsi="Times New Roman"/>
          <w:sz w:val="24"/>
          <w:szCs w:val="24"/>
        </w:rPr>
        <w:t>Papillonidae</w:t>
      </w:r>
      <w:proofErr w:type="spellEnd"/>
      <w:r w:rsidRPr="00254E70">
        <w:rPr>
          <w:rFonts w:ascii="Times New Roman" w:hAnsi="Times New Roman"/>
          <w:sz w:val="24"/>
          <w:szCs w:val="24"/>
        </w:rPr>
        <w:t xml:space="preserve"> (0.43%), </w:t>
      </w:r>
      <w:proofErr w:type="spellStart"/>
      <w:r w:rsidRPr="00254E70">
        <w:rPr>
          <w:rFonts w:ascii="Times New Roman" w:hAnsi="Times New Roman"/>
          <w:sz w:val="24"/>
          <w:szCs w:val="24"/>
        </w:rPr>
        <w:t>Calliphoridae</w:t>
      </w:r>
      <w:proofErr w:type="spellEnd"/>
      <w:r w:rsidRPr="00254E70">
        <w:rPr>
          <w:rFonts w:ascii="Times New Roman" w:hAnsi="Times New Roman"/>
          <w:sz w:val="24"/>
          <w:szCs w:val="24"/>
        </w:rPr>
        <w:t xml:space="preserve"> (0.30%), </w:t>
      </w:r>
      <w:proofErr w:type="spellStart"/>
      <w:r w:rsidRPr="00254E70">
        <w:rPr>
          <w:rFonts w:ascii="Times New Roman" w:hAnsi="Times New Roman"/>
          <w:sz w:val="24"/>
          <w:szCs w:val="24"/>
        </w:rPr>
        <w:t>Sphecidae</w:t>
      </w:r>
      <w:proofErr w:type="spellEnd"/>
      <w:r w:rsidRPr="00254E70">
        <w:rPr>
          <w:rFonts w:ascii="Times New Roman" w:hAnsi="Times New Roman"/>
          <w:sz w:val="24"/>
          <w:szCs w:val="24"/>
        </w:rPr>
        <w:t xml:space="preserve"> (0.27%), </w:t>
      </w:r>
      <w:proofErr w:type="spellStart"/>
      <w:r w:rsidRPr="00254E70">
        <w:rPr>
          <w:rFonts w:ascii="Times New Roman" w:hAnsi="Times New Roman"/>
          <w:sz w:val="24"/>
          <w:szCs w:val="24"/>
        </w:rPr>
        <w:t>Chrysomellidae</w:t>
      </w:r>
      <w:proofErr w:type="spellEnd"/>
      <w:r w:rsidRPr="00254E70">
        <w:rPr>
          <w:rFonts w:ascii="Times New Roman" w:hAnsi="Times New Roman"/>
          <w:sz w:val="24"/>
          <w:szCs w:val="24"/>
        </w:rPr>
        <w:t xml:space="preserve"> (0.18%), </w:t>
      </w:r>
      <w:proofErr w:type="spellStart"/>
      <w:r w:rsidRPr="00254E70">
        <w:rPr>
          <w:rFonts w:ascii="Times New Roman" w:hAnsi="Times New Roman"/>
          <w:sz w:val="24"/>
          <w:szCs w:val="24"/>
        </w:rPr>
        <w:t>Pyrrhocoridae</w:t>
      </w:r>
      <w:proofErr w:type="spellEnd"/>
      <w:r w:rsidRPr="00254E70">
        <w:rPr>
          <w:rFonts w:ascii="Times New Roman" w:hAnsi="Times New Roman"/>
          <w:sz w:val="24"/>
          <w:szCs w:val="24"/>
        </w:rPr>
        <w:t xml:space="preserve"> (0.14%). The families </w:t>
      </w:r>
      <w:proofErr w:type="spellStart"/>
      <w:r w:rsidRPr="00254E70">
        <w:rPr>
          <w:rFonts w:ascii="Times New Roman" w:hAnsi="Times New Roman"/>
          <w:sz w:val="24"/>
          <w:szCs w:val="24"/>
        </w:rPr>
        <w:t>Lycaenidae</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Carabidae</w:t>
      </w:r>
      <w:proofErr w:type="spellEnd"/>
      <w:r w:rsidRPr="00254E70">
        <w:rPr>
          <w:rFonts w:ascii="Times New Roman" w:hAnsi="Times New Roman"/>
          <w:sz w:val="24"/>
          <w:szCs w:val="24"/>
        </w:rPr>
        <w:t xml:space="preserve"> and </w:t>
      </w:r>
      <w:proofErr w:type="spellStart"/>
      <w:r w:rsidRPr="00254E70">
        <w:rPr>
          <w:rFonts w:ascii="Times New Roman" w:hAnsi="Times New Roman"/>
          <w:sz w:val="24"/>
          <w:szCs w:val="24"/>
        </w:rPr>
        <w:t>Chrysopidae</w:t>
      </w:r>
      <w:proofErr w:type="spellEnd"/>
      <w:r w:rsidRPr="00254E70">
        <w:rPr>
          <w:rFonts w:ascii="Times New Roman" w:hAnsi="Times New Roman"/>
          <w:sz w:val="24"/>
          <w:szCs w:val="24"/>
        </w:rPr>
        <w:t xml:space="preserve"> recorded 0.13% each. The lowest proportions were recorded in </w:t>
      </w:r>
      <w:proofErr w:type="spellStart"/>
      <w:r w:rsidRPr="00254E70">
        <w:rPr>
          <w:rFonts w:ascii="Times New Roman" w:hAnsi="Times New Roman"/>
          <w:sz w:val="24"/>
          <w:szCs w:val="24"/>
        </w:rPr>
        <w:t>Lygaeidae</w:t>
      </w:r>
      <w:proofErr w:type="spellEnd"/>
      <w:r w:rsidRPr="00254E70">
        <w:rPr>
          <w:rFonts w:ascii="Times New Roman" w:hAnsi="Times New Roman"/>
          <w:sz w:val="24"/>
          <w:szCs w:val="24"/>
        </w:rPr>
        <w:t xml:space="preserve"> (0.10%) and </w:t>
      </w:r>
      <w:proofErr w:type="spellStart"/>
      <w:r w:rsidRPr="00254E70">
        <w:rPr>
          <w:rFonts w:ascii="Times New Roman" w:hAnsi="Times New Roman"/>
          <w:sz w:val="24"/>
          <w:szCs w:val="24"/>
        </w:rPr>
        <w:t>Miridae</w:t>
      </w:r>
      <w:proofErr w:type="spellEnd"/>
      <w:r w:rsidRPr="00254E70">
        <w:rPr>
          <w:rFonts w:ascii="Times New Roman" w:hAnsi="Times New Roman"/>
          <w:sz w:val="24"/>
          <w:szCs w:val="24"/>
        </w:rPr>
        <w:t xml:space="preserve"> (0.01%) (Table II). </w:t>
      </w:r>
      <w:r w:rsidRPr="00254E70">
        <w:rPr>
          <w:rFonts w:ascii="Times New Roman" w:hAnsi="Times New Roman"/>
          <w:sz w:val="24"/>
          <w:szCs w:val="24"/>
        </w:rPr>
        <w:lastRenderedPageBreak/>
        <w:t xml:space="preserve">Regarding the species, the most abundant species on the inflorescences of the cashew tree is Apis mellifera with 38.42% of the total population. It is followed by the species </w:t>
      </w:r>
      <w:proofErr w:type="spellStart"/>
      <w:r w:rsidRPr="00254E70">
        <w:rPr>
          <w:rFonts w:ascii="Times New Roman" w:hAnsi="Times New Roman"/>
          <w:sz w:val="24"/>
          <w:szCs w:val="24"/>
        </w:rPr>
        <w:t>Meliponula</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bocandei</w:t>
      </w:r>
      <w:proofErr w:type="spellEnd"/>
      <w:r w:rsidRPr="00254E70">
        <w:rPr>
          <w:rFonts w:ascii="Times New Roman" w:hAnsi="Times New Roman"/>
          <w:sz w:val="24"/>
          <w:szCs w:val="24"/>
        </w:rPr>
        <w:t xml:space="preserve"> (18.73%), </w:t>
      </w:r>
      <w:proofErr w:type="spellStart"/>
      <w:r w:rsidRPr="00254E70">
        <w:rPr>
          <w:rFonts w:ascii="Times New Roman" w:hAnsi="Times New Roman"/>
          <w:sz w:val="24"/>
          <w:szCs w:val="24"/>
        </w:rPr>
        <w:t>Camponatus</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vagus</w:t>
      </w:r>
      <w:proofErr w:type="spellEnd"/>
      <w:r w:rsidRPr="00254E70">
        <w:rPr>
          <w:rFonts w:ascii="Times New Roman" w:hAnsi="Times New Roman"/>
          <w:sz w:val="24"/>
          <w:szCs w:val="24"/>
        </w:rPr>
        <w:t xml:space="preserve"> (10.14%), </w:t>
      </w:r>
      <w:proofErr w:type="spellStart"/>
      <w:r w:rsidRPr="00254E70">
        <w:rPr>
          <w:rFonts w:ascii="Times New Roman" w:hAnsi="Times New Roman"/>
          <w:sz w:val="24"/>
          <w:szCs w:val="24"/>
        </w:rPr>
        <w:t>Meliponula</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togoensis</w:t>
      </w:r>
      <w:proofErr w:type="spellEnd"/>
      <w:r w:rsidRPr="00254E70">
        <w:rPr>
          <w:rFonts w:ascii="Times New Roman" w:hAnsi="Times New Roman"/>
          <w:sz w:val="24"/>
          <w:szCs w:val="24"/>
        </w:rPr>
        <w:t xml:space="preserve"> (4.69%) and </w:t>
      </w:r>
      <w:proofErr w:type="spellStart"/>
      <w:r w:rsidRPr="00254E70">
        <w:rPr>
          <w:rFonts w:ascii="Times New Roman" w:hAnsi="Times New Roman"/>
          <w:sz w:val="24"/>
          <w:szCs w:val="24"/>
        </w:rPr>
        <w:t>Stictonomia</w:t>
      </w:r>
      <w:proofErr w:type="spellEnd"/>
      <w:r w:rsidRPr="00254E70">
        <w:rPr>
          <w:rFonts w:ascii="Times New Roman" w:hAnsi="Times New Roman"/>
          <w:sz w:val="24"/>
          <w:szCs w:val="24"/>
        </w:rPr>
        <w:t xml:space="preserve"> </w:t>
      </w:r>
      <w:proofErr w:type="spellStart"/>
      <w:r w:rsidRPr="00254E70">
        <w:rPr>
          <w:rFonts w:ascii="Times New Roman" w:hAnsi="Times New Roman"/>
          <w:sz w:val="24"/>
          <w:szCs w:val="24"/>
        </w:rPr>
        <w:t>schubotzi</w:t>
      </w:r>
      <w:proofErr w:type="spellEnd"/>
      <w:r w:rsidRPr="00254E70">
        <w:rPr>
          <w:rFonts w:ascii="Times New Roman" w:hAnsi="Times New Roman"/>
          <w:sz w:val="24"/>
          <w:szCs w:val="24"/>
        </w:rPr>
        <w:t xml:space="preserve"> (2.87%). The other species recorded the lowest abundances on the</w:t>
      </w:r>
      <w:r>
        <w:rPr>
          <w:rFonts w:ascii="Times New Roman" w:hAnsi="Times New Roman"/>
          <w:sz w:val="24"/>
          <w:szCs w:val="24"/>
        </w:rPr>
        <w:t xml:space="preserve"> </w:t>
      </w:r>
      <w:r w:rsidRPr="00254E70">
        <w:rPr>
          <w:rFonts w:ascii="Times New Roman" w:hAnsi="Times New Roman"/>
          <w:sz w:val="24"/>
          <w:szCs w:val="24"/>
        </w:rPr>
        <w:t>inflorescences of the cashew tree (Table II).</w:t>
      </w:r>
    </w:p>
    <w:p w14:paraId="0FC1E067" w14:textId="77777777" w:rsidR="00DE6733" w:rsidRDefault="00DE6733" w:rsidP="00160A0E">
      <w:pPr>
        <w:tabs>
          <w:tab w:val="left" w:pos="567"/>
        </w:tabs>
        <w:spacing w:line="360" w:lineRule="auto"/>
        <w:jc w:val="both"/>
        <w:rPr>
          <w:rFonts w:ascii="Times New Roman" w:hAnsi="Times New Roman"/>
          <w:sz w:val="24"/>
          <w:szCs w:val="24"/>
        </w:rPr>
        <w:sectPr w:rsidR="00DE6733" w:rsidSect="00DE6733">
          <w:type w:val="continuous"/>
          <w:pgSz w:w="11906" w:h="16838"/>
          <w:pgMar w:top="1304" w:right="1701" w:bottom="1304" w:left="1701" w:header="720" w:footer="720" w:gutter="0"/>
          <w:cols w:num="2" w:space="720"/>
          <w:docGrid w:linePitch="360"/>
        </w:sectPr>
      </w:pPr>
    </w:p>
    <w:p w14:paraId="5A2F5F99" w14:textId="06554197" w:rsidR="0084259D" w:rsidRPr="00DE6733" w:rsidRDefault="00DE6733" w:rsidP="00160A0E">
      <w:pPr>
        <w:tabs>
          <w:tab w:val="left" w:pos="567"/>
        </w:tabs>
        <w:spacing w:line="360" w:lineRule="auto"/>
        <w:jc w:val="both"/>
        <w:rPr>
          <w:rFonts w:ascii="Times New Roman" w:hAnsi="Times New Roman"/>
          <w:sz w:val="24"/>
          <w:szCs w:val="24"/>
        </w:rPr>
      </w:pPr>
      <w:r>
        <w:rPr>
          <w:noProof/>
          <w:lang w:val="fr-FR" w:eastAsia="fr-FR"/>
        </w:rPr>
        <w:lastRenderedPageBreak/>
        <w:drawing>
          <wp:inline distT="0" distB="0" distL="0" distR="0" wp14:anchorId="6C697CDD" wp14:editId="7CC3B9F2">
            <wp:extent cx="5457825" cy="261937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A56098" w14:textId="38B7B193" w:rsidR="00AF75FB" w:rsidRPr="00254E70" w:rsidRDefault="005D061A" w:rsidP="00AF75FB">
      <w:pPr>
        <w:spacing w:line="360" w:lineRule="auto"/>
        <w:jc w:val="both"/>
        <w:rPr>
          <w:rFonts w:ascii="Times New Roman" w:hAnsi="Times New Roman"/>
          <w:sz w:val="24"/>
          <w:szCs w:val="24"/>
        </w:rPr>
      </w:pPr>
      <w:r w:rsidRPr="00AF75FB">
        <w:rPr>
          <w:rFonts w:ascii="Times New Roman" w:hAnsi="Times New Roman"/>
          <w:b/>
          <w:bCs/>
          <w:sz w:val="24"/>
          <w:szCs w:val="24"/>
        </w:rPr>
        <w:t>Figure 2:</w:t>
      </w:r>
      <w:r w:rsidRPr="00254E70">
        <w:rPr>
          <w:rFonts w:ascii="Times New Roman" w:hAnsi="Times New Roman"/>
          <w:sz w:val="24"/>
          <w:szCs w:val="24"/>
        </w:rPr>
        <w:t xml:space="preserve"> Relative abundance of orders of insects dependent on cashew tree inflorescences in the </w:t>
      </w:r>
      <w:proofErr w:type="spellStart"/>
      <w:r w:rsidRPr="00254E70">
        <w:rPr>
          <w:rFonts w:ascii="Times New Roman" w:hAnsi="Times New Roman"/>
          <w:sz w:val="24"/>
          <w:szCs w:val="24"/>
        </w:rPr>
        <w:t>Bagoué</w:t>
      </w:r>
      <w:proofErr w:type="spellEnd"/>
      <w:r w:rsidRPr="00254E70">
        <w:rPr>
          <w:rFonts w:ascii="Times New Roman" w:hAnsi="Times New Roman"/>
          <w:sz w:val="24"/>
          <w:szCs w:val="24"/>
        </w:rPr>
        <w:t xml:space="preserve"> region</w:t>
      </w:r>
    </w:p>
    <w:p w14:paraId="65EFFA60" w14:textId="6FCC660C" w:rsidR="004600FE" w:rsidRDefault="005D061A">
      <w:pPr>
        <w:rPr>
          <w:rFonts w:ascii="Times New Roman" w:hAnsi="Times New Roman"/>
          <w:sz w:val="24"/>
          <w:szCs w:val="24"/>
        </w:rPr>
      </w:pPr>
      <w:r w:rsidRPr="00DC5D98">
        <w:rPr>
          <w:rFonts w:ascii="Times New Roman" w:hAnsi="Times New Roman"/>
          <w:b/>
          <w:sz w:val="24"/>
          <w:szCs w:val="24"/>
        </w:rPr>
        <w:t>Table II:</w:t>
      </w:r>
      <w:r w:rsidRPr="00254E70">
        <w:rPr>
          <w:rFonts w:ascii="Times New Roman" w:hAnsi="Times New Roman"/>
          <w:sz w:val="24"/>
          <w:szCs w:val="24"/>
        </w:rPr>
        <w:t xml:space="preserve"> Relative abundance of families and species of insects in the inflorescences of</w:t>
      </w:r>
      <w:r w:rsidR="00304548" w:rsidRPr="00304548">
        <w:rPr>
          <w:rFonts w:ascii="Times New Roman" w:hAnsi="Times New Roman"/>
          <w:sz w:val="24"/>
          <w:szCs w:val="24"/>
        </w:rPr>
        <w:t xml:space="preserve"> </w:t>
      </w:r>
      <w:r w:rsidR="00304548" w:rsidRPr="00AC1EA6">
        <w:rPr>
          <w:rFonts w:ascii="Times New Roman" w:hAnsi="Times New Roman"/>
          <w:sz w:val="24"/>
          <w:szCs w:val="24"/>
        </w:rPr>
        <w:t>cashew tree</w:t>
      </w:r>
    </w:p>
    <w:tbl>
      <w:tblPr>
        <w:tblW w:w="9021" w:type="dxa"/>
        <w:tblBorders>
          <w:top w:val="single" w:sz="4" w:space="0" w:color="7F7F7F"/>
          <w:bottom w:val="single" w:sz="4" w:space="0" w:color="7F7F7F"/>
        </w:tblBorders>
        <w:tblLook w:val="04A0" w:firstRow="1" w:lastRow="0" w:firstColumn="1" w:lastColumn="0" w:noHBand="0" w:noVBand="1"/>
      </w:tblPr>
      <w:tblGrid>
        <w:gridCol w:w="2482"/>
        <w:gridCol w:w="3291"/>
        <w:gridCol w:w="3248"/>
      </w:tblGrid>
      <w:tr w:rsidR="00541631" w:rsidRPr="007C5017" w14:paraId="43263159" w14:textId="77777777">
        <w:trPr>
          <w:trHeight w:val="300"/>
        </w:trPr>
        <w:tc>
          <w:tcPr>
            <w:tcW w:w="2482" w:type="dxa"/>
            <w:tcBorders>
              <w:top w:val="single" w:sz="4" w:space="0" w:color="7F7F7F"/>
              <w:bottom w:val="single" w:sz="4" w:space="0" w:color="7F7F7F"/>
            </w:tcBorders>
            <w:shd w:val="clear" w:color="auto" w:fill="auto"/>
            <w:noWrap/>
            <w:hideMark/>
          </w:tcPr>
          <w:p w14:paraId="64F7EFD2" w14:textId="502BAD96" w:rsidR="00C86420" w:rsidRDefault="00480427">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Famili</w:t>
            </w:r>
            <w:r w:rsidR="00C86420">
              <w:rPr>
                <w:rFonts w:ascii="Times New Roman" w:eastAsia="Calibri" w:hAnsi="Times New Roman"/>
                <w:b/>
                <w:bCs/>
                <w:sz w:val="24"/>
                <w:szCs w:val="24"/>
                <w:lang w:val="fr-FR" w:eastAsia="en-US"/>
              </w:rPr>
              <w:t>es</w:t>
            </w:r>
            <w:proofErr w:type="spellEnd"/>
          </w:p>
        </w:tc>
        <w:tc>
          <w:tcPr>
            <w:tcW w:w="3291" w:type="dxa"/>
            <w:tcBorders>
              <w:top w:val="single" w:sz="4" w:space="0" w:color="7F7F7F"/>
              <w:bottom w:val="single" w:sz="4" w:space="0" w:color="7F7F7F"/>
            </w:tcBorders>
            <w:shd w:val="clear" w:color="auto" w:fill="auto"/>
            <w:noWrap/>
            <w:hideMark/>
          </w:tcPr>
          <w:p w14:paraId="16B82A3A" w14:textId="548CADCB" w:rsidR="00C86420" w:rsidRDefault="00480427">
            <w:pPr>
              <w:spacing w:after="0" w:line="360" w:lineRule="auto"/>
              <w:rPr>
                <w:rFonts w:ascii="Times New Roman" w:eastAsia="Calibri" w:hAnsi="Times New Roman"/>
                <w:b/>
                <w:bCs/>
                <w:sz w:val="24"/>
                <w:szCs w:val="24"/>
                <w:lang w:val="fr-FR" w:eastAsia="en-US"/>
              </w:rPr>
            </w:pPr>
            <w:r>
              <w:rPr>
                <w:rFonts w:ascii="Times New Roman" w:eastAsia="Calibri" w:hAnsi="Times New Roman"/>
                <w:b/>
                <w:bCs/>
                <w:sz w:val="24"/>
                <w:szCs w:val="24"/>
                <w:lang w:val="fr-FR" w:eastAsia="en-US"/>
              </w:rPr>
              <w:t>Taxa</w:t>
            </w:r>
          </w:p>
        </w:tc>
        <w:tc>
          <w:tcPr>
            <w:tcW w:w="3248" w:type="dxa"/>
            <w:tcBorders>
              <w:top w:val="single" w:sz="4" w:space="0" w:color="7F7F7F"/>
              <w:bottom w:val="single" w:sz="4" w:space="0" w:color="7F7F7F"/>
            </w:tcBorders>
            <w:shd w:val="clear" w:color="auto" w:fill="auto"/>
            <w:noWrap/>
            <w:hideMark/>
          </w:tcPr>
          <w:p w14:paraId="3238ABDE" w14:textId="38BBE15A" w:rsidR="00C86420" w:rsidRDefault="00480427">
            <w:pPr>
              <w:spacing w:after="0" w:line="360" w:lineRule="auto"/>
              <w:rPr>
                <w:rFonts w:ascii="Times New Roman" w:eastAsia="Calibri" w:hAnsi="Times New Roman"/>
                <w:b/>
                <w:bCs/>
                <w:sz w:val="24"/>
                <w:szCs w:val="24"/>
                <w:lang w:val="fr-FR" w:eastAsia="en-US"/>
              </w:rPr>
            </w:pPr>
            <w:r>
              <w:rPr>
                <w:rFonts w:ascii="Times New Roman" w:eastAsia="Calibri" w:hAnsi="Times New Roman"/>
                <w:b/>
                <w:bCs/>
                <w:sz w:val="24"/>
                <w:szCs w:val="24"/>
                <w:lang w:val="fr-FR" w:eastAsia="en-US"/>
              </w:rPr>
              <w:t xml:space="preserve">                           Pe</w:t>
            </w:r>
            <w:r w:rsidR="00C86420">
              <w:rPr>
                <w:rFonts w:ascii="Times New Roman" w:eastAsia="Calibri" w:hAnsi="Times New Roman"/>
                <w:b/>
                <w:bCs/>
                <w:sz w:val="24"/>
                <w:szCs w:val="24"/>
                <w:lang w:val="fr-FR" w:eastAsia="en-US"/>
              </w:rPr>
              <w:t>rcentages</w:t>
            </w:r>
          </w:p>
        </w:tc>
      </w:tr>
      <w:tr w:rsidR="00541631" w:rsidRPr="007C5017" w14:paraId="49A182F9"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2B400B09" w14:textId="77777777" w:rsidR="00C86420" w:rsidRDefault="00C86420">
            <w:pPr>
              <w:spacing w:after="0" w:line="360" w:lineRule="auto"/>
              <w:rPr>
                <w:rFonts w:ascii="Times New Roman" w:eastAsia="Calibri" w:hAnsi="Times New Roman"/>
                <w:b/>
                <w:bCs/>
                <w:sz w:val="24"/>
                <w:szCs w:val="24"/>
                <w:lang w:val="fr-FR" w:eastAsia="en-US"/>
              </w:rPr>
            </w:pPr>
            <w:r>
              <w:rPr>
                <w:rFonts w:ascii="Times New Roman" w:eastAsia="Calibri" w:hAnsi="Times New Roman"/>
                <w:b/>
                <w:bCs/>
                <w:sz w:val="24"/>
                <w:szCs w:val="24"/>
                <w:lang w:val="fr-FR" w:eastAsia="en-US"/>
              </w:rPr>
              <w:t>Apidae</w:t>
            </w:r>
          </w:p>
        </w:tc>
        <w:tc>
          <w:tcPr>
            <w:tcW w:w="3291" w:type="dxa"/>
            <w:tcBorders>
              <w:top w:val="single" w:sz="4" w:space="0" w:color="7F7F7F"/>
              <w:bottom w:val="single" w:sz="4" w:space="0" w:color="7F7F7F"/>
            </w:tcBorders>
            <w:shd w:val="clear" w:color="auto" w:fill="auto"/>
            <w:noWrap/>
            <w:hideMark/>
          </w:tcPr>
          <w:p w14:paraId="52F41ABB"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xml:space="preserve">Apis </w:t>
            </w:r>
            <w:proofErr w:type="spellStart"/>
            <w:r>
              <w:rPr>
                <w:rFonts w:ascii="Times New Roman" w:eastAsia="Calibri" w:hAnsi="Times New Roman"/>
                <w:i/>
                <w:sz w:val="24"/>
                <w:szCs w:val="24"/>
                <w:lang w:val="fr-FR" w:eastAsia="en-US"/>
              </w:rPr>
              <w:t>mellifera</w:t>
            </w:r>
            <w:proofErr w:type="spellEnd"/>
          </w:p>
        </w:tc>
        <w:tc>
          <w:tcPr>
            <w:tcW w:w="3248" w:type="dxa"/>
            <w:tcBorders>
              <w:top w:val="single" w:sz="4" w:space="0" w:color="7F7F7F"/>
              <w:bottom w:val="single" w:sz="4" w:space="0" w:color="7F7F7F"/>
            </w:tcBorders>
            <w:shd w:val="clear" w:color="auto" w:fill="auto"/>
            <w:noWrap/>
            <w:hideMark/>
          </w:tcPr>
          <w:p w14:paraId="79B2563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38,42</w:t>
            </w:r>
          </w:p>
        </w:tc>
      </w:tr>
      <w:tr w:rsidR="00541631" w:rsidRPr="007C5017" w14:paraId="08F0CD12" w14:textId="77777777">
        <w:trPr>
          <w:trHeight w:val="300"/>
        </w:trPr>
        <w:tc>
          <w:tcPr>
            <w:tcW w:w="2482" w:type="dxa"/>
            <w:vMerge/>
            <w:shd w:val="clear" w:color="auto" w:fill="auto"/>
            <w:hideMark/>
          </w:tcPr>
          <w:p w14:paraId="542A56F5"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7756E04C"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Dactylurina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staudingeri</w:t>
            </w:r>
            <w:proofErr w:type="spellEnd"/>
          </w:p>
        </w:tc>
        <w:tc>
          <w:tcPr>
            <w:tcW w:w="3248" w:type="dxa"/>
            <w:shd w:val="clear" w:color="auto" w:fill="auto"/>
            <w:noWrap/>
            <w:hideMark/>
          </w:tcPr>
          <w:p w14:paraId="5AE7C80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0,82</w:t>
            </w:r>
          </w:p>
        </w:tc>
      </w:tr>
      <w:tr w:rsidR="00541631" w:rsidRPr="007C5017" w14:paraId="7E1876B1" w14:textId="77777777">
        <w:trPr>
          <w:trHeight w:val="300"/>
        </w:trPr>
        <w:tc>
          <w:tcPr>
            <w:tcW w:w="2482" w:type="dxa"/>
            <w:vMerge/>
            <w:tcBorders>
              <w:top w:val="single" w:sz="4" w:space="0" w:color="7F7F7F"/>
              <w:bottom w:val="single" w:sz="4" w:space="0" w:color="7F7F7F"/>
            </w:tcBorders>
            <w:shd w:val="clear" w:color="auto" w:fill="auto"/>
            <w:hideMark/>
          </w:tcPr>
          <w:p w14:paraId="18F7E4F0"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791683E8"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Xylocopa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olivacea</w:t>
            </w:r>
            <w:proofErr w:type="spellEnd"/>
          </w:p>
        </w:tc>
        <w:tc>
          <w:tcPr>
            <w:tcW w:w="3248" w:type="dxa"/>
            <w:tcBorders>
              <w:top w:val="single" w:sz="4" w:space="0" w:color="7F7F7F"/>
              <w:bottom w:val="single" w:sz="4" w:space="0" w:color="7F7F7F"/>
            </w:tcBorders>
            <w:shd w:val="clear" w:color="auto" w:fill="auto"/>
            <w:noWrap/>
            <w:hideMark/>
          </w:tcPr>
          <w:p w14:paraId="6FCF4860"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0,48</w:t>
            </w:r>
          </w:p>
        </w:tc>
      </w:tr>
      <w:tr w:rsidR="00541631" w:rsidRPr="007C5017" w14:paraId="2580CBE8" w14:textId="77777777">
        <w:trPr>
          <w:trHeight w:val="300"/>
        </w:trPr>
        <w:tc>
          <w:tcPr>
            <w:tcW w:w="2482" w:type="dxa"/>
            <w:vMerge/>
            <w:shd w:val="clear" w:color="auto" w:fill="auto"/>
            <w:hideMark/>
          </w:tcPr>
          <w:p w14:paraId="0B8E7331"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72E5E142"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Xylocopa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77FFA599"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0,20</w:t>
            </w:r>
          </w:p>
        </w:tc>
      </w:tr>
      <w:tr w:rsidR="00541631" w:rsidRPr="007C5017" w14:paraId="2AC55F03" w14:textId="77777777">
        <w:trPr>
          <w:trHeight w:val="300"/>
        </w:trPr>
        <w:tc>
          <w:tcPr>
            <w:tcW w:w="2482" w:type="dxa"/>
            <w:vMerge/>
            <w:tcBorders>
              <w:top w:val="single" w:sz="4" w:space="0" w:color="7F7F7F"/>
              <w:bottom w:val="single" w:sz="4" w:space="0" w:color="7F7F7F"/>
            </w:tcBorders>
            <w:shd w:val="clear" w:color="auto" w:fill="auto"/>
            <w:hideMark/>
          </w:tcPr>
          <w:p w14:paraId="591B375B"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0427811E"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Amegella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7A91145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0,32</w:t>
            </w:r>
          </w:p>
        </w:tc>
      </w:tr>
      <w:tr w:rsidR="00541631" w:rsidRPr="007C5017" w14:paraId="5A94B072" w14:textId="77777777">
        <w:trPr>
          <w:trHeight w:val="300"/>
        </w:trPr>
        <w:tc>
          <w:tcPr>
            <w:tcW w:w="2482" w:type="dxa"/>
            <w:vMerge/>
            <w:shd w:val="clear" w:color="auto" w:fill="auto"/>
            <w:hideMark/>
          </w:tcPr>
          <w:p w14:paraId="70DACC08"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14D235DC"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Meliponula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ferrufinea</w:t>
            </w:r>
            <w:proofErr w:type="spellEnd"/>
          </w:p>
        </w:tc>
        <w:tc>
          <w:tcPr>
            <w:tcW w:w="3248" w:type="dxa"/>
            <w:shd w:val="clear" w:color="auto" w:fill="auto"/>
            <w:noWrap/>
            <w:hideMark/>
          </w:tcPr>
          <w:p w14:paraId="5F690293"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4,21</w:t>
            </w:r>
          </w:p>
        </w:tc>
      </w:tr>
      <w:tr w:rsidR="00541631" w:rsidRPr="007C5017" w14:paraId="08AB13BF" w14:textId="77777777">
        <w:trPr>
          <w:trHeight w:val="300"/>
        </w:trPr>
        <w:tc>
          <w:tcPr>
            <w:tcW w:w="2482" w:type="dxa"/>
            <w:vMerge/>
            <w:tcBorders>
              <w:top w:val="single" w:sz="4" w:space="0" w:color="7F7F7F"/>
              <w:bottom w:val="single" w:sz="4" w:space="0" w:color="7F7F7F"/>
            </w:tcBorders>
            <w:shd w:val="clear" w:color="auto" w:fill="auto"/>
            <w:hideMark/>
          </w:tcPr>
          <w:p w14:paraId="1541E699"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1C38459D"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Meliponula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bocandei</w:t>
            </w:r>
            <w:proofErr w:type="spellEnd"/>
          </w:p>
        </w:tc>
        <w:tc>
          <w:tcPr>
            <w:tcW w:w="3248" w:type="dxa"/>
            <w:tcBorders>
              <w:top w:val="single" w:sz="4" w:space="0" w:color="7F7F7F"/>
              <w:bottom w:val="single" w:sz="4" w:space="0" w:color="7F7F7F"/>
            </w:tcBorders>
            <w:shd w:val="clear" w:color="auto" w:fill="auto"/>
            <w:noWrap/>
            <w:hideMark/>
          </w:tcPr>
          <w:p w14:paraId="35D35D3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18,73</w:t>
            </w:r>
          </w:p>
        </w:tc>
      </w:tr>
      <w:tr w:rsidR="00541631" w:rsidRPr="007C5017" w14:paraId="31BCBF34" w14:textId="77777777">
        <w:trPr>
          <w:trHeight w:val="300"/>
        </w:trPr>
        <w:tc>
          <w:tcPr>
            <w:tcW w:w="2482" w:type="dxa"/>
            <w:vMerge/>
            <w:shd w:val="clear" w:color="auto" w:fill="auto"/>
            <w:hideMark/>
          </w:tcPr>
          <w:p w14:paraId="26212BED"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619EFD0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Meliponula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togoensis</w:t>
            </w:r>
            <w:proofErr w:type="spellEnd"/>
          </w:p>
        </w:tc>
        <w:tc>
          <w:tcPr>
            <w:tcW w:w="3248" w:type="dxa"/>
            <w:shd w:val="clear" w:color="auto" w:fill="auto"/>
            <w:noWrap/>
            <w:hideMark/>
          </w:tcPr>
          <w:p w14:paraId="2B5D34BB"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5,46</w:t>
            </w:r>
          </w:p>
        </w:tc>
      </w:tr>
      <w:tr w:rsidR="00541631" w:rsidRPr="007C5017" w14:paraId="05A17BD7" w14:textId="77777777">
        <w:trPr>
          <w:trHeight w:val="300"/>
        </w:trPr>
        <w:tc>
          <w:tcPr>
            <w:tcW w:w="2482" w:type="dxa"/>
            <w:vMerge/>
            <w:tcBorders>
              <w:top w:val="single" w:sz="4" w:space="0" w:color="7F7F7F"/>
              <w:bottom w:val="single" w:sz="4" w:space="0" w:color="7F7F7F"/>
            </w:tcBorders>
            <w:shd w:val="clear" w:color="auto" w:fill="auto"/>
            <w:hideMark/>
          </w:tcPr>
          <w:p w14:paraId="30FFFC7E"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7863601"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22D2A21A"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68,65</w:t>
            </w:r>
          </w:p>
        </w:tc>
      </w:tr>
      <w:tr w:rsidR="00541631" w:rsidRPr="007C5017" w14:paraId="36A43248" w14:textId="77777777">
        <w:trPr>
          <w:trHeight w:val="300"/>
        </w:trPr>
        <w:tc>
          <w:tcPr>
            <w:tcW w:w="2482" w:type="dxa"/>
            <w:vMerge w:val="restart"/>
            <w:shd w:val="clear" w:color="auto" w:fill="auto"/>
            <w:noWrap/>
            <w:hideMark/>
          </w:tcPr>
          <w:p w14:paraId="1F18AA05"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Megachillidae</w:t>
            </w:r>
            <w:proofErr w:type="spellEnd"/>
          </w:p>
        </w:tc>
        <w:tc>
          <w:tcPr>
            <w:tcW w:w="3291" w:type="dxa"/>
            <w:shd w:val="clear" w:color="auto" w:fill="auto"/>
            <w:noWrap/>
            <w:hideMark/>
          </w:tcPr>
          <w:p w14:paraId="103F3D2A"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Heriades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651A225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0,99</w:t>
            </w:r>
          </w:p>
        </w:tc>
      </w:tr>
      <w:tr w:rsidR="00541631" w:rsidRPr="007C5017" w14:paraId="0CC5FCCB" w14:textId="77777777">
        <w:trPr>
          <w:trHeight w:val="300"/>
        </w:trPr>
        <w:tc>
          <w:tcPr>
            <w:tcW w:w="2482" w:type="dxa"/>
            <w:vMerge/>
            <w:tcBorders>
              <w:top w:val="single" w:sz="4" w:space="0" w:color="7F7F7F"/>
              <w:bottom w:val="single" w:sz="4" w:space="0" w:color="7F7F7F"/>
            </w:tcBorders>
            <w:shd w:val="clear" w:color="auto" w:fill="auto"/>
            <w:hideMark/>
          </w:tcPr>
          <w:p w14:paraId="5429C35B"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13853AC"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Anthidiini</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r>
              <w:rPr>
                <w:rFonts w:ascii="Times New Roman" w:eastAsia="Calibri" w:hAnsi="Times New Roman"/>
                <w:i/>
                <w:sz w:val="24"/>
                <w:szCs w:val="24"/>
                <w:lang w:val="fr-FR" w:eastAsia="en-US"/>
              </w:rPr>
              <w:t>.</w:t>
            </w:r>
          </w:p>
        </w:tc>
        <w:tc>
          <w:tcPr>
            <w:tcW w:w="3248" w:type="dxa"/>
            <w:tcBorders>
              <w:top w:val="single" w:sz="4" w:space="0" w:color="7F7F7F"/>
              <w:bottom w:val="single" w:sz="4" w:space="0" w:color="7F7F7F"/>
            </w:tcBorders>
            <w:shd w:val="clear" w:color="auto" w:fill="auto"/>
            <w:noWrap/>
            <w:hideMark/>
          </w:tcPr>
          <w:p w14:paraId="48EED09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0,06</w:t>
            </w:r>
          </w:p>
        </w:tc>
      </w:tr>
      <w:tr w:rsidR="00541631" w:rsidRPr="007C5017" w14:paraId="5BBDD93E" w14:textId="77777777">
        <w:trPr>
          <w:trHeight w:val="300"/>
        </w:trPr>
        <w:tc>
          <w:tcPr>
            <w:tcW w:w="2482" w:type="dxa"/>
            <w:vMerge/>
            <w:shd w:val="clear" w:color="auto" w:fill="auto"/>
            <w:hideMark/>
          </w:tcPr>
          <w:p w14:paraId="227F9E7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14EFD15E"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Megachile</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4F3FC037"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0,52</w:t>
            </w:r>
          </w:p>
        </w:tc>
      </w:tr>
      <w:tr w:rsidR="00541631" w:rsidRPr="007C5017" w14:paraId="7956FB27" w14:textId="77777777">
        <w:trPr>
          <w:trHeight w:val="300"/>
        </w:trPr>
        <w:tc>
          <w:tcPr>
            <w:tcW w:w="2482" w:type="dxa"/>
            <w:vMerge/>
            <w:tcBorders>
              <w:top w:val="single" w:sz="4" w:space="0" w:color="7F7F7F"/>
              <w:bottom w:val="single" w:sz="4" w:space="0" w:color="7F7F7F"/>
            </w:tcBorders>
            <w:shd w:val="clear" w:color="auto" w:fill="auto"/>
            <w:hideMark/>
          </w:tcPr>
          <w:p w14:paraId="1D440282"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5520E6AE"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6A3E768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1,56</w:t>
            </w:r>
          </w:p>
        </w:tc>
      </w:tr>
      <w:tr w:rsidR="00541631" w:rsidRPr="007C5017" w14:paraId="01B6278C" w14:textId="77777777">
        <w:trPr>
          <w:trHeight w:val="300"/>
        </w:trPr>
        <w:tc>
          <w:tcPr>
            <w:tcW w:w="2482" w:type="dxa"/>
            <w:vMerge w:val="restart"/>
            <w:shd w:val="clear" w:color="auto" w:fill="auto"/>
            <w:noWrap/>
            <w:hideMark/>
          </w:tcPr>
          <w:p w14:paraId="18EDF1A5"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Halictidae</w:t>
            </w:r>
            <w:proofErr w:type="spellEnd"/>
          </w:p>
        </w:tc>
        <w:tc>
          <w:tcPr>
            <w:tcW w:w="3291" w:type="dxa"/>
            <w:shd w:val="clear" w:color="auto" w:fill="auto"/>
            <w:noWrap/>
            <w:hideMark/>
          </w:tcPr>
          <w:p w14:paraId="7B5BFEC2"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Stictonomia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schubotzi</w:t>
            </w:r>
            <w:proofErr w:type="spellEnd"/>
          </w:p>
        </w:tc>
        <w:tc>
          <w:tcPr>
            <w:tcW w:w="3248" w:type="dxa"/>
            <w:shd w:val="clear" w:color="auto" w:fill="auto"/>
            <w:noWrap/>
            <w:hideMark/>
          </w:tcPr>
          <w:p w14:paraId="1349650C"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2,99</w:t>
            </w:r>
          </w:p>
        </w:tc>
      </w:tr>
      <w:tr w:rsidR="00541631" w:rsidRPr="007C5017" w14:paraId="37026DF3" w14:textId="77777777">
        <w:trPr>
          <w:trHeight w:val="300"/>
        </w:trPr>
        <w:tc>
          <w:tcPr>
            <w:tcW w:w="2482" w:type="dxa"/>
            <w:vMerge/>
            <w:tcBorders>
              <w:top w:val="single" w:sz="4" w:space="0" w:color="7F7F7F"/>
              <w:bottom w:val="single" w:sz="4" w:space="0" w:color="7F7F7F"/>
            </w:tcBorders>
            <w:shd w:val="clear" w:color="auto" w:fill="auto"/>
            <w:hideMark/>
          </w:tcPr>
          <w:p w14:paraId="4417E373"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37D9875"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Pseudapis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644E9DA3"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1,39</w:t>
            </w:r>
          </w:p>
        </w:tc>
      </w:tr>
      <w:tr w:rsidR="00541631" w:rsidRPr="007C5017" w14:paraId="24DCF85C" w14:textId="77777777">
        <w:trPr>
          <w:trHeight w:val="300"/>
        </w:trPr>
        <w:tc>
          <w:tcPr>
            <w:tcW w:w="2482" w:type="dxa"/>
            <w:vMerge/>
            <w:shd w:val="clear" w:color="auto" w:fill="auto"/>
            <w:hideMark/>
          </w:tcPr>
          <w:p w14:paraId="7340E72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1BF0C83E"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Halictus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7F3EBCC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0,41</w:t>
            </w:r>
          </w:p>
        </w:tc>
      </w:tr>
      <w:tr w:rsidR="00541631" w:rsidRPr="007C5017" w14:paraId="004BB6F9" w14:textId="77777777">
        <w:trPr>
          <w:trHeight w:val="300"/>
        </w:trPr>
        <w:tc>
          <w:tcPr>
            <w:tcW w:w="2482" w:type="dxa"/>
            <w:vMerge/>
            <w:tcBorders>
              <w:top w:val="single" w:sz="4" w:space="0" w:color="7F7F7F"/>
              <w:bottom w:val="single" w:sz="4" w:space="0" w:color="7F7F7F"/>
            </w:tcBorders>
            <w:shd w:val="clear" w:color="auto" w:fill="auto"/>
            <w:hideMark/>
          </w:tcPr>
          <w:p w14:paraId="4C30A1C9"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00BB76FD"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Lasioglossum</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32D068A8"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0,46</w:t>
            </w:r>
          </w:p>
        </w:tc>
      </w:tr>
      <w:tr w:rsidR="00541631" w:rsidRPr="007C5017" w14:paraId="0BD2FB48" w14:textId="77777777">
        <w:trPr>
          <w:trHeight w:val="300"/>
        </w:trPr>
        <w:tc>
          <w:tcPr>
            <w:tcW w:w="2482" w:type="dxa"/>
            <w:vMerge/>
            <w:shd w:val="clear" w:color="auto" w:fill="auto"/>
            <w:hideMark/>
          </w:tcPr>
          <w:p w14:paraId="73B72770"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5470E5FE"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0A3419EB"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5,25</w:t>
            </w:r>
          </w:p>
        </w:tc>
      </w:tr>
      <w:tr w:rsidR="00541631" w:rsidRPr="007C5017" w14:paraId="57D42C59"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37FEA165"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Formicidae</w:t>
            </w:r>
            <w:proofErr w:type="spellEnd"/>
          </w:p>
        </w:tc>
        <w:tc>
          <w:tcPr>
            <w:tcW w:w="3291" w:type="dxa"/>
            <w:tcBorders>
              <w:top w:val="single" w:sz="4" w:space="0" w:color="7F7F7F"/>
              <w:bottom w:val="single" w:sz="4" w:space="0" w:color="7F7F7F"/>
            </w:tcBorders>
            <w:shd w:val="clear" w:color="auto" w:fill="auto"/>
            <w:noWrap/>
            <w:hideMark/>
          </w:tcPr>
          <w:p w14:paraId="3E8267EC" w14:textId="4C068D6D" w:rsidR="00C86420" w:rsidRDefault="00FB505C">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Campono</w:t>
            </w:r>
            <w:r w:rsidR="0035523B">
              <w:rPr>
                <w:rFonts w:ascii="Times New Roman" w:eastAsia="Calibri" w:hAnsi="Times New Roman"/>
                <w:i/>
                <w:sz w:val="24"/>
                <w:szCs w:val="24"/>
                <w:lang w:val="fr-FR" w:eastAsia="en-US"/>
              </w:rPr>
              <w:t>tus</w:t>
            </w:r>
            <w:proofErr w:type="spellEnd"/>
            <w:r w:rsidR="0035523B">
              <w:rPr>
                <w:rFonts w:ascii="Times New Roman" w:eastAsia="Calibri" w:hAnsi="Times New Roman"/>
                <w:i/>
                <w:sz w:val="24"/>
                <w:szCs w:val="24"/>
                <w:lang w:val="fr-FR" w:eastAsia="en-US"/>
              </w:rPr>
              <w:t xml:space="preserve"> </w:t>
            </w:r>
            <w:proofErr w:type="spellStart"/>
            <w:r w:rsidR="0035523B">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2BD9A679"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10,14</w:t>
            </w:r>
          </w:p>
        </w:tc>
      </w:tr>
      <w:tr w:rsidR="00541631" w:rsidRPr="007C5017" w14:paraId="50EB193B" w14:textId="77777777">
        <w:trPr>
          <w:trHeight w:val="300"/>
        </w:trPr>
        <w:tc>
          <w:tcPr>
            <w:tcW w:w="2482" w:type="dxa"/>
            <w:vMerge/>
            <w:shd w:val="clear" w:color="auto" w:fill="auto"/>
            <w:hideMark/>
          </w:tcPr>
          <w:p w14:paraId="01B63B9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7198B04"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xml:space="preserve">Formica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39F6ECE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1,74</w:t>
            </w:r>
          </w:p>
        </w:tc>
      </w:tr>
      <w:tr w:rsidR="00541631" w:rsidRPr="007C5017" w14:paraId="3102CD9B" w14:textId="77777777">
        <w:trPr>
          <w:trHeight w:val="300"/>
        </w:trPr>
        <w:tc>
          <w:tcPr>
            <w:tcW w:w="2482" w:type="dxa"/>
            <w:vMerge/>
            <w:tcBorders>
              <w:top w:val="single" w:sz="4" w:space="0" w:color="7F7F7F"/>
              <w:bottom w:val="single" w:sz="4" w:space="0" w:color="7F7F7F"/>
            </w:tcBorders>
            <w:shd w:val="clear" w:color="auto" w:fill="auto"/>
            <w:hideMark/>
          </w:tcPr>
          <w:p w14:paraId="6633D8EE"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E15FCE6"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Crematogaster</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scutellaris</w:t>
            </w:r>
            <w:proofErr w:type="spellEnd"/>
          </w:p>
        </w:tc>
        <w:tc>
          <w:tcPr>
            <w:tcW w:w="3248" w:type="dxa"/>
            <w:tcBorders>
              <w:top w:val="single" w:sz="4" w:space="0" w:color="7F7F7F"/>
              <w:bottom w:val="single" w:sz="4" w:space="0" w:color="7F7F7F"/>
            </w:tcBorders>
            <w:shd w:val="clear" w:color="auto" w:fill="auto"/>
            <w:noWrap/>
            <w:hideMark/>
          </w:tcPr>
          <w:p w14:paraId="5C93E69C"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1,36</w:t>
            </w:r>
          </w:p>
        </w:tc>
      </w:tr>
      <w:tr w:rsidR="00541631" w:rsidRPr="007C5017" w14:paraId="1EDFEBBE" w14:textId="77777777">
        <w:trPr>
          <w:trHeight w:val="300"/>
        </w:trPr>
        <w:tc>
          <w:tcPr>
            <w:tcW w:w="2482" w:type="dxa"/>
            <w:vMerge/>
            <w:shd w:val="clear" w:color="auto" w:fill="auto"/>
            <w:hideMark/>
          </w:tcPr>
          <w:p w14:paraId="5396927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527DD34B"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401FCBF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13,25</w:t>
            </w:r>
          </w:p>
        </w:tc>
      </w:tr>
      <w:tr w:rsidR="00541631" w:rsidRPr="007C5017" w14:paraId="25317111"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0F638FEC"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Sphécidae</w:t>
            </w:r>
            <w:proofErr w:type="spellEnd"/>
          </w:p>
        </w:tc>
        <w:tc>
          <w:tcPr>
            <w:tcW w:w="3291" w:type="dxa"/>
            <w:tcBorders>
              <w:top w:val="single" w:sz="4" w:space="0" w:color="7F7F7F"/>
              <w:bottom w:val="single" w:sz="4" w:space="0" w:color="7F7F7F"/>
            </w:tcBorders>
            <w:shd w:val="clear" w:color="auto" w:fill="auto"/>
            <w:noWrap/>
            <w:hideMark/>
          </w:tcPr>
          <w:p w14:paraId="7995178A"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Isodontia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mexicana</w:t>
            </w:r>
            <w:proofErr w:type="spellEnd"/>
          </w:p>
        </w:tc>
        <w:tc>
          <w:tcPr>
            <w:tcW w:w="3248" w:type="dxa"/>
            <w:tcBorders>
              <w:top w:val="single" w:sz="4" w:space="0" w:color="7F7F7F"/>
              <w:bottom w:val="single" w:sz="4" w:space="0" w:color="7F7F7F"/>
            </w:tcBorders>
            <w:shd w:val="clear" w:color="auto" w:fill="auto"/>
            <w:noWrap/>
            <w:hideMark/>
          </w:tcPr>
          <w:p w14:paraId="67B4FBEC"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0,23</w:t>
            </w:r>
          </w:p>
        </w:tc>
      </w:tr>
      <w:tr w:rsidR="00541631" w:rsidRPr="007C5017" w14:paraId="61C6D93D" w14:textId="77777777">
        <w:trPr>
          <w:trHeight w:val="300"/>
        </w:trPr>
        <w:tc>
          <w:tcPr>
            <w:tcW w:w="2482" w:type="dxa"/>
            <w:vMerge/>
            <w:shd w:val="clear" w:color="auto" w:fill="auto"/>
            <w:hideMark/>
          </w:tcPr>
          <w:p w14:paraId="74CB54F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378785FC"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Ammophila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sabulosa</w:t>
            </w:r>
            <w:proofErr w:type="spellEnd"/>
          </w:p>
        </w:tc>
        <w:tc>
          <w:tcPr>
            <w:tcW w:w="3248" w:type="dxa"/>
            <w:shd w:val="clear" w:color="auto" w:fill="auto"/>
            <w:noWrap/>
            <w:hideMark/>
          </w:tcPr>
          <w:p w14:paraId="652BF0EE"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0,04</w:t>
            </w:r>
          </w:p>
        </w:tc>
      </w:tr>
      <w:tr w:rsidR="00541631" w:rsidRPr="007C5017" w14:paraId="11F73D7B" w14:textId="77777777">
        <w:trPr>
          <w:trHeight w:val="300"/>
        </w:trPr>
        <w:tc>
          <w:tcPr>
            <w:tcW w:w="2482" w:type="dxa"/>
            <w:vMerge/>
            <w:tcBorders>
              <w:top w:val="single" w:sz="4" w:space="0" w:color="7F7F7F"/>
              <w:bottom w:val="single" w:sz="4" w:space="0" w:color="7F7F7F"/>
            </w:tcBorders>
            <w:shd w:val="clear" w:color="auto" w:fill="auto"/>
            <w:hideMark/>
          </w:tcPr>
          <w:p w14:paraId="2488DFE4"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3201E26E"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0D585D1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0,27</w:t>
            </w:r>
          </w:p>
        </w:tc>
      </w:tr>
      <w:tr w:rsidR="00541631" w:rsidRPr="007C5017" w14:paraId="00CEAB2F" w14:textId="77777777">
        <w:trPr>
          <w:trHeight w:val="300"/>
        </w:trPr>
        <w:tc>
          <w:tcPr>
            <w:tcW w:w="2482" w:type="dxa"/>
            <w:vMerge w:val="restart"/>
            <w:shd w:val="clear" w:color="auto" w:fill="auto"/>
            <w:noWrap/>
            <w:hideMark/>
          </w:tcPr>
          <w:p w14:paraId="54FE452A"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Vespidae</w:t>
            </w:r>
            <w:proofErr w:type="spellEnd"/>
          </w:p>
        </w:tc>
        <w:tc>
          <w:tcPr>
            <w:tcW w:w="3291" w:type="dxa"/>
            <w:shd w:val="clear" w:color="auto" w:fill="auto"/>
            <w:noWrap/>
            <w:hideMark/>
          </w:tcPr>
          <w:p w14:paraId="39B03FEA"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Ectommius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literates</w:t>
            </w:r>
            <w:proofErr w:type="spellEnd"/>
          </w:p>
        </w:tc>
        <w:tc>
          <w:tcPr>
            <w:tcW w:w="3248" w:type="dxa"/>
            <w:shd w:val="clear" w:color="auto" w:fill="auto"/>
            <w:noWrap/>
            <w:hideMark/>
          </w:tcPr>
          <w:p w14:paraId="3990BDD0"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0,03</w:t>
            </w:r>
          </w:p>
        </w:tc>
      </w:tr>
      <w:tr w:rsidR="00541631" w:rsidRPr="007C5017" w14:paraId="7E513111" w14:textId="77777777">
        <w:trPr>
          <w:trHeight w:val="300"/>
        </w:trPr>
        <w:tc>
          <w:tcPr>
            <w:tcW w:w="2482" w:type="dxa"/>
            <w:vMerge/>
            <w:tcBorders>
              <w:top w:val="single" w:sz="4" w:space="0" w:color="7F7F7F"/>
              <w:bottom w:val="single" w:sz="4" w:space="0" w:color="7F7F7F"/>
            </w:tcBorders>
            <w:shd w:val="clear" w:color="auto" w:fill="auto"/>
            <w:hideMark/>
          </w:tcPr>
          <w:p w14:paraId="1389DCA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2AE2BD7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Ancistrocerus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trifaciatus</w:t>
            </w:r>
            <w:proofErr w:type="spellEnd"/>
          </w:p>
        </w:tc>
        <w:tc>
          <w:tcPr>
            <w:tcW w:w="3248" w:type="dxa"/>
            <w:tcBorders>
              <w:top w:val="single" w:sz="4" w:space="0" w:color="7F7F7F"/>
              <w:bottom w:val="single" w:sz="4" w:space="0" w:color="7F7F7F"/>
            </w:tcBorders>
            <w:shd w:val="clear" w:color="auto" w:fill="auto"/>
            <w:noWrap/>
            <w:hideMark/>
          </w:tcPr>
          <w:p w14:paraId="578AAE65"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0,08</w:t>
            </w:r>
          </w:p>
        </w:tc>
      </w:tr>
      <w:tr w:rsidR="00541631" w:rsidRPr="007C5017" w14:paraId="7E0CB814" w14:textId="77777777">
        <w:trPr>
          <w:trHeight w:val="300"/>
        </w:trPr>
        <w:tc>
          <w:tcPr>
            <w:tcW w:w="2482" w:type="dxa"/>
            <w:vMerge/>
            <w:shd w:val="clear" w:color="auto" w:fill="auto"/>
            <w:hideMark/>
          </w:tcPr>
          <w:p w14:paraId="0BD44F91"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6AFD20D9"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xml:space="preserve">Vespa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0BE2275C"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0,34</w:t>
            </w:r>
          </w:p>
        </w:tc>
      </w:tr>
      <w:tr w:rsidR="00541631" w:rsidRPr="007C5017" w14:paraId="1439771C" w14:textId="77777777">
        <w:trPr>
          <w:trHeight w:val="300"/>
        </w:trPr>
        <w:tc>
          <w:tcPr>
            <w:tcW w:w="2482" w:type="dxa"/>
            <w:vMerge/>
            <w:tcBorders>
              <w:top w:val="single" w:sz="4" w:space="0" w:color="7F7F7F"/>
              <w:bottom w:val="single" w:sz="4" w:space="0" w:color="7F7F7F"/>
            </w:tcBorders>
            <w:shd w:val="clear" w:color="auto" w:fill="auto"/>
            <w:hideMark/>
          </w:tcPr>
          <w:p w14:paraId="48FED84B"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73BC86FD"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22939EA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0,45</w:t>
            </w:r>
          </w:p>
        </w:tc>
      </w:tr>
      <w:tr w:rsidR="00541631" w:rsidRPr="007C5017" w14:paraId="6B462F9B" w14:textId="77777777">
        <w:trPr>
          <w:trHeight w:val="828"/>
        </w:trPr>
        <w:tc>
          <w:tcPr>
            <w:tcW w:w="2482" w:type="dxa"/>
            <w:vMerge w:val="restart"/>
            <w:shd w:val="clear" w:color="auto" w:fill="auto"/>
            <w:noWrap/>
            <w:hideMark/>
          </w:tcPr>
          <w:p w14:paraId="7B9B20DE"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Noctuidae</w:t>
            </w:r>
            <w:proofErr w:type="spellEnd"/>
          </w:p>
        </w:tc>
        <w:tc>
          <w:tcPr>
            <w:tcW w:w="3291" w:type="dxa"/>
            <w:shd w:val="clear" w:color="auto" w:fill="auto"/>
            <w:noWrap/>
            <w:hideMark/>
          </w:tcPr>
          <w:p w14:paraId="0948F198"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Chrisodeix</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chalcites</w:t>
            </w:r>
            <w:proofErr w:type="spellEnd"/>
          </w:p>
          <w:p w14:paraId="4E68FAF5"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Mythimna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2C705F53"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1,41</w:t>
            </w:r>
          </w:p>
          <w:p w14:paraId="6E05B037"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0,65</w:t>
            </w:r>
          </w:p>
        </w:tc>
      </w:tr>
      <w:tr w:rsidR="00541631" w:rsidRPr="007C5017" w14:paraId="2966D253" w14:textId="77777777">
        <w:trPr>
          <w:trHeight w:val="300"/>
        </w:trPr>
        <w:tc>
          <w:tcPr>
            <w:tcW w:w="2482" w:type="dxa"/>
            <w:vMerge/>
            <w:tcBorders>
              <w:top w:val="single" w:sz="4" w:space="0" w:color="7F7F7F"/>
              <w:bottom w:val="single" w:sz="4" w:space="0" w:color="7F7F7F"/>
            </w:tcBorders>
            <w:shd w:val="clear" w:color="auto" w:fill="auto"/>
            <w:hideMark/>
          </w:tcPr>
          <w:p w14:paraId="7E9D306F"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F581E8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Heliophis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viriplaca</w:t>
            </w:r>
            <w:proofErr w:type="spellEnd"/>
          </w:p>
        </w:tc>
        <w:tc>
          <w:tcPr>
            <w:tcW w:w="3248" w:type="dxa"/>
            <w:tcBorders>
              <w:top w:val="single" w:sz="4" w:space="0" w:color="7F7F7F"/>
              <w:bottom w:val="single" w:sz="4" w:space="0" w:color="7F7F7F"/>
            </w:tcBorders>
            <w:shd w:val="clear" w:color="auto" w:fill="auto"/>
            <w:noWrap/>
            <w:hideMark/>
          </w:tcPr>
          <w:p w14:paraId="2297821A"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1,71</w:t>
            </w:r>
          </w:p>
        </w:tc>
      </w:tr>
      <w:tr w:rsidR="00541631" w:rsidRPr="007C5017" w14:paraId="0A9CBA6C" w14:textId="77777777">
        <w:trPr>
          <w:trHeight w:val="300"/>
        </w:trPr>
        <w:tc>
          <w:tcPr>
            <w:tcW w:w="2482" w:type="dxa"/>
            <w:vMerge/>
            <w:shd w:val="clear" w:color="auto" w:fill="auto"/>
            <w:hideMark/>
          </w:tcPr>
          <w:p w14:paraId="689F7A70"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929150C"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Mythimna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albipuncta</w:t>
            </w:r>
            <w:proofErr w:type="spellEnd"/>
          </w:p>
        </w:tc>
        <w:tc>
          <w:tcPr>
            <w:tcW w:w="3248" w:type="dxa"/>
            <w:shd w:val="clear" w:color="auto" w:fill="auto"/>
            <w:noWrap/>
            <w:hideMark/>
          </w:tcPr>
          <w:p w14:paraId="4819389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0,94</w:t>
            </w:r>
          </w:p>
        </w:tc>
      </w:tr>
      <w:tr w:rsidR="00541631" w:rsidRPr="007C5017" w14:paraId="5ED15C76" w14:textId="77777777">
        <w:trPr>
          <w:trHeight w:val="300"/>
        </w:trPr>
        <w:tc>
          <w:tcPr>
            <w:tcW w:w="2482" w:type="dxa"/>
            <w:vMerge/>
            <w:tcBorders>
              <w:top w:val="single" w:sz="4" w:space="0" w:color="7F7F7F"/>
              <w:bottom w:val="single" w:sz="4" w:space="0" w:color="7F7F7F"/>
            </w:tcBorders>
            <w:shd w:val="clear" w:color="auto" w:fill="auto"/>
            <w:hideMark/>
          </w:tcPr>
          <w:p w14:paraId="39A8723D"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0E33600F"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Diarsia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63F8E76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0,09</w:t>
            </w:r>
          </w:p>
        </w:tc>
      </w:tr>
      <w:tr w:rsidR="00541631" w:rsidRPr="007C5017" w14:paraId="64C09FDF" w14:textId="77777777">
        <w:trPr>
          <w:trHeight w:val="300"/>
        </w:trPr>
        <w:tc>
          <w:tcPr>
            <w:tcW w:w="2482" w:type="dxa"/>
            <w:vMerge/>
            <w:shd w:val="clear" w:color="auto" w:fill="auto"/>
            <w:hideMark/>
          </w:tcPr>
          <w:p w14:paraId="20D50E1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288B0996"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78FB88EB"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4,80</w:t>
            </w:r>
          </w:p>
        </w:tc>
      </w:tr>
      <w:tr w:rsidR="00541631" w:rsidRPr="007C5017" w14:paraId="037A6864"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4CC21BA2"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Piéridae</w:t>
            </w:r>
            <w:proofErr w:type="spellEnd"/>
          </w:p>
        </w:tc>
        <w:tc>
          <w:tcPr>
            <w:tcW w:w="3291" w:type="dxa"/>
            <w:tcBorders>
              <w:top w:val="single" w:sz="4" w:space="0" w:color="7F7F7F"/>
              <w:bottom w:val="single" w:sz="4" w:space="0" w:color="7F7F7F"/>
            </w:tcBorders>
            <w:shd w:val="clear" w:color="auto" w:fill="auto"/>
            <w:noWrap/>
            <w:hideMark/>
          </w:tcPr>
          <w:p w14:paraId="4DAAE5BA"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Pieris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napi</w:t>
            </w:r>
            <w:proofErr w:type="spellEnd"/>
          </w:p>
        </w:tc>
        <w:tc>
          <w:tcPr>
            <w:tcW w:w="3248" w:type="dxa"/>
            <w:tcBorders>
              <w:top w:val="single" w:sz="4" w:space="0" w:color="7F7F7F"/>
              <w:bottom w:val="single" w:sz="4" w:space="0" w:color="7F7F7F"/>
            </w:tcBorders>
            <w:shd w:val="clear" w:color="auto" w:fill="auto"/>
            <w:noWrap/>
            <w:hideMark/>
          </w:tcPr>
          <w:p w14:paraId="303BDC2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2,47</w:t>
            </w:r>
          </w:p>
        </w:tc>
      </w:tr>
      <w:tr w:rsidR="00541631" w:rsidRPr="007C5017" w14:paraId="45716BFD" w14:textId="77777777">
        <w:trPr>
          <w:trHeight w:val="300"/>
        </w:trPr>
        <w:tc>
          <w:tcPr>
            <w:tcW w:w="2482" w:type="dxa"/>
            <w:vMerge/>
            <w:shd w:val="clear" w:color="auto" w:fill="auto"/>
            <w:hideMark/>
          </w:tcPr>
          <w:p w14:paraId="0A038718"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4625120"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Colias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0ACF155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0,17</w:t>
            </w:r>
          </w:p>
        </w:tc>
      </w:tr>
      <w:tr w:rsidR="00541631" w:rsidRPr="007C5017" w14:paraId="73AF5F9D" w14:textId="77777777">
        <w:trPr>
          <w:trHeight w:val="300"/>
        </w:trPr>
        <w:tc>
          <w:tcPr>
            <w:tcW w:w="2482" w:type="dxa"/>
            <w:vMerge/>
            <w:tcBorders>
              <w:top w:val="single" w:sz="4" w:space="0" w:color="7F7F7F"/>
              <w:bottom w:val="single" w:sz="4" w:space="0" w:color="7F7F7F"/>
            </w:tcBorders>
            <w:shd w:val="clear" w:color="auto" w:fill="auto"/>
            <w:hideMark/>
          </w:tcPr>
          <w:p w14:paraId="2B489F2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1C0E77A2"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72103ADF"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2,64</w:t>
            </w:r>
          </w:p>
        </w:tc>
      </w:tr>
      <w:tr w:rsidR="00541631" w:rsidRPr="007C5017" w14:paraId="4C74C4BD" w14:textId="77777777">
        <w:trPr>
          <w:trHeight w:val="300"/>
        </w:trPr>
        <w:tc>
          <w:tcPr>
            <w:tcW w:w="2482" w:type="dxa"/>
            <w:vMerge w:val="restart"/>
            <w:shd w:val="clear" w:color="auto" w:fill="auto"/>
            <w:noWrap/>
            <w:hideMark/>
          </w:tcPr>
          <w:p w14:paraId="29F40BBD"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lastRenderedPageBreak/>
              <w:t>Papillonidae</w:t>
            </w:r>
            <w:proofErr w:type="spellEnd"/>
          </w:p>
        </w:tc>
        <w:tc>
          <w:tcPr>
            <w:tcW w:w="3291" w:type="dxa"/>
            <w:shd w:val="clear" w:color="auto" w:fill="auto"/>
            <w:noWrap/>
            <w:hideMark/>
          </w:tcPr>
          <w:p w14:paraId="1273155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Papilloni</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machon</w:t>
            </w:r>
            <w:proofErr w:type="spellEnd"/>
          </w:p>
        </w:tc>
        <w:tc>
          <w:tcPr>
            <w:tcW w:w="3248" w:type="dxa"/>
            <w:shd w:val="clear" w:color="auto" w:fill="auto"/>
            <w:noWrap/>
            <w:hideMark/>
          </w:tcPr>
          <w:p w14:paraId="6405C573"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0,40</w:t>
            </w:r>
          </w:p>
        </w:tc>
      </w:tr>
      <w:tr w:rsidR="00541631" w:rsidRPr="007C5017" w14:paraId="55EC1A06" w14:textId="77777777">
        <w:trPr>
          <w:trHeight w:val="300"/>
        </w:trPr>
        <w:tc>
          <w:tcPr>
            <w:tcW w:w="2482" w:type="dxa"/>
            <w:vMerge/>
            <w:tcBorders>
              <w:top w:val="single" w:sz="4" w:space="0" w:color="7F7F7F"/>
              <w:bottom w:val="single" w:sz="4" w:space="0" w:color="7F7F7F"/>
            </w:tcBorders>
            <w:shd w:val="clear" w:color="auto" w:fill="auto"/>
            <w:hideMark/>
          </w:tcPr>
          <w:p w14:paraId="36AC5915"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0CE24CFB"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60AFDE3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0,40</w:t>
            </w:r>
          </w:p>
        </w:tc>
      </w:tr>
      <w:tr w:rsidR="00541631" w:rsidRPr="007C5017" w14:paraId="40CBB885" w14:textId="77777777">
        <w:trPr>
          <w:trHeight w:val="300"/>
        </w:trPr>
        <w:tc>
          <w:tcPr>
            <w:tcW w:w="2482" w:type="dxa"/>
            <w:vMerge w:val="restart"/>
            <w:shd w:val="clear" w:color="auto" w:fill="auto"/>
            <w:noWrap/>
            <w:hideMark/>
          </w:tcPr>
          <w:p w14:paraId="5DAF4DAA"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Lycaenidae</w:t>
            </w:r>
            <w:proofErr w:type="spellEnd"/>
          </w:p>
        </w:tc>
        <w:tc>
          <w:tcPr>
            <w:tcW w:w="3291" w:type="dxa"/>
            <w:shd w:val="clear" w:color="auto" w:fill="auto"/>
            <w:noWrap/>
            <w:hideMark/>
          </w:tcPr>
          <w:p w14:paraId="29436BC5"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Lycaeni</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virgaureae</w:t>
            </w:r>
            <w:proofErr w:type="spellEnd"/>
          </w:p>
        </w:tc>
        <w:tc>
          <w:tcPr>
            <w:tcW w:w="3248" w:type="dxa"/>
            <w:shd w:val="clear" w:color="auto" w:fill="auto"/>
            <w:noWrap/>
            <w:hideMark/>
          </w:tcPr>
          <w:p w14:paraId="1A8A2575"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r w:rsidR="00541631" w:rsidRPr="007C5017" w14:paraId="1AD71372" w14:textId="77777777">
        <w:trPr>
          <w:trHeight w:val="300"/>
        </w:trPr>
        <w:tc>
          <w:tcPr>
            <w:tcW w:w="2482" w:type="dxa"/>
            <w:vMerge/>
            <w:tcBorders>
              <w:top w:val="single" w:sz="4" w:space="0" w:color="7F7F7F"/>
              <w:bottom w:val="single" w:sz="4" w:space="0" w:color="7F7F7F"/>
            </w:tcBorders>
            <w:shd w:val="clear" w:color="auto" w:fill="auto"/>
            <w:hideMark/>
          </w:tcPr>
          <w:p w14:paraId="627296F0"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115601C"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0C14F3BB"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r w:rsidR="00541631" w:rsidRPr="007C5017" w14:paraId="383B9325" w14:textId="77777777">
        <w:trPr>
          <w:trHeight w:val="300"/>
        </w:trPr>
        <w:tc>
          <w:tcPr>
            <w:tcW w:w="2482" w:type="dxa"/>
            <w:vMerge w:val="restart"/>
            <w:shd w:val="clear" w:color="auto" w:fill="auto"/>
            <w:noWrap/>
            <w:hideMark/>
          </w:tcPr>
          <w:p w14:paraId="4811ACF8"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Muscidae</w:t>
            </w:r>
            <w:proofErr w:type="spellEnd"/>
          </w:p>
        </w:tc>
        <w:tc>
          <w:tcPr>
            <w:tcW w:w="3291" w:type="dxa"/>
            <w:shd w:val="clear" w:color="auto" w:fill="auto"/>
            <w:noWrap/>
            <w:hideMark/>
          </w:tcPr>
          <w:p w14:paraId="6925748B"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Musca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automnalis</w:t>
            </w:r>
            <w:proofErr w:type="spellEnd"/>
          </w:p>
        </w:tc>
        <w:tc>
          <w:tcPr>
            <w:tcW w:w="3248" w:type="dxa"/>
            <w:shd w:val="clear" w:color="auto" w:fill="auto"/>
            <w:noWrap/>
            <w:hideMark/>
          </w:tcPr>
          <w:p w14:paraId="5CF4D927"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0,43</w:t>
            </w:r>
          </w:p>
        </w:tc>
      </w:tr>
      <w:tr w:rsidR="00541631" w:rsidRPr="007C5017" w14:paraId="3F479F42" w14:textId="77777777">
        <w:trPr>
          <w:trHeight w:val="300"/>
        </w:trPr>
        <w:tc>
          <w:tcPr>
            <w:tcW w:w="2482" w:type="dxa"/>
            <w:vMerge/>
            <w:tcBorders>
              <w:top w:val="single" w:sz="4" w:space="0" w:color="7F7F7F"/>
              <w:bottom w:val="single" w:sz="4" w:space="0" w:color="7F7F7F"/>
            </w:tcBorders>
            <w:shd w:val="clear" w:color="auto" w:fill="auto"/>
            <w:hideMark/>
          </w:tcPr>
          <w:p w14:paraId="6088D472"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7C4B09BA"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65C12F7C"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0,43</w:t>
            </w:r>
          </w:p>
        </w:tc>
      </w:tr>
      <w:tr w:rsidR="00541631" w:rsidRPr="007C5017" w14:paraId="2B2176AC" w14:textId="77777777">
        <w:trPr>
          <w:trHeight w:val="300"/>
        </w:trPr>
        <w:tc>
          <w:tcPr>
            <w:tcW w:w="2482" w:type="dxa"/>
            <w:vMerge w:val="restart"/>
            <w:shd w:val="clear" w:color="auto" w:fill="auto"/>
            <w:noWrap/>
            <w:hideMark/>
          </w:tcPr>
          <w:p w14:paraId="39B58071"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Sarcophagidae</w:t>
            </w:r>
            <w:proofErr w:type="spellEnd"/>
          </w:p>
        </w:tc>
        <w:tc>
          <w:tcPr>
            <w:tcW w:w="3291" w:type="dxa"/>
            <w:shd w:val="clear" w:color="auto" w:fill="auto"/>
            <w:noWrap/>
            <w:hideMark/>
          </w:tcPr>
          <w:p w14:paraId="030D4440"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Sarcophaga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canaria</w:t>
            </w:r>
            <w:proofErr w:type="spellEnd"/>
          </w:p>
        </w:tc>
        <w:tc>
          <w:tcPr>
            <w:tcW w:w="3248" w:type="dxa"/>
            <w:shd w:val="clear" w:color="auto" w:fill="auto"/>
            <w:noWrap/>
            <w:hideMark/>
          </w:tcPr>
          <w:p w14:paraId="2EFFEC85"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1,50</w:t>
            </w:r>
          </w:p>
        </w:tc>
      </w:tr>
      <w:tr w:rsidR="00541631" w:rsidRPr="007C5017" w14:paraId="774A0B2E" w14:textId="77777777">
        <w:trPr>
          <w:trHeight w:val="300"/>
        </w:trPr>
        <w:tc>
          <w:tcPr>
            <w:tcW w:w="2482" w:type="dxa"/>
            <w:vMerge/>
            <w:tcBorders>
              <w:top w:val="single" w:sz="4" w:space="0" w:color="7F7F7F"/>
              <w:bottom w:val="single" w:sz="4" w:space="0" w:color="7F7F7F"/>
            </w:tcBorders>
            <w:shd w:val="clear" w:color="auto" w:fill="auto"/>
            <w:hideMark/>
          </w:tcPr>
          <w:p w14:paraId="3DD2727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4D7EDC42"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16D4A85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1,50</w:t>
            </w:r>
          </w:p>
        </w:tc>
      </w:tr>
      <w:tr w:rsidR="00541631" w:rsidRPr="007C5017" w14:paraId="704CB733" w14:textId="77777777">
        <w:trPr>
          <w:trHeight w:val="300"/>
        </w:trPr>
        <w:tc>
          <w:tcPr>
            <w:tcW w:w="2482" w:type="dxa"/>
            <w:vMerge w:val="restart"/>
            <w:shd w:val="clear" w:color="auto" w:fill="auto"/>
            <w:noWrap/>
            <w:hideMark/>
          </w:tcPr>
          <w:p w14:paraId="6E9BE928"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Syrphidae</w:t>
            </w:r>
            <w:proofErr w:type="spellEnd"/>
          </w:p>
        </w:tc>
        <w:tc>
          <w:tcPr>
            <w:tcW w:w="3291" w:type="dxa"/>
            <w:shd w:val="clear" w:color="auto" w:fill="auto"/>
            <w:noWrap/>
            <w:hideMark/>
          </w:tcPr>
          <w:p w14:paraId="6E4C90B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Cheilosia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0A5815E5"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0,29</w:t>
            </w:r>
          </w:p>
        </w:tc>
      </w:tr>
      <w:tr w:rsidR="00541631" w:rsidRPr="007C5017" w14:paraId="477438A6" w14:textId="77777777">
        <w:trPr>
          <w:trHeight w:val="300"/>
        </w:trPr>
        <w:tc>
          <w:tcPr>
            <w:tcW w:w="2482" w:type="dxa"/>
            <w:vMerge/>
            <w:tcBorders>
              <w:top w:val="single" w:sz="4" w:space="0" w:color="7F7F7F"/>
              <w:bottom w:val="single" w:sz="4" w:space="0" w:color="7F7F7F"/>
            </w:tcBorders>
            <w:shd w:val="clear" w:color="auto" w:fill="auto"/>
            <w:hideMark/>
          </w:tcPr>
          <w:p w14:paraId="4A1D0488"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5643A98D"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Episyrphus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balteatus</w:t>
            </w:r>
            <w:proofErr w:type="spellEnd"/>
          </w:p>
        </w:tc>
        <w:tc>
          <w:tcPr>
            <w:tcW w:w="3248" w:type="dxa"/>
            <w:tcBorders>
              <w:top w:val="single" w:sz="4" w:space="0" w:color="7F7F7F"/>
              <w:bottom w:val="single" w:sz="4" w:space="0" w:color="7F7F7F"/>
            </w:tcBorders>
            <w:shd w:val="clear" w:color="auto" w:fill="auto"/>
            <w:noWrap/>
            <w:hideMark/>
          </w:tcPr>
          <w:p w14:paraId="7CCC5F6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0,95</w:t>
            </w:r>
          </w:p>
        </w:tc>
      </w:tr>
      <w:tr w:rsidR="00541631" w:rsidRPr="007C5017" w14:paraId="4FB099DC" w14:textId="77777777">
        <w:trPr>
          <w:trHeight w:val="300"/>
        </w:trPr>
        <w:tc>
          <w:tcPr>
            <w:tcW w:w="2482" w:type="dxa"/>
            <w:vMerge/>
            <w:shd w:val="clear" w:color="auto" w:fill="auto"/>
            <w:hideMark/>
          </w:tcPr>
          <w:p w14:paraId="50AE107F"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0BBA9F5"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7A740354"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1,24</w:t>
            </w:r>
          </w:p>
        </w:tc>
      </w:tr>
      <w:tr w:rsidR="00541631" w:rsidRPr="007C5017" w14:paraId="4290D98A"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450B7FF0"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Calliphoridae</w:t>
            </w:r>
            <w:proofErr w:type="spellEnd"/>
          </w:p>
        </w:tc>
        <w:tc>
          <w:tcPr>
            <w:tcW w:w="3291" w:type="dxa"/>
            <w:tcBorders>
              <w:top w:val="single" w:sz="4" w:space="0" w:color="7F7F7F"/>
              <w:bottom w:val="single" w:sz="4" w:space="0" w:color="7F7F7F"/>
            </w:tcBorders>
            <w:shd w:val="clear" w:color="auto" w:fill="auto"/>
            <w:noWrap/>
            <w:hideMark/>
          </w:tcPr>
          <w:p w14:paraId="6537ED0E"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Calliphorissa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vicina</w:t>
            </w:r>
            <w:proofErr w:type="spellEnd"/>
          </w:p>
        </w:tc>
        <w:tc>
          <w:tcPr>
            <w:tcW w:w="3248" w:type="dxa"/>
            <w:tcBorders>
              <w:top w:val="single" w:sz="4" w:space="0" w:color="7F7F7F"/>
              <w:bottom w:val="single" w:sz="4" w:space="0" w:color="7F7F7F"/>
            </w:tcBorders>
            <w:shd w:val="clear" w:color="auto" w:fill="auto"/>
            <w:noWrap/>
            <w:hideMark/>
          </w:tcPr>
          <w:p w14:paraId="2D8E2E3E"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0,29</w:t>
            </w:r>
          </w:p>
        </w:tc>
      </w:tr>
      <w:tr w:rsidR="00541631" w:rsidRPr="007C5017" w14:paraId="29A8BE91" w14:textId="77777777">
        <w:trPr>
          <w:trHeight w:val="300"/>
        </w:trPr>
        <w:tc>
          <w:tcPr>
            <w:tcW w:w="2482" w:type="dxa"/>
            <w:vMerge/>
            <w:shd w:val="clear" w:color="auto" w:fill="auto"/>
            <w:hideMark/>
          </w:tcPr>
          <w:p w14:paraId="49F654E1"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0A231C1A"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7FF9B52F"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0,29</w:t>
            </w:r>
          </w:p>
        </w:tc>
      </w:tr>
      <w:tr w:rsidR="00541631" w:rsidRPr="007C5017" w14:paraId="24B9B123"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49A38922"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Stratiomyidae</w:t>
            </w:r>
            <w:proofErr w:type="spellEnd"/>
          </w:p>
        </w:tc>
        <w:tc>
          <w:tcPr>
            <w:tcW w:w="3291" w:type="dxa"/>
            <w:tcBorders>
              <w:top w:val="single" w:sz="4" w:space="0" w:color="7F7F7F"/>
              <w:bottom w:val="single" w:sz="4" w:space="0" w:color="7F7F7F"/>
            </w:tcBorders>
            <w:shd w:val="clear" w:color="auto" w:fill="auto"/>
            <w:noWrap/>
            <w:hideMark/>
          </w:tcPr>
          <w:p w14:paraId="21D0A9A1"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Exairata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spingera</w:t>
            </w:r>
            <w:proofErr w:type="spellEnd"/>
          </w:p>
        </w:tc>
        <w:tc>
          <w:tcPr>
            <w:tcW w:w="3248" w:type="dxa"/>
            <w:tcBorders>
              <w:top w:val="single" w:sz="4" w:space="0" w:color="7F7F7F"/>
              <w:bottom w:val="single" w:sz="4" w:space="0" w:color="7F7F7F"/>
            </w:tcBorders>
            <w:shd w:val="clear" w:color="auto" w:fill="auto"/>
            <w:noWrap/>
            <w:hideMark/>
          </w:tcPr>
          <w:p w14:paraId="5D085BE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1,01</w:t>
            </w:r>
          </w:p>
        </w:tc>
      </w:tr>
      <w:tr w:rsidR="00541631" w:rsidRPr="007C5017" w14:paraId="40D5F714" w14:textId="77777777">
        <w:trPr>
          <w:trHeight w:val="300"/>
        </w:trPr>
        <w:tc>
          <w:tcPr>
            <w:tcW w:w="2482" w:type="dxa"/>
            <w:vMerge/>
            <w:shd w:val="clear" w:color="auto" w:fill="auto"/>
            <w:hideMark/>
          </w:tcPr>
          <w:p w14:paraId="02CD62D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1C564EEA"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361E3B4E"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1,01</w:t>
            </w:r>
          </w:p>
        </w:tc>
      </w:tr>
      <w:tr w:rsidR="00541631" w:rsidRPr="007C5017" w14:paraId="60D1290C"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6B7488A3"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Ciccadellidae</w:t>
            </w:r>
            <w:proofErr w:type="spellEnd"/>
          </w:p>
        </w:tc>
        <w:tc>
          <w:tcPr>
            <w:tcW w:w="3291" w:type="dxa"/>
            <w:tcBorders>
              <w:top w:val="single" w:sz="4" w:space="0" w:color="7F7F7F"/>
              <w:bottom w:val="single" w:sz="4" w:space="0" w:color="7F7F7F"/>
            </w:tcBorders>
            <w:shd w:val="clear" w:color="auto" w:fill="auto"/>
            <w:noWrap/>
            <w:hideMark/>
          </w:tcPr>
          <w:p w14:paraId="70AAD544"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Ciccadelelila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7F7F7F"/>
              <w:bottom w:val="single" w:sz="4" w:space="0" w:color="7F7F7F"/>
            </w:tcBorders>
            <w:shd w:val="clear" w:color="auto" w:fill="auto"/>
            <w:noWrap/>
            <w:hideMark/>
          </w:tcPr>
          <w:p w14:paraId="64C47BE0"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0,47</w:t>
            </w:r>
          </w:p>
        </w:tc>
      </w:tr>
      <w:tr w:rsidR="00541631" w:rsidRPr="007C5017" w14:paraId="775D69A9" w14:textId="77777777">
        <w:trPr>
          <w:trHeight w:val="300"/>
        </w:trPr>
        <w:tc>
          <w:tcPr>
            <w:tcW w:w="2482" w:type="dxa"/>
            <w:vMerge/>
            <w:shd w:val="clear" w:color="auto" w:fill="auto"/>
            <w:hideMark/>
          </w:tcPr>
          <w:p w14:paraId="5320A80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26DBA369"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5318BED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0,47</w:t>
            </w:r>
          </w:p>
        </w:tc>
      </w:tr>
      <w:tr w:rsidR="00541631" w:rsidRPr="007C5017" w14:paraId="5DA364FC"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55AB5D66"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Coréidae</w:t>
            </w:r>
            <w:proofErr w:type="spellEnd"/>
          </w:p>
        </w:tc>
        <w:tc>
          <w:tcPr>
            <w:tcW w:w="3291" w:type="dxa"/>
            <w:tcBorders>
              <w:top w:val="single" w:sz="4" w:space="0" w:color="7F7F7F"/>
              <w:bottom w:val="single" w:sz="4" w:space="0" w:color="7F7F7F"/>
            </w:tcBorders>
            <w:shd w:val="clear" w:color="auto" w:fill="auto"/>
            <w:noWrap/>
            <w:hideMark/>
          </w:tcPr>
          <w:p w14:paraId="2A2AE63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Anoplocnemis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curvipes</w:t>
            </w:r>
            <w:proofErr w:type="spellEnd"/>
          </w:p>
        </w:tc>
        <w:tc>
          <w:tcPr>
            <w:tcW w:w="3248" w:type="dxa"/>
            <w:tcBorders>
              <w:top w:val="single" w:sz="4" w:space="0" w:color="7F7F7F"/>
              <w:bottom w:val="single" w:sz="4" w:space="0" w:color="7F7F7F"/>
            </w:tcBorders>
            <w:shd w:val="clear" w:color="auto" w:fill="auto"/>
            <w:noWrap/>
            <w:hideMark/>
          </w:tcPr>
          <w:p w14:paraId="4ACE0BB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0,90</w:t>
            </w:r>
          </w:p>
        </w:tc>
      </w:tr>
      <w:tr w:rsidR="00541631" w:rsidRPr="007C5017" w14:paraId="297E15DF" w14:textId="77777777">
        <w:trPr>
          <w:trHeight w:val="300"/>
        </w:trPr>
        <w:tc>
          <w:tcPr>
            <w:tcW w:w="2482" w:type="dxa"/>
            <w:vMerge/>
            <w:shd w:val="clear" w:color="auto" w:fill="auto"/>
            <w:hideMark/>
          </w:tcPr>
          <w:p w14:paraId="6065EFA9"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1A8179D"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689EA71E"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0,90</w:t>
            </w:r>
          </w:p>
        </w:tc>
      </w:tr>
      <w:tr w:rsidR="00541631" w:rsidRPr="007C5017" w14:paraId="05E1FE4D"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6519DC08"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Pyrrhocoridae</w:t>
            </w:r>
            <w:proofErr w:type="spellEnd"/>
          </w:p>
        </w:tc>
        <w:tc>
          <w:tcPr>
            <w:tcW w:w="3291" w:type="dxa"/>
            <w:tcBorders>
              <w:top w:val="single" w:sz="4" w:space="0" w:color="7F7F7F"/>
              <w:bottom w:val="single" w:sz="4" w:space="0" w:color="7F7F7F"/>
            </w:tcBorders>
            <w:shd w:val="clear" w:color="auto" w:fill="auto"/>
            <w:noWrap/>
            <w:hideMark/>
          </w:tcPr>
          <w:p w14:paraId="2C1B1ECF"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Dysdercus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volkeri</w:t>
            </w:r>
            <w:proofErr w:type="spellEnd"/>
          </w:p>
        </w:tc>
        <w:tc>
          <w:tcPr>
            <w:tcW w:w="3248" w:type="dxa"/>
            <w:tcBorders>
              <w:top w:val="single" w:sz="4" w:space="0" w:color="7F7F7F"/>
              <w:bottom w:val="single" w:sz="4" w:space="0" w:color="7F7F7F"/>
            </w:tcBorders>
            <w:shd w:val="clear" w:color="auto" w:fill="auto"/>
            <w:noWrap/>
            <w:hideMark/>
          </w:tcPr>
          <w:p w14:paraId="2779C75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0,13</w:t>
            </w:r>
          </w:p>
        </w:tc>
      </w:tr>
      <w:tr w:rsidR="00541631" w:rsidRPr="007C5017" w14:paraId="10F8D15E" w14:textId="77777777">
        <w:trPr>
          <w:trHeight w:val="300"/>
        </w:trPr>
        <w:tc>
          <w:tcPr>
            <w:tcW w:w="2482" w:type="dxa"/>
            <w:vMerge/>
            <w:shd w:val="clear" w:color="auto" w:fill="auto"/>
            <w:hideMark/>
          </w:tcPr>
          <w:p w14:paraId="49E57656"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02F99B16"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3CBF464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0,13</w:t>
            </w:r>
          </w:p>
        </w:tc>
      </w:tr>
      <w:tr w:rsidR="00541631" w:rsidRPr="007C5017" w14:paraId="06A16B8D" w14:textId="77777777">
        <w:trPr>
          <w:trHeight w:val="389"/>
        </w:trPr>
        <w:tc>
          <w:tcPr>
            <w:tcW w:w="2482" w:type="dxa"/>
            <w:tcBorders>
              <w:top w:val="single" w:sz="4" w:space="0" w:color="7F7F7F"/>
              <w:bottom w:val="single" w:sz="4" w:space="0" w:color="7F7F7F"/>
            </w:tcBorders>
            <w:shd w:val="clear" w:color="auto" w:fill="auto"/>
            <w:hideMark/>
          </w:tcPr>
          <w:p w14:paraId="3484C204"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Lygaéidae</w:t>
            </w:r>
            <w:proofErr w:type="spellEnd"/>
          </w:p>
        </w:tc>
        <w:tc>
          <w:tcPr>
            <w:tcW w:w="3291" w:type="dxa"/>
            <w:tcBorders>
              <w:top w:val="single" w:sz="4" w:space="0" w:color="7F7F7F"/>
              <w:bottom w:val="single" w:sz="4" w:space="0" w:color="7F7F7F"/>
            </w:tcBorders>
            <w:shd w:val="clear" w:color="auto" w:fill="auto"/>
            <w:noWrap/>
            <w:hideMark/>
          </w:tcPr>
          <w:p w14:paraId="6413D623"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roofErr w:type="spellStart"/>
            <w:r>
              <w:rPr>
                <w:rFonts w:ascii="Times New Roman" w:eastAsia="Calibri" w:hAnsi="Times New Roman"/>
                <w:i/>
                <w:sz w:val="24"/>
                <w:szCs w:val="24"/>
                <w:lang w:val="fr-FR" w:eastAsia="en-US"/>
              </w:rPr>
              <w:t>Aspilocoryplus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r>
              <w:rPr>
                <w:rFonts w:ascii="Times New Roman" w:eastAsia="Calibri" w:hAnsi="Times New Roman"/>
                <w:i/>
                <w:sz w:val="24"/>
                <w:szCs w:val="24"/>
                <w:lang w:val="fr-FR" w:eastAsia="en-US"/>
              </w:rPr>
              <w:t xml:space="preserve">                                                                        </w:t>
            </w:r>
          </w:p>
        </w:tc>
        <w:tc>
          <w:tcPr>
            <w:tcW w:w="3248" w:type="dxa"/>
            <w:tcBorders>
              <w:top w:val="single" w:sz="4" w:space="0" w:color="7F7F7F"/>
              <w:bottom w:val="single" w:sz="4" w:space="0" w:color="7F7F7F"/>
            </w:tcBorders>
            <w:shd w:val="clear" w:color="auto" w:fill="auto"/>
            <w:noWrap/>
            <w:hideMark/>
          </w:tcPr>
          <w:p w14:paraId="680AEFE1"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0,10</w:t>
            </w:r>
          </w:p>
        </w:tc>
      </w:tr>
      <w:tr w:rsidR="00541631" w:rsidRPr="007C5017" w14:paraId="20EDE41A" w14:textId="77777777">
        <w:trPr>
          <w:trHeight w:val="300"/>
        </w:trPr>
        <w:tc>
          <w:tcPr>
            <w:tcW w:w="2482" w:type="dxa"/>
            <w:vMerge w:val="restart"/>
            <w:shd w:val="clear" w:color="auto" w:fill="auto"/>
            <w:noWrap/>
            <w:hideMark/>
          </w:tcPr>
          <w:p w14:paraId="79A7A768"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Miridae</w:t>
            </w:r>
            <w:proofErr w:type="spellEnd"/>
          </w:p>
          <w:p w14:paraId="2FCE40E9"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169CF580"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Taylaridygus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1E82F49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0,02</w:t>
            </w:r>
          </w:p>
        </w:tc>
      </w:tr>
      <w:tr w:rsidR="00541631" w:rsidRPr="007C5017" w14:paraId="71031977" w14:textId="77777777">
        <w:trPr>
          <w:trHeight w:val="420"/>
        </w:trPr>
        <w:tc>
          <w:tcPr>
            <w:tcW w:w="2482" w:type="dxa"/>
            <w:vMerge/>
            <w:tcBorders>
              <w:top w:val="single" w:sz="4" w:space="0" w:color="7F7F7F"/>
              <w:bottom w:val="single" w:sz="4" w:space="0" w:color="auto"/>
            </w:tcBorders>
            <w:shd w:val="clear" w:color="auto" w:fill="auto"/>
            <w:hideMark/>
          </w:tcPr>
          <w:p w14:paraId="61548978"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auto"/>
            </w:tcBorders>
            <w:shd w:val="clear" w:color="auto" w:fill="auto"/>
            <w:noWrap/>
            <w:hideMark/>
          </w:tcPr>
          <w:p w14:paraId="032A9A23"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auto"/>
            </w:tcBorders>
            <w:shd w:val="clear" w:color="auto" w:fill="auto"/>
            <w:noWrap/>
            <w:hideMark/>
          </w:tcPr>
          <w:p w14:paraId="1467E684"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0,02</w:t>
            </w:r>
          </w:p>
        </w:tc>
      </w:tr>
      <w:tr w:rsidR="00541631" w:rsidRPr="007C5017" w14:paraId="3E98E49C" w14:textId="77777777">
        <w:trPr>
          <w:trHeight w:val="283"/>
        </w:trPr>
        <w:tc>
          <w:tcPr>
            <w:tcW w:w="2482" w:type="dxa"/>
            <w:vMerge w:val="restart"/>
            <w:tcBorders>
              <w:top w:val="single" w:sz="4" w:space="0" w:color="auto"/>
            </w:tcBorders>
            <w:shd w:val="clear" w:color="auto" w:fill="auto"/>
          </w:tcPr>
          <w:p w14:paraId="1EF4CDF6"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Pentatomidae</w:t>
            </w:r>
            <w:proofErr w:type="spellEnd"/>
          </w:p>
        </w:tc>
        <w:tc>
          <w:tcPr>
            <w:tcW w:w="3291" w:type="dxa"/>
            <w:tcBorders>
              <w:top w:val="single" w:sz="4" w:space="0" w:color="auto"/>
              <w:bottom w:val="single" w:sz="4" w:space="0" w:color="auto"/>
            </w:tcBorders>
            <w:shd w:val="clear" w:color="auto" w:fill="auto"/>
            <w:noWrap/>
          </w:tcPr>
          <w:p w14:paraId="308E2737"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Spavia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auto"/>
              <w:bottom w:val="single" w:sz="4" w:space="0" w:color="auto"/>
            </w:tcBorders>
            <w:shd w:val="clear" w:color="auto" w:fill="auto"/>
            <w:noWrap/>
          </w:tcPr>
          <w:p w14:paraId="58834272" w14:textId="77777777" w:rsidR="00C86420" w:rsidRDefault="00C86420">
            <w:pPr>
              <w:spacing w:after="0" w:line="360" w:lineRule="auto"/>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                                           0,19</w:t>
            </w:r>
          </w:p>
        </w:tc>
      </w:tr>
      <w:tr w:rsidR="00541631" w:rsidRPr="007C5017" w14:paraId="06AFBB0A" w14:textId="77777777">
        <w:trPr>
          <w:trHeight w:val="258"/>
        </w:trPr>
        <w:tc>
          <w:tcPr>
            <w:tcW w:w="2482" w:type="dxa"/>
            <w:vMerge/>
            <w:tcBorders>
              <w:top w:val="single" w:sz="4" w:space="0" w:color="7F7F7F"/>
              <w:bottom w:val="single" w:sz="4" w:space="0" w:color="7F7F7F"/>
            </w:tcBorders>
            <w:shd w:val="clear" w:color="auto" w:fill="auto"/>
          </w:tcPr>
          <w:p w14:paraId="0A86FC4F"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auto"/>
              <w:bottom w:val="single" w:sz="4" w:space="0" w:color="7F7F7F"/>
            </w:tcBorders>
            <w:shd w:val="clear" w:color="auto" w:fill="auto"/>
            <w:noWrap/>
          </w:tcPr>
          <w:p w14:paraId="778A08AF"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Spavia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tcBorders>
              <w:top w:val="single" w:sz="4" w:space="0" w:color="auto"/>
              <w:bottom w:val="single" w:sz="4" w:space="0" w:color="7F7F7F"/>
            </w:tcBorders>
            <w:shd w:val="clear" w:color="auto" w:fill="auto"/>
            <w:noWrap/>
          </w:tcPr>
          <w:p w14:paraId="057C254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0,19</w:t>
            </w:r>
          </w:p>
        </w:tc>
      </w:tr>
      <w:tr w:rsidR="00541631" w:rsidRPr="007C5017" w14:paraId="6E5F5593" w14:textId="77777777">
        <w:trPr>
          <w:trHeight w:val="300"/>
        </w:trPr>
        <w:tc>
          <w:tcPr>
            <w:tcW w:w="2482" w:type="dxa"/>
            <w:vMerge/>
            <w:shd w:val="clear" w:color="auto" w:fill="auto"/>
            <w:hideMark/>
          </w:tcPr>
          <w:p w14:paraId="1EA72DBA"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0E91E9CD"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Clétus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0EC31DEA"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0,71</w:t>
            </w:r>
          </w:p>
        </w:tc>
      </w:tr>
      <w:tr w:rsidR="00541631" w:rsidRPr="007C5017" w14:paraId="4A372491" w14:textId="77777777">
        <w:trPr>
          <w:trHeight w:val="315"/>
        </w:trPr>
        <w:tc>
          <w:tcPr>
            <w:tcW w:w="2482" w:type="dxa"/>
            <w:vMerge/>
            <w:tcBorders>
              <w:top w:val="single" w:sz="4" w:space="0" w:color="7F7F7F"/>
              <w:bottom w:val="single" w:sz="4" w:space="0" w:color="7F7F7F"/>
            </w:tcBorders>
            <w:shd w:val="clear" w:color="auto" w:fill="auto"/>
            <w:hideMark/>
          </w:tcPr>
          <w:p w14:paraId="5A62D1C0"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1C159B94"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Glypsus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erubescens</w:t>
            </w:r>
            <w:proofErr w:type="spellEnd"/>
          </w:p>
        </w:tc>
        <w:tc>
          <w:tcPr>
            <w:tcW w:w="3248" w:type="dxa"/>
            <w:tcBorders>
              <w:top w:val="single" w:sz="4" w:space="0" w:color="7F7F7F"/>
              <w:bottom w:val="single" w:sz="4" w:space="0" w:color="7F7F7F"/>
            </w:tcBorders>
            <w:shd w:val="clear" w:color="auto" w:fill="auto"/>
            <w:noWrap/>
            <w:hideMark/>
          </w:tcPr>
          <w:p w14:paraId="03FE34AB"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r w:rsidR="00541631" w:rsidRPr="007C5017" w14:paraId="72D19208" w14:textId="77777777">
        <w:trPr>
          <w:trHeight w:val="315"/>
        </w:trPr>
        <w:tc>
          <w:tcPr>
            <w:tcW w:w="2482" w:type="dxa"/>
            <w:vMerge/>
            <w:shd w:val="clear" w:color="auto" w:fill="auto"/>
            <w:hideMark/>
          </w:tcPr>
          <w:p w14:paraId="40829B1A"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6D8518C6"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2614461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1,03</w:t>
            </w:r>
          </w:p>
        </w:tc>
      </w:tr>
      <w:tr w:rsidR="00541631" w:rsidRPr="007C5017" w14:paraId="4A843563"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6CDC2727"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Blattidae</w:t>
            </w:r>
            <w:proofErr w:type="spellEnd"/>
          </w:p>
        </w:tc>
        <w:tc>
          <w:tcPr>
            <w:tcW w:w="3291" w:type="dxa"/>
            <w:tcBorders>
              <w:top w:val="single" w:sz="4" w:space="0" w:color="7F7F7F"/>
              <w:bottom w:val="single" w:sz="4" w:space="0" w:color="7F7F7F"/>
            </w:tcBorders>
            <w:shd w:val="clear" w:color="auto" w:fill="auto"/>
            <w:noWrap/>
            <w:hideMark/>
          </w:tcPr>
          <w:p w14:paraId="54D6F2E3"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Ectobus</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pallidus</w:t>
            </w:r>
            <w:proofErr w:type="spellEnd"/>
          </w:p>
        </w:tc>
        <w:tc>
          <w:tcPr>
            <w:tcW w:w="3248" w:type="dxa"/>
            <w:tcBorders>
              <w:top w:val="single" w:sz="4" w:space="0" w:color="7F7F7F"/>
              <w:bottom w:val="single" w:sz="4" w:space="0" w:color="7F7F7F"/>
            </w:tcBorders>
            <w:shd w:val="clear" w:color="auto" w:fill="auto"/>
            <w:noWrap/>
            <w:hideMark/>
          </w:tcPr>
          <w:p w14:paraId="5530C1B6"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0,44</w:t>
            </w:r>
          </w:p>
        </w:tc>
      </w:tr>
      <w:tr w:rsidR="00541631" w:rsidRPr="007C5017" w14:paraId="1E7BAD73" w14:textId="77777777">
        <w:trPr>
          <w:trHeight w:val="300"/>
        </w:trPr>
        <w:tc>
          <w:tcPr>
            <w:tcW w:w="2482" w:type="dxa"/>
            <w:vMerge/>
            <w:shd w:val="clear" w:color="auto" w:fill="auto"/>
            <w:hideMark/>
          </w:tcPr>
          <w:p w14:paraId="4D0101BD"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3AAC8348"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07352FE9"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0,44</w:t>
            </w:r>
          </w:p>
        </w:tc>
      </w:tr>
      <w:tr w:rsidR="00541631" w:rsidRPr="007C5017" w14:paraId="1E2A28EE" w14:textId="77777777">
        <w:trPr>
          <w:trHeight w:val="300"/>
        </w:trPr>
        <w:tc>
          <w:tcPr>
            <w:tcW w:w="2482" w:type="dxa"/>
            <w:vMerge w:val="restart"/>
            <w:tcBorders>
              <w:top w:val="single" w:sz="4" w:space="0" w:color="7F7F7F"/>
              <w:bottom w:val="single" w:sz="4" w:space="0" w:color="7F7F7F"/>
            </w:tcBorders>
            <w:shd w:val="clear" w:color="auto" w:fill="auto"/>
            <w:noWrap/>
            <w:hideMark/>
          </w:tcPr>
          <w:p w14:paraId="09B9EA46"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Carabidae</w:t>
            </w:r>
            <w:proofErr w:type="spellEnd"/>
          </w:p>
        </w:tc>
        <w:tc>
          <w:tcPr>
            <w:tcW w:w="3291" w:type="dxa"/>
            <w:tcBorders>
              <w:top w:val="single" w:sz="4" w:space="0" w:color="7F7F7F"/>
              <w:bottom w:val="single" w:sz="4" w:space="0" w:color="7F7F7F"/>
            </w:tcBorders>
            <w:shd w:val="clear" w:color="auto" w:fill="auto"/>
            <w:noWrap/>
            <w:hideMark/>
          </w:tcPr>
          <w:p w14:paraId="3C5D3C92"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Croscherichia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sangunolenta</w:t>
            </w:r>
            <w:proofErr w:type="spellEnd"/>
          </w:p>
        </w:tc>
        <w:tc>
          <w:tcPr>
            <w:tcW w:w="3248" w:type="dxa"/>
            <w:tcBorders>
              <w:top w:val="single" w:sz="4" w:space="0" w:color="7F7F7F"/>
              <w:bottom w:val="single" w:sz="4" w:space="0" w:color="7F7F7F"/>
            </w:tcBorders>
            <w:shd w:val="clear" w:color="auto" w:fill="auto"/>
            <w:noWrap/>
            <w:hideMark/>
          </w:tcPr>
          <w:p w14:paraId="5FE98F45"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r w:rsidR="00541631" w:rsidRPr="007C5017" w14:paraId="224654D4" w14:textId="77777777" w:rsidTr="00700D1E">
        <w:trPr>
          <w:trHeight w:val="291"/>
        </w:trPr>
        <w:tc>
          <w:tcPr>
            <w:tcW w:w="2482" w:type="dxa"/>
            <w:vMerge/>
            <w:shd w:val="clear" w:color="auto" w:fill="auto"/>
            <w:hideMark/>
          </w:tcPr>
          <w:p w14:paraId="5270E44A"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4FF2BCB4"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shd w:val="clear" w:color="auto" w:fill="auto"/>
            <w:noWrap/>
            <w:hideMark/>
          </w:tcPr>
          <w:p w14:paraId="2E3E2CB8"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r w:rsidR="00541631" w:rsidRPr="007C5017" w14:paraId="68CF3DC8" w14:textId="77777777">
        <w:trPr>
          <w:trHeight w:val="315"/>
        </w:trPr>
        <w:tc>
          <w:tcPr>
            <w:tcW w:w="2482" w:type="dxa"/>
            <w:vMerge w:val="restart"/>
            <w:tcBorders>
              <w:top w:val="single" w:sz="4" w:space="0" w:color="7F7F7F"/>
              <w:bottom w:val="single" w:sz="4" w:space="0" w:color="7F7F7F"/>
            </w:tcBorders>
            <w:shd w:val="clear" w:color="auto" w:fill="auto"/>
            <w:noWrap/>
            <w:hideMark/>
          </w:tcPr>
          <w:p w14:paraId="7F311584"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lastRenderedPageBreak/>
              <w:t>Coccinellidae</w:t>
            </w:r>
            <w:proofErr w:type="spellEnd"/>
          </w:p>
        </w:tc>
        <w:tc>
          <w:tcPr>
            <w:tcW w:w="3291" w:type="dxa"/>
            <w:tcBorders>
              <w:top w:val="single" w:sz="4" w:space="0" w:color="7F7F7F"/>
              <w:bottom w:val="single" w:sz="4" w:space="0" w:color="7F7F7F"/>
            </w:tcBorders>
            <w:shd w:val="clear" w:color="auto" w:fill="auto"/>
            <w:noWrap/>
            <w:hideMark/>
          </w:tcPr>
          <w:p w14:paraId="19135441"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Leptinotarsa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decenlineata</w:t>
            </w:r>
            <w:proofErr w:type="spellEnd"/>
          </w:p>
        </w:tc>
        <w:tc>
          <w:tcPr>
            <w:tcW w:w="3248" w:type="dxa"/>
            <w:tcBorders>
              <w:top w:val="single" w:sz="4" w:space="0" w:color="7F7F7F"/>
              <w:bottom w:val="single" w:sz="4" w:space="0" w:color="7F7F7F"/>
            </w:tcBorders>
            <w:shd w:val="clear" w:color="auto" w:fill="auto"/>
            <w:noWrap/>
            <w:hideMark/>
          </w:tcPr>
          <w:p w14:paraId="1593F94A"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0,05</w:t>
            </w:r>
          </w:p>
        </w:tc>
      </w:tr>
      <w:tr w:rsidR="00541631" w:rsidRPr="007C5017" w14:paraId="4253620F" w14:textId="77777777">
        <w:trPr>
          <w:trHeight w:val="315"/>
        </w:trPr>
        <w:tc>
          <w:tcPr>
            <w:tcW w:w="2482" w:type="dxa"/>
            <w:vMerge/>
            <w:shd w:val="clear" w:color="auto" w:fill="auto"/>
            <w:hideMark/>
          </w:tcPr>
          <w:p w14:paraId="718220CF"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shd w:val="clear" w:color="auto" w:fill="auto"/>
            <w:noWrap/>
            <w:hideMark/>
          </w:tcPr>
          <w:p w14:paraId="28318868"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Coccinelila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sp</w:t>
            </w:r>
            <w:proofErr w:type="spellEnd"/>
          </w:p>
        </w:tc>
        <w:tc>
          <w:tcPr>
            <w:tcW w:w="3248" w:type="dxa"/>
            <w:shd w:val="clear" w:color="auto" w:fill="auto"/>
            <w:noWrap/>
            <w:hideMark/>
          </w:tcPr>
          <w:p w14:paraId="0F4AC424"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0,09</w:t>
            </w:r>
          </w:p>
        </w:tc>
      </w:tr>
      <w:tr w:rsidR="00541631" w:rsidRPr="007C5017" w14:paraId="6134639A" w14:textId="77777777">
        <w:trPr>
          <w:trHeight w:val="315"/>
        </w:trPr>
        <w:tc>
          <w:tcPr>
            <w:tcW w:w="2482" w:type="dxa"/>
            <w:vMerge/>
            <w:tcBorders>
              <w:top w:val="single" w:sz="4" w:space="0" w:color="7F7F7F"/>
              <w:bottom w:val="single" w:sz="4" w:space="0" w:color="7F7F7F"/>
            </w:tcBorders>
            <w:shd w:val="clear" w:color="auto" w:fill="auto"/>
            <w:hideMark/>
          </w:tcPr>
          <w:p w14:paraId="13E5B025"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6DA334FC"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2934949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0,13</w:t>
            </w:r>
          </w:p>
        </w:tc>
      </w:tr>
      <w:tr w:rsidR="00541631" w:rsidRPr="007C5017" w14:paraId="132A3114" w14:textId="77777777">
        <w:trPr>
          <w:trHeight w:val="300"/>
        </w:trPr>
        <w:tc>
          <w:tcPr>
            <w:tcW w:w="2482" w:type="dxa"/>
            <w:vMerge w:val="restart"/>
            <w:shd w:val="clear" w:color="auto" w:fill="auto"/>
            <w:noWrap/>
            <w:hideMark/>
          </w:tcPr>
          <w:p w14:paraId="31DDFE7C"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Chrysomellidae</w:t>
            </w:r>
            <w:proofErr w:type="spellEnd"/>
          </w:p>
        </w:tc>
        <w:tc>
          <w:tcPr>
            <w:tcW w:w="3291" w:type="dxa"/>
            <w:shd w:val="clear" w:color="auto" w:fill="auto"/>
            <w:noWrap/>
            <w:hideMark/>
          </w:tcPr>
          <w:p w14:paraId="2C78B856"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Lamprocopa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occidentallis</w:t>
            </w:r>
            <w:proofErr w:type="spellEnd"/>
          </w:p>
        </w:tc>
        <w:tc>
          <w:tcPr>
            <w:tcW w:w="3248" w:type="dxa"/>
            <w:shd w:val="clear" w:color="auto" w:fill="auto"/>
            <w:noWrap/>
            <w:hideMark/>
          </w:tcPr>
          <w:p w14:paraId="2E447430"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0,17</w:t>
            </w:r>
          </w:p>
        </w:tc>
      </w:tr>
      <w:tr w:rsidR="00541631" w:rsidRPr="007C5017" w14:paraId="123EA986" w14:textId="77777777">
        <w:trPr>
          <w:trHeight w:val="300"/>
        </w:trPr>
        <w:tc>
          <w:tcPr>
            <w:tcW w:w="2482" w:type="dxa"/>
            <w:vMerge/>
            <w:tcBorders>
              <w:top w:val="single" w:sz="4" w:space="0" w:color="7F7F7F"/>
              <w:bottom w:val="single" w:sz="4" w:space="0" w:color="7F7F7F"/>
            </w:tcBorders>
            <w:shd w:val="clear" w:color="auto" w:fill="auto"/>
            <w:hideMark/>
          </w:tcPr>
          <w:p w14:paraId="54A9855C"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066E0400"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top w:val="single" w:sz="4" w:space="0" w:color="7F7F7F"/>
              <w:bottom w:val="single" w:sz="4" w:space="0" w:color="7F7F7F"/>
            </w:tcBorders>
            <w:shd w:val="clear" w:color="auto" w:fill="auto"/>
            <w:noWrap/>
            <w:hideMark/>
          </w:tcPr>
          <w:p w14:paraId="459C24DA"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0,17</w:t>
            </w:r>
          </w:p>
        </w:tc>
      </w:tr>
      <w:tr w:rsidR="00541631" w:rsidRPr="007C5017" w14:paraId="64DAF339" w14:textId="77777777">
        <w:trPr>
          <w:trHeight w:val="300"/>
        </w:trPr>
        <w:tc>
          <w:tcPr>
            <w:tcW w:w="2482" w:type="dxa"/>
            <w:vMerge w:val="restart"/>
            <w:shd w:val="clear" w:color="auto" w:fill="auto"/>
            <w:noWrap/>
            <w:hideMark/>
          </w:tcPr>
          <w:p w14:paraId="08FA237E" w14:textId="77777777" w:rsidR="00C86420" w:rsidRDefault="00C86420">
            <w:pPr>
              <w:spacing w:after="0" w:line="360" w:lineRule="auto"/>
              <w:rPr>
                <w:rFonts w:ascii="Times New Roman" w:eastAsia="Calibri" w:hAnsi="Times New Roman"/>
                <w:b/>
                <w:bCs/>
                <w:sz w:val="24"/>
                <w:szCs w:val="24"/>
                <w:lang w:val="fr-FR" w:eastAsia="en-US"/>
              </w:rPr>
            </w:pPr>
            <w:proofErr w:type="spellStart"/>
            <w:r>
              <w:rPr>
                <w:rFonts w:ascii="Times New Roman" w:eastAsia="Calibri" w:hAnsi="Times New Roman"/>
                <w:b/>
                <w:bCs/>
                <w:sz w:val="24"/>
                <w:szCs w:val="24"/>
                <w:lang w:val="fr-FR" w:eastAsia="en-US"/>
              </w:rPr>
              <w:t>Chrysopidae</w:t>
            </w:r>
            <w:proofErr w:type="spellEnd"/>
          </w:p>
        </w:tc>
        <w:tc>
          <w:tcPr>
            <w:tcW w:w="3291" w:type="dxa"/>
            <w:shd w:val="clear" w:color="auto" w:fill="auto"/>
            <w:noWrap/>
            <w:hideMark/>
          </w:tcPr>
          <w:p w14:paraId="7F3059E2"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Chrysoperla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carnea</w:t>
            </w:r>
            <w:proofErr w:type="spellEnd"/>
          </w:p>
        </w:tc>
        <w:tc>
          <w:tcPr>
            <w:tcW w:w="3248" w:type="dxa"/>
            <w:shd w:val="clear" w:color="auto" w:fill="auto"/>
            <w:noWrap/>
            <w:hideMark/>
          </w:tcPr>
          <w:p w14:paraId="7CF52D62"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0,08</w:t>
            </w:r>
          </w:p>
        </w:tc>
      </w:tr>
      <w:tr w:rsidR="00541631" w:rsidRPr="007C5017" w14:paraId="76CB66CE" w14:textId="77777777">
        <w:trPr>
          <w:trHeight w:val="300"/>
        </w:trPr>
        <w:tc>
          <w:tcPr>
            <w:tcW w:w="2482" w:type="dxa"/>
            <w:vMerge/>
            <w:tcBorders>
              <w:top w:val="single" w:sz="4" w:space="0" w:color="7F7F7F"/>
              <w:bottom w:val="single" w:sz="4" w:space="0" w:color="7F7F7F"/>
            </w:tcBorders>
            <w:shd w:val="clear" w:color="auto" w:fill="auto"/>
            <w:hideMark/>
          </w:tcPr>
          <w:p w14:paraId="3EB1BDD4"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top w:val="single" w:sz="4" w:space="0" w:color="7F7F7F"/>
              <w:bottom w:val="single" w:sz="4" w:space="0" w:color="7F7F7F"/>
            </w:tcBorders>
            <w:shd w:val="clear" w:color="auto" w:fill="auto"/>
            <w:noWrap/>
            <w:hideMark/>
          </w:tcPr>
          <w:p w14:paraId="43CC4BFA" w14:textId="77777777" w:rsidR="00C86420" w:rsidRDefault="00C86420">
            <w:pPr>
              <w:spacing w:after="0" w:line="360" w:lineRule="auto"/>
              <w:rPr>
                <w:rFonts w:ascii="Times New Roman" w:eastAsia="Calibri" w:hAnsi="Times New Roman"/>
                <w:i/>
                <w:sz w:val="24"/>
                <w:szCs w:val="24"/>
                <w:lang w:val="fr-FR" w:eastAsia="en-US"/>
              </w:rPr>
            </w:pPr>
            <w:proofErr w:type="spellStart"/>
            <w:r>
              <w:rPr>
                <w:rFonts w:ascii="Times New Roman" w:eastAsia="Calibri" w:hAnsi="Times New Roman"/>
                <w:i/>
                <w:sz w:val="24"/>
                <w:szCs w:val="24"/>
                <w:lang w:val="fr-FR" w:eastAsia="en-US"/>
              </w:rPr>
              <w:t>Chrysoperla</w:t>
            </w:r>
            <w:proofErr w:type="spellEnd"/>
            <w:r>
              <w:rPr>
                <w:rFonts w:ascii="Times New Roman" w:eastAsia="Calibri" w:hAnsi="Times New Roman"/>
                <w:i/>
                <w:sz w:val="24"/>
                <w:szCs w:val="24"/>
                <w:lang w:val="fr-FR" w:eastAsia="en-US"/>
              </w:rPr>
              <w:t xml:space="preserve"> </w:t>
            </w:r>
            <w:proofErr w:type="spellStart"/>
            <w:r>
              <w:rPr>
                <w:rFonts w:ascii="Times New Roman" w:eastAsia="Calibri" w:hAnsi="Times New Roman"/>
                <w:i/>
                <w:sz w:val="24"/>
                <w:szCs w:val="24"/>
                <w:lang w:val="fr-FR" w:eastAsia="en-US"/>
              </w:rPr>
              <w:t>affinis</w:t>
            </w:r>
            <w:proofErr w:type="spellEnd"/>
          </w:p>
        </w:tc>
        <w:tc>
          <w:tcPr>
            <w:tcW w:w="3248" w:type="dxa"/>
            <w:tcBorders>
              <w:top w:val="single" w:sz="4" w:space="0" w:color="7F7F7F"/>
              <w:bottom w:val="single" w:sz="4" w:space="0" w:color="7F7F7F"/>
            </w:tcBorders>
            <w:shd w:val="clear" w:color="auto" w:fill="auto"/>
            <w:noWrap/>
            <w:hideMark/>
          </w:tcPr>
          <w:p w14:paraId="0F8B871F"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0,05</w:t>
            </w:r>
          </w:p>
        </w:tc>
      </w:tr>
      <w:tr w:rsidR="00541631" w:rsidRPr="007C5017" w14:paraId="7DAD8EE3" w14:textId="77777777">
        <w:trPr>
          <w:trHeight w:val="300"/>
        </w:trPr>
        <w:tc>
          <w:tcPr>
            <w:tcW w:w="2482" w:type="dxa"/>
            <w:vMerge/>
            <w:tcBorders>
              <w:bottom w:val="single" w:sz="4" w:space="0" w:color="7F7F7F"/>
            </w:tcBorders>
            <w:shd w:val="clear" w:color="auto" w:fill="auto"/>
            <w:hideMark/>
          </w:tcPr>
          <w:p w14:paraId="7433F607" w14:textId="77777777" w:rsidR="00C86420" w:rsidRDefault="00C86420">
            <w:pPr>
              <w:spacing w:after="0" w:line="360" w:lineRule="auto"/>
              <w:rPr>
                <w:rFonts w:ascii="Times New Roman" w:eastAsia="Calibri" w:hAnsi="Times New Roman"/>
                <w:b/>
                <w:bCs/>
                <w:sz w:val="24"/>
                <w:szCs w:val="24"/>
                <w:lang w:val="fr-FR" w:eastAsia="en-US"/>
              </w:rPr>
            </w:pPr>
          </w:p>
        </w:tc>
        <w:tc>
          <w:tcPr>
            <w:tcW w:w="3291" w:type="dxa"/>
            <w:tcBorders>
              <w:bottom w:val="single" w:sz="4" w:space="0" w:color="7F7F7F"/>
            </w:tcBorders>
            <w:shd w:val="clear" w:color="auto" w:fill="auto"/>
            <w:noWrap/>
            <w:hideMark/>
          </w:tcPr>
          <w:p w14:paraId="08725ADD" w14:textId="77777777" w:rsidR="00C86420" w:rsidRDefault="00C86420">
            <w:pPr>
              <w:spacing w:after="0" w:line="360" w:lineRule="auto"/>
              <w:rPr>
                <w:rFonts w:ascii="Times New Roman" w:eastAsia="Calibri" w:hAnsi="Times New Roman"/>
                <w:i/>
                <w:sz w:val="24"/>
                <w:szCs w:val="24"/>
                <w:lang w:val="fr-FR" w:eastAsia="en-US"/>
              </w:rPr>
            </w:pPr>
            <w:r>
              <w:rPr>
                <w:rFonts w:ascii="Times New Roman" w:eastAsia="Calibri" w:hAnsi="Times New Roman"/>
                <w:i/>
                <w:sz w:val="24"/>
                <w:szCs w:val="24"/>
                <w:lang w:val="fr-FR" w:eastAsia="en-US"/>
              </w:rPr>
              <w:t> </w:t>
            </w:r>
          </w:p>
        </w:tc>
        <w:tc>
          <w:tcPr>
            <w:tcW w:w="3248" w:type="dxa"/>
            <w:tcBorders>
              <w:bottom w:val="single" w:sz="4" w:space="0" w:color="7F7F7F"/>
            </w:tcBorders>
            <w:shd w:val="clear" w:color="auto" w:fill="auto"/>
            <w:noWrap/>
            <w:hideMark/>
          </w:tcPr>
          <w:p w14:paraId="26148E8D" w14:textId="77777777" w:rsidR="00C86420" w:rsidRDefault="00C86420">
            <w:pPr>
              <w:spacing w:after="0" w:line="360" w:lineRule="auto"/>
              <w:jc w:val="right"/>
              <w:rPr>
                <w:rFonts w:ascii="Times New Roman" w:eastAsia="Calibri" w:hAnsi="Times New Roman"/>
                <w:sz w:val="24"/>
                <w:szCs w:val="24"/>
                <w:lang w:val="fr-FR" w:eastAsia="en-US"/>
              </w:rPr>
            </w:pPr>
            <w:r>
              <w:rPr>
                <w:rFonts w:ascii="Times New Roman" w:eastAsia="Calibri" w:hAnsi="Times New Roman"/>
                <w:sz w:val="24"/>
                <w:szCs w:val="24"/>
                <w:lang w:val="fr-FR" w:eastAsia="en-US"/>
              </w:rPr>
              <w:t>0,12</w:t>
            </w:r>
          </w:p>
        </w:tc>
      </w:tr>
    </w:tbl>
    <w:p w14:paraId="01DB405B" w14:textId="77777777" w:rsidR="00790897" w:rsidRDefault="00790897" w:rsidP="00790897">
      <w:pPr>
        <w:rPr>
          <w:rFonts w:ascii="Times New Roman" w:hAnsi="Times New Roman"/>
          <w:b/>
          <w:bCs/>
          <w:sz w:val="24"/>
          <w:szCs w:val="24"/>
        </w:rPr>
      </w:pPr>
    </w:p>
    <w:p w14:paraId="719C4344" w14:textId="77777777" w:rsidR="00790897" w:rsidRDefault="00790897" w:rsidP="00790897">
      <w:pPr>
        <w:rPr>
          <w:rFonts w:ascii="Times New Roman" w:hAnsi="Times New Roman"/>
          <w:b/>
          <w:bCs/>
          <w:sz w:val="24"/>
          <w:szCs w:val="24"/>
        </w:rPr>
        <w:sectPr w:rsidR="00790897" w:rsidSect="00DE6733">
          <w:type w:val="continuous"/>
          <w:pgSz w:w="11906" w:h="16838"/>
          <w:pgMar w:top="1304" w:right="1701" w:bottom="1304" w:left="1701" w:header="720" w:footer="720" w:gutter="0"/>
          <w:cols w:space="720"/>
          <w:docGrid w:linePitch="360"/>
        </w:sectPr>
      </w:pPr>
    </w:p>
    <w:p w14:paraId="1735935B" w14:textId="5340A239" w:rsidR="00790897" w:rsidRPr="00854ED6" w:rsidRDefault="00790897" w:rsidP="00790897">
      <w:pPr>
        <w:rPr>
          <w:rFonts w:ascii="Times New Roman" w:hAnsi="Times New Roman"/>
          <w:b/>
          <w:bCs/>
          <w:sz w:val="24"/>
          <w:szCs w:val="24"/>
        </w:rPr>
      </w:pPr>
      <w:r w:rsidRPr="00854ED6">
        <w:rPr>
          <w:rFonts w:ascii="Times New Roman" w:hAnsi="Times New Roman"/>
          <w:b/>
          <w:bCs/>
          <w:sz w:val="24"/>
          <w:szCs w:val="24"/>
        </w:rPr>
        <w:lastRenderedPageBreak/>
        <w:t>Discussion</w:t>
      </w:r>
    </w:p>
    <w:p w14:paraId="7D62C373"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From the analysis of the data collected on the genotypes of cashew trees and in all the localities of the study area it appears that 53 species of insects regularly visit the inflorescences of the cashew tree. These species are distributed among seven orders and 25 families. The orders Hymenoptera, </w:t>
      </w:r>
      <w:proofErr w:type="spellStart"/>
      <w:r w:rsidRPr="00902B7E">
        <w:rPr>
          <w:rFonts w:ascii="Times New Roman" w:hAnsi="Times New Roman"/>
          <w:sz w:val="24"/>
          <w:szCs w:val="24"/>
        </w:rPr>
        <w:t>Heteroptera</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Diptera</w:t>
      </w:r>
      <w:proofErr w:type="spellEnd"/>
      <w:r w:rsidRPr="00902B7E">
        <w:rPr>
          <w:rFonts w:ascii="Times New Roman" w:hAnsi="Times New Roman"/>
          <w:sz w:val="24"/>
          <w:szCs w:val="24"/>
        </w:rPr>
        <w:t xml:space="preserve"> and Lepidoptera dominate this diversity. This high diversity could be explained by the fact that cultivated plants are conducive to the proliferation of insects. Indeed, the cashew tree produces mainly in the dry season. Due to the scarcity of wild plants during this period, cashew flowers represent a source of food and a refuge plant for many insects. The cashew tree is a flowering plant that produces fruit. All of these organs constitute a food source for different groups of insects. This high diversity of insects could also be explained by the favorable ecological conditions offered by the cashew tree. Indeed, with the foliage, the cashew tree could create a microclimate favorable to the proliferation of many insects. This result is similar to that of a study conducted by </w:t>
      </w:r>
      <w:proofErr w:type="spellStart"/>
      <w:r w:rsidRPr="00854ED6">
        <w:rPr>
          <w:rFonts w:ascii="Times New Roman" w:hAnsi="Times New Roman"/>
          <w:sz w:val="24"/>
          <w:szCs w:val="24"/>
        </w:rPr>
        <w:t>Tuo</w:t>
      </w:r>
      <w:proofErr w:type="spellEnd"/>
      <w:r w:rsidRPr="00854ED6">
        <w:rPr>
          <w:rFonts w:ascii="Times New Roman" w:hAnsi="Times New Roman"/>
          <w:i/>
          <w:iCs/>
          <w:sz w:val="24"/>
          <w:szCs w:val="24"/>
        </w:rPr>
        <w:t xml:space="preserve"> et al.</w:t>
      </w:r>
      <w:r w:rsidRPr="00902B7E">
        <w:rPr>
          <w:rFonts w:ascii="Times New Roman" w:hAnsi="Times New Roman"/>
          <w:sz w:val="24"/>
          <w:szCs w:val="24"/>
        </w:rPr>
        <w:t xml:space="preserve"> (2021) on four varieties of cashew tree in Ivory Coast in the </w:t>
      </w:r>
      <w:proofErr w:type="spellStart"/>
      <w:r w:rsidRPr="00902B7E">
        <w:rPr>
          <w:rFonts w:ascii="Times New Roman" w:hAnsi="Times New Roman"/>
          <w:sz w:val="24"/>
          <w:szCs w:val="24"/>
        </w:rPr>
        <w:t>Poro</w:t>
      </w:r>
      <w:proofErr w:type="spellEnd"/>
      <w:r w:rsidRPr="00902B7E">
        <w:rPr>
          <w:rFonts w:ascii="Times New Roman" w:hAnsi="Times New Roman"/>
          <w:sz w:val="24"/>
          <w:szCs w:val="24"/>
        </w:rPr>
        <w:t xml:space="preserve"> region. These authors showed that the orders Hymenoptera, </w:t>
      </w:r>
      <w:proofErr w:type="spellStart"/>
      <w:r w:rsidRPr="00902B7E">
        <w:rPr>
          <w:rFonts w:ascii="Times New Roman" w:hAnsi="Times New Roman"/>
          <w:sz w:val="24"/>
          <w:szCs w:val="24"/>
        </w:rPr>
        <w:t>Heteroptera</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Diptera</w:t>
      </w:r>
      <w:proofErr w:type="spellEnd"/>
      <w:r w:rsidRPr="00902B7E">
        <w:rPr>
          <w:rFonts w:ascii="Times New Roman" w:hAnsi="Times New Roman"/>
          <w:sz w:val="24"/>
          <w:szCs w:val="24"/>
        </w:rPr>
        <w:t xml:space="preserve"> were more diversified in families on </w:t>
      </w:r>
      <w:r w:rsidRPr="00902B7E">
        <w:rPr>
          <w:rFonts w:ascii="Times New Roman" w:hAnsi="Times New Roman"/>
          <w:sz w:val="24"/>
          <w:szCs w:val="24"/>
        </w:rPr>
        <w:lastRenderedPageBreak/>
        <w:t xml:space="preserve">the inflorescences of the four cashew genotypes. On the other hand, </w:t>
      </w:r>
      <w:proofErr w:type="spellStart"/>
      <w:r w:rsidRPr="00902B7E">
        <w:rPr>
          <w:rFonts w:ascii="Times New Roman" w:hAnsi="Times New Roman"/>
          <w:sz w:val="24"/>
          <w:szCs w:val="24"/>
        </w:rPr>
        <w:t>Freitas</w:t>
      </w:r>
      <w:proofErr w:type="spellEnd"/>
      <w:r w:rsidRPr="00902B7E">
        <w:rPr>
          <w:rFonts w:ascii="Times New Roman" w:hAnsi="Times New Roman"/>
          <w:sz w:val="24"/>
          <w:szCs w:val="24"/>
        </w:rPr>
        <w:t xml:space="preserve"> and Paxton (1996) during a study carried out in the North-East of Brazil, showed by direct observations on the inflorescences of the cashew tree and the counting of pollen grains adhering to insects that, hymenoptera were the most diverse order. These insects are </w:t>
      </w:r>
      <w:proofErr w:type="spellStart"/>
      <w:r w:rsidRPr="00902B7E">
        <w:rPr>
          <w:rFonts w:ascii="Times New Roman" w:hAnsi="Times New Roman"/>
          <w:sz w:val="24"/>
          <w:szCs w:val="24"/>
        </w:rPr>
        <w:t>anthophilous</w:t>
      </w:r>
      <w:proofErr w:type="spellEnd"/>
      <w:r w:rsidRPr="00902B7E">
        <w:rPr>
          <w:rFonts w:ascii="Times New Roman" w:hAnsi="Times New Roman"/>
          <w:sz w:val="24"/>
          <w:szCs w:val="24"/>
        </w:rPr>
        <w:t xml:space="preserve"> and are constantly looking for food (nectar and pollen) on the inflorescences of the cashew tree. This difference in results could be linked to the climate and geographical location and also to the slight difference observed in the methodology.</w:t>
      </w:r>
    </w:p>
    <w:p w14:paraId="50F11839"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As for the orders of </w:t>
      </w:r>
      <w:proofErr w:type="spellStart"/>
      <w:r w:rsidRPr="00902B7E">
        <w:rPr>
          <w:rFonts w:ascii="Times New Roman" w:hAnsi="Times New Roman"/>
          <w:sz w:val="24"/>
          <w:szCs w:val="24"/>
        </w:rPr>
        <w:t>Neuroptera</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Coleoptera</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Blattoptera</w:t>
      </w:r>
      <w:proofErr w:type="spellEnd"/>
      <w:r w:rsidRPr="00902B7E">
        <w:rPr>
          <w:rFonts w:ascii="Times New Roman" w:hAnsi="Times New Roman"/>
          <w:sz w:val="24"/>
          <w:szCs w:val="24"/>
        </w:rPr>
        <w:t xml:space="preserve"> which are less diversified show that these insects visit the flowers of the cashew tree less or that they have another source of food other than the nectar and pollen from the cashew tree. This result is similar to that of </w:t>
      </w:r>
      <w:proofErr w:type="spellStart"/>
      <w:r w:rsidRPr="00902B7E">
        <w:rPr>
          <w:rFonts w:ascii="Times New Roman" w:hAnsi="Times New Roman"/>
          <w:sz w:val="24"/>
          <w:szCs w:val="24"/>
        </w:rPr>
        <w:t>Freitas</w:t>
      </w:r>
      <w:proofErr w:type="spellEnd"/>
      <w:r w:rsidRPr="00902B7E">
        <w:rPr>
          <w:rFonts w:ascii="Times New Roman" w:hAnsi="Times New Roman"/>
          <w:sz w:val="24"/>
          <w:szCs w:val="24"/>
        </w:rPr>
        <w:t xml:space="preserve"> and Paxton (1996) who show that insects belonging to these orders do not distinguish young flowers with fresh pollen or receptive pistils from those that are already too old. They only visit the flowers when they have a little viable pollen, or they do not show any consistency in visiting the cashew tree flowers. Bhattacharya (2004) showed that these insects visit flowers but, less frequently, irregularly and without touching the pistil.</w:t>
      </w:r>
    </w:p>
    <w:p w14:paraId="4C3B2FE1"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lastRenderedPageBreak/>
        <w:t xml:space="preserve">              At the family level, the family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Megachillidae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Hallictidae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Noctuidae</w:t>
      </w:r>
      <w:proofErr w:type="spellEnd"/>
      <w:r w:rsidRPr="00902B7E">
        <w:rPr>
          <w:rFonts w:ascii="Times New Roman" w:hAnsi="Times New Roman"/>
          <w:sz w:val="24"/>
          <w:szCs w:val="24"/>
        </w:rPr>
        <w:t xml:space="preserve"> were the families with the most diversity in species on the inflorescences and in all localities. These results could be explained by the fact that these different families bring together the majority of insect species that visit cashew tree flowers. The cashew tree being a flowering plant, these inflorescences constitute a food reservoir for visiting insects. This result is similar to those obtained by </w:t>
      </w:r>
      <w:proofErr w:type="spellStart"/>
      <w:r w:rsidRPr="00902B7E">
        <w:rPr>
          <w:rFonts w:ascii="Times New Roman" w:hAnsi="Times New Roman"/>
          <w:sz w:val="24"/>
          <w:szCs w:val="24"/>
        </w:rPr>
        <w:t>Silué</w:t>
      </w:r>
      <w:proofErr w:type="spellEnd"/>
      <w:r w:rsidRPr="00902B7E">
        <w:rPr>
          <w:rFonts w:ascii="Times New Roman" w:hAnsi="Times New Roman"/>
          <w:sz w:val="24"/>
          <w:szCs w:val="24"/>
        </w:rPr>
        <w:t xml:space="preserve"> </w:t>
      </w:r>
      <w:r w:rsidRPr="00854ED6">
        <w:rPr>
          <w:rFonts w:ascii="Times New Roman" w:hAnsi="Times New Roman"/>
          <w:i/>
          <w:iCs/>
          <w:sz w:val="24"/>
          <w:szCs w:val="24"/>
        </w:rPr>
        <w:t>et al.</w:t>
      </w:r>
      <w:r w:rsidRPr="00902B7E">
        <w:rPr>
          <w:rFonts w:ascii="Times New Roman" w:hAnsi="Times New Roman"/>
          <w:sz w:val="24"/>
          <w:szCs w:val="24"/>
        </w:rPr>
        <w:t xml:space="preserve"> (2022) on cashew flowers in cashew production regions in Ivory Coast. They showed that the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Hallictidae</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Megachillidae</w:t>
      </w:r>
      <w:proofErr w:type="spellEnd"/>
      <w:r w:rsidRPr="00902B7E">
        <w:rPr>
          <w:rFonts w:ascii="Times New Roman" w:hAnsi="Times New Roman"/>
          <w:sz w:val="24"/>
          <w:szCs w:val="24"/>
        </w:rPr>
        <w:t xml:space="preserve"> families were the most species-diverse families.</w:t>
      </w:r>
    </w:p>
    <w:p w14:paraId="15A8972B"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Certain species were present in one department or two departments and absent in the other. The absence or presence of these insects could be explained by differences in climatology between the two departments. Our study was carried out in the </w:t>
      </w:r>
      <w:proofErr w:type="spellStart"/>
      <w:r w:rsidRPr="00902B7E">
        <w:rPr>
          <w:rFonts w:ascii="Times New Roman" w:hAnsi="Times New Roman"/>
          <w:sz w:val="24"/>
          <w:szCs w:val="24"/>
        </w:rPr>
        <w:t>Bagoué</w:t>
      </w:r>
      <w:proofErr w:type="spellEnd"/>
      <w:r w:rsidRPr="00902B7E">
        <w:rPr>
          <w:rFonts w:ascii="Times New Roman" w:hAnsi="Times New Roman"/>
          <w:sz w:val="24"/>
          <w:szCs w:val="24"/>
        </w:rPr>
        <w:t xml:space="preserve"> region which has three departments (</w:t>
      </w:r>
      <w:proofErr w:type="spellStart"/>
      <w:r w:rsidRPr="00902B7E">
        <w:rPr>
          <w:rFonts w:ascii="Times New Roman" w:hAnsi="Times New Roman"/>
          <w:sz w:val="24"/>
          <w:szCs w:val="24"/>
        </w:rPr>
        <w:t>Boundiali</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Kouto</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Tingréla</w:t>
      </w:r>
      <w:proofErr w:type="spellEnd"/>
      <w:r w:rsidRPr="00902B7E">
        <w:rPr>
          <w:rFonts w:ascii="Times New Roman" w:hAnsi="Times New Roman"/>
          <w:sz w:val="24"/>
          <w:szCs w:val="24"/>
        </w:rPr>
        <w:t xml:space="preserve">). The department of </w:t>
      </w:r>
      <w:proofErr w:type="spellStart"/>
      <w:r w:rsidRPr="00902B7E">
        <w:rPr>
          <w:rFonts w:ascii="Times New Roman" w:hAnsi="Times New Roman"/>
          <w:sz w:val="24"/>
          <w:szCs w:val="24"/>
        </w:rPr>
        <w:t>Tingréla</w:t>
      </w:r>
      <w:proofErr w:type="spellEnd"/>
      <w:r w:rsidRPr="00902B7E">
        <w:rPr>
          <w:rFonts w:ascii="Times New Roman" w:hAnsi="Times New Roman"/>
          <w:sz w:val="24"/>
          <w:szCs w:val="24"/>
        </w:rPr>
        <w:t xml:space="preserve">, which borders Mali, has vegetative and </w:t>
      </w:r>
      <w:proofErr w:type="spellStart"/>
      <w:r w:rsidRPr="00902B7E">
        <w:rPr>
          <w:rFonts w:ascii="Times New Roman" w:hAnsi="Times New Roman"/>
          <w:sz w:val="24"/>
          <w:szCs w:val="24"/>
        </w:rPr>
        <w:t>pedological</w:t>
      </w:r>
      <w:proofErr w:type="spellEnd"/>
      <w:r w:rsidRPr="00902B7E">
        <w:rPr>
          <w:rFonts w:ascii="Times New Roman" w:hAnsi="Times New Roman"/>
          <w:sz w:val="24"/>
          <w:szCs w:val="24"/>
        </w:rPr>
        <w:t xml:space="preserve"> characteristics different from the other two departments. When we move from </w:t>
      </w:r>
      <w:proofErr w:type="spellStart"/>
      <w:r w:rsidRPr="00902B7E">
        <w:rPr>
          <w:rFonts w:ascii="Times New Roman" w:hAnsi="Times New Roman"/>
          <w:sz w:val="24"/>
          <w:szCs w:val="24"/>
        </w:rPr>
        <w:t>Tingréla</w:t>
      </w:r>
      <w:proofErr w:type="spellEnd"/>
      <w:r w:rsidRPr="00902B7E">
        <w:rPr>
          <w:rFonts w:ascii="Times New Roman" w:hAnsi="Times New Roman"/>
          <w:sz w:val="24"/>
          <w:szCs w:val="24"/>
        </w:rPr>
        <w:t xml:space="preserve"> to </w:t>
      </w:r>
      <w:proofErr w:type="spellStart"/>
      <w:r w:rsidRPr="00902B7E">
        <w:rPr>
          <w:rFonts w:ascii="Times New Roman" w:hAnsi="Times New Roman"/>
          <w:sz w:val="24"/>
          <w:szCs w:val="24"/>
        </w:rPr>
        <w:t>Boundiali</w:t>
      </w:r>
      <w:proofErr w:type="spellEnd"/>
      <w:r w:rsidRPr="00902B7E">
        <w:rPr>
          <w:rFonts w:ascii="Times New Roman" w:hAnsi="Times New Roman"/>
          <w:sz w:val="24"/>
          <w:szCs w:val="24"/>
        </w:rPr>
        <w:t xml:space="preserve">, the vegetation changes and becomes increasingly dense. This gradient of heterogeneity can impact the taxonomic </w:t>
      </w:r>
      <w:r w:rsidRPr="00902B7E">
        <w:rPr>
          <w:rFonts w:ascii="Times New Roman" w:hAnsi="Times New Roman"/>
          <w:sz w:val="24"/>
          <w:szCs w:val="24"/>
        </w:rPr>
        <w:lastRenderedPageBreak/>
        <w:t xml:space="preserve">distribution of species in the region. Our results corroborate those of </w:t>
      </w:r>
      <w:proofErr w:type="spellStart"/>
      <w:r w:rsidRPr="00902B7E">
        <w:rPr>
          <w:rFonts w:ascii="Times New Roman" w:hAnsi="Times New Roman"/>
          <w:sz w:val="24"/>
          <w:szCs w:val="24"/>
        </w:rPr>
        <w:t>Acapovi</w:t>
      </w:r>
      <w:proofErr w:type="spellEnd"/>
      <w:r w:rsidRPr="00902B7E">
        <w:rPr>
          <w:rFonts w:ascii="Times New Roman" w:hAnsi="Times New Roman"/>
          <w:sz w:val="24"/>
          <w:szCs w:val="24"/>
        </w:rPr>
        <w:t xml:space="preserve"> </w:t>
      </w:r>
      <w:r w:rsidRPr="00854ED6">
        <w:rPr>
          <w:rFonts w:ascii="Times New Roman" w:hAnsi="Times New Roman"/>
          <w:i/>
          <w:iCs/>
          <w:sz w:val="24"/>
          <w:szCs w:val="24"/>
        </w:rPr>
        <w:t>et al.</w:t>
      </w:r>
      <w:r w:rsidRPr="00902B7E">
        <w:rPr>
          <w:rFonts w:ascii="Times New Roman" w:hAnsi="Times New Roman"/>
          <w:sz w:val="24"/>
          <w:szCs w:val="24"/>
        </w:rPr>
        <w:t xml:space="preserve"> (2001) in the </w:t>
      </w:r>
      <w:proofErr w:type="spellStart"/>
      <w:r w:rsidRPr="00902B7E">
        <w:rPr>
          <w:rFonts w:ascii="Times New Roman" w:hAnsi="Times New Roman"/>
          <w:sz w:val="24"/>
          <w:szCs w:val="24"/>
        </w:rPr>
        <w:t>Kabadougou</w:t>
      </w:r>
      <w:proofErr w:type="spellEnd"/>
      <w:r w:rsidRPr="00902B7E">
        <w:rPr>
          <w:rFonts w:ascii="Times New Roman" w:hAnsi="Times New Roman"/>
          <w:sz w:val="24"/>
          <w:szCs w:val="24"/>
        </w:rPr>
        <w:t xml:space="preserve"> region where they showed that insect species were in one department and absent in the other.</w:t>
      </w:r>
    </w:p>
    <w:p w14:paraId="7FBC0A95"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Regarding the abundance of orders, Hymenoptera was the most abundant order on the cashew trees studied and throughout the study area. This result could be explained by the fact that the order Hymenoptera is an order made up of a diversity of insects visiting the inflorescences of the cashew tree. These insects' main source of food is nectar and pollen from the cashew tree. This result is similar to that of Bhattacharya (2004) who showed in a study in Brazil that the insects which visit the cashew tree are mainly Hymenoptera. </w:t>
      </w:r>
      <w:proofErr w:type="spellStart"/>
      <w:r w:rsidRPr="00902B7E">
        <w:rPr>
          <w:rFonts w:ascii="Times New Roman" w:hAnsi="Times New Roman"/>
          <w:sz w:val="24"/>
          <w:szCs w:val="24"/>
        </w:rPr>
        <w:t>Tuo</w:t>
      </w:r>
      <w:proofErr w:type="spellEnd"/>
      <w:r w:rsidRPr="00902B7E">
        <w:rPr>
          <w:rFonts w:ascii="Times New Roman" w:hAnsi="Times New Roman"/>
          <w:sz w:val="24"/>
          <w:szCs w:val="24"/>
        </w:rPr>
        <w:t xml:space="preserve"> </w:t>
      </w:r>
      <w:r w:rsidRPr="00854ED6">
        <w:rPr>
          <w:rFonts w:ascii="Times New Roman" w:hAnsi="Times New Roman"/>
          <w:i/>
          <w:iCs/>
          <w:sz w:val="24"/>
          <w:szCs w:val="24"/>
        </w:rPr>
        <w:t>et al.</w:t>
      </w:r>
      <w:r w:rsidRPr="00902B7E">
        <w:rPr>
          <w:rFonts w:ascii="Times New Roman" w:hAnsi="Times New Roman"/>
          <w:sz w:val="24"/>
          <w:szCs w:val="24"/>
        </w:rPr>
        <w:t xml:space="preserve"> (2021) in a study carried out in northern Ivory Coast on four varieties of cashew tree showed that insects belonging to the order Hymenoptera were more abundant on the inflorescences of these different varieties.</w:t>
      </w:r>
    </w:p>
    <w:p w14:paraId="6BEEFEA5"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In </w:t>
      </w:r>
      <w:proofErr w:type="spellStart"/>
      <w:r w:rsidRPr="00902B7E">
        <w:rPr>
          <w:rFonts w:ascii="Times New Roman" w:hAnsi="Times New Roman"/>
          <w:sz w:val="24"/>
          <w:szCs w:val="24"/>
        </w:rPr>
        <w:t>Bagoué</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Boundiali</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Kouto</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Tingréla</w:t>
      </w:r>
      <w:proofErr w:type="spellEnd"/>
      <w:r w:rsidRPr="00902B7E">
        <w:rPr>
          <w:rFonts w:ascii="Times New Roman" w:hAnsi="Times New Roman"/>
          <w:sz w:val="24"/>
          <w:szCs w:val="24"/>
        </w:rPr>
        <w:t xml:space="preserve">), the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family recorded the greatest relative abundance. These results could be explained by the fact that the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and specifically, the </w:t>
      </w:r>
      <w:proofErr w:type="spellStart"/>
      <w:r w:rsidRPr="00902B7E">
        <w:rPr>
          <w:rFonts w:ascii="Times New Roman" w:hAnsi="Times New Roman"/>
          <w:sz w:val="24"/>
          <w:szCs w:val="24"/>
        </w:rPr>
        <w:t>Apis</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mellifera</w:t>
      </w:r>
      <w:proofErr w:type="spellEnd"/>
      <w:r w:rsidRPr="00902B7E">
        <w:rPr>
          <w:rFonts w:ascii="Times New Roman" w:hAnsi="Times New Roman"/>
          <w:sz w:val="24"/>
          <w:szCs w:val="24"/>
        </w:rPr>
        <w:t xml:space="preserve"> species are abundant on the inflorescences. </w:t>
      </w:r>
      <w:proofErr w:type="spellStart"/>
      <w:r w:rsidRPr="00902B7E">
        <w:rPr>
          <w:rFonts w:ascii="Times New Roman" w:hAnsi="Times New Roman"/>
          <w:sz w:val="24"/>
          <w:szCs w:val="24"/>
        </w:rPr>
        <w:t>Coulibaly</w:t>
      </w:r>
      <w:proofErr w:type="spellEnd"/>
      <w:r w:rsidRPr="00902B7E">
        <w:rPr>
          <w:rFonts w:ascii="Times New Roman" w:hAnsi="Times New Roman"/>
          <w:sz w:val="24"/>
          <w:szCs w:val="24"/>
        </w:rPr>
        <w:t xml:space="preserve"> (2019) showed in northern Ivory Coast that </w:t>
      </w:r>
      <w:proofErr w:type="spellStart"/>
      <w:r w:rsidRPr="00902B7E">
        <w:rPr>
          <w:rFonts w:ascii="Times New Roman" w:hAnsi="Times New Roman"/>
          <w:sz w:val="24"/>
          <w:szCs w:val="24"/>
        </w:rPr>
        <w:lastRenderedPageBreak/>
        <w:t>Apis</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mellifera</w:t>
      </w:r>
      <w:proofErr w:type="spellEnd"/>
      <w:r w:rsidRPr="00902B7E">
        <w:rPr>
          <w:rFonts w:ascii="Times New Roman" w:hAnsi="Times New Roman"/>
          <w:sz w:val="24"/>
          <w:szCs w:val="24"/>
        </w:rPr>
        <w:t xml:space="preserve"> is more abundant on the inflorescences of the mango tree, which is a plant close to the cashew tree since it belongs to the same family (</w:t>
      </w:r>
      <w:proofErr w:type="spellStart"/>
      <w:r w:rsidRPr="00902B7E">
        <w:rPr>
          <w:rFonts w:ascii="Times New Roman" w:hAnsi="Times New Roman"/>
          <w:sz w:val="24"/>
          <w:szCs w:val="24"/>
        </w:rPr>
        <w:t>Anacardiaceae</w:t>
      </w:r>
      <w:proofErr w:type="spellEnd"/>
      <w:r w:rsidRPr="00902B7E">
        <w:rPr>
          <w:rFonts w:ascii="Times New Roman" w:hAnsi="Times New Roman"/>
          <w:sz w:val="24"/>
          <w:szCs w:val="24"/>
        </w:rPr>
        <w:t xml:space="preserve">). This result is similar to those obtained by </w:t>
      </w:r>
      <w:proofErr w:type="spellStart"/>
      <w:r w:rsidRPr="00902B7E">
        <w:rPr>
          <w:rFonts w:ascii="Times New Roman" w:hAnsi="Times New Roman"/>
          <w:sz w:val="24"/>
          <w:szCs w:val="24"/>
        </w:rPr>
        <w:t>Silué</w:t>
      </w:r>
      <w:proofErr w:type="spellEnd"/>
      <w:r w:rsidRPr="00902B7E">
        <w:rPr>
          <w:rFonts w:ascii="Times New Roman" w:hAnsi="Times New Roman"/>
          <w:sz w:val="24"/>
          <w:szCs w:val="24"/>
        </w:rPr>
        <w:t xml:space="preserve"> </w:t>
      </w:r>
      <w:r w:rsidRPr="00902B7E">
        <w:rPr>
          <w:rFonts w:ascii="Times New Roman" w:hAnsi="Times New Roman"/>
          <w:i/>
          <w:iCs/>
          <w:sz w:val="24"/>
          <w:szCs w:val="24"/>
        </w:rPr>
        <w:t>et al</w:t>
      </w:r>
      <w:r w:rsidRPr="00902B7E">
        <w:rPr>
          <w:rFonts w:ascii="Times New Roman" w:hAnsi="Times New Roman"/>
          <w:sz w:val="24"/>
          <w:szCs w:val="24"/>
        </w:rPr>
        <w:t xml:space="preserve">. (2022) and </w:t>
      </w:r>
      <w:proofErr w:type="spellStart"/>
      <w:r w:rsidRPr="00902B7E">
        <w:rPr>
          <w:rFonts w:ascii="Times New Roman" w:hAnsi="Times New Roman"/>
          <w:sz w:val="24"/>
          <w:szCs w:val="24"/>
        </w:rPr>
        <w:t>Tuo</w:t>
      </w:r>
      <w:proofErr w:type="spellEnd"/>
      <w:r w:rsidRPr="00902B7E">
        <w:rPr>
          <w:rFonts w:ascii="Times New Roman" w:hAnsi="Times New Roman"/>
          <w:sz w:val="24"/>
          <w:szCs w:val="24"/>
        </w:rPr>
        <w:t xml:space="preserve"> </w:t>
      </w:r>
      <w:r w:rsidRPr="00CA3524">
        <w:rPr>
          <w:rFonts w:ascii="Times New Roman" w:hAnsi="Times New Roman"/>
          <w:i/>
          <w:iCs/>
          <w:sz w:val="24"/>
          <w:szCs w:val="24"/>
        </w:rPr>
        <w:t>et al.</w:t>
      </w:r>
      <w:r w:rsidRPr="00902B7E">
        <w:rPr>
          <w:rFonts w:ascii="Times New Roman" w:hAnsi="Times New Roman"/>
          <w:sz w:val="24"/>
          <w:szCs w:val="24"/>
        </w:rPr>
        <w:t xml:space="preserve"> (2021) on the inflorescences of the cashew tree in Ivory Coast. These authors obtained that the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family was made up of a great diversity of species visiting the flowers of the cashew tree, which would be the cause of a significant abundance of this family on the flowers.</w:t>
      </w:r>
    </w:p>
    <w:p w14:paraId="4AABFE58" w14:textId="77777777" w:rsidR="00790897" w:rsidRPr="00902B7E"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           Regarding the abundance of species, the species </w:t>
      </w:r>
      <w:r w:rsidRPr="00CA3524">
        <w:rPr>
          <w:rFonts w:ascii="Times New Roman" w:hAnsi="Times New Roman"/>
          <w:i/>
          <w:iCs/>
          <w:sz w:val="24"/>
          <w:szCs w:val="24"/>
        </w:rPr>
        <w:t xml:space="preserve">A. </w:t>
      </w:r>
      <w:proofErr w:type="spellStart"/>
      <w:r w:rsidRPr="00CA3524">
        <w:rPr>
          <w:rFonts w:ascii="Times New Roman" w:hAnsi="Times New Roman"/>
          <w:i/>
          <w:iCs/>
          <w:sz w:val="24"/>
          <w:szCs w:val="24"/>
        </w:rPr>
        <w:t>mellifera</w:t>
      </w:r>
      <w:proofErr w:type="spellEnd"/>
      <w:r w:rsidRPr="00902B7E">
        <w:rPr>
          <w:rFonts w:ascii="Times New Roman" w:hAnsi="Times New Roman"/>
          <w:sz w:val="24"/>
          <w:szCs w:val="24"/>
        </w:rPr>
        <w:t xml:space="preserve"> is the most abundant. This result may be due to constant visitation of the species to cashew orchards. Indeed, the bee </w:t>
      </w:r>
      <w:r w:rsidRPr="00902B7E">
        <w:rPr>
          <w:rFonts w:ascii="Times New Roman" w:hAnsi="Times New Roman"/>
          <w:i/>
          <w:iCs/>
          <w:sz w:val="24"/>
          <w:szCs w:val="24"/>
        </w:rPr>
        <w:t xml:space="preserve">A. </w:t>
      </w:r>
      <w:proofErr w:type="spellStart"/>
      <w:r w:rsidRPr="00902B7E">
        <w:rPr>
          <w:rFonts w:ascii="Times New Roman" w:hAnsi="Times New Roman"/>
          <w:i/>
          <w:iCs/>
          <w:sz w:val="24"/>
          <w:szCs w:val="24"/>
        </w:rPr>
        <w:t>mellifera</w:t>
      </w:r>
      <w:proofErr w:type="spellEnd"/>
      <w:r w:rsidRPr="00902B7E">
        <w:rPr>
          <w:rFonts w:ascii="Times New Roman" w:hAnsi="Times New Roman"/>
          <w:sz w:val="24"/>
          <w:szCs w:val="24"/>
        </w:rPr>
        <w:t xml:space="preserve"> can form colonies of 25,000 individuals Walters and Taylor (2006). This number could directly affect the number of individuals visiting the cashew tree inflorescences. This result is similar to that obtained by </w:t>
      </w:r>
      <w:proofErr w:type="spellStart"/>
      <w:r w:rsidRPr="00902B7E">
        <w:rPr>
          <w:rFonts w:ascii="Times New Roman" w:hAnsi="Times New Roman"/>
          <w:sz w:val="24"/>
          <w:szCs w:val="24"/>
        </w:rPr>
        <w:t>Silué</w:t>
      </w:r>
      <w:proofErr w:type="spellEnd"/>
      <w:r w:rsidRPr="00902B7E">
        <w:rPr>
          <w:rFonts w:ascii="Times New Roman" w:hAnsi="Times New Roman"/>
          <w:sz w:val="24"/>
          <w:szCs w:val="24"/>
        </w:rPr>
        <w:t xml:space="preserve"> </w:t>
      </w:r>
      <w:r w:rsidRPr="00902B7E">
        <w:rPr>
          <w:rFonts w:ascii="Times New Roman" w:hAnsi="Times New Roman"/>
          <w:i/>
          <w:iCs/>
          <w:sz w:val="24"/>
          <w:szCs w:val="24"/>
        </w:rPr>
        <w:t>et al</w:t>
      </w:r>
      <w:r w:rsidRPr="00902B7E">
        <w:rPr>
          <w:rFonts w:ascii="Times New Roman" w:hAnsi="Times New Roman"/>
          <w:sz w:val="24"/>
          <w:szCs w:val="24"/>
        </w:rPr>
        <w:t xml:space="preserve"> (2022) who showed that the species A. </w:t>
      </w:r>
      <w:proofErr w:type="spellStart"/>
      <w:r w:rsidRPr="00902B7E">
        <w:rPr>
          <w:rFonts w:ascii="Times New Roman" w:hAnsi="Times New Roman"/>
          <w:sz w:val="24"/>
          <w:szCs w:val="24"/>
        </w:rPr>
        <w:t>mellifera</w:t>
      </w:r>
      <w:proofErr w:type="spellEnd"/>
      <w:r w:rsidRPr="00902B7E">
        <w:rPr>
          <w:rFonts w:ascii="Times New Roman" w:hAnsi="Times New Roman"/>
          <w:sz w:val="24"/>
          <w:szCs w:val="24"/>
        </w:rPr>
        <w:t xml:space="preserve"> is more abundant on the inflorescences of the cashew tree in production areas in Ivory Coast.</w:t>
      </w:r>
    </w:p>
    <w:p w14:paraId="4349604B" w14:textId="77777777" w:rsidR="00790897" w:rsidRPr="005C60B3" w:rsidRDefault="00790897" w:rsidP="00790897">
      <w:pPr>
        <w:spacing w:line="360" w:lineRule="auto"/>
        <w:jc w:val="both"/>
        <w:rPr>
          <w:rFonts w:ascii="Times New Roman" w:hAnsi="Times New Roman"/>
          <w:b/>
          <w:sz w:val="24"/>
          <w:szCs w:val="24"/>
        </w:rPr>
      </w:pPr>
      <w:r w:rsidRPr="005C60B3">
        <w:rPr>
          <w:rFonts w:ascii="Times New Roman" w:hAnsi="Times New Roman"/>
          <w:b/>
          <w:sz w:val="24"/>
          <w:szCs w:val="24"/>
        </w:rPr>
        <w:t>Conclusion</w:t>
      </w:r>
    </w:p>
    <w:p w14:paraId="70FFED6B" w14:textId="77777777" w:rsidR="00790897" w:rsidRPr="00EA50DD" w:rsidRDefault="00790897" w:rsidP="00790897">
      <w:pPr>
        <w:spacing w:line="360" w:lineRule="auto"/>
        <w:jc w:val="both"/>
        <w:rPr>
          <w:rFonts w:ascii="Times New Roman" w:hAnsi="Times New Roman"/>
          <w:sz w:val="24"/>
          <w:szCs w:val="24"/>
        </w:rPr>
      </w:pPr>
      <w:r w:rsidRPr="00902B7E">
        <w:rPr>
          <w:rFonts w:ascii="Times New Roman" w:hAnsi="Times New Roman"/>
          <w:sz w:val="24"/>
          <w:szCs w:val="24"/>
        </w:rPr>
        <w:t xml:space="preserve">This study made it possible to identify 53 species of insects which visit the inflorescences of cashew trees in the north of </w:t>
      </w:r>
      <w:r w:rsidRPr="00902B7E">
        <w:rPr>
          <w:rFonts w:ascii="Times New Roman" w:hAnsi="Times New Roman"/>
          <w:sz w:val="24"/>
          <w:szCs w:val="24"/>
        </w:rPr>
        <w:lastRenderedPageBreak/>
        <w:t xml:space="preserve">Côte d'Ivoire, in the </w:t>
      </w:r>
      <w:proofErr w:type="spellStart"/>
      <w:r w:rsidRPr="00902B7E">
        <w:rPr>
          <w:rFonts w:ascii="Times New Roman" w:hAnsi="Times New Roman"/>
          <w:sz w:val="24"/>
          <w:szCs w:val="24"/>
        </w:rPr>
        <w:t>Bagoué</w:t>
      </w:r>
      <w:proofErr w:type="spellEnd"/>
      <w:r w:rsidRPr="00902B7E">
        <w:rPr>
          <w:rFonts w:ascii="Times New Roman" w:hAnsi="Times New Roman"/>
          <w:sz w:val="24"/>
          <w:szCs w:val="24"/>
        </w:rPr>
        <w:t xml:space="preserve"> region. It appears that the order Hymenoptera, </w:t>
      </w:r>
      <w:proofErr w:type="spellStart"/>
      <w:r w:rsidRPr="00902B7E">
        <w:rPr>
          <w:rFonts w:ascii="Times New Roman" w:hAnsi="Times New Roman"/>
          <w:sz w:val="24"/>
          <w:szCs w:val="24"/>
        </w:rPr>
        <w:t>Diptera</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Heteroptera</w:t>
      </w:r>
      <w:proofErr w:type="spellEnd"/>
      <w:r w:rsidRPr="00902B7E">
        <w:rPr>
          <w:rFonts w:ascii="Times New Roman" w:hAnsi="Times New Roman"/>
          <w:sz w:val="24"/>
          <w:szCs w:val="24"/>
        </w:rPr>
        <w:t xml:space="preserve"> and Lepidoptera are the most diverse. At the family level,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Megachillidae</w:t>
      </w:r>
      <w:proofErr w:type="spellEnd"/>
      <w:r w:rsidRPr="00902B7E">
        <w:rPr>
          <w:rFonts w:ascii="Times New Roman" w:hAnsi="Times New Roman"/>
          <w:sz w:val="24"/>
          <w:szCs w:val="24"/>
        </w:rPr>
        <w:t xml:space="preserve">, </w:t>
      </w:r>
      <w:proofErr w:type="spellStart"/>
      <w:r w:rsidRPr="00902B7E">
        <w:rPr>
          <w:rFonts w:ascii="Times New Roman" w:hAnsi="Times New Roman"/>
          <w:sz w:val="24"/>
          <w:szCs w:val="24"/>
        </w:rPr>
        <w:t>Hallictidae</w:t>
      </w:r>
      <w:proofErr w:type="spellEnd"/>
      <w:r w:rsidRPr="00902B7E">
        <w:rPr>
          <w:rFonts w:ascii="Times New Roman" w:hAnsi="Times New Roman"/>
          <w:sz w:val="24"/>
          <w:szCs w:val="24"/>
        </w:rPr>
        <w:t xml:space="preserve"> and </w:t>
      </w:r>
      <w:proofErr w:type="spellStart"/>
      <w:r w:rsidRPr="00902B7E">
        <w:rPr>
          <w:rFonts w:ascii="Times New Roman" w:hAnsi="Times New Roman"/>
          <w:sz w:val="24"/>
          <w:szCs w:val="24"/>
        </w:rPr>
        <w:t>Noctuidae</w:t>
      </w:r>
      <w:proofErr w:type="spellEnd"/>
      <w:r w:rsidRPr="00902B7E">
        <w:rPr>
          <w:rFonts w:ascii="Times New Roman" w:hAnsi="Times New Roman"/>
          <w:sz w:val="24"/>
          <w:szCs w:val="24"/>
        </w:rPr>
        <w:t xml:space="preserve"> were the most species-rich families on inflorescences in all localities. The greatest abundances are recorded by the order Hymenoptera, the family </w:t>
      </w:r>
      <w:proofErr w:type="spellStart"/>
      <w:r w:rsidRPr="00902B7E">
        <w:rPr>
          <w:rFonts w:ascii="Times New Roman" w:hAnsi="Times New Roman"/>
          <w:sz w:val="24"/>
          <w:szCs w:val="24"/>
        </w:rPr>
        <w:t>Apidae</w:t>
      </w:r>
      <w:proofErr w:type="spellEnd"/>
      <w:r w:rsidRPr="00902B7E">
        <w:rPr>
          <w:rFonts w:ascii="Times New Roman" w:hAnsi="Times New Roman"/>
          <w:sz w:val="24"/>
          <w:szCs w:val="24"/>
        </w:rPr>
        <w:t xml:space="preserve"> and the species </w:t>
      </w:r>
      <w:proofErr w:type="spellStart"/>
      <w:r w:rsidRPr="00902B7E">
        <w:rPr>
          <w:rFonts w:ascii="Times New Roman" w:hAnsi="Times New Roman"/>
          <w:i/>
          <w:iCs/>
          <w:sz w:val="24"/>
          <w:szCs w:val="24"/>
        </w:rPr>
        <w:t>Apis</w:t>
      </w:r>
      <w:proofErr w:type="spellEnd"/>
      <w:r w:rsidRPr="00902B7E">
        <w:rPr>
          <w:rFonts w:ascii="Times New Roman" w:hAnsi="Times New Roman"/>
          <w:i/>
          <w:iCs/>
          <w:sz w:val="24"/>
          <w:szCs w:val="24"/>
        </w:rPr>
        <w:t xml:space="preserve"> </w:t>
      </w:r>
      <w:proofErr w:type="spellStart"/>
      <w:r w:rsidRPr="00902B7E">
        <w:rPr>
          <w:rFonts w:ascii="Times New Roman" w:hAnsi="Times New Roman"/>
          <w:i/>
          <w:iCs/>
          <w:sz w:val="24"/>
          <w:szCs w:val="24"/>
        </w:rPr>
        <w:t>mellifera</w:t>
      </w:r>
      <w:proofErr w:type="spellEnd"/>
      <w:r w:rsidRPr="00902B7E">
        <w:rPr>
          <w:rFonts w:ascii="Times New Roman" w:hAnsi="Times New Roman"/>
          <w:i/>
          <w:iCs/>
          <w:sz w:val="24"/>
          <w:szCs w:val="24"/>
        </w:rPr>
        <w:t>.</w:t>
      </w:r>
    </w:p>
    <w:p w14:paraId="25440959" w14:textId="77777777" w:rsidR="00790897" w:rsidRDefault="00790897" w:rsidP="00790897">
      <w:pPr>
        <w:spacing w:line="360" w:lineRule="auto"/>
        <w:jc w:val="both"/>
        <w:rPr>
          <w:rFonts w:ascii="Times New Roman" w:hAnsi="Times New Roman"/>
          <w:b/>
          <w:sz w:val="24"/>
          <w:szCs w:val="24"/>
        </w:rPr>
      </w:pPr>
      <w:r w:rsidRPr="004D6EDC">
        <w:rPr>
          <w:rFonts w:ascii="Times New Roman" w:hAnsi="Times New Roman"/>
          <w:b/>
          <w:sz w:val="24"/>
          <w:szCs w:val="24"/>
        </w:rPr>
        <w:t>Thanks</w:t>
      </w:r>
    </w:p>
    <w:p w14:paraId="3E276F54" w14:textId="77777777" w:rsidR="00790897" w:rsidRDefault="00790897" w:rsidP="00790897">
      <w:pPr>
        <w:spacing w:line="360" w:lineRule="auto"/>
        <w:jc w:val="both"/>
        <w:rPr>
          <w:rFonts w:ascii="Times New Roman" w:hAnsi="Times New Roman"/>
          <w:b/>
          <w:sz w:val="24"/>
          <w:szCs w:val="24"/>
        </w:rPr>
      </w:pPr>
      <w:r w:rsidRPr="00902B7E">
        <w:rPr>
          <w:rFonts w:ascii="Times New Roman" w:hAnsi="Times New Roman"/>
          <w:sz w:val="24"/>
          <w:szCs w:val="24"/>
        </w:rPr>
        <w:t xml:space="preserve">We thank the populations of </w:t>
      </w:r>
      <w:proofErr w:type="spellStart"/>
      <w:r w:rsidRPr="00902B7E">
        <w:rPr>
          <w:rFonts w:ascii="Times New Roman" w:hAnsi="Times New Roman"/>
          <w:sz w:val="24"/>
          <w:szCs w:val="24"/>
        </w:rPr>
        <w:t>Bagoué</w:t>
      </w:r>
      <w:proofErr w:type="spellEnd"/>
      <w:r w:rsidRPr="00902B7E">
        <w:rPr>
          <w:rFonts w:ascii="Times New Roman" w:hAnsi="Times New Roman"/>
          <w:sz w:val="24"/>
          <w:szCs w:val="24"/>
        </w:rPr>
        <w:t xml:space="preserve"> for their frank collaboration, without which this study would be difficult to carry out. We also thank the various readers of the manuscript for their contributions which helped to improve the quality of the article</w:t>
      </w:r>
    </w:p>
    <w:p w14:paraId="09E6B4BF" w14:textId="77777777" w:rsidR="00790897" w:rsidRPr="00DE39FA" w:rsidRDefault="00790897" w:rsidP="00790897">
      <w:pPr>
        <w:spacing w:line="360" w:lineRule="auto"/>
        <w:jc w:val="both"/>
        <w:rPr>
          <w:rFonts w:ascii="Times New Roman" w:hAnsi="Times New Roman"/>
          <w:b/>
          <w:sz w:val="24"/>
          <w:szCs w:val="24"/>
          <w:lang w:val="fr-FR"/>
        </w:rPr>
      </w:pPr>
      <w:proofErr w:type="spellStart"/>
      <w:r w:rsidRPr="00DE39FA">
        <w:rPr>
          <w:b/>
          <w:sz w:val="24"/>
          <w:szCs w:val="24"/>
          <w:lang w:val="fr-FR"/>
        </w:rPr>
        <w:t>Reference</w:t>
      </w:r>
      <w:r w:rsidRPr="00DE39FA">
        <w:rPr>
          <w:rFonts w:ascii="Times New Roman" w:hAnsi="Times New Roman"/>
          <w:b/>
          <w:sz w:val="24"/>
          <w:szCs w:val="24"/>
          <w:lang w:val="fr-FR"/>
        </w:rPr>
        <w:t>s</w:t>
      </w:r>
      <w:proofErr w:type="spellEnd"/>
    </w:p>
    <w:p w14:paraId="72B0C4F2" w14:textId="77777777" w:rsidR="00790897" w:rsidRPr="00DE39FA" w:rsidRDefault="00790897" w:rsidP="00790897">
      <w:pPr>
        <w:autoSpaceDE w:val="0"/>
        <w:autoSpaceDN w:val="0"/>
        <w:adjustRightInd w:val="0"/>
        <w:spacing w:after="0" w:line="360" w:lineRule="auto"/>
        <w:ind w:right="-188"/>
        <w:jc w:val="both"/>
        <w:rPr>
          <w:rFonts w:ascii="Times New Roman" w:eastAsia="Calibri" w:hAnsi="Times New Roman"/>
          <w:bCs/>
          <w:sz w:val="24"/>
          <w:szCs w:val="24"/>
          <w:lang w:val="fr-FR" w:eastAsia="en-US"/>
        </w:rPr>
      </w:pPr>
      <w:proofErr w:type="spellStart"/>
      <w:r w:rsidRPr="00DE39FA">
        <w:rPr>
          <w:rFonts w:ascii="Times New Roman" w:eastAsia="Calibri" w:hAnsi="Times New Roman"/>
          <w:b/>
          <w:sz w:val="24"/>
          <w:szCs w:val="24"/>
          <w:lang w:val="fr-FR" w:eastAsia="en-US"/>
        </w:rPr>
        <w:t>Acapovi</w:t>
      </w:r>
      <w:proofErr w:type="spellEnd"/>
      <w:r w:rsidRPr="00DE39FA">
        <w:rPr>
          <w:rFonts w:ascii="Times New Roman" w:eastAsia="Calibri" w:hAnsi="Times New Roman"/>
          <w:b/>
          <w:sz w:val="24"/>
          <w:szCs w:val="24"/>
          <w:lang w:val="fr-FR" w:eastAsia="en-US"/>
        </w:rPr>
        <w:t xml:space="preserve"> G.L., Yao Y., N'Goran E., Dia M.L., </w:t>
      </w:r>
      <w:proofErr w:type="spellStart"/>
      <w:r w:rsidRPr="00DE39FA">
        <w:rPr>
          <w:rFonts w:ascii="Times New Roman" w:eastAsia="Calibri" w:hAnsi="Times New Roman"/>
          <w:b/>
          <w:sz w:val="24"/>
          <w:szCs w:val="24"/>
          <w:lang w:val="fr-FR" w:eastAsia="en-US"/>
        </w:rPr>
        <w:t>Desquesnes</w:t>
      </w:r>
      <w:proofErr w:type="spellEnd"/>
      <w:r w:rsidRPr="00DE39FA">
        <w:rPr>
          <w:rFonts w:ascii="Times New Roman" w:eastAsia="Calibri" w:hAnsi="Times New Roman"/>
          <w:b/>
          <w:sz w:val="24"/>
          <w:szCs w:val="24"/>
          <w:lang w:val="fr-FR" w:eastAsia="en-US"/>
        </w:rPr>
        <w:t xml:space="preserve"> M., 2001</w:t>
      </w:r>
      <w:r w:rsidRPr="00DE39FA">
        <w:rPr>
          <w:rFonts w:ascii="Times New Roman" w:eastAsia="Calibri" w:hAnsi="Times New Roman"/>
          <w:sz w:val="24"/>
          <w:szCs w:val="24"/>
          <w:lang w:val="fr-FR" w:eastAsia="en-US"/>
        </w:rPr>
        <w:t> : </w:t>
      </w:r>
      <w:r w:rsidRPr="00DE39FA">
        <w:rPr>
          <w:rFonts w:ascii="Times New Roman" w:eastAsia="Calibri" w:hAnsi="Times New Roman"/>
          <w:bCs/>
          <w:sz w:val="24"/>
          <w:szCs w:val="24"/>
          <w:lang w:val="fr-FR" w:eastAsia="en-US"/>
        </w:rPr>
        <w:t xml:space="preserve">Abondance     </w:t>
      </w:r>
      <w:r>
        <w:rPr>
          <w:rFonts w:ascii="Times New Roman" w:eastAsia="Calibri" w:hAnsi="Times New Roman"/>
          <w:bCs/>
          <w:sz w:val="24"/>
          <w:szCs w:val="24"/>
          <w:lang w:val="fr-FR" w:eastAsia="en-US"/>
        </w:rPr>
        <w:t xml:space="preserve"> </w:t>
      </w:r>
      <w:r w:rsidRPr="00DE39FA">
        <w:rPr>
          <w:rFonts w:ascii="Times New Roman" w:eastAsia="Calibri" w:hAnsi="Times New Roman"/>
          <w:bCs/>
          <w:sz w:val="24"/>
          <w:szCs w:val="24"/>
          <w:lang w:val="fr-FR" w:eastAsia="en-US"/>
        </w:rPr>
        <w:t xml:space="preserve">relative des </w:t>
      </w:r>
      <w:proofErr w:type="spellStart"/>
      <w:r w:rsidRPr="00DE39FA">
        <w:rPr>
          <w:rFonts w:ascii="Times New Roman" w:eastAsia="Calibri" w:hAnsi="Times New Roman"/>
          <w:bCs/>
          <w:sz w:val="24"/>
          <w:szCs w:val="24"/>
          <w:lang w:val="fr-FR" w:eastAsia="en-US"/>
        </w:rPr>
        <w:t>tabanidés</w:t>
      </w:r>
      <w:proofErr w:type="spellEnd"/>
      <w:r w:rsidRPr="00DE39FA">
        <w:rPr>
          <w:rFonts w:ascii="Times New Roman" w:eastAsia="Calibri" w:hAnsi="Times New Roman"/>
          <w:sz w:val="24"/>
          <w:szCs w:val="24"/>
          <w:lang w:val="fr-FR" w:eastAsia="en-US"/>
        </w:rPr>
        <w:t xml:space="preserve"> </w:t>
      </w:r>
      <w:r w:rsidRPr="00DE39FA">
        <w:rPr>
          <w:rFonts w:ascii="Times New Roman" w:eastAsia="Calibri" w:hAnsi="Times New Roman"/>
          <w:bCs/>
          <w:sz w:val="24"/>
          <w:szCs w:val="24"/>
          <w:lang w:val="fr-FR" w:eastAsia="en-US"/>
        </w:rPr>
        <w:t>dans la région des savanes</w:t>
      </w:r>
      <w:r w:rsidRPr="00DE39FA">
        <w:rPr>
          <w:rFonts w:ascii="Times New Roman" w:eastAsia="Calibri" w:hAnsi="Times New Roman"/>
          <w:sz w:val="24"/>
          <w:szCs w:val="24"/>
          <w:lang w:val="fr-FR" w:eastAsia="en-US"/>
        </w:rPr>
        <w:t xml:space="preserve"> </w:t>
      </w:r>
      <w:r w:rsidRPr="00DE39FA">
        <w:rPr>
          <w:rFonts w:ascii="Times New Roman" w:eastAsia="Calibri" w:hAnsi="Times New Roman"/>
          <w:bCs/>
          <w:sz w:val="24"/>
          <w:szCs w:val="24"/>
          <w:lang w:val="fr-FR" w:eastAsia="en-US"/>
        </w:rPr>
        <w:t>de Côte d'Ivoire.</w:t>
      </w:r>
      <w:r w:rsidRPr="00DE39FA">
        <w:rPr>
          <w:rFonts w:ascii="Times New Roman" w:eastAsia="Calibri" w:hAnsi="Times New Roman"/>
          <w:sz w:val="24"/>
          <w:szCs w:val="24"/>
          <w:lang w:val="fr-FR" w:eastAsia="en-US"/>
        </w:rPr>
        <w:t xml:space="preserve"> Méd. </w:t>
      </w:r>
      <w:proofErr w:type="spellStart"/>
      <w:r w:rsidRPr="00DE39FA">
        <w:rPr>
          <w:rFonts w:ascii="Times New Roman" w:eastAsia="Calibri" w:hAnsi="Times New Roman"/>
          <w:sz w:val="24"/>
          <w:szCs w:val="24"/>
          <w:lang w:val="fr-FR" w:eastAsia="en-US"/>
        </w:rPr>
        <w:t>vét</w:t>
      </w:r>
      <w:proofErr w:type="spellEnd"/>
      <w:r w:rsidRPr="00DE39FA">
        <w:rPr>
          <w:rFonts w:ascii="Times New Roman" w:eastAsia="Calibri" w:hAnsi="Times New Roman"/>
          <w:sz w:val="24"/>
          <w:szCs w:val="24"/>
          <w:lang w:val="fr-FR" w:eastAsia="en-US"/>
        </w:rPr>
        <w:t xml:space="preserve">. Pays </w:t>
      </w:r>
      <w:proofErr w:type="gramStart"/>
      <w:r w:rsidRPr="00DE39FA">
        <w:rPr>
          <w:rFonts w:ascii="Times New Roman" w:eastAsia="Calibri" w:hAnsi="Times New Roman"/>
          <w:sz w:val="24"/>
          <w:szCs w:val="24"/>
          <w:lang w:val="fr-FR" w:eastAsia="en-US"/>
        </w:rPr>
        <w:t>trop.,</w:t>
      </w:r>
      <w:proofErr w:type="gramEnd"/>
      <w:r w:rsidRPr="00DE39FA">
        <w:rPr>
          <w:rFonts w:ascii="Times New Roman" w:eastAsia="Calibri" w:hAnsi="Times New Roman"/>
          <w:sz w:val="24"/>
          <w:szCs w:val="24"/>
          <w:lang w:val="fr-FR" w:eastAsia="en-US"/>
        </w:rPr>
        <w:t xml:space="preserve"> 2001, 54 (2) : 109-114</w:t>
      </w:r>
    </w:p>
    <w:p w14:paraId="028075A6" w14:textId="77777777" w:rsidR="00790897" w:rsidRPr="00326C81" w:rsidRDefault="00790897" w:rsidP="00790897">
      <w:pPr>
        <w:pStyle w:val="Paragraphedeliste"/>
        <w:autoSpaceDE w:val="0"/>
        <w:autoSpaceDN w:val="0"/>
        <w:adjustRightInd w:val="0"/>
        <w:spacing w:after="0" w:line="360" w:lineRule="auto"/>
        <w:ind w:left="0" w:right="-188" w:firstLine="0"/>
        <w:rPr>
          <w:rFonts w:eastAsia="Calibri"/>
          <w:bCs/>
          <w:color w:val="auto"/>
          <w:szCs w:val="24"/>
          <w:lang w:val="en-US" w:eastAsia="en-US"/>
        </w:rPr>
      </w:pPr>
      <w:proofErr w:type="spellStart"/>
      <w:r w:rsidRPr="00DE39FA">
        <w:rPr>
          <w:b/>
          <w:color w:val="auto"/>
          <w:szCs w:val="24"/>
        </w:rPr>
        <w:t>Agboton</w:t>
      </w:r>
      <w:proofErr w:type="spellEnd"/>
      <w:r w:rsidRPr="00DE39FA">
        <w:rPr>
          <w:b/>
          <w:color w:val="auto"/>
          <w:szCs w:val="24"/>
        </w:rPr>
        <w:t xml:space="preserve"> C., </w:t>
      </w:r>
      <w:proofErr w:type="spellStart"/>
      <w:r w:rsidRPr="00DE39FA">
        <w:rPr>
          <w:b/>
          <w:color w:val="auto"/>
          <w:szCs w:val="24"/>
        </w:rPr>
        <w:t>Onzo</w:t>
      </w:r>
      <w:proofErr w:type="spellEnd"/>
      <w:r w:rsidRPr="00DE39FA">
        <w:rPr>
          <w:b/>
          <w:color w:val="auto"/>
          <w:szCs w:val="24"/>
        </w:rPr>
        <w:t xml:space="preserve"> A., </w:t>
      </w:r>
      <w:proofErr w:type="spellStart"/>
      <w:r w:rsidRPr="00DE39FA">
        <w:rPr>
          <w:b/>
          <w:color w:val="auto"/>
          <w:szCs w:val="24"/>
        </w:rPr>
        <w:t>Ouessou</w:t>
      </w:r>
      <w:proofErr w:type="spellEnd"/>
      <w:r w:rsidRPr="00DE39FA">
        <w:rPr>
          <w:b/>
          <w:color w:val="auto"/>
          <w:szCs w:val="24"/>
        </w:rPr>
        <w:t xml:space="preserve"> F.I., </w:t>
      </w:r>
      <w:proofErr w:type="spellStart"/>
      <w:r w:rsidRPr="00DE39FA">
        <w:rPr>
          <w:b/>
          <w:color w:val="auto"/>
          <w:szCs w:val="24"/>
        </w:rPr>
        <w:t>Goergen</w:t>
      </w:r>
      <w:proofErr w:type="spellEnd"/>
      <w:r w:rsidRPr="00DE39FA">
        <w:rPr>
          <w:b/>
          <w:color w:val="auto"/>
          <w:szCs w:val="24"/>
        </w:rPr>
        <w:t xml:space="preserve"> G., Vidal S., &amp; </w:t>
      </w:r>
      <w:proofErr w:type="spellStart"/>
      <w:r w:rsidRPr="00DE39FA">
        <w:rPr>
          <w:b/>
          <w:color w:val="auto"/>
          <w:szCs w:val="24"/>
        </w:rPr>
        <w:t>Tam</w:t>
      </w:r>
      <w:r w:rsidRPr="004D6EDC">
        <w:rPr>
          <w:b/>
          <w:color w:val="auto"/>
          <w:szCs w:val="24"/>
        </w:rPr>
        <w:t>o</w:t>
      </w:r>
      <w:proofErr w:type="spellEnd"/>
      <w:r w:rsidRPr="004D6EDC">
        <w:rPr>
          <w:b/>
          <w:color w:val="auto"/>
          <w:szCs w:val="24"/>
        </w:rPr>
        <w:t xml:space="preserve"> M., 2014</w:t>
      </w:r>
      <w:r w:rsidRPr="004D6EDC">
        <w:rPr>
          <w:color w:val="auto"/>
          <w:szCs w:val="24"/>
        </w:rPr>
        <w:t xml:space="preserve">. </w:t>
      </w:r>
      <w:r w:rsidRPr="00326C81">
        <w:rPr>
          <w:color w:val="auto"/>
          <w:szCs w:val="24"/>
          <w:lang w:val="en-US"/>
        </w:rPr>
        <w:t xml:space="preserve">Insect   Fauna Associated with </w:t>
      </w:r>
      <w:proofErr w:type="spellStart"/>
      <w:r w:rsidRPr="00326C81">
        <w:rPr>
          <w:i/>
          <w:color w:val="auto"/>
          <w:szCs w:val="24"/>
          <w:lang w:val="en-US"/>
        </w:rPr>
        <w:t>Anacardium</w:t>
      </w:r>
      <w:proofErr w:type="spellEnd"/>
      <w:r w:rsidRPr="00326C81">
        <w:rPr>
          <w:i/>
          <w:color w:val="auto"/>
          <w:szCs w:val="24"/>
          <w:lang w:val="en-US"/>
        </w:rPr>
        <w:t xml:space="preserve"> </w:t>
      </w:r>
      <w:proofErr w:type="spellStart"/>
      <w:r w:rsidRPr="00326C81">
        <w:rPr>
          <w:i/>
          <w:color w:val="auto"/>
          <w:szCs w:val="24"/>
          <w:lang w:val="en-US"/>
        </w:rPr>
        <w:t>occidentale</w:t>
      </w:r>
      <w:proofErr w:type="spellEnd"/>
      <w:r w:rsidRPr="00326C81">
        <w:rPr>
          <w:color w:val="auto"/>
          <w:szCs w:val="24"/>
          <w:lang w:val="en-US"/>
        </w:rPr>
        <w:t xml:space="preserve"> (</w:t>
      </w:r>
      <w:proofErr w:type="spellStart"/>
      <w:r w:rsidRPr="00326C81">
        <w:rPr>
          <w:color w:val="auto"/>
          <w:szCs w:val="24"/>
          <w:lang w:val="en-US"/>
        </w:rPr>
        <w:t>Sapindales</w:t>
      </w:r>
      <w:proofErr w:type="spellEnd"/>
      <w:r w:rsidRPr="00326C81">
        <w:rPr>
          <w:color w:val="auto"/>
          <w:szCs w:val="24"/>
          <w:lang w:val="en-US"/>
        </w:rPr>
        <w:t xml:space="preserve">: </w:t>
      </w:r>
      <w:proofErr w:type="spellStart"/>
      <w:r w:rsidRPr="00326C81">
        <w:rPr>
          <w:color w:val="auto"/>
          <w:szCs w:val="24"/>
          <w:lang w:val="en-US"/>
        </w:rPr>
        <w:t>Anacardiaceae</w:t>
      </w:r>
      <w:proofErr w:type="spellEnd"/>
      <w:r w:rsidRPr="00326C81">
        <w:rPr>
          <w:color w:val="auto"/>
          <w:szCs w:val="24"/>
          <w:lang w:val="en-US"/>
        </w:rPr>
        <w:t xml:space="preserve">) in Benin, West Africa. </w:t>
      </w:r>
      <w:r w:rsidRPr="00326C81">
        <w:rPr>
          <w:i/>
          <w:color w:val="auto"/>
          <w:szCs w:val="24"/>
          <w:lang w:val="en-US"/>
        </w:rPr>
        <w:t>Journal of Insect Science,</w:t>
      </w:r>
      <w:r w:rsidRPr="00326C81">
        <w:rPr>
          <w:color w:val="auto"/>
          <w:szCs w:val="24"/>
          <w:lang w:val="en-US"/>
        </w:rPr>
        <w:t xml:space="preserve"> 14: 229.</w:t>
      </w:r>
    </w:p>
    <w:p w14:paraId="152E0CFE" w14:textId="77777777" w:rsidR="00790897" w:rsidRPr="007C5017" w:rsidRDefault="00790897" w:rsidP="00790897">
      <w:pPr>
        <w:pStyle w:val="Paragraphedeliste"/>
        <w:spacing w:after="0" w:line="360" w:lineRule="auto"/>
        <w:ind w:left="0" w:firstLine="0"/>
        <w:rPr>
          <w:color w:val="auto"/>
          <w:szCs w:val="24"/>
        </w:rPr>
      </w:pPr>
      <w:r w:rsidRPr="00326C81">
        <w:rPr>
          <w:b/>
          <w:color w:val="auto"/>
          <w:szCs w:val="24"/>
          <w:lang w:val="en-US"/>
        </w:rPr>
        <w:lastRenderedPageBreak/>
        <w:t>Bhattacharya A.,</w:t>
      </w:r>
      <w:r w:rsidRPr="00326C81">
        <w:rPr>
          <w:color w:val="auto"/>
          <w:szCs w:val="24"/>
          <w:lang w:val="en-US"/>
        </w:rPr>
        <w:t xml:space="preserve"> </w:t>
      </w:r>
      <w:r w:rsidRPr="00326C81">
        <w:rPr>
          <w:b/>
          <w:color w:val="auto"/>
          <w:szCs w:val="24"/>
          <w:lang w:val="en-US"/>
        </w:rPr>
        <w:t>2004.</w:t>
      </w:r>
      <w:r w:rsidRPr="00326C81">
        <w:rPr>
          <w:color w:val="auto"/>
          <w:szCs w:val="24"/>
          <w:lang w:val="en-US"/>
        </w:rPr>
        <w:t xml:space="preserve"> Flowers visitors and </w:t>
      </w:r>
      <w:proofErr w:type="spellStart"/>
      <w:r w:rsidRPr="00326C81">
        <w:rPr>
          <w:color w:val="auto"/>
          <w:szCs w:val="24"/>
          <w:lang w:val="en-US"/>
        </w:rPr>
        <w:t>fruitset</w:t>
      </w:r>
      <w:proofErr w:type="spellEnd"/>
      <w:r w:rsidRPr="00326C81">
        <w:rPr>
          <w:color w:val="auto"/>
          <w:szCs w:val="24"/>
          <w:lang w:val="en-US"/>
        </w:rPr>
        <w:t xml:space="preserve"> of </w:t>
      </w:r>
      <w:proofErr w:type="spellStart"/>
      <w:r w:rsidRPr="00326C81">
        <w:rPr>
          <w:i/>
          <w:color w:val="auto"/>
          <w:szCs w:val="24"/>
          <w:lang w:val="en-US"/>
        </w:rPr>
        <w:t>Anacardium</w:t>
      </w:r>
      <w:proofErr w:type="spellEnd"/>
      <w:r w:rsidRPr="00326C81">
        <w:rPr>
          <w:i/>
          <w:color w:val="auto"/>
          <w:szCs w:val="24"/>
          <w:lang w:val="en-US"/>
        </w:rPr>
        <w:t xml:space="preserve"> </w:t>
      </w:r>
      <w:proofErr w:type="spellStart"/>
      <w:r w:rsidRPr="00326C81">
        <w:rPr>
          <w:i/>
          <w:color w:val="auto"/>
          <w:szCs w:val="24"/>
          <w:lang w:val="en-US"/>
        </w:rPr>
        <w:t>occidentale</w:t>
      </w:r>
      <w:proofErr w:type="spellEnd"/>
      <w:r w:rsidRPr="00326C81">
        <w:rPr>
          <w:color w:val="auto"/>
          <w:szCs w:val="24"/>
          <w:lang w:val="en-US"/>
        </w:rPr>
        <w:t xml:space="preserve">, pdf. </w:t>
      </w:r>
      <w:r w:rsidRPr="007C5017">
        <w:rPr>
          <w:bCs/>
          <w:i/>
          <w:iCs/>
          <w:color w:val="auto"/>
          <w:szCs w:val="24"/>
        </w:rPr>
        <w:t xml:space="preserve">Annales </w:t>
      </w:r>
      <w:proofErr w:type="spellStart"/>
      <w:r w:rsidRPr="007C5017">
        <w:rPr>
          <w:bCs/>
          <w:i/>
          <w:iCs/>
          <w:color w:val="auto"/>
          <w:szCs w:val="24"/>
        </w:rPr>
        <w:t>Botanici</w:t>
      </w:r>
      <w:proofErr w:type="spellEnd"/>
      <w:r w:rsidRPr="007C5017">
        <w:rPr>
          <w:bCs/>
          <w:i/>
          <w:iCs/>
          <w:color w:val="auto"/>
          <w:szCs w:val="24"/>
        </w:rPr>
        <w:t xml:space="preserve"> </w:t>
      </w:r>
      <w:proofErr w:type="spellStart"/>
      <w:r w:rsidRPr="007C5017">
        <w:rPr>
          <w:bCs/>
          <w:i/>
          <w:iCs/>
          <w:color w:val="auto"/>
          <w:szCs w:val="24"/>
        </w:rPr>
        <w:t>Fennici</w:t>
      </w:r>
      <w:proofErr w:type="spellEnd"/>
      <w:r w:rsidRPr="007C5017">
        <w:rPr>
          <w:bCs/>
          <w:iCs/>
          <w:color w:val="auto"/>
          <w:szCs w:val="24"/>
        </w:rPr>
        <w:t>,</w:t>
      </w:r>
      <w:r w:rsidRPr="007C5017">
        <w:rPr>
          <w:b/>
          <w:bCs/>
          <w:i/>
          <w:color w:val="auto"/>
          <w:szCs w:val="24"/>
        </w:rPr>
        <w:t> </w:t>
      </w:r>
      <w:r w:rsidRPr="007C5017">
        <w:rPr>
          <w:color w:val="auto"/>
          <w:szCs w:val="24"/>
        </w:rPr>
        <w:t>41, 385–392.</w:t>
      </w:r>
    </w:p>
    <w:p w14:paraId="22B51BC8" w14:textId="77777777" w:rsidR="00790897" w:rsidRPr="007C5017" w:rsidRDefault="00790897" w:rsidP="00790897">
      <w:pPr>
        <w:pStyle w:val="Paragraphedeliste"/>
        <w:spacing w:line="360" w:lineRule="auto"/>
        <w:ind w:left="0" w:firstLine="0"/>
        <w:rPr>
          <w:color w:val="auto"/>
        </w:rPr>
      </w:pPr>
      <w:r w:rsidRPr="007C5017">
        <w:rPr>
          <w:b/>
          <w:color w:val="auto"/>
        </w:rPr>
        <w:t xml:space="preserve">Coulibaly N., 2019. </w:t>
      </w:r>
      <w:r w:rsidRPr="007C5017">
        <w:rPr>
          <w:color w:val="auto"/>
        </w:rPr>
        <w:t xml:space="preserve">Impact des ruches d’abeilles sur la production de la mangue à Korhogo mémoire de master. Université </w:t>
      </w:r>
      <w:proofErr w:type="spellStart"/>
      <w:r w:rsidRPr="007C5017">
        <w:rPr>
          <w:color w:val="auto"/>
        </w:rPr>
        <w:t>Peleforo</w:t>
      </w:r>
      <w:proofErr w:type="spellEnd"/>
      <w:r w:rsidRPr="007C5017">
        <w:rPr>
          <w:color w:val="auto"/>
        </w:rPr>
        <w:t xml:space="preserve"> Gon Coulibaly, Korhogo, Côte d’Ivoire. 57p</w:t>
      </w:r>
    </w:p>
    <w:p w14:paraId="18F79848" w14:textId="77777777" w:rsidR="00790897" w:rsidRPr="007C5017" w:rsidRDefault="00790897" w:rsidP="00790897">
      <w:pPr>
        <w:pStyle w:val="Paragraphedeliste"/>
        <w:spacing w:after="0" w:line="360" w:lineRule="auto"/>
        <w:ind w:left="0" w:firstLine="0"/>
        <w:rPr>
          <w:color w:val="auto"/>
          <w:szCs w:val="24"/>
        </w:rPr>
      </w:pPr>
      <w:proofErr w:type="spellStart"/>
      <w:r w:rsidRPr="007C5017">
        <w:rPr>
          <w:b/>
          <w:color w:val="auto"/>
          <w:szCs w:val="24"/>
        </w:rPr>
        <w:t>Diop</w:t>
      </w:r>
      <w:proofErr w:type="spellEnd"/>
      <w:r w:rsidRPr="007C5017">
        <w:rPr>
          <w:b/>
          <w:color w:val="auto"/>
          <w:szCs w:val="24"/>
        </w:rPr>
        <w:t xml:space="preserve"> M., 2016.</w:t>
      </w:r>
      <w:r w:rsidRPr="007C5017">
        <w:rPr>
          <w:color w:val="auto"/>
          <w:szCs w:val="24"/>
        </w:rPr>
        <w:t xml:space="preserve"> Côte d’Ivoire : Premier producteur mondial de noix de cajou, 1p.</w:t>
      </w:r>
    </w:p>
    <w:p w14:paraId="6D99C6B7" w14:textId="77777777" w:rsidR="00790897" w:rsidRPr="00326C81" w:rsidRDefault="00790897" w:rsidP="00790897">
      <w:pPr>
        <w:pStyle w:val="Default"/>
        <w:spacing w:line="360" w:lineRule="auto"/>
        <w:jc w:val="both"/>
        <w:rPr>
          <w:rFonts w:ascii="Times New Roman" w:hAnsi="Times New Roman" w:cs="Times New Roman"/>
          <w:color w:val="auto"/>
          <w:lang w:val="en-US"/>
        </w:rPr>
      </w:pPr>
      <w:r w:rsidRPr="00326C81">
        <w:rPr>
          <w:rFonts w:ascii="Times New Roman" w:hAnsi="Times New Roman" w:cs="Times New Roman"/>
          <w:bCs/>
          <w:color w:val="auto"/>
          <w:lang w:val="en-US"/>
        </w:rPr>
        <w:t>Diversity of Insects on Four Cashew Nut Varieties Inflorescences “</w:t>
      </w:r>
      <w:proofErr w:type="spellStart"/>
      <w:r w:rsidRPr="00326C81">
        <w:rPr>
          <w:rFonts w:ascii="Times New Roman" w:hAnsi="Times New Roman" w:cs="Times New Roman"/>
          <w:bCs/>
          <w:i/>
          <w:iCs/>
          <w:color w:val="auto"/>
          <w:lang w:val="en-US"/>
        </w:rPr>
        <w:t>Anacardium</w:t>
      </w:r>
      <w:proofErr w:type="spellEnd"/>
      <w:r w:rsidRPr="00326C81">
        <w:rPr>
          <w:rFonts w:ascii="Times New Roman" w:hAnsi="Times New Roman" w:cs="Times New Roman"/>
          <w:bCs/>
          <w:i/>
          <w:iCs/>
          <w:color w:val="auto"/>
          <w:lang w:val="en-US"/>
        </w:rPr>
        <w:t xml:space="preserve"> </w:t>
      </w:r>
      <w:proofErr w:type="spellStart"/>
      <w:r w:rsidRPr="00326C81">
        <w:rPr>
          <w:rFonts w:ascii="Times New Roman" w:hAnsi="Times New Roman" w:cs="Times New Roman"/>
          <w:bCs/>
          <w:i/>
          <w:iCs/>
          <w:color w:val="auto"/>
          <w:lang w:val="en-US"/>
        </w:rPr>
        <w:t>occidentale</w:t>
      </w:r>
      <w:proofErr w:type="spellEnd"/>
      <w:r w:rsidRPr="00326C81">
        <w:rPr>
          <w:rFonts w:ascii="Times New Roman" w:hAnsi="Times New Roman" w:cs="Times New Roman"/>
          <w:bCs/>
          <w:i/>
          <w:iCs/>
          <w:color w:val="auto"/>
          <w:lang w:val="en-US"/>
        </w:rPr>
        <w:t xml:space="preserve"> </w:t>
      </w:r>
      <w:r w:rsidRPr="00326C81">
        <w:rPr>
          <w:rFonts w:ascii="Times New Roman" w:hAnsi="Times New Roman" w:cs="Times New Roman"/>
          <w:bCs/>
          <w:color w:val="auto"/>
          <w:lang w:val="en-US"/>
        </w:rPr>
        <w:t xml:space="preserve">L.” in </w:t>
      </w:r>
      <w:proofErr w:type="spellStart"/>
      <w:r w:rsidRPr="00326C81">
        <w:rPr>
          <w:rFonts w:ascii="Times New Roman" w:hAnsi="Times New Roman" w:cs="Times New Roman"/>
          <w:bCs/>
          <w:color w:val="auto"/>
          <w:lang w:val="en-US"/>
        </w:rPr>
        <w:t>Niofoin</w:t>
      </w:r>
      <w:proofErr w:type="spellEnd"/>
      <w:r w:rsidRPr="00326C81">
        <w:rPr>
          <w:rFonts w:ascii="Times New Roman" w:hAnsi="Times New Roman" w:cs="Times New Roman"/>
          <w:bCs/>
          <w:color w:val="auto"/>
          <w:lang w:val="en-US"/>
        </w:rPr>
        <w:t xml:space="preserve"> “Côte d’Ivoire”.</w:t>
      </w:r>
      <w:r w:rsidRPr="00326C81">
        <w:rPr>
          <w:rFonts w:ascii="Times New Roman" w:hAnsi="Times New Roman" w:cs="Times New Roman"/>
          <w:color w:val="auto"/>
          <w:lang w:val="en-US"/>
        </w:rPr>
        <w:t xml:space="preserve">  </w:t>
      </w:r>
      <w:r w:rsidRPr="00326C81">
        <w:rPr>
          <w:rFonts w:ascii="Times New Roman" w:hAnsi="Times New Roman" w:cs="Times New Roman"/>
          <w:bCs/>
          <w:color w:val="auto"/>
          <w:lang w:val="en-US"/>
        </w:rPr>
        <w:t>Entomology and Applied Science Letters (</w:t>
      </w:r>
      <w:r w:rsidRPr="00326C81">
        <w:rPr>
          <w:rFonts w:ascii="Times New Roman" w:hAnsi="Times New Roman" w:cs="Times New Roman"/>
          <w:color w:val="auto"/>
          <w:lang w:val="en-US"/>
        </w:rPr>
        <w:t>ISSN</w:t>
      </w:r>
      <w:r w:rsidRPr="00326C81">
        <w:rPr>
          <w:rFonts w:ascii="Times New Roman" w:hAnsi="Times New Roman" w:cs="Times New Roman"/>
          <w:bCs/>
          <w:color w:val="auto"/>
          <w:lang w:val="en-US"/>
        </w:rPr>
        <w:t xml:space="preserve"> No: 2349-2864).</w:t>
      </w:r>
      <w:r w:rsidRPr="00326C81">
        <w:rPr>
          <w:rFonts w:ascii="Times New Roman" w:hAnsi="Times New Roman" w:cs="Times New Roman"/>
          <w:color w:val="auto"/>
          <w:lang w:val="en-US"/>
        </w:rPr>
        <w:t xml:space="preserve"> </w:t>
      </w:r>
      <w:proofErr w:type="spellStart"/>
      <w:r w:rsidRPr="00326C81">
        <w:rPr>
          <w:rFonts w:ascii="Times New Roman" w:hAnsi="Times New Roman" w:cs="Times New Roman"/>
          <w:bCs/>
          <w:color w:val="auto"/>
          <w:lang w:val="en-US"/>
        </w:rPr>
        <w:t>Vol</w:t>
      </w:r>
      <w:proofErr w:type="spellEnd"/>
      <w:r w:rsidRPr="00326C81">
        <w:rPr>
          <w:rFonts w:ascii="Times New Roman" w:hAnsi="Times New Roman" w:cs="Times New Roman"/>
          <w:bCs/>
          <w:color w:val="auto"/>
          <w:lang w:val="en-US"/>
        </w:rPr>
        <w:t xml:space="preserve"> 9, Issue 1, Page No: 31-38.</w:t>
      </w:r>
    </w:p>
    <w:p w14:paraId="3F693C0A" w14:textId="77777777" w:rsidR="00790897" w:rsidRPr="007C5017" w:rsidRDefault="00790897" w:rsidP="00790897">
      <w:pPr>
        <w:pStyle w:val="Paragraphedeliste"/>
        <w:spacing w:after="0" w:line="360" w:lineRule="auto"/>
        <w:ind w:left="0" w:firstLine="0"/>
        <w:rPr>
          <w:color w:val="auto"/>
          <w:szCs w:val="24"/>
        </w:rPr>
      </w:pPr>
      <w:proofErr w:type="spellStart"/>
      <w:r w:rsidRPr="00326C81">
        <w:rPr>
          <w:b/>
          <w:color w:val="auto"/>
          <w:szCs w:val="24"/>
          <w:lang w:val="en-US"/>
        </w:rPr>
        <w:t>Djaha</w:t>
      </w:r>
      <w:proofErr w:type="spellEnd"/>
      <w:r w:rsidRPr="00326C81">
        <w:rPr>
          <w:b/>
          <w:color w:val="auto"/>
          <w:szCs w:val="24"/>
          <w:lang w:val="en-US"/>
        </w:rPr>
        <w:t xml:space="preserve"> A.J.B., </w:t>
      </w:r>
      <w:proofErr w:type="spellStart"/>
      <w:r w:rsidRPr="00326C81">
        <w:rPr>
          <w:b/>
          <w:color w:val="auto"/>
          <w:szCs w:val="24"/>
          <w:lang w:val="en-US"/>
        </w:rPr>
        <w:t>N’Da</w:t>
      </w:r>
      <w:proofErr w:type="spellEnd"/>
      <w:r w:rsidRPr="00326C81">
        <w:rPr>
          <w:b/>
          <w:color w:val="auto"/>
          <w:szCs w:val="24"/>
          <w:lang w:val="en-US"/>
        </w:rPr>
        <w:t xml:space="preserve"> A.A., </w:t>
      </w:r>
      <w:proofErr w:type="spellStart"/>
      <w:r w:rsidRPr="00326C81">
        <w:rPr>
          <w:b/>
          <w:color w:val="auto"/>
          <w:szCs w:val="24"/>
          <w:lang w:val="en-US"/>
        </w:rPr>
        <w:t>Dosso</w:t>
      </w:r>
      <w:proofErr w:type="spellEnd"/>
      <w:r w:rsidRPr="00326C81">
        <w:rPr>
          <w:b/>
          <w:color w:val="auto"/>
          <w:szCs w:val="24"/>
          <w:lang w:val="en-US"/>
        </w:rPr>
        <w:t xml:space="preserve"> M., </w:t>
      </w:r>
      <w:proofErr w:type="spellStart"/>
      <w:r w:rsidRPr="00326C81">
        <w:rPr>
          <w:b/>
          <w:color w:val="auto"/>
          <w:szCs w:val="24"/>
          <w:lang w:val="en-US"/>
        </w:rPr>
        <w:t>Kouakou</w:t>
      </w:r>
      <w:proofErr w:type="spellEnd"/>
      <w:r w:rsidRPr="00326C81">
        <w:rPr>
          <w:b/>
          <w:color w:val="auto"/>
          <w:szCs w:val="24"/>
          <w:lang w:val="en-US"/>
        </w:rPr>
        <w:t xml:space="preserve"> C.K., </w:t>
      </w:r>
      <w:proofErr w:type="spellStart"/>
      <w:r w:rsidRPr="00326C81">
        <w:rPr>
          <w:b/>
          <w:color w:val="auto"/>
          <w:szCs w:val="24"/>
          <w:lang w:val="en-US"/>
        </w:rPr>
        <w:t>Djidji</w:t>
      </w:r>
      <w:proofErr w:type="spellEnd"/>
      <w:r w:rsidRPr="00326C81">
        <w:rPr>
          <w:b/>
          <w:color w:val="auto"/>
          <w:szCs w:val="24"/>
          <w:lang w:val="en-US"/>
        </w:rPr>
        <w:t xml:space="preserve"> A.H., </w:t>
      </w:r>
      <w:proofErr w:type="spellStart"/>
      <w:r w:rsidRPr="00326C81">
        <w:rPr>
          <w:b/>
          <w:color w:val="auto"/>
          <w:szCs w:val="24"/>
          <w:lang w:val="en-US"/>
        </w:rPr>
        <w:t>Minhibo</w:t>
      </w:r>
      <w:proofErr w:type="spellEnd"/>
      <w:r w:rsidRPr="00326C81">
        <w:rPr>
          <w:b/>
          <w:color w:val="auto"/>
          <w:szCs w:val="24"/>
          <w:lang w:val="en-US"/>
        </w:rPr>
        <w:t xml:space="preserve"> M. Y., </w:t>
      </w:r>
      <w:proofErr w:type="spellStart"/>
      <w:r w:rsidRPr="00326C81">
        <w:rPr>
          <w:b/>
          <w:color w:val="auto"/>
          <w:szCs w:val="24"/>
          <w:lang w:val="en-US"/>
        </w:rPr>
        <w:t>Kpokpa</w:t>
      </w:r>
      <w:proofErr w:type="spellEnd"/>
      <w:r w:rsidRPr="00326C81">
        <w:rPr>
          <w:b/>
          <w:color w:val="auto"/>
          <w:szCs w:val="24"/>
          <w:lang w:val="en-US"/>
        </w:rPr>
        <w:t xml:space="preserve"> H., </w:t>
      </w:r>
      <w:proofErr w:type="spellStart"/>
      <w:r w:rsidRPr="00326C81">
        <w:rPr>
          <w:b/>
          <w:color w:val="auto"/>
          <w:szCs w:val="24"/>
          <w:lang w:val="en-US"/>
        </w:rPr>
        <w:t>Bambio</w:t>
      </w:r>
      <w:proofErr w:type="spellEnd"/>
      <w:r w:rsidRPr="00326C81">
        <w:rPr>
          <w:b/>
          <w:color w:val="auto"/>
          <w:szCs w:val="24"/>
          <w:lang w:val="en-US"/>
        </w:rPr>
        <w:t xml:space="preserve"> Z.K., &amp; Bambara J., 2017.</w:t>
      </w:r>
      <w:r w:rsidRPr="00326C81">
        <w:rPr>
          <w:color w:val="auto"/>
          <w:szCs w:val="24"/>
          <w:lang w:val="en-US"/>
        </w:rPr>
        <w:t xml:space="preserve"> </w:t>
      </w:r>
      <w:r w:rsidRPr="007C5017">
        <w:rPr>
          <w:color w:val="auto"/>
          <w:szCs w:val="24"/>
        </w:rPr>
        <w:t xml:space="preserve">Bien produire des plants greffés d’anacardier en Côte d’Ivoire, </w:t>
      </w:r>
      <w:r w:rsidRPr="007C5017">
        <w:rPr>
          <w:i/>
          <w:color w:val="auto"/>
          <w:szCs w:val="24"/>
        </w:rPr>
        <w:t>Fiche anacardier n°2, CNRA</w:t>
      </w:r>
      <w:r w:rsidRPr="007C5017">
        <w:rPr>
          <w:color w:val="auto"/>
          <w:szCs w:val="24"/>
        </w:rPr>
        <w:t>, 2p.</w:t>
      </w:r>
    </w:p>
    <w:p w14:paraId="4331124A" w14:textId="77777777" w:rsidR="00790897" w:rsidRPr="007C5017" w:rsidRDefault="00790897" w:rsidP="00790897">
      <w:pPr>
        <w:pStyle w:val="Paragraphedeliste"/>
        <w:spacing w:after="0" w:line="360" w:lineRule="auto"/>
        <w:ind w:left="0" w:firstLine="0"/>
        <w:rPr>
          <w:color w:val="auto"/>
          <w:szCs w:val="24"/>
        </w:rPr>
      </w:pPr>
      <w:proofErr w:type="spellStart"/>
      <w:r w:rsidRPr="00326C81">
        <w:rPr>
          <w:b/>
          <w:color w:val="auto"/>
          <w:szCs w:val="24"/>
          <w:lang w:val="en-US"/>
        </w:rPr>
        <w:t>Djaha</w:t>
      </w:r>
      <w:proofErr w:type="spellEnd"/>
      <w:r w:rsidRPr="00326C81">
        <w:rPr>
          <w:b/>
          <w:color w:val="auto"/>
          <w:szCs w:val="24"/>
          <w:lang w:val="en-US"/>
        </w:rPr>
        <w:t xml:space="preserve"> J.B.A., </w:t>
      </w:r>
      <w:proofErr w:type="spellStart"/>
      <w:r w:rsidRPr="00326C81">
        <w:rPr>
          <w:b/>
          <w:color w:val="auto"/>
          <w:szCs w:val="24"/>
          <w:lang w:val="en-US"/>
        </w:rPr>
        <w:t>N’Guessan</w:t>
      </w:r>
      <w:proofErr w:type="spellEnd"/>
      <w:r w:rsidRPr="00326C81">
        <w:rPr>
          <w:b/>
          <w:color w:val="auto"/>
          <w:szCs w:val="24"/>
          <w:lang w:val="en-US"/>
        </w:rPr>
        <w:t xml:space="preserve"> A.K., </w:t>
      </w:r>
      <w:proofErr w:type="spellStart"/>
      <w:r w:rsidRPr="00326C81">
        <w:rPr>
          <w:b/>
          <w:color w:val="auto"/>
          <w:szCs w:val="24"/>
          <w:lang w:val="en-US"/>
        </w:rPr>
        <w:t>Ballo</w:t>
      </w:r>
      <w:proofErr w:type="spellEnd"/>
      <w:r w:rsidRPr="00326C81">
        <w:rPr>
          <w:b/>
          <w:color w:val="auto"/>
          <w:szCs w:val="24"/>
          <w:lang w:val="en-US"/>
        </w:rPr>
        <w:t xml:space="preserve"> C.K, </w:t>
      </w:r>
      <w:proofErr w:type="spellStart"/>
      <w:r w:rsidRPr="00326C81">
        <w:rPr>
          <w:b/>
          <w:color w:val="auto"/>
          <w:szCs w:val="24"/>
          <w:lang w:val="en-US"/>
        </w:rPr>
        <w:t>Aké</w:t>
      </w:r>
      <w:proofErr w:type="spellEnd"/>
      <w:r w:rsidRPr="00326C81">
        <w:rPr>
          <w:b/>
          <w:color w:val="auto"/>
          <w:szCs w:val="24"/>
          <w:lang w:val="en-US"/>
        </w:rPr>
        <w:t xml:space="preserve"> S., 2010</w:t>
      </w:r>
      <w:r w:rsidRPr="00326C81">
        <w:rPr>
          <w:color w:val="auto"/>
          <w:szCs w:val="24"/>
          <w:lang w:val="en-US"/>
        </w:rPr>
        <w:t xml:space="preserve">. </w:t>
      </w:r>
      <w:r w:rsidRPr="007C5017">
        <w:rPr>
          <w:color w:val="auto"/>
          <w:szCs w:val="24"/>
        </w:rPr>
        <w:t>Germination des semences de deux variétés d’anacardiers (</w:t>
      </w:r>
      <w:proofErr w:type="spellStart"/>
      <w:r w:rsidRPr="007C5017">
        <w:rPr>
          <w:i/>
          <w:color w:val="auto"/>
          <w:szCs w:val="24"/>
        </w:rPr>
        <w:t>Anacardium</w:t>
      </w:r>
      <w:proofErr w:type="spellEnd"/>
      <w:r w:rsidRPr="007C5017">
        <w:rPr>
          <w:i/>
          <w:color w:val="auto"/>
          <w:szCs w:val="24"/>
        </w:rPr>
        <w:t xml:space="preserve"> occidentale</w:t>
      </w:r>
      <w:r w:rsidRPr="007C5017">
        <w:rPr>
          <w:color w:val="auto"/>
          <w:szCs w:val="24"/>
        </w:rPr>
        <w:t xml:space="preserve"> L.) élites destinées à servir de porte-greffe en Côte d’Ivoire</w:t>
      </w:r>
      <w:r w:rsidRPr="007C5017">
        <w:rPr>
          <w:i/>
          <w:color w:val="auto"/>
          <w:szCs w:val="24"/>
        </w:rPr>
        <w:t xml:space="preserve">. Journal of </w:t>
      </w:r>
      <w:proofErr w:type="spellStart"/>
      <w:r w:rsidRPr="007C5017">
        <w:rPr>
          <w:i/>
          <w:color w:val="auto"/>
          <w:szCs w:val="24"/>
        </w:rPr>
        <w:t>Applied</w:t>
      </w:r>
      <w:proofErr w:type="spellEnd"/>
      <w:r w:rsidRPr="007C5017">
        <w:rPr>
          <w:i/>
          <w:color w:val="auto"/>
          <w:szCs w:val="24"/>
        </w:rPr>
        <w:t xml:space="preserve"> Biosciences</w:t>
      </w:r>
      <w:r w:rsidRPr="007C5017">
        <w:rPr>
          <w:color w:val="auto"/>
          <w:szCs w:val="24"/>
        </w:rPr>
        <w:t>, 32 :1995-2001.</w:t>
      </w:r>
    </w:p>
    <w:p w14:paraId="4C9785BC" w14:textId="77777777" w:rsidR="00790897" w:rsidRPr="00326C81" w:rsidRDefault="00790897" w:rsidP="00790897">
      <w:pPr>
        <w:pStyle w:val="Paragraphedeliste"/>
        <w:spacing w:after="0" w:line="360" w:lineRule="auto"/>
        <w:ind w:left="0" w:firstLine="0"/>
        <w:rPr>
          <w:bCs/>
          <w:color w:val="auto"/>
          <w:szCs w:val="24"/>
          <w:lang w:val="en-US"/>
        </w:rPr>
      </w:pPr>
      <w:proofErr w:type="spellStart"/>
      <w:r w:rsidRPr="007C5017">
        <w:rPr>
          <w:b/>
          <w:bCs/>
          <w:color w:val="auto"/>
          <w:szCs w:val="24"/>
        </w:rPr>
        <w:t>Freitas</w:t>
      </w:r>
      <w:proofErr w:type="spellEnd"/>
      <w:r w:rsidRPr="007C5017">
        <w:rPr>
          <w:b/>
          <w:bCs/>
          <w:color w:val="auto"/>
          <w:szCs w:val="24"/>
        </w:rPr>
        <w:t xml:space="preserve"> B.M., </w:t>
      </w:r>
      <w:proofErr w:type="spellStart"/>
      <w:r w:rsidRPr="007C5017">
        <w:rPr>
          <w:b/>
          <w:bCs/>
          <w:iCs/>
          <w:color w:val="auto"/>
          <w:szCs w:val="24"/>
        </w:rPr>
        <w:t>Alípio</w:t>
      </w:r>
      <w:proofErr w:type="spellEnd"/>
      <w:r w:rsidRPr="007C5017">
        <w:rPr>
          <w:b/>
          <w:bCs/>
          <w:iCs/>
          <w:color w:val="auto"/>
          <w:szCs w:val="24"/>
        </w:rPr>
        <w:t xml:space="preserve"> J.S., </w:t>
      </w:r>
      <w:proofErr w:type="spellStart"/>
      <w:r w:rsidRPr="007C5017">
        <w:rPr>
          <w:b/>
          <w:bCs/>
          <w:iCs/>
          <w:color w:val="auto"/>
          <w:szCs w:val="24"/>
        </w:rPr>
        <w:t>Filho</w:t>
      </w:r>
      <w:proofErr w:type="spellEnd"/>
      <w:r w:rsidRPr="007C5017">
        <w:rPr>
          <w:b/>
          <w:bCs/>
          <w:iCs/>
          <w:color w:val="auto"/>
          <w:szCs w:val="24"/>
        </w:rPr>
        <w:t xml:space="preserve"> P., Andrade P.B., </w:t>
      </w:r>
      <w:proofErr w:type="spellStart"/>
      <w:r w:rsidRPr="007C5017">
        <w:rPr>
          <w:b/>
          <w:bCs/>
          <w:iCs/>
          <w:color w:val="auto"/>
          <w:szCs w:val="24"/>
        </w:rPr>
        <w:t>Lemos</w:t>
      </w:r>
      <w:proofErr w:type="spellEnd"/>
      <w:r w:rsidRPr="007C5017">
        <w:rPr>
          <w:b/>
          <w:bCs/>
          <w:iCs/>
          <w:color w:val="auto"/>
          <w:szCs w:val="24"/>
        </w:rPr>
        <w:t xml:space="preserve"> C.Q., Rocha E.E.M., Pereira N.O., </w:t>
      </w:r>
      <w:proofErr w:type="spellStart"/>
      <w:r w:rsidRPr="007C5017">
        <w:rPr>
          <w:b/>
          <w:bCs/>
          <w:iCs/>
          <w:color w:val="auto"/>
          <w:szCs w:val="24"/>
        </w:rPr>
        <w:t>Bezerra</w:t>
      </w:r>
      <w:proofErr w:type="spellEnd"/>
      <w:r w:rsidRPr="007C5017">
        <w:rPr>
          <w:b/>
          <w:bCs/>
          <w:iCs/>
          <w:color w:val="auto"/>
          <w:szCs w:val="24"/>
        </w:rPr>
        <w:t xml:space="preserve"> A.D.M., </w:t>
      </w:r>
      <w:proofErr w:type="spellStart"/>
      <w:r w:rsidRPr="007C5017">
        <w:rPr>
          <w:b/>
          <w:bCs/>
          <w:iCs/>
          <w:color w:val="auto"/>
          <w:szCs w:val="24"/>
        </w:rPr>
        <w:t>Nogueira</w:t>
      </w:r>
      <w:proofErr w:type="spellEnd"/>
      <w:r w:rsidRPr="007C5017">
        <w:rPr>
          <w:b/>
          <w:bCs/>
          <w:iCs/>
          <w:color w:val="auto"/>
          <w:szCs w:val="24"/>
        </w:rPr>
        <w:t xml:space="preserve"> D </w:t>
      </w:r>
      <w:r w:rsidRPr="007C5017">
        <w:rPr>
          <w:b/>
          <w:bCs/>
          <w:iCs/>
          <w:color w:val="auto"/>
          <w:szCs w:val="24"/>
        </w:rPr>
        <w:lastRenderedPageBreak/>
        <w:t xml:space="preserve">S., Alencar R.L., Rocha R.F., </w:t>
      </w:r>
      <w:proofErr w:type="spellStart"/>
      <w:r w:rsidRPr="007C5017">
        <w:rPr>
          <w:b/>
          <w:bCs/>
          <w:iCs/>
          <w:color w:val="auto"/>
          <w:szCs w:val="24"/>
        </w:rPr>
        <w:t>Mendonça</w:t>
      </w:r>
      <w:proofErr w:type="spellEnd"/>
      <w:r w:rsidRPr="007C5017">
        <w:rPr>
          <w:b/>
          <w:bCs/>
          <w:iCs/>
          <w:color w:val="auto"/>
          <w:szCs w:val="24"/>
        </w:rPr>
        <w:t xml:space="preserve"> K.S</w:t>
      </w:r>
      <w:r w:rsidRPr="007C5017">
        <w:rPr>
          <w:b/>
          <w:bCs/>
          <w:color w:val="auto"/>
          <w:szCs w:val="24"/>
        </w:rPr>
        <w:t xml:space="preserve">., 2014. </w:t>
      </w:r>
      <w:r w:rsidRPr="00326C81">
        <w:rPr>
          <w:bCs/>
          <w:color w:val="auto"/>
          <w:szCs w:val="24"/>
          <w:lang w:val="en-US"/>
        </w:rPr>
        <w:t xml:space="preserve">Forest remnants enhance wild pollinator visits to cashew flowers and mitigate pollination deficit in NE Brazil. </w:t>
      </w:r>
      <w:r w:rsidRPr="00326C81">
        <w:rPr>
          <w:bCs/>
          <w:i/>
          <w:color w:val="auto"/>
          <w:szCs w:val="24"/>
          <w:lang w:val="en-US"/>
        </w:rPr>
        <w:t>Journal of Pollination Ecology</w:t>
      </w:r>
      <w:r w:rsidRPr="00326C81">
        <w:rPr>
          <w:bCs/>
          <w:color w:val="auto"/>
          <w:szCs w:val="24"/>
          <w:lang w:val="en-US"/>
        </w:rPr>
        <w:t>, 12, 22–30.</w:t>
      </w:r>
    </w:p>
    <w:p w14:paraId="6BF269DE" w14:textId="77777777" w:rsidR="00790897" w:rsidRPr="007C5017" w:rsidRDefault="00790897" w:rsidP="00790897">
      <w:pPr>
        <w:pStyle w:val="Paragraphedeliste"/>
        <w:spacing w:after="0" w:line="360" w:lineRule="auto"/>
        <w:ind w:left="0" w:firstLine="0"/>
        <w:rPr>
          <w:color w:val="auto"/>
          <w:szCs w:val="24"/>
        </w:rPr>
      </w:pPr>
      <w:proofErr w:type="spellStart"/>
      <w:r w:rsidRPr="00326C81">
        <w:rPr>
          <w:b/>
          <w:color w:val="auto"/>
          <w:szCs w:val="24"/>
          <w:lang w:val="en-US"/>
        </w:rPr>
        <w:t>Freitas</w:t>
      </w:r>
      <w:proofErr w:type="spellEnd"/>
      <w:r w:rsidRPr="00326C81">
        <w:rPr>
          <w:b/>
          <w:color w:val="auto"/>
          <w:szCs w:val="24"/>
          <w:lang w:val="en-US"/>
        </w:rPr>
        <w:t xml:space="preserve"> B.M., Paxton R.J., 1996</w:t>
      </w:r>
      <w:r w:rsidRPr="00326C81">
        <w:rPr>
          <w:color w:val="auto"/>
          <w:szCs w:val="24"/>
          <w:lang w:val="en-US"/>
        </w:rPr>
        <w:t>. The role of wind and insects in cashew (</w:t>
      </w:r>
      <w:proofErr w:type="spellStart"/>
      <w:r w:rsidRPr="00326C81">
        <w:rPr>
          <w:i/>
          <w:color w:val="auto"/>
          <w:szCs w:val="24"/>
          <w:lang w:val="en-US"/>
        </w:rPr>
        <w:t>Anacardium</w:t>
      </w:r>
      <w:proofErr w:type="spellEnd"/>
      <w:r w:rsidRPr="00326C81">
        <w:rPr>
          <w:i/>
          <w:color w:val="auto"/>
          <w:szCs w:val="24"/>
          <w:lang w:val="en-US"/>
        </w:rPr>
        <w:t xml:space="preserve"> </w:t>
      </w:r>
      <w:proofErr w:type="spellStart"/>
      <w:r w:rsidRPr="00326C81">
        <w:rPr>
          <w:i/>
          <w:color w:val="auto"/>
          <w:szCs w:val="24"/>
          <w:lang w:val="en-US"/>
        </w:rPr>
        <w:t>occidentale</w:t>
      </w:r>
      <w:proofErr w:type="spellEnd"/>
      <w:r w:rsidRPr="00326C81">
        <w:rPr>
          <w:color w:val="auto"/>
          <w:szCs w:val="24"/>
          <w:lang w:val="en-US"/>
        </w:rPr>
        <w:t xml:space="preserve">) pollination in NE Brazil. </w:t>
      </w:r>
      <w:r w:rsidRPr="007C5017">
        <w:rPr>
          <w:bCs/>
          <w:i/>
          <w:color w:val="auto"/>
          <w:szCs w:val="24"/>
        </w:rPr>
        <w:t>Journal of Agricultural Science</w:t>
      </w:r>
      <w:r w:rsidRPr="007C5017">
        <w:rPr>
          <w:color w:val="auto"/>
          <w:szCs w:val="24"/>
        </w:rPr>
        <w:t>, 126, 319 – 326.</w:t>
      </w:r>
    </w:p>
    <w:p w14:paraId="4DD44B0E" w14:textId="77777777" w:rsidR="00790897" w:rsidRPr="007C5017" w:rsidRDefault="00790897" w:rsidP="00790897">
      <w:pPr>
        <w:pStyle w:val="Paragraphedeliste"/>
        <w:spacing w:after="0" w:line="360" w:lineRule="auto"/>
        <w:ind w:left="0" w:firstLine="0"/>
        <w:rPr>
          <w:color w:val="auto"/>
          <w:szCs w:val="24"/>
        </w:rPr>
      </w:pPr>
      <w:r w:rsidRPr="007C5017">
        <w:rPr>
          <w:b/>
          <w:bCs/>
          <w:color w:val="auto"/>
          <w:szCs w:val="24"/>
        </w:rPr>
        <w:t>Goujon P.</w:t>
      </w:r>
      <w:r w:rsidRPr="007C5017">
        <w:rPr>
          <w:color w:val="auto"/>
          <w:szCs w:val="24"/>
        </w:rPr>
        <w:t>, </w:t>
      </w:r>
      <w:proofErr w:type="spellStart"/>
      <w:r w:rsidRPr="007C5017">
        <w:rPr>
          <w:b/>
          <w:bCs/>
          <w:color w:val="auto"/>
          <w:szCs w:val="24"/>
        </w:rPr>
        <w:t>Lefèbvre</w:t>
      </w:r>
      <w:proofErr w:type="spellEnd"/>
      <w:r w:rsidRPr="007C5017">
        <w:rPr>
          <w:b/>
          <w:bCs/>
          <w:color w:val="auto"/>
          <w:szCs w:val="24"/>
        </w:rPr>
        <w:t xml:space="preserve"> A.</w:t>
      </w:r>
      <w:r w:rsidRPr="007C5017">
        <w:rPr>
          <w:color w:val="auto"/>
          <w:szCs w:val="24"/>
        </w:rPr>
        <w:t>, </w:t>
      </w:r>
      <w:proofErr w:type="spellStart"/>
      <w:r w:rsidRPr="007C5017">
        <w:rPr>
          <w:b/>
          <w:bCs/>
          <w:color w:val="auto"/>
          <w:szCs w:val="24"/>
        </w:rPr>
        <w:t>Leturcq</w:t>
      </w:r>
      <w:proofErr w:type="spellEnd"/>
      <w:r w:rsidRPr="007C5017">
        <w:rPr>
          <w:b/>
          <w:bCs/>
          <w:color w:val="auto"/>
          <w:szCs w:val="24"/>
        </w:rPr>
        <w:t xml:space="preserve"> P.</w:t>
      </w:r>
      <w:r w:rsidRPr="007C5017">
        <w:rPr>
          <w:color w:val="auto"/>
          <w:szCs w:val="24"/>
        </w:rPr>
        <w:t>, </w:t>
      </w:r>
      <w:proofErr w:type="spellStart"/>
      <w:r w:rsidRPr="007C5017">
        <w:rPr>
          <w:b/>
          <w:bCs/>
          <w:color w:val="auto"/>
          <w:szCs w:val="24"/>
        </w:rPr>
        <w:t>Marcellesi</w:t>
      </w:r>
      <w:proofErr w:type="spellEnd"/>
      <w:r w:rsidRPr="007C5017">
        <w:rPr>
          <w:b/>
          <w:bCs/>
          <w:color w:val="auto"/>
          <w:szCs w:val="24"/>
        </w:rPr>
        <w:t xml:space="preserve"> A.P.</w:t>
      </w:r>
      <w:r w:rsidRPr="007C5017">
        <w:rPr>
          <w:color w:val="auto"/>
          <w:szCs w:val="24"/>
        </w:rPr>
        <w:t>, </w:t>
      </w:r>
      <w:proofErr w:type="spellStart"/>
      <w:r w:rsidRPr="007C5017">
        <w:rPr>
          <w:b/>
          <w:bCs/>
          <w:color w:val="auto"/>
          <w:szCs w:val="24"/>
        </w:rPr>
        <w:t>Praloran</w:t>
      </w:r>
      <w:proofErr w:type="spellEnd"/>
      <w:r w:rsidRPr="007C5017">
        <w:rPr>
          <w:b/>
          <w:bCs/>
          <w:color w:val="auto"/>
          <w:szCs w:val="24"/>
        </w:rPr>
        <w:t xml:space="preserve"> J.C.</w:t>
      </w:r>
      <w:r w:rsidRPr="007C5017">
        <w:rPr>
          <w:color w:val="auto"/>
          <w:szCs w:val="24"/>
        </w:rPr>
        <w:t xml:space="preserve">, </w:t>
      </w:r>
      <w:r w:rsidRPr="007C5017">
        <w:rPr>
          <w:b/>
          <w:color w:val="auto"/>
          <w:szCs w:val="24"/>
        </w:rPr>
        <w:t>1973.</w:t>
      </w:r>
      <w:r w:rsidRPr="007C5017">
        <w:rPr>
          <w:color w:val="auto"/>
          <w:szCs w:val="24"/>
        </w:rPr>
        <w:t xml:space="preserve"> Etudes sur l'anacardier. I. Régions écologiques favorables à la culture de l'anacardier en Afrique francophone de l'Ouest. </w:t>
      </w:r>
      <w:r w:rsidRPr="007C5017">
        <w:rPr>
          <w:i/>
          <w:iCs/>
          <w:color w:val="auto"/>
          <w:szCs w:val="24"/>
        </w:rPr>
        <w:t>Fruits</w:t>
      </w:r>
      <w:r w:rsidRPr="007C5017">
        <w:rPr>
          <w:color w:val="auto"/>
          <w:szCs w:val="24"/>
        </w:rPr>
        <w:t>, </w:t>
      </w:r>
      <w:r w:rsidRPr="007C5017">
        <w:rPr>
          <w:bCs/>
          <w:color w:val="auto"/>
          <w:szCs w:val="24"/>
        </w:rPr>
        <w:t>28</w:t>
      </w:r>
      <w:r w:rsidRPr="007C5017">
        <w:rPr>
          <w:color w:val="auto"/>
          <w:szCs w:val="24"/>
        </w:rPr>
        <w:t> (3) : 217-225.</w:t>
      </w:r>
    </w:p>
    <w:p w14:paraId="64503705" w14:textId="77777777" w:rsidR="00790897" w:rsidRPr="007C5017" w:rsidRDefault="00790897" w:rsidP="00790897">
      <w:pPr>
        <w:pStyle w:val="Paragraphedeliste"/>
        <w:spacing w:after="0" w:line="360" w:lineRule="auto"/>
        <w:ind w:left="0" w:firstLine="0"/>
        <w:rPr>
          <w:color w:val="auto"/>
          <w:szCs w:val="24"/>
        </w:rPr>
      </w:pPr>
      <w:proofErr w:type="spellStart"/>
      <w:r w:rsidRPr="007C5017">
        <w:rPr>
          <w:b/>
          <w:bCs/>
          <w:color w:val="auto"/>
          <w:szCs w:val="24"/>
        </w:rPr>
        <w:t>Jourda</w:t>
      </w:r>
      <w:proofErr w:type="spellEnd"/>
      <w:r w:rsidRPr="007C5017">
        <w:rPr>
          <w:b/>
          <w:bCs/>
          <w:color w:val="auto"/>
          <w:szCs w:val="24"/>
        </w:rPr>
        <w:t xml:space="preserve"> J.P., </w:t>
      </w:r>
      <w:proofErr w:type="spellStart"/>
      <w:r w:rsidRPr="007C5017">
        <w:rPr>
          <w:b/>
          <w:bCs/>
          <w:color w:val="auto"/>
          <w:szCs w:val="24"/>
        </w:rPr>
        <w:t>Saley</w:t>
      </w:r>
      <w:proofErr w:type="spellEnd"/>
      <w:r w:rsidRPr="007C5017">
        <w:rPr>
          <w:b/>
          <w:bCs/>
          <w:color w:val="auto"/>
          <w:szCs w:val="24"/>
        </w:rPr>
        <w:t xml:space="preserve"> B.M., </w:t>
      </w:r>
      <w:proofErr w:type="spellStart"/>
      <w:r w:rsidRPr="007C5017">
        <w:rPr>
          <w:b/>
          <w:bCs/>
          <w:color w:val="auto"/>
          <w:szCs w:val="24"/>
        </w:rPr>
        <w:t>Djagoua</w:t>
      </w:r>
      <w:proofErr w:type="spellEnd"/>
      <w:r w:rsidRPr="007C5017">
        <w:rPr>
          <w:b/>
          <w:bCs/>
          <w:color w:val="auto"/>
          <w:szCs w:val="24"/>
        </w:rPr>
        <w:t xml:space="preserve"> E.V., </w:t>
      </w:r>
      <w:proofErr w:type="spellStart"/>
      <w:r>
        <w:rPr>
          <w:b/>
          <w:bCs/>
          <w:color w:val="auto"/>
          <w:szCs w:val="24"/>
        </w:rPr>
        <w:t>Kouamé</w:t>
      </w:r>
      <w:proofErr w:type="spellEnd"/>
      <w:r>
        <w:rPr>
          <w:b/>
          <w:bCs/>
          <w:color w:val="auto"/>
          <w:szCs w:val="24"/>
        </w:rPr>
        <w:t xml:space="preserve"> K.J., </w:t>
      </w:r>
      <w:proofErr w:type="spellStart"/>
      <w:r>
        <w:rPr>
          <w:b/>
          <w:bCs/>
          <w:color w:val="auto"/>
          <w:szCs w:val="24"/>
        </w:rPr>
        <w:t>Biémi</w:t>
      </w:r>
      <w:proofErr w:type="spellEnd"/>
      <w:r>
        <w:rPr>
          <w:b/>
          <w:bCs/>
          <w:color w:val="auto"/>
          <w:szCs w:val="24"/>
        </w:rPr>
        <w:t xml:space="preserve"> J., &amp; </w:t>
      </w:r>
      <w:proofErr w:type="spellStart"/>
      <w:r>
        <w:rPr>
          <w:b/>
          <w:bCs/>
          <w:color w:val="auto"/>
          <w:szCs w:val="24"/>
        </w:rPr>
        <w:t>Razack</w:t>
      </w:r>
      <w:proofErr w:type="spellEnd"/>
      <w:r>
        <w:rPr>
          <w:b/>
          <w:bCs/>
          <w:color w:val="auto"/>
          <w:szCs w:val="24"/>
        </w:rPr>
        <w:t xml:space="preserve"> </w:t>
      </w:r>
      <w:r w:rsidRPr="007C5017">
        <w:rPr>
          <w:b/>
          <w:bCs/>
          <w:color w:val="auto"/>
          <w:szCs w:val="24"/>
        </w:rPr>
        <w:t xml:space="preserve">M., </w:t>
      </w:r>
      <w:r w:rsidRPr="007C5017">
        <w:rPr>
          <w:color w:val="auto"/>
          <w:szCs w:val="24"/>
        </w:rPr>
        <w:br/>
      </w:r>
      <w:r w:rsidRPr="007C5017">
        <w:rPr>
          <w:b/>
          <w:bCs/>
          <w:color w:val="auto"/>
          <w:szCs w:val="24"/>
        </w:rPr>
        <w:t xml:space="preserve">2005. </w:t>
      </w:r>
      <w:r w:rsidRPr="007C5017">
        <w:rPr>
          <w:color w:val="auto"/>
          <w:szCs w:val="24"/>
        </w:rPr>
        <w:t xml:space="preserve">Utilisation des données ETM+ de </w:t>
      </w:r>
      <w:proofErr w:type="spellStart"/>
      <w:r w:rsidRPr="007C5017">
        <w:rPr>
          <w:color w:val="auto"/>
          <w:szCs w:val="24"/>
        </w:rPr>
        <w:t>Landsat</w:t>
      </w:r>
      <w:proofErr w:type="spellEnd"/>
      <w:r w:rsidRPr="007C5017">
        <w:rPr>
          <w:color w:val="auto"/>
          <w:szCs w:val="24"/>
        </w:rPr>
        <w:t xml:space="preserve"> et d’un SIG pour l’évaluation du potentiel en eau souterraine dans le milieu fissuré précambrien de la région de Korhogo (Nord de la Côte d’Ivoire) : Approche par analyse multicritère et test de validation. </w:t>
      </w:r>
      <w:r w:rsidRPr="007C5017">
        <w:rPr>
          <w:i/>
          <w:color w:val="auto"/>
          <w:szCs w:val="24"/>
        </w:rPr>
        <w:t>Télédétection</w:t>
      </w:r>
      <w:r w:rsidRPr="007C5017">
        <w:rPr>
          <w:color w:val="auto"/>
          <w:szCs w:val="24"/>
        </w:rPr>
        <w:t>, 5, (4), 339-357.</w:t>
      </w:r>
    </w:p>
    <w:p w14:paraId="745B99F9" w14:textId="77777777" w:rsidR="00790897" w:rsidRPr="007C5017" w:rsidRDefault="00790897" w:rsidP="00790897">
      <w:pPr>
        <w:pStyle w:val="Paragraphedeliste"/>
        <w:spacing w:after="0" w:line="360" w:lineRule="auto"/>
        <w:ind w:left="0" w:firstLine="0"/>
        <w:rPr>
          <w:color w:val="auto"/>
          <w:szCs w:val="24"/>
        </w:rPr>
      </w:pPr>
      <w:r w:rsidRPr="007C5017">
        <w:rPr>
          <w:b/>
          <w:color w:val="auto"/>
          <w:szCs w:val="24"/>
        </w:rPr>
        <w:t xml:space="preserve">Koné M., 2010. </w:t>
      </w:r>
      <w:r w:rsidRPr="007C5017">
        <w:rPr>
          <w:color w:val="auto"/>
          <w:szCs w:val="24"/>
        </w:rPr>
        <w:t>Analyse de la chaîne de valeur du secteur anacarde de la Côte d’Ivoire. Initiative du Cajou Africain, 76p.</w:t>
      </w:r>
    </w:p>
    <w:p w14:paraId="792ED985" w14:textId="77777777" w:rsidR="00790897" w:rsidRPr="007C5017" w:rsidRDefault="00790897" w:rsidP="00790897">
      <w:pPr>
        <w:pStyle w:val="Paragraphedeliste"/>
        <w:spacing w:after="0" w:line="360" w:lineRule="auto"/>
        <w:ind w:left="0" w:firstLine="0"/>
        <w:rPr>
          <w:color w:val="auto"/>
          <w:szCs w:val="24"/>
        </w:rPr>
      </w:pPr>
      <w:r w:rsidRPr="007C5017">
        <w:rPr>
          <w:b/>
          <w:bCs/>
          <w:color w:val="auto"/>
          <w:szCs w:val="24"/>
        </w:rPr>
        <w:t xml:space="preserve">Kouakou E., Koné B., N’go A., </w:t>
      </w:r>
      <w:proofErr w:type="spellStart"/>
      <w:r w:rsidRPr="007C5017">
        <w:rPr>
          <w:b/>
          <w:bCs/>
          <w:color w:val="auto"/>
          <w:szCs w:val="24"/>
        </w:rPr>
        <w:t>Gueladio</w:t>
      </w:r>
      <w:proofErr w:type="spellEnd"/>
      <w:r w:rsidRPr="007C5017">
        <w:rPr>
          <w:b/>
          <w:bCs/>
          <w:color w:val="auto"/>
          <w:szCs w:val="24"/>
        </w:rPr>
        <w:t xml:space="preserve"> C., &amp; Savane I., 2012. </w:t>
      </w:r>
      <w:r w:rsidRPr="00326C81">
        <w:rPr>
          <w:color w:val="auto"/>
          <w:szCs w:val="24"/>
          <w:lang w:val="en-US"/>
        </w:rPr>
        <w:t xml:space="preserve">Impact of Rainfall Variability on the Groundwater Resources of </w:t>
      </w:r>
      <w:r w:rsidRPr="00326C81">
        <w:rPr>
          <w:color w:val="auto"/>
          <w:szCs w:val="24"/>
          <w:lang w:val="en-US"/>
        </w:rPr>
        <w:lastRenderedPageBreak/>
        <w:t xml:space="preserve">the White </w:t>
      </w:r>
      <w:proofErr w:type="spellStart"/>
      <w:r w:rsidRPr="00326C81">
        <w:rPr>
          <w:color w:val="auto"/>
          <w:szCs w:val="24"/>
          <w:lang w:val="en-US"/>
        </w:rPr>
        <w:t>Bandama</w:t>
      </w:r>
      <w:proofErr w:type="spellEnd"/>
      <w:r w:rsidRPr="00326C81">
        <w:rPr>
          <w:color w:val="auto"/>
          <w:szCs w:val="24"/>
          <w:lang w:val="en-US"/>
        </w:rPr>
        <w:t xml:space="preserve"> </w:t>
      </w:r>
      <w:proofErr w:type="spellStart"/>
      <w:r w:rsidRPr="00326C81">
        <w:rPr>
          <w:color w:val="auto"/>
          <w:szCs w:val="24"/>
          <w:lang w:val="en-US"/>
        </w:rPr>
        <w:t>Bassin</w:t>
      </w:r>
      <w:proofErr w:type="spellEnd"/>
      <w:r w:rsidRPr="00326C81">
        <w:rPr>
          <w:color w:val="auto"/>
          <w:szCs w:val="24"/>
          <w:lang w:val="en-US"/>
        </w:rPr>
        <w:t xml:space="preserve"> (Northern CÔTE D’Ivoire). </w:t>
      </w:r>
      <w:proofErr w:type="spellStart"/>
      <w:r w:rsidRPr="007C5017">
        <w:rPr>
          <w:i/>
          <w:color w:val="auto"/>
          <w:szCs w:val="24"/>
        </w:rPr>
        <w:t>Jounal</w:t>
      </w:r>
      <w:proofErr w:type="spellEnd"/>
      <w:r w:rsidRPr="007C5017">
        <w:rPr>
          <w:i/>
          <w:color w:val="auto"/>
          <w:szCs w:val="24"/>
        </w:rPr>
        <w:t xml:space="preserve"> of Water and </w:t>
      </w:r>
      <w:proofErr w:type="spellStart"/>
      <w:r w:rsidRPr="007C5017">
        <w:rPr>
          <w:i/>
          <w:color w:val="auto"/>
          <w:szCs w:val="24"/>
        </w:rPr>
        <w:t>Climate</w:t>
      </w:r>
      <w:proofErr w:type="spellEnd"/>
      <w:r w:rsidRPr="007C5017">
        <w:rPr>
          <w:i/>
          <w:color w:val="auto"/>
          <w:szCs w:val="24"/>
        </w:rPr>
        <w:t xml:space="preserve"> Change</w:t>
      </w:r>
      <w:r w:rsidRPr="007C5017">
        <w:rPr>
          <w:color w:val="auto"/>
          <w:szCs w:val="24"/>
        </w:rPr>
        <w:t>, 85 p.</w:t>
      </w:r>
    </w:p>
    <w:p w14:paraId="155BAB18" w14:textId="77777777" w:rsidR="00790897" w:rsidRPr="007C5017" w:rsidRDefault="00790897" w:rsidP="00790897">
      <w:pPr>
        <w:pStyle w:val="Paragraphedeliste"/>
        <w:autoSpaceDE w:val="0"/>
        <w:autoSpaceDN w:val="0"/>
        <w:adjustRightInd w:val="0"/>
        <w:spacing w:after="0" w:line="360" w:lineRule="auto"/>
        <w:ind w:left="0" w:firstLine="0"/>
        <w:rPr>
          <w:rFonts w:eastAsia="Calibri"/>
          <w:color w:val="auto"/>
          <w:szCs w:val="24"/>
          <w:lang w:eastAsia="en-US"/>
        </w:rPr>
      </w:pPr>
      <w:proofErr w:type="spellStart"/>
      <w:r w:rsidRPr="007C5017">
        <w:rPr>
          <w:rFonts w:eastAsia="Calibri"/>
          <w:b/>
          <w:color w:val="auto"/>
          <w:szCs w:val="24"/>
          <w:lang w:eastAsia="en-US"/>
        </w:rPr>
        <w:t>Pauly</w:t>
      </w:r>
      <w:proofErr w:type="spellEnd"/>
      <w:r w:rsidRPr="007C5017">
        <w:rPr>
          <w:rFonts w:eastAsia="Calibri"/>
          <w:b/>
          <w:color w:val="auto"/>
          <w:szCs w:val="24"/>
          <w:lang w:eastAsia="en-US"/>
        </w:rPr>
        <w:t>, A., 1979</w:t>
      </w:r>
      <w:r w:rsidRPr="007C5017">
        <w:rPr>
          <w:rFonts w:eastAsia="Calibri"/>
          <w:color w:val="auto"/>
          <w:szCs w:val="24"/>
          <w:lang w:eastAsia="en-US"/>
        </w:rPr>
        <w:t xml:space="preserve">. Mission entomologique en Afrique occidentale: renseignements </w:t>
      </w:r>
      <w:proofErr w:type="spellStart"/>
      <w:r w:rsidRPr="007C5017">
        <w:rPr>
          <w:rFonts w:eastAsia="Calibri"/>
          <w:color w:val="auto"/>
          <w:szCs w:val="24"/>
          <w:lang w:eastAsia="en-US"/>
        </w:rPr>
        <w:t>ecobiologiques</w:t>
      </w:r>
      <w:proofErr w:type="spellEnd"/>
      <w:r w:rsidRPr="007C5017">
        <w:rPr>
          <w:rFonts w:eastAsia="Calibri"/>
          <w:color w:val="auto"/>
          <w:szCs w:val="24"/>
          <w:lang w:eastAsia="en-US"/>
        </w:rPr>
        <w:t xml:space="preserve"> concernant les </w:t>
      </w:r>
      <w:proofErr w:type="spellStart"/>
      <w:r w:rsidRPr="007C5017">
        <w:rPr>
          <w:rFonts w:eastAsia="Calibri"/>
          <w:color w:val="auto"/>
          <w:szCs w:val="24"/>
          <w:lang w:eastAsia="en-US"/>
        </w:rPr>
        <w:t>hymenopteres</w:t>
      </w:r>
      <w:proofErr w:type="spellEnd"/>
      <w:r w:rsidRPr="007C5017">
        <w:rPr>
          <w:rFonts w:eastAsia="Calibri"/>
          <w:color w:val="auto"/>
          <w:szCs w:val="24"/>
          <w:lang w:eastAsia="en-US"/>
        </w:rPr>
        <w:t xml:space="preserve">. </w:t>
      </w:r>
      <w:proofErr w:type="spellStart"/>
      <w:r w:rsidRPr="007C5017">
        <w:rPr>
          <w:rFonts w:eastAsia="Calibri"/>
          <w:i/>
          <w:iCs/>
          <w:color w:val="auto"/>
          <w:szCs w:val="24"/>
          <w:lang w:eastAsia="en-US"/>
        </w:rPr>
        <w:t>Faculte</w:t>
      </w:r>
      <w:proofErr w:type="spellEnd"/>
      <w:r w:rsidRPr="007C5017">
        <w:rPr>
          <w:rFonts w:eastAsia="Calibri"/>
          <w:i/>
          <w:iCs/>
          <w:color w:val="auto"/>
          <w:szCs w:val="24"/>
          <w:lang w:eastAsia="en-US"/>
        </w:rPr>
        <w:t xml:space="preserve"> des sciences agronomiques de</w:t>
      </w:r>
      <w:r w:rsidRPr="007C5017">
        <w:rPr>
          <w:rFonts w:eastAsia="Calibri"/>
          <w:color w:val="auto"/>
          <w:szCs w:val="24"/>
          <w:lang w:eastAsia="en-US"/>
        </w:rPr>
        <w:t xml:space="preserve"> </w:t>
      </w:r>
      <w:r w:rsidRPr="007C5017">
        <w:rPr>
          <w:rFonts w:eastAsia="Calibri"/>
          <w:i/>
          <w:iCs/>
          <w:color w:val="auto"/>
          <w:szCs w:val="24"/>
          <w:lang w:eastAsia="en-US"/>
        </w:rPr>
        <w:t xml:space="preserve">l'Etat, Zoologie </w:t>
      </w:r>
      <w:proofErr w:type="spellStart"/>
      <w:r w:rsidRPr="007C5017">
        <w:rPr>
          <w:rFonts w:eastAsia="Calibri"/>
          <w:i/>
          <w:iCs/>
          <w:color w:val="auto"/>
          <w:szCs w:val="24"/>
          <w:lang w:eastAsia="en-US"/>
        </w:rPr>
        <w:t>generale</w:t>
      </w:r>
      <w:proofErr w:type="spellEnd"/>
      <w:r w:rsidRPr="007C5017">
        <w:rPr>
          <w:rFonts w:eastAsia="Calibri"/>
          <w:i/>
          <w:iCs/>
          <w:color w:val="auto"/>
          <w:szCs w:val="24"/>
          <w:lang w:eastAsia="en-US"/>
        </w:rPr>
        <w:t xml:space="preserve"> et faunistique, 58(x) Gembloux (Belgique), </w:t>
      </w:r>
      <w:r w:rsidRPr="007C5017">
        <w:rPr>
          <w:rFonts w:eastAsia="Calibri"/>
          <w:color w:val="auto"/>
          <w:szCs w:val="24"/>
          <w:lang w:eastAsia="en-US"/>
        </w:rPr>
        <w:t>41-43.</w:t>
      </w:r>
    </w:p>
    <w:p w14:paraId="78BF8138" w14:textId="77777777" w:rsidR="00790897" w:rsidRPr="007C5017" w:rsidRDefault="00790897" w:rsidP="00790897">
      <w:pPr>
        <w:pStyle w:val="Paragraphedeliste"/>
        <w:autoSpaceDE w:val="0"/>
        <w:autoSpaceDN w:val="0"/>
        <w:adjustRightInd w:val="0"/>
        <w:spacing w:after="0" w:line="360" w:lineRule="auto"/>
        <w:ind w:left="0" w:firstLine="0"/>
        <w:rPr>
          <w:rFonts w:eastAsia="Calibri"/>
          <w:color w:val="auto"/>
          <w:szCs w:val="24"/>
          <w:lang w:eastAsia="en-US"/>
        </w:rPr>
      </w:pPr>
      <w:proofErr w:type="spellStart"/>
      <w:r w:rsidRPr="007C5017">
        <w:rPr>
          <w:rFonts w:eastAsia="Calibri"/>
          <w:b/>
          <w:color w:val="auto"/>
          <w:szCs w:val="24"/>
          <w:lang w:eastAsia="en-US"/>
        </w:rPr>
        <w:t>Pauly</w:t>
      </w:r>
      <w:proofErr w:type="spellEnd"/>
      <w:r w:rsidRPr="007C5017">
        <w:rPr>
          <w:rFonts w:eastAsia="Calibri"/>
          <w:b/>
          <w:color w:val="auto"/>
          <w:szCs w:val="24"/>
          <w:lang w:eastAsia="en-US"/>
        </w:rPr>
        <w:t>, A., 1984</w:t>
      </w:r>
      <w:r w:rsidRPr="007C5017">
        <w:rPr>
          <w:rFonts w:eastAsia="Calibri"/>
          <w:color w:val="auto"/>
          <w:szCs w:val="24"/>
          <w:lang w:eastAsia="en-US"/>
        </w:rPr>
        <w:t xml:space="preserve">. Mission entomologique en Afrique occidentale (1979-1980). Renseignements </w:t>
      </w:r>
      <w:proofErr w:type="spellStart"/>
      <w:r w:rsidRPr="007C5017">
        <w:rPr>
          <w:rFonts w:eastAsia="Calibri"/>
          <w:color w:val="auto"/>
          <w:szCs w:val="24"/>
          <w:lang w:eastAsia="en-US"/>
        </w:rPr>
        <w:t>ecobiologiques</w:t>
      </w:r>
      <w:proofErr w:type="spellEnd"/>
      <w:r w:rsidRPr="007C5017">
        <w:rPr>
          <w:rFonts w:eastAsia="Calibri"/>
          <w:color w:val="auto"/>
          <w:szCs w:val="24"/>
          <w:lang w:eastAsia="en-US"/>
        </w:rPr>
        <w:t xml:space="preserve"> concernant les </w:t>
      </w:r>
      <w:proofErr w:type="spellStart"/>
      <w:r w:rsidRPr="007C5017">
        <w:rPr>
          <w:rFonts w:eastAsia="Calibri"/>
          <w:color w:val="auto"/>
          <w:szCs w:val="24"/>
          <w:lang w:eastAsia="en-US"/>
        </w:rPr>
        <w:t>Hymenopteres</w:t>
      </w:r>
      <w:proofErr w:type="spellEnd"/>
      <w:r w:rsidRPr="007C5017">
        <w:rPr>
          <w:rFonts w:eastAsia="Calibri"/>
          <w:color w:val="auto"/>
          <w:szCs w:val="24"/>
          <w:lang w:eastAsia="en-US"/>
        </w:rPr>
        <w:t xml:space="preserve">. </w:t>
      </w:r>
      <w:r w:rsidRPr="007C5017">
        <w:rPr>
          <w:rFonts w:eastAsia="Calibri"/>
          <w:i/>
          <w:iCs/>
          <w:color w:val="auto"/>
          <w:szCs w:val="24"/>
          <w:lang w:eastAsia="en-US"/>
        </w:rPr>
        <w:t>Notes fauniques de</w:t>
      </w:r>
      <w:r w:rsidRPr="007C5017">
        <w:rPr>
          <w:rFonts w:eastAsia="Calibri"/>
          <w:color w:val="auto"/>
          <w:szCs w:val="24"/>
          <w:lang w:eastAsia="en-US"/>
        </w:rPr>
        <w:t xml:space="preserve"> </w:t>
      </w:r>
      <w:r w:rsidRPr="007C5017">
        <w:rPr>
          <w:rFonts w:eastAsia="Calibri"/>
          <w:i/>
          <w:iCs/>
          <w:color w:val="auto"/>
          <w:szCs w:val="24"/>
          <w:lang w:eastAsia="en-US"/>
        </w:rPr>
        <w:t xml:space="preserve">Gembloux, </w:t>
      </w:r>
      <w:r w:rsidRPr="007C5017">
        <w:rPr>
          <w:rFonts w:eastAsia="Calibri"/>
          <w:color w:val="auto"/>
          <w:szCs w:val="24"/>
          <w:lang w:eastAsia="en-US"/>
        </w:rPr>
        <w:t>11, 1-43.</w:t>
      </w:r>
    </w:p>
    <w:p w14:paraId="65CD48D0" w14:textId="77777777" w:rsidR="00790897" w:rsidRPr="007C5017" w:rsidRDefault="00790897" w:rsidP="00790897">
      <w:pPr>
        <w:pStyle w:val="Paragraphedeliste"/>
        <w:autoSpaceDE w:val="0"/>
        <w:autoSpaceDN w:val="0"/>
        <w:adjustRightInd w:val="0"/>
        <w:spacing w:after="0" w:line="360" w:lineRule="auto"/>
        <w:ind w:left="0" w:firstLine="0"/>
        <w:rPr>
          <w:rFonts w:eastAsia="Calibri"/>
          <w:i/>
          <w:iCs/>
          <w:color w:val="auto"/>
          <w:szCs w:val="24"/>
          <w:lang w:eastAsia="en-US"/>
        </w:rPr>
      </w:pPr>
      <w:proofErr w:type="spellStart"/>
      <w:r w:rsidRPr="007C5017">
        <w:rPr>
          <w:rFonts w:eastAsia="Calibri"/>
          <w:b/>
          <w:color w:val="auto"/>
          <w:szCs w:val="24"/>
          <w:lang w:eastAsia="en-US"/>
        </w:rPr>
        <w:t>Pauly</w:t>
      </w:r>
      <w:proofErr w:type="spellEnd"/>
      <w:r w:rsidRPr="007C5017">
        <w:rPr>
          <w:rFonts w:eastAsia="Calibri"/>
          <w:b/>
          <w:color w:val="auto"/>
          <w:szCs w:val="24"/>
          <w:lang w:eastAsia="en-US"/>
        </w:rPr>
        <w:t>, A., 1998</w:t>
      </w:r>
      <w:r w:rsidRPr="007C5017">
        <w:rPr>
          <w:rFonts w:eastAsia="Calibri"/>
          <w:color w:val="auto"/>
          <w:szCs w:val="24"/>
          <w:lang w:eastAsia="en-US"/>
        </w:rPr>
        <w:t xml:space="preserve">. </w:t>
      </w:r>
      <w:proofErr w:type="spellStart"/>
      <w:r w:rsidRPr="007C5017">
        <w:rPr>
          <w:rFonts w:eastAsia="Calibri"/>
          <w:color w:val="auto"/>
          <w:szCs w:val="24"/>
          <w:lang w:eastAsia="en-US"/>
        </w:rPr>
        <w:t>Hymenoptera</w:t>
      </w:r>
      <w:proofErr w:type="spellEnd"/>
      <w:r w:rsidRPr="007C5017">
        <w:rPr>
          <w:rFonts w:eastAsia="Calibri"/>
          <w:color w:val="auto"/>
          <w:szCs w:val="24"/>
          <w:lang w:eastAsia="en-US"/>
        </w:rPr>
        <w:t xml:space="preserve"> </w:t>
      </w:r>
      <w:proofErr w:type="spellStart"/>
      <w:r w:rsidRPr="007C5017">
        <w:rPr>
          <w:rFonts w:eastAsia="Calibri"/>
          <w:color w:val="auto"/>
          <w:szCs w:val="24"/>
          <w:lang w:eastAsia="en-US"/>
        </w:rPr>
        <w:t>Apoidea</w:t>
      </w:r>
      <w:proofErr w:type="spellEnd"/>
      <w:r w:rsidRPr="007C5017">
        <w:rPr>
          <w:rFonts w:eastAsia="Calibri"/>
          <w:color w:val="auto"/>
          <w:szCs w:val="24"/>
          <w:lang w:eastAsia="en-US"/>
        </w:rPr>
        <w:t xml:space="preserve"> du Gabon. </w:t>
      </w:r>
      <w:r w:rsidRPr="007C5017">
        <w:rPr>
          <w:rFonts w:eastAsia="Calibri"/>
          <w:i/>
          <w:iCs/>
          <w:color w:val="auto"/>
          <w:szCs w:val="24"/>
          <w:lang w:eastAsia="en-US"/>
        </w:rPr>
        <w:t xml:space="preserve">Annales Sciences zoologiques, </w:t>
      </w:r>
      <w:proofErr w:type="spellStart"/>
      <w:r w:rsidRPr="007C5017">
        <w:rPr>
          <w:rFonts w:eastAsia="Calibri"/>
          <w:i/>
          <w:iCs/>
          <w:color w:val="auto"/>
          <w:szCs w:val="24"/>
          <w:lang w:eastAsia="en-US"/>
        </w:rPr>
        <w:t>Musee</w:t>
      </w:r>
      <w:proofErr w:type="spellEnd"/>
      <w:r w:rsidRPr="007C5017">
        <w:rPr>
          <w:rFonts w:eastAsia="Calibri"/>
          <w:i/>
          <w:iCs/>
          <w:color w:val="auto"/>
          <w:szCs w:val="24"/>
          <w:lang w:eastAsia="en-US"/>
        </w:rPr>
        <w:t xml:space="preserve"> royal de l ’Afrique centrale, Tervuren, </w:t>
      </w:r>
      <w:r w:rsidRPr="007C5017">
        <w:rPr>
          <w:rFonts w:eastAsia="Calibri"/>
          <w:color w:val="auto"/>
          <w:szCs w:val="24"/>
          <w:lang w:eastAsia="en-US"/>
        </w:rPr>
        <w:t>282, 1-121.</w:t>
      </w:r>
    </w:p>
    <w:p w14:paraId="0F6F3CFD" w14:textId="77777777" w:rsidR="00790897" w:rsidRPr="007C5017" w:rsidRDefault="00790897" w:rsidP="00790897">
      <w:pPr>
        <w:pStyle w:val="Paragraphedeliste"/>
        <w:autoSpaceDE w:val="0"/>
        <w:autoSpaceDN w:val="0"/>
        <w:adjustRightInd w:val="0"/>
        <w:spacing w:after="0" w:line="360" w:lineRule="auto"/>
        <w:ind w:left="0" w:firstLine="0"/>
        <w:rPr>
          <w:rFonts w:eastAsia="Calibri"/>
          <w:color w:val="auto"/>
          <w:szCs w:val="24"/>
          <w:lang w:eastAsia="en-US"/>
        </w:rPr>
      </w:pPr>
      <w:proofErr w:type="spellStart"/>
      <w:r w:rsidRPr="00326C81">
        <w:rPr>
          <w:rFonts w:eastAsia="Calibri"/>
          <w:b/>
          <w:color w:val="auto"/>
          <w:szCs w:val="24"/>
          <w:lang w:val="en-US" w:eastAsia="en-US"/>
        </w:rPr>
        <w:t>Pauly</w:t>
      </w:r>
      <w:proofErr w:type="spellEnd"/>
      <w:r w:rsidRPr="00326C81">
        <w:rPr>
          <w:rFonts w:eastAsia="Calibri"/>
          <w:b/>
          <w:color w:val="auto"/>
          <w:szCs w:val="24"/>
          <w:lang w:val="en-US" w:eastAsia="en-US"/>
        </w:rPr>
        <w:t xml:space="preserve">, A., </w:t>
      </w:r>
      <w:proofErr w:type="spellStart"/>
      <w:r w:rsidRPr="00326C81">
        <w:rPr>
          <w:rFonts w:eastAsia="Calibri"/>
          <w:b/>
          <w:color w:val="auto"/>
          <w:szCs w:val="24"/>
          <w:lang w:val="en-US" w:eastAsia="en-US"/>
        </w:rPr>
        <w:t>Braet</w:t>
      </w:r>
      <w:proofErr w:type="spellEnd"/>
      <w:r w:rsidRPr="00326C81">
        <w:rPr>
          <w:rFonts w:eastAsia="Calibri"/>
          <w:b/>
          <w:color w:val="auto"/>
          <w:szCs w:val="24"/>
          <w:lang w:val="en-US" w:eastAsia="en-US"/>
        </w:rPr>
        <w:t xml:space="preserve"> Y., </w:t>
      </w:r>
      <w:proofErr w:type="spellStart"/>
      <w:r w:rsidRPr="00326C81">
        <w:rPr>
          <w:rFonts w:eastAsia="Calibri"/>
          <w:b/>
          <w:color w:val="auto"/>
          <w:szCs w:val="24"/>
          <w:lang w:val="en-US" w:eastAsia="en-US"/>
        </w:rPr>
        <w:t>Tchibozo</w:t>
      </w:r>
      <w:proofErr w:type="spellEnd"/>
      <w:r w:rsidRPr="00326C81">
        <w:rPr>
          <w:rFonts w:eastAsia="Calibri"/>
          <w:b/>
          <w:color w:val="auto"/>
          <w:szCs w:val="24"/>
          <w:lang w:val="en-US" w:eastAsia="en-US"/>
        </w:rPr>
        <w:t xml:space="preserve"> S., </w:t>
      </w:r>
      <w:proofErr w:type="spellStart"/>
      <w:r w:rsidRPr="00326C81">
        <w:rPr>
          <w:rFonts w:eastAsia="Calibri"/>
          <w:b/>
          <w:color w:val="auto"/>
          <w:szCs w:val="24"/>
          <w:lang w:val="en-US" w:eastAsia="en-US"/>
        </w:rPr>
        <w:t>Aikpe</w:t>
      </w:r>
      <w:proofErr w:type="spellEnd"/>
      <w:r w:rsidRPr="00326C81">
        <w:rPr>
          <w:rFonts w:eastAsia="Calibri"/>
          <w:b/>
          <w:color w:val="auto"/>
          <w:szCs w:val="24"/>
          <w:lang w:val="en-US" w:eastAsia="en-US"/>
        </w:rPr>
        <w:t xml:space="preserve"> C. &amp; </w:t>
      </w:r>
      <w:proofErr w:type="spellStart"/>
      <w:r w:rsidRPr="00326C81">
        <w:rPr>
          <w:rFonts w:eastAsia="Calibri"/>
          <w:b/>
          <w:color w:val="auto"/>
          <w:szCs w:val="24"/>
          <w:lang w:val="en-US" w:eastAsia="en-US"/>
        </w:rPr>
        <w:t>Boeve</w:t>
      </w:r>
      <w:proofErr w:type="spellEnd"/>
      <w:r w:rsidRPr="00326C81">
        <w:rPr>
          <w:rFonts w:eastAsia="Calibri"/>
          <w:b/>
          <w:color w:val="auto"/>
          <w:szCs w:val="24"/>
          <w:lang w:val="en-US" w:eastAsia="en-US"/>
        </w:rPr>
        <w:t xml:space="preserve"> J.L., 2009</w:t>
      </w:r>
      <w:r w:rsidRPr="00326C81">
        <w:rPr>
          <w:rFonts w:eastAsia="Calibri"/>
          <w:color w:val="auto"/>
          <w:szCs w:val="24"/>
          <w:lang w:val="en-US" w:eastAsia="en-US"/>
        </w:rPr>
        <w:t xml:space="preserve">. </w:t>
      </w:r>
      <w:proofErr w:type="spellStart"/>
      <w:r w:rsidRPr="007C5017">
        <w:rPr>
          <w:rFonts w:eastAsia="Calibri"/>
          <w:color w:val="auto"/>
          <w:szCs w:val="24"/>
          <w:lang w:eastAsia="en-US"/>
        </w:rPr>
        <w:t>Hymenoptera</w:t>
      </w:r>
      <w:proofErr w:type="spellEnd"/>
      <w:r w:rsidRPr="007C5017">
        <w:rPr>
          <w:rFonts w:eastAsia="Calibri"/>
          <w:color w:val="auto"/>
          <w:szCs w:val="24"/>
          <w:lang w:eastAsia="en-US"/>
        </w:rPr>
        <w:t xml:space="preserve"> </w:t>
      </w:r>
      <w:proofErr w:type="spellStart"/>
      <w:r w:rsidRPr="007C5017">
        <w:rPr>
          <w:rFonts w:eastAsia="Calibri"/>
          <w:color w:val="auto"/>
          <w:szCs w:val="24"/>
          <w:lang w:eastAsia="en-US"/>
        </w:rPr>
        <w:t>Apoidea</w:t>
      </w:r>
      <w:proofErr w:type="spellEnd"/>
      <w:r w:rsidRPr="007C5017">
        <w:rPr>
          <w:rFonts w:eastAsia="Calibri"/>
          <w:color w:val="auto"/>
          <w:szCs w:val="24"/>
          <w:lang w:eastAsia="en-US"/>
        </w:rPr>
        <w:t xml:space="preserve"> et </w:t>
      </w:r>
      <w:proofErr w:type="spellStart"/>
      <w:r w:rsidRPr="007C5017">
        <w:rPr>
          <w:rFonts w:eastAsia="Calibri"/>
          <w:color w:val="auto"/>
          <w:szCs w:val="24"/>
          <w:lang w:eastAsia="en-US"/>
        </w:rPr>
        <w:t>Braconidae</w:t>
      </w:r>
      <w:proofErr w:type="spellEnd"/>
      <w:r w:rsidRPr="007C5017">
        <w:rPr>
          <w:rFonts w:eastAsia="Calibri"/>
          <w:color w:val="auto"/>
          <w:szCs w:val="24"/>
          <w:lang w:eastAsia="en-US"/>
        </w:rPr>
        <w:t xml:space="preserve"> de quelques forets </w:t>
      </w:r>
      <w:proofErr w:type="spellStart"/>
      <w:r w:rsidRPr="007C5017">
        <w:rPr>
          <w:rFonts w:eastAsia="Calibri"/>
          <w:color w:val="auto"/>
          <w:szCs w:val="24"/>
          <w:lang w:eastAsia="en-US"/>
        </w:rPr>
        <w:t>sacrees</w:t>
      </w:r>
      <w:proofErr w:type="spellEnd"/>
      <w:r w:rsidRPr="007C5017">
        <w:rPr>
          <w:rFonts w:eastAsia="Calibri"/>
          <w:color w:val="auto"/>
          <w:szCs w:val="24"/>
          <w:lang w:eastAsia="en-US"/>
        </w:rPr>
        <w:t xml:space="preserve"> du Sud-Benin. </w:t>
      </w:r>
      <w:r w:rsidRPr="007C5017">
        <w:rPr>
          <w:rFonts w:eastAsia="Calibri"/>
          <w:i/>
          <w:iCs/>
          <w:color w:val="auto"/>
          <w:szCs w:val="24"/>
          <w:lang w:eastAsia="en-US"/>
        </w:rPr>
        <w:t xml:space="preserve">Bulletin de la </w:t>
      </w:r>
      <w:proofErr w:type="spellStart"/>
      <w:r w:rsidRPr="007C5017">
        <w:rPr>
          <w:rFonts w:eastAsia="Calibri"/>
          <w:i/>
          <w:iCs/>
          <w:color w:val="auto"/>
          <w:szCs w:val="24"/>
          <w:lang w:eastAsia="en-US"/>
        </w:rPr>
        <w:t>Societe</w:t>
      </w:r>
      <w:proofErr w:type="spellEnd"/>
      <w:r w:rsidRPr="007C5017">
        <w:rPr>
          <w:rFonts w:eastAsia="Calibri"/>
          <w:i/>
          <w:iCs/>
          <w:color w:val="auto"/>
          <w:szCs w:val="24"/>
          <w:lang w:eastAsia="en-US"/>
        </w:rPr>
        <w:t xml:space="preserve"> royale belge</w:t>
      </w:r>
      <w:r w:rsidRPr="007C5017">
        <w:rPr>
          <w:rFonts w:eastAsia="Calibri"/>
          <w:color w:val="auto"/>
          <w:szCs w:val="24"/>
          <w:lang w:eastAsia="en-US"/>
        </w:rPr>
        <w:t xml:space="preserve"> </w:t>
      </w:r>
      <w:r w:rsidRPr="007C5017">
        <w:rPr>
          <w:rFonts w:eastAsia="Calibri"/>
          <w:i/>
          <w:iCs/>
          <w:color w:val="auto"/>
          <w:szCs w:val="24"/>
          <w:lang w:eastAsia="en-US"/>
        </w:rPr>
        <w:t xml:space="preserve">d ’Entomologie, </w:t>
      </w:r>
      <w:r w:rsidRPr="007C5017">
        <w:rPr>
          <w:rFonts w:eastAsia="Calibri"/>
          <w:color w:val="auto"/>
          <w:szCs w:val="24"/>
          <w:lang w:eastAsia="en-US"/>
        </w:rPr>
        <w:t>145, 121-129.</w:t>
      </w:r>
    </w:p>
    <w:p w14:paraId="39837F31" w14:textId="77777777" w:rsidR="00790897" w:rsidRPr="007C5017" w:rsidRDefault="00790897" w:rsidP="00790897">
      <w:pPr>
        <w:pStyle w:val="Paragraphedeliste"/>
        <w:autoSpaceDE w:val="0"/>
        <w:autoSpaceDN w:val="0"/>
        <w:adjustRightInd w:val="0"/>
        <w:spacing w:after="0" w:line="360" w:lineRule="auto"/>
        <w:ind w:left="0" w:firstLine="0"/>
        <w:rPr>
          <w:rFonts w:eastAsia="Calibri"/>
          <w:color w:val="auto"/>
          <w:szCs w:val="24"/>
          <w:lang w:eastAsia="en-US"/>
        </w:rPr>
      </w:pPr>
      <w:proofErr w:type="spellStart"/>
      <w:r w:rsidRPr="007C5017">
        <w:rPr>
          <w:rFonts w:eastAsia="Calibri"/>
          <w:b/>
          <w:color w:val="auto"/>
          <w:szCs w:val="24"/>
          <w:lang w:eastAsia="en-US"/>
        </w:rPr>
        <w:t>Pauly</w:t>
      </w:r>
      <w:proofErr w:type="spellEnd"/>
      <w:r w:rsidRPr="007C5017">
        <w:rPr>
          <w:rFonts w:eastAsia="Calibri"/>
          <w:b/>
          <w:color w:val="auto"/>
          <w:szCs w:val="24"/>
          <w:lang w:eastAsia="en-US"/>
        </w:rPr>
        <w:t xml:space="preserve">, A., Kuhlmann, M. &amp; </w:t>
      </w:r>
      <w:proofErr w:type="spellStart"/>
      <w:r w:rsidRPr="007C5017">
        <w:rPr>
          <w:rFonts w:eastAsia="Calibri"/>
          <w:b/>
          <w:color w:val="auto"/>
          <w:szCs w:val="24"/>
          <w:lang w:eastAsia="en-US"/>
        </w:rPr>
        <w:t>Eardley</w:t>
      </w:r>
      <w:proofErr w:type="spellEnd"/>
      <w:r w:rsidRPr="007C5017">
        <w:rPr>
          <w:rFonts w:eastAsia="Calibri"/>
          <w:b/>
          <w:color w:val="auto"/>
          <w:szCs w:val="24"/>
          <w:lang w:eastAsia="en-US"/>
        </w:rPr>
        <w:t>, C., 2010.</w:t>
      </w:r>
      <w:r w:rsidRPr="007C5017">
        <w:rPr>
          <w:rFonts w:eastAsia="Calibri"/>
          <w:color w:val="auto"/>
          <w:szCs w:val="24"/>
          <w:lang w:eastAsia="en-US"/>
        </w:rPr>
        <w:t xml:space="preserve"> Les genres et sous-genres d’abeilles de l’Afrique subsaharienne, 1-8.</w:t>
      </w:r>
    </w:p>
    <w:p w14:paraId="04B34702" w14:textId="77777777" w:rsidR="00790897" w:rsidRPr="00790897" w:rsidRDefault="00790897" w:rsidP="00790897">
      <w:pPr>
        <w:pStyle w:val="Paragraphedeliste"/>
        <w:spacing w:after="0" w:line="360" w:lineRule="auto"/>
        <w:ind w:left="0" w:firstLine="0"/>
        <w:rPr>
          <w:color w:val="auto"/>
          <w:szCs w:val="24"/>
          <w:lang w:val="en-US"/>
        </w:rPr>
      </w:pPr>
      <w:proofErr w:type="spellStart"/>
      <w:r w:rsidRPr="00326C81">
        <w:rPr>
          <w:b/>
          <w:color w:val="auto"/>
          <w:szCs w:val="24"/>
          <w:lang w:val="en-US"/>
        </w:rPr>
        <w:t>Reddi</w:t>
      </w:r>
      <w:proofErr w:type="spellEnd"/>
      <w:r w:rsidRPr="00326C81">
        <w:rPr>
          <w:b/>
          <w:color w:val="auto"/>
          <w:szCs w:val="24"/>
          <w:lang w:val="en-US"/>
        </w:rPr>
        <w:t xml:space="preserve"> E.U.B., 1987.</w:t>
      </w:r>
      <w:r w:rsidRPr="00326C81">
        <w:rPr>
          <w:color w:val="auto"/>
          <w:szCs w:val="24"/>
          <w:lang w:val="en-US"/>
        </w:rPr>
        <w:t xml:space="preserve"> Under-</w:t>
      </w:r>
      <w:proofErr w:type="gramStart"/>
      <w:r w:rsidRPr="00326C81">
        <w:rPr>
          <w:color w:val="auto"/>
          <w:szCs w:val="24"/>
          <w:lang w:val="en-US"/>
        </w:rPr>
        <w:t>Pollination :</w:t>
      </w:r>
      <w:proofErr w:type="gramEnd"/>
      <w:r w:rsidRPr="00326C81">
        <w:rPr>
          <w:color w:val="auto"/>
          <w:szCs w:val="24"/>
          <w:lang w:val="en-US"/>
        </w:rPr>
        <w:t xml:space="preserve"> A Major Constraint of Cashew nut production. </w:t>
      </w:r>
      <w:hyperlink r:id="rId11" w:history="1">
        <w:r w:rsidRPr="00790897">
          <w:rPr>
            <w:rStyle w:val="Lienhypertexte"/>
            <w:i/>
            <w:color w:val="auto"/>
            <w:szCs w:val="24"/>
            <w:lang w:val="en-US"/>
          </w:rPr>
          <w:t>Proceedings of the Indian National Science Academy</w:t>
        </w:r>
      </w:hyperlink>
      <w:r w:rsidRPr="00790897">
        <w:rPr>
          <w:color w:val="auto"/>
          <w:szCs w:val="24"/>
          <w:lang w:val="en-US"/>
        </w:rPr>
        <w:t>, B53, 249–252.</w:t>
      </w:r>
    </w:p>
    <w:p w14:paraId="6CB7C0C9" w14:textId="77777777" w:rsidR="00790897" w:rsidRPr="00326C81" w:rsidRDefault="00790897" w:rsidP="00790897">
      <w:pPr>
        <w:pStyle w:val="Paragraphedeliste"/>
        <w:autoSpaceDE w:val="0"/>
        <w:autoSpaceDN w:val="0"/>
        <w:adjustRightInd w:val="0"/>
        <w:spacing w:after="0" w:line="360" w:lineRule="auto"/>
        <w:ind w:left="0" w:firstLine="0"/>
        <w:rPr>
          <w:rFonts w:eastAsia="Calibri"/>
          <w:bCs/>
          <w:i/>
          <w:iCs/>
          <w:color w:val="auto"/>
          <w:szCs w:val="24"/>
          <w:lang w:val="en-US" w:eastAsia="en-US"/>
        </w:rPr>
      </w:pPr>
      <w:proofErr w:type="spellStart"/>
      <w:r w:rsidRPr="00326C81">
        <w:rPr>
          <w:rFonts w:eastAsia="Garamond-Bold"/>
          <w:b/>
          <w:bCs/>
          <w:color w:val="auto"/>
          <w:szCs w:val="24"/>
          <w:lang w:val="en-US" w:eastAsia="en-US"/>
        </w:rPr>
        <w:lastRenderedPageBreak/>
        <w:t>Silué</w:t>
      </w:r>
      <w:proofErr w:type="spellEnd"/>
      <w:r w:rsidRPr="00326C81">
        <w:rPr>
          <w:rFonts w:eastAsia="Garamond-Bold"/>
          <w:b/>
          <w:bCs/>
          <w:color w:val="auto"/>
          <w:sz w:val="14"/>
          <w:szCs w:val="14"/>
          <w:lang w:val="en-US" w:eastAsia="en-US"/>
        </w:rPr>
        <w:t xml:space="preserve"> </w:t>
      </w:r>
      <w:r w:rsidRPr="00326C81">
        <w:rPr>
          <w:rFonts w:eastAsia="Garamond-Bold"/>
          <w:b/>
          <w:bCs/>
          <w:color w:val="auto"/>
          <w:szCs w:val="24"/>
          <w:lang w:val="en-US" w:eastAsia="en-US"/>
        </w:rPr>
        <w:t xml:space="preserve">D., </w:t>
      </w:r>
      <w:proofErr w:type="spellStart"/>
      <w:r w:rsidRPr="00326C81">
        <w:rPr>
          <w:rFonts w:eastAsia="Garamond-Bold"/>
          <w:b/>
          <w:bCs/>
          <w:color w:val="auto"/>
          <w:szCs w:val="24"/>
          <w:lang w:val="en-US" w:eastAsia="en-US"/>
        </w:rPr>
        <w:t>Yéo</w:t>
      </w:r>
      <w:proofErr w:type="spellEnd"/>
      <w:r w:rsidRPr="00326C81">
        <w:rPr>
          <w:rFonts w:eastAsia="Garamond-Bold"/>
          <w:b/>
          <w:bCs/>
          <w:color w:val="auto"/>
          <w:szCs w:val="24"/>
          <w:lang w:val="en-US" w:eastAsia="en-US"/>
        </w:rPr>
        <w:t xml:space="preserve"> K., </w:t>
      </w:r>
      <w:proofErr w:type="spellStart"/>
      <w:r w:rsidRPr="00326C81">
        <w:rPr>
          <w:rFonts w:eastAsia="Garamond-Bold"/>
          <w:b/>
          <w:bCs/>
          <w:color w:val="auto"/>
          <w:szCs w:val="24"/>
          <w:lang w:val="en-US" w:eastAsia="en-US"/>
        </w:rPr>
        <w:t>Soro</w:t>
      </w:r>
      <w:proofErr w:type="spellEnd"/>
      <w:r w:rsidRPr="00326C81">
        <w:rPr>
          <w:rFonts w:eastAsia="Garamond-Bold"/>
          <w:b/>
          <w:bCs/>
          <w:color w:val="auto"/>
          <w:sz w:val="14"/>
          <w:szCs w:val="14"/>
          <w:lang w:val="en-US" w:eastAsia="en-US"/>
        </w:rPr>
        <w:t xml:space="preserve"> </w:t>
      </w:r>
      <w:r w:rsidRPr="00326C81">
        <w:rPr>
          <w:rFonts w:eastAsia="Garamond-Bold"/>
          <w:b/>
          <w:bCs/>
          <w:color w:val="auto"/>
          <w:szCs w:val="24"/>
          <w:lang w:val="en-US" w:eastAsia="en-US"/>
        </w:rPr>
        <w:t xml:space="preserve">Na., </w:t>
      </w:r>
      <w:proofErr w:type="spellStart"/>
      <w:r w:rsidRPr="00326C81">
        <w:rPr>
          <w:rFonts w:eastAsia="Garamond-Bold"/>
          <w:b/>
          <w:bCs/>
          <w:color w:val="auto"/>
          <w:szCs w:val="24"/>
          <w:lang w:val="en-US" w:eastAsia="en-US"/>
        </w:rPr>
        <w:t>Dekoninck</w:t>
      </w:r>
      <w:proofErr w:type="spellEnd"/>
      <w:r w:rsidRPr="00326C81">
        <w:rPr>
          <w:rFonts w:eastAsia="Garamond-Bold"/>
          <w:b/>
          <w:bCs/>
          <w:color w:val="auto"/>
          <w:sz w:val="14"/>
          <w:szCs w:val="14"/>
          <w:lang w:val="en-US" w:eastAsia="en-US"/>
        </w:rPr>
        <w:t xml:space="preserve"> </w:t>
      </w:r>
      <w:r w:rsidRPr="00326C81">
        <w:rPr>
          <w:rFonts w:eastAsia="Garamond-Bold"/>
          <w:b/>
          <w:bCs/>
          <w:color w:val="auto"/>
          <w:szCs w:val="24"/>
          <w:lang w:val="en-US" w:eastAsia="en-US"/>
        </w:rPr>
        <w:t xml:space="preserve">W., </w:t>
      </w:r>
      <w:proofErr w:type="spellStart"/>
      <w:r w:rsidRPr="00326C81">
        <w:rPr>
          <w:rFonts w:eastAsia="Garamond-Bold"/>
          <w:b/>
          <w:bCs/>
          <w:color w:val="auto"/>
          <w:szCs w:val="24"/>
          <w:lang w:val="en-US" w:eastAsia="en-US"/>
        </w:rPr>
        <w:t>Kouakou</w:t>
      </w:r>
      <w:proofErr w:type="spellEnd"/>
      <w:r w:rsidRPr="00326C81">
        <w:rPr>
          <w:rFonts w:eastAsia="Garamond-Bold"/>
          <w:b/>
          <w:bCs/>
          <w:color w:val="auto"/>
          <w:sz w:val="14"/>
          <w:szCs w:val="14"/>
          <w:lang w:val="en-US" w:eastAsia="en-US"/>
        </w:rPr>
        <w:t xml:space="preserve"> </w:t>
      </w:r>
      <w:proofErr w:type="spellStart"/>
      <w:r w:rsidRPr="00326C81">
        <w:rPr>
          <w:rFonts w:eastAsia="Garamond-Bold"/>
          <w:b/>
          <w:bCs/>
          <w:color w:val="auto"/>
          <w:szCs w:val="24"/>
          <w:lang w:val="en-US" w:eastAsia="en-US"/>
        </w:rPr>
        <w:t>Lmm</w:t>
      </w:r>
      <w:proofErr w:type="spellEnd"/>
      <w:r w:rsidRPr="00326C81">
        <w:rPr>
          <w:rFonts w:eastAsia="Garamond-Bold"/>
          <w:b/>
          <w:bCs/>
          <w:color w:val="auto"/>
          <w:szCs w:val="24"/>
          <w:lang w:val="en-US" w:eastAsia="en-US"/>
        </w:rPr>
        <w:t xml:space="preserve">., </w:t>
      </w:r>
      <w:proofErr w:type="spellStart"/>
      <w:r w:rsidRPr="00326C81">
        <w:rPr>
          <w:rFonts w:eastAsia="Garamond-Bold"/>
          <w:b/>
          <w:bCs/>
          <w:color w:val="auto"/>
          <w:szCs w:val="24"/>
          <w:lang w:val="en-US" w:eastAsia="en-US"/>
        </w:rPr>
        <w:t>Ouattara</w:t>
      </w:r>
      <w:proofErr w:type="spellEnd"/>
      <w:r w:rsidRPr="00326C81">
        <w:rPr>
          <w:rFonts w:eastAsia="Garamond-Bold"/>
          <w:b/>
          <w:bCs/>
          <w:color w:val="auto"/>
          <w:sz w:val="14"/>
          <w:szCs w:val="14"/>
          <w:lang w:val="en-US" w:eastAsia="en-US"/>
        </w:rPr>
        <w:t xml:space="preserve"> </w:t>
      </w:r>
      <w:r w:rsidRPr="00326C81">
        <w:rPr>
          <w:rFonts w:eastAsia="Garamond-Bold"/>
          <w:b/>
          <w:bCs/>
          <w:color w:val="auto"/>
          <w:szCs w:val="24"/>
          <w:lang w:val="en-US" w:eastAsia="en-US"/>
        </w:rPr>
        <w:t xml:space="preserve">K., </w:t>
      </w:r>
      <w:proofErr w:type="spellStart"/>
      <w:r w:rsidRPr="00326C81">
        <w:rPr>
          <w:rFonts w:eastAsia="Garamond-Bold"/>
          <w:b/>
          <w:bCs/>
          <w:color w:val="auto"/>
          <w:szCs w:val="24"/>
          <w:lang w:val="en-US" w:eastAsia="en-US"/>
        </w:rPr>
        <w:t>Tiho</w:t>
      </w:r>
      <w:proofErr w:type="spellEnd"/>
      <w:r w:rsidRPr="00326C81">
        <w:rPr>
          <w:rFonts w:eastAsia="Garamond-Bold"/>
          <w:b/>
          <w:bCs/>
          <w:color w:val="auto"/>
          <w:szCs w:val="24"/>
          <w:lang w:val="en-US" w:eastAsia="en-US"/>
        </w:rPr>
        <w:t xml:space="preserve"> S ;, </w:t>
      </w:r>
      <w:proofErr w:type="spellStart"/>
      <w:r w:rsidRPr="00326C81">
        <w:rPr>
          <w:rFonts w:eastAsia="Garamond-Bold"/>
          <w:b/>
          <w:bCs/>
          <w:color w:val="auto"/>
          <w:szCs w:val="24"/>
          <w:lang w:val="en-US" w:eastAsia="en-US"/>
        </w:rPr>
        <w:t>Konaté</w:t>
      </w:r>
      <w:proofErr w:type="spellEnd"/>
      <w:r w:rsidRPr="00326C81">
        <w:rPr>
          <w:rFonts w:eastAsia="Garamond-Bold"/>
          <w:b/>
          <w:bCs/>
          <w:color w:val="auto"/>
          <w:szCs w:val="24"/>
          <w:lang w:val="en-US" w:eastAsia="en-US"/>
        </w:rPr>
        <w:t xml:space="preserve"> S., 2022 </w:t>
      </w:r>
      <w:r w:rsidRPr="00326C81">
        <w:rPr>
          <w:rFonts w:eastAsia="Garamond-Bold"/>
          <w:bCs/>
          <w:color w:val="auto"/>
          <w:szCs w:val="24"/>
          <w:lang w:val="en-US" w:eastAsia="en-US"/>
        </w:rPr>
        <w:t>: Assessing the influences of bee’s (</w:t>
      </w:r>
      <w:proofErr w:type="spellStart"/>
      <w:r w:rsidRPr="00326C81">
        <w:rPr>
          <w:rFonts w:eastAsia="Garamond-Bold"/>
          <w:bCs/>
          <w:color w:val="auto"/>
          <w:szCs w:val="24"/>
          <w:lang w:val="en-US" w:eastAsia="en-US"/>
        </w:rPr>
        <w:t>Hymnoptera</w:t>
      </w:r>
      <w:proofErr w:type="spellEnd"/>
      <w:r w:rsidRPr="00326C81">
        <w:rPr>
          <w:rFonts w:eastAsia="Garamond-Bold"/>
          <w:bCs/>
          <w:color w:val="auto"/>
          <w:szCs w:val="24"/>
          <w:lang w:val="en-US" w:eastAsia="en-US"/>
        </w:rPr>
        <w:t xml:space="preserve">: </w:t>
      </w:r>
      <w:proofErr w:type="spellStart"/>
      <w:r w:rsidRPr="00326C81">
        <w:rPr>
          <w:rFonts w:eastAsia="Garamond-Bold"/>
          <w:bCs/>
          <w:color w:val="auto"/>
          <w:szCs w:val="24"/>
          <w:lang w:val="en-US" w:eastAsia="en-US"/>
        </w:rPr>
        <w:t>Apidae</w:t>
      </w:r>
      <w:proofErr w:type="spellEnd"/>
      <w:r w:rsidRPr="00326C81">
        <w:rPr>
          <w:rFonts w:eastAsia="Garamond-Bold"/>
          <w:bCs/>
          <w:color w:val="auto"/>
          <w:szCs w:val="24"/>
          <w:lang w:val="en-US" w:eastAsia="en-US"/>
        </w:rPr>
        <w:t>) floral preference on cashew (</w:t>
      </w:r>
      <w:proofErr w:type="spellStart"/>
      <w:r w:rsidRPr="00326C81">
        <w:rPr>
          <w:rFonts w:eastAsia="Garamond-Bold"/>
          <w:bCs/>
          <w:color w:val="auto"/>
          <w:szCs w:val="24"/>
          <w:lang w:val="en-US" w:eastAsia="en-US"/>
        </w:rPr>
        <w:t>Anacardiacae</w:t>
      </w:r>
      <w:proofErr w:type="spellEnd"/>
      <w:r w:rsidRPr="00326C81">
        <w:rPr>
          <w:rFonts w:eastAsia="Garamond-Bold"/>
          <w:bCs/>
          <w:color w:val="auto"/>
          <w:szCs w:val="24"/>
          <w:lang w:val="en-US" w:eastAsia="en-US"/>
        </w:rPr>
        <w:t>) agronomics performances in Côte d’Ivoire</w:t>
      </w:r>
      <w:r w:rsidRPr="00326C81">
        <w:rPr>
          <w:rFonts w:eastAsia="Garamond-Bold"/>
          <w:b/>
          <w:bCs/>
          <w:color w:val="auto"/>
          <w:szCs w:val="24"/>
          <w:lang w:val="en-US" w:eastAsia="en-US"/>
        </w:rPr>
        <w:t>.</w:t>
      </w:r>
      <w:r w:rsidRPr="00326C81">
        <w:rPr>
          <w:rFonts w:ascii="Calibri-BoldItalic" w:eastAsia="Calibri" w:hAnsi="Calibri-BoldItalic" w:cs="Calibri-BoldItalic"/>
          <w:b/>
          <w:bCs/>
          <w:i/>
          <w:iCs/>
          <w:color w:val="auto"/>
          <w:sz w:val="18"/>
          <w:szCs w:val="18"/>
          <w:lang w:val="en-US" w:eastAsia="en-US"/>
        </w:rPr>
        <w:t xml:space="preserve"> </w:t>
      </w:r>
      <w:r w:rsidRPr="00326C81">
        <w:rPr>
          <w:rFonts w:eastAsia="Calibri"/>
          <w:bCs/>
          <w:i/>
          <w:iCs/>
          <w:color w:val="auto"/>
          <w:szCs w:val="24"/>
          <w:lang w:val="en-US" w:eastAsia="en-US"/>
        </w:rPr>
        <w:t>Journal of Animal &amp; Plant Sciences (</w:t>
      </w:r>
      <w:proofErr w:type="spellStart"/>
      <w:r w:rsidRPr="00326C81">
        <w:rPr>
          <w:rFonts w:eastAsia="Calibri"/>
          <w:bCs/>
          <w:i/>
          <w:iCs/>
          <w:color w:val="auto"/>
          <w:szCs w:val="24"/>
          <w:lang w:val="en-US" w:eastAsia="en-US"/>
        </w:rPr>
        <w:t>J.Anim.Plant</w:t>
      </w:r>
      <w:proofErr w:type="spellEnd"/>
      <w:r w:rsidRPr="00326C81">
        <w:rPr>
          <w:rFonts w:eastAsia="Calibri"/>
          <w:bCs/>
          <w:i/>
          <w:iCs/>
          <w:color w:val="auto"/>
          <w:szCs w:val="24"/>
          <w:lang w:val="en-US" w:eastAsia="en-US"/>
        </w:rPr>
        <w:t xml:space="preserve"> Sci. ISSN 2071-7024) Vol.52 (2</w:t>
      </w:r>
      <w:proofErr w:type="gramStart"/>
      <w:r w:rsidRPr="00326C81">
        <w:rPr>
          <w:rFonts w:eastAsia="Calibri"/>
          <w:bCs/>
          <w:i/>
          <w:iCs/>
          <w:color w:val="auto"/>
          <w:szCs w:val="24"/>
          <w:lang w:val="en-US" w:eastAsia="en-US"/>
        </w:rPr>
        <w:t>) :</w:t>
      </w:r>
      <w:proofErr w:type="gramEnd"/>
      <w:r w:rsidRPr="00326C81">
        <w:rPr>
          <w:rFonts w:eastAsia="Calibri"/>
          <w:bCs/>
          <w:i/>
          <w:iCs/>
          <w:color w:val="auto"/>
          <w:szCs w:val="24"/>
          <w:lang w:val="en-US" w:eastAsia="en-US"/>
        </w:rPr>
        <w:t xml:space="preserve"> 9474-9494</w:t>
      </w:r>
    </w:p>
    <w:p w14:paraId="606BCD8A" w14:textId="77777777" w:rsidR="00790897" w:rsidRPr="007C5017" w:rsidRDefault="00790897" w:rsidP="00790897">
      <w:pPr>
        <w:pStyle w:val="Paragraphedeliste"/>
        <w:spacing w:after="0" w:line="360" w:lineRule="auto"/>
        <w:ind w:left="0" w:firstLine="0"/>
        <w:rPr>
          <w:bCs/>
          <w:color w:val="auto"/>
          <w:szCs w:val="24"/>
        </w:rPr>
      </w:pPr>
      <w:proofErr w:type="spellStart"/>
      <w:r w:rsidRPr="007C5017">
        <w:rPr>
          <w:rFonts w:eastAsia="Calibri"/>
          <w:b/>
          <w:color w:val="auto"/>
          <w:szCs w:val="24"/>
          <w:lang w:eastAsia="en-US"/>
        </w:rPr>
        <w:t>Tuo</w:t>
      </w:r>
      <w:proofErr w:type="spellEnd"/>
      <w:r w:rsidRPr="007C5017">
        <w:rPr>
          <w:b/>
          <w:bCs/>
          <w:color w:val="auto"/>
          <w:szCs w:val="24"/>
        </w:rPr>
        <w:t xml:space="preserve"> Y., Coulibaly D., Koné M., Traoré S., Koné K., Kouakou H. Koua.</w:t>
      </w:r>
      <w:proofErr w:type="gramStart"/>
      <w:r w:rsidRPr="007C5017">
        <w:rPr>
          <w:b/>
          <w:bCs/>
          <w:color w:val="auto"/>
          <w:szCs w:val="24"/>
        </w:rPr>
        <w:t>,2021</w:t>
      </w:r>
      <w:proofErr w:type="gramEnd"/>
      <w:r w:rsidRPr="007C5017">
        <w:rPr>
          <w:b/>
          <w:bCs/>
          <w:color w:val="auto"/>
          <w:szCs w:val="24"/>
        </w:rPr>
        <w:t> :</w:t>
      </w:r>
    </w:p>
    <w:p w14:paraId="22B8FDFA" w14:textId="77777777" w:rsidR="00790897" w:rsidRPr="00326C81" w:rsidRDefault="00790897" w:rsidP="00790897">
      <w:pPr>
        <w:pStyle w:val="Default"/>
        <w:spacing w:line="360" w:lineRule="auto"/>
        <w:jc w:val="both"/>
        <w:rPr>
          <w:rFonts w:ascii="Times New Roman" w:hAnsi="Times New Roman" w:cs="Times New Roman"/>
          <w:bCs/>
          <w:color w:val="auto"/>
          <w:lang w:val="en-US"/>
        </w:rPr>
      </w:pPr>
      <w:r w:rsidRPr="00326C81">
        <w:rPr>
          <w:rFonts w:ascii="Times New Roman" w:hAnsi="Times New Roman" w:cs="Times New Roman"/>
          <w:bCs/>
          <w:color w:val="auto"/>
          <w:lang w:val="en-US"/>
        </w:rPr>
        <w:t>Diversity of Insects on Four Cashew Nut Varieties Inflorescences “</w:t>
      </w:r>
      <w:proofErr w:type="spellStart"/>
      <w:r w:rsidRPr="00326C81">
        <w:rPr>
          <w:rFonts w:ascii="Times New Roman" w:hAnsi="Times New Roman" w:cs="Times New Roman"/>
          <w:bCs/>
          <w:i/>
          <w:iCs/>
          <w:color w:val="auto"/>
          <w:lang w:val="en-US"/>
        </w:rPr>
        <w:t>Anacardium</w:t>
      </w:r>
      <w:proofErr w:type="spellEnd"/>
      <w:r w:rsidRPr="00326C81">
        <w:rPr>
          <w:rFonts w:ascii="Times New Roman" w:hAnsi="Times New Roman" w:cs="Times New Roman"/>
          <w:bCs/>
          <w:i/>
          <w:iCs/>
          <w:color w:val="auto"/>
          <w:lang w:val="en-US"/>
        </w:rPr>
        <w:t xml:space="preserve"> </w:t>
      </w:r>
      <w:proofErr w:type="spellStart"/>
      <w:r w:rsidRPr="00326C81">
        <w:rPr>
          <w:rFonts w:ascii="Times New Roman" w:hAnsi="Times New Roman" w:cs="Times New Roman"/>
          <w:bCs/>
          <w:i/>
          <w:iCs/>
          <w:color w:val="auto"/>
          <w:lang w:val="en-US"/>
        </w:rPr>
        <w:t>occidentale</w:t>
      </w:r>
      <w:proofErr w:type="spellEnd"/>
      <w:r w:rsidRPr="00326C81">
        <w:rPr>
          <w:rFonts w:ascii="Times New Roman" w:hAnsi="Times New Roman" w:cs="Times New Roman"/>
          <w:bCs/>
          <w:i/>
          <w:iCs/>
          <w:color w:val="auto"/>
          <w:lang w:val="en-US"/>
        </w:rPr>
        <w:t xml:space="preserve"> </w:t>
      </w:r>
      <w:r w:rsidRPr="00326C81">
        <w:rPr>
          <w:rFonts w:ascii="Times New Roman" w:hAnsi="Times New Roman" w:cs="Times New Roman"/>
          <w:bCs/>
          <w:color w:val="auto"/>
          <w:lang w:val="en-US"/>
        </w:rPr>
        <w:t xml:space="preserve">L.” in </w:t>
      </w:r>
      <w:proofErr w:type="spellStart"/>
      <w:r w:rsidRPr="00326C81">
        <w:rPr>
          <w:rFonts w:ascii="Times New Roman" w:hAnsi="Times New Roman" w:cs="Times New Roman"/>
          <w:bCs/>
          <w:color w:val="auto"/>
          <w:lang w:val="en-US"/>
        </w:rPr>
        <w:t>Niofoin</w:t>
      </w:r>
      <w:proofErr w:type="spellEnd"/>
      <w:r w:rsidRPr="00326C81">
        <w:rPr>
          <w:rFonts w:ascii="Times New Roman" w:hAnsi="Times New Roman" w:cs="Times New Roman"/>
          <w:bCs/>
          <w:color w:val="auto"/>
          <w:lang w:val="en-US"/>
        </w:rPr>
        <w:t xml:space="preserve"> “Côte d’Ivoire”.</w:t>
      </w:r>
      <w:r w:rsidRPr="00326C81">
        <w:rPr>
          <w:rFonts w:ascii="Times New Roman" w:hAnsi="Times New Roman" w:cs="Times New Roman"/>
          <w:color w:val="auto"/>
          <w:lang w:val="en-US"/>
        </w:rPr>
        <w:t xml:space="preserve">  </w:t>
      </w:r>
      <w:r w:rsidRPr="00326C81">
        <w:rPr>
          <w:rFonts w:ascii="Times New Roman" w:hAnsi="Times New Roman" w:cs="Times New Roman"/>
          <w:bCs/>
          <w:color w:val="auto"/>
          <w:lang w:val="en-US"/>
        </w:rPr>
        <w:t>Entomology and Applied Science Letters (</w:t>
      </w:r>
      <w:r w:rsidRPr="00326C81">
        <w:rPr>
          <w:rFonts w:ascii="Times New Roman" w:hAnsi="Times New Roman" w:cs="Times New Roman"/>
          <w:color w:val="auto"/>
          <w:lang w:val="en-US"/>
        </w:rPr>
        <w:t>ISSN</w:t>
      </w:r>
      <w:r w:rsidRPr="00326C81">
        <w:rPr>
          <w:rFonts w:ascii="Times New Roman" w:hAnsi="Times New Roman" w:cs="Times New Roman"/>
          <w:bCs/>
          <w:color w:val="auto"/>
          <w:lang w:val="en-US"/>
        </w:rPr>
        <w:t xml:space="preserve"> No: 2349-2864).</w:t>
      </w:r>
      <w:r w:rsidRPr="00326C81">
        <w:rPr>
          <w:rFonts w:ascii="Times New Roman" w:hAnsi="Times New Roman" w:cs="Times New Roman"/>
          <w:color w:val="auto"/>
          <w:lang w:val="en-US"/>
        </w:rPr>
        <w:t xml:space="preserve"> </w:t>
      </w:r>
      <w:proofErr w:type="spellStart"/>
      <w:r w:rsidRPr="00326C81">
        <w:rPr>
          <w:rFonts w:ascii="Times New Roman" w:hAnsi="Times New Roman" w:cs="Times New Roman"/>
          <w:bCs/>
          <w:color w:val="auto"/>
          <w:lang w:val="en-US"/>
        </w:rPr>
        <w:t>Vol</w:t>
      </w:r>
      <w:proofErr w:type="spellEnd"/>
      <w:r w:rsidRPr="00326C81">
        <w:rPr>
          <w:rFonts w:ascii="Times New Roman" w:hAnsi="Times New Roman" w:cs="Times New Roman"/>
          <w:bCs/>
          <w:color w:val="auto"/>
          <w:lang w:val="en-US"/>
        </w:rPr>
        <w:t xml:space="preserve"> 9, Issue 1, Page No: 31-38.</w:t>
      </w:r>
    </w:p>
    <w:p w14:paraId="2DF4274E" w14:textId="77777777" w:rsidR="00790897" w:rsidRPr="004D6EDC" w:rsidRDefault="00790897" w:rsidP="00790897">
      <w:pPr>
        <w:pStyle w:val="Default"/>
        <w:spacing w:line="360" w:lineRule="auto"/>
        <w:jc w:val="both"/>
        <w:rPr>
          <w:rFonts w:ascii="Times New Roman" w:hAnsi="Times New Roman" w:cs="Times New Roman"/>
          <w:color w:val="auto"/>
          <w:lang w:val="en-US"/>
        </w:rPr>
      </w:pPr>
      <w:proofErr w:type="spellStart"/>
      <w:r w:rsidRPr="00264EE9">
        <w:rPr>
          <w:rFonts w:ascii="Times New Roman" w:hAnsi="Times New Roman" w:cs="Times New Roman"/>
          <w:b/>
          <w:color w:val="auto"/>
        </w:rPr>
        <w:t>Wiyao</w:t>
      </w:r>
      <w:proofErr w:type="spellEnd"/>
      <w:r w:rsidRPr="00264EE9">
        <w:rPr>
          <w:rFonts w:ascii="Times New Roman" w:hAnsi="Times New Roman" w:cs="Times New Roman"/>
          <w:b/>
          <w:color w:val="auto"/>
        </w:rPr>
        <w:t xml:space="preserve"> P., Pierre S., </w:t>
      </w:r>
      <w:proofErr w:type="spellStart"/>
      <w:r w:rsidRPr="00264EE9">
        <w:rPr>
          <w:rFonts w:ascii="Times New Roman" w:hAnsi="Times New Roman" w:cs="Times New Roman"/>
          <w:b/>
          <w:color w:val="auto"/>
        </w:rPr>
        <w:t>Henri·Pierre</w:t>
      </w:r>
      <w:proofErr w:type="spellEnd"/>
      <w:r w:rsidRPr="00264EE9">
        <w:rPr>
          <w:rFonts w:ascii="Times New Roman" w:hAnsi="Times New Roman" w:cs="Times New Roman"/>
          <w:b/>
          <w:color w:val="auto"/>
        </w:rPr>
        <w:t xml:space="preserve"> A.2011</w:t>
      </w:r>
      <w:r w:rsidRPr="00264EE9">
        <w:rPr>
          <w:rFonts w:ascii="Times New Roman" w:hAnsi="Times New Roman" w:cs="Times New Roman"/>
          <w:color w:val="auto"/>
        </w:rPr>
        <w:t xml:space="preserve"> : Hétéroptères phytophages et prédateurs       d’Afrique de l'ouest. </w:t>
      </w:r>
      <w:proofErr w:type="spellStart"/>
      <w:r w:rsidRPr="004D6EDC">
        <w:rPr>
          <w:rFonts w:ascii="Times New Roman" w:hAnsi="Times New Roman" w:cs="Times New Roman"/>
          <w:color w:val="auto"/>
          <w:lang w:val="en-US"/>
        </w:rPr>
        <w:t>Éditions</w:t>
      </w:r>
      <w:proofErr w:type="spellEnd"/>
      <w:r w:rsidRPr="004D6EDC">
        <w:rPr>
          <w:rFonts w:ascii="Times New Roman" w:hAnsi="Times New Roman" w:cs="Times New Roman"/>
          <w:color w:val="auto"/>
          <w:lang w:val="en-US"/>
        </w:rPr>
        <w:t xml:space="preserve"> </w:t>
      </w:r>
      <w:proofErr w:type="spellStart"/>
      <w:r w:rsidRPr="004D6EDC">
        <w:rPr>
          <w:rFonts w:ascii="Times New Roman" w:hAnsi="Times New Roman" w:cs="Times New Roman"/>
          <w:color w:val="auto"/>
          <w:lang w:val="en-US"/>
        </w:rPr>
        <w:t>Quae.CTA</w:t>
      </w:r>
      <w:proofErr w:type="spellEnd"/>
    </w:p>
    <w:p w14:paraId="0A9499C1" w14:textId="77777777" w:rsidR="00790897" w:rsidRDefault="00790897" w:rsidP="00790897">
      <w:pPr>
        <w:pStyle w:val="Default"/>
        <w:spacing w:line="360" w:lineRule="auto"/>
        <w:jc w:val="both"/>
      </w:pPr>
      <w:r w:rsidRPr="00326C81">
        <w:rPr>
          <w:rFonts w:ascii="Times New Roman" w:hAnsi="Times New Roman" w:cs="Times New Roman"/>
          <w:b/>
          <w:bCs/>
          <w:color w:val="auto"/>
          <w:lang w:val="en-US"/>
        </w:rPr>
        <w:t xml:space="preserve">Walters S.A. &amp; Taylor B. H., 2006. </w:t>
      </w:r>
      <w:r w:rsidRPr="00326C81">
        <w:rPr>
          <w:rFonts w:ascii="Times New Roman" w:hAnsi="Times New Roman" w:cs="Times New Roman"/>
          <w:color w:val="auto"/>
          <w:lang w:val="en-US"/>
        </w:rPr>
        <w:t xml:space="preserve">Effect of honey bee pollination on pumpkin fruit and seed yield. </w:t>
      </w:r>
      <w:proofErr w:type="spellStart"/>
      <w:r w:rsidRPr="00264EE9">
        <w:rPr>
          <w:rFonts w:ascii="Times New Roman" w:hAnsi="Times New Roman" w:cs="Times New Roman"/>
          <w:i/>
          <w:iCs/>
          <w:color w:val="auto"/>
        </w:rPr>
        <w:t>Hortscience</w:t>
      </w:r>
      <w:proofErr w:type="spellEnd"/>
      <w:r w:rsidRPr="00264EE9">
        <w:rPr>
          <w:rFonts w:ascii="Times New Roman" w:hAnsi="Times New Roman" w:cs="Times New Roman"/>
          <w:i/>
          <w:iCs/>
          <w:color w:val="auto"/>
        </w:rPr>
        <w:t xml:space="preserve">, </w:t>
      </w:r>
      <w:r w:rsidRPr="00264EE9">
        <w:rPr>
          <w:rFonts w:ascii="Times New Roman" w:hAnsi="Times New Roman" w:cs="Times New Roman"/>
          <w:b/>
          <w:bCs/>
          <w:color w:val="auto"/>
        </w:rPr>
        <w:t>41</w:t>
      </w:r>
      <w:r>
        <w:rPr>
          <w:rFonts w:ascii="Times New Roman" w:hAnsi="Times New Roman" w:cs="Times New Roman"/>
          <w:color w:val="auto"/>
        </w:rPr>
        <w:t>: 370-3</w:t>
      </w:r>
    </w:p>
    <w:p w14:paraId="79954160" w14:textId="530F90DF" w:rsidR="00FB2A2D" w:rsidRDefault="00FB2A2D" w:rsidP="00790897">
      <w:bookmarkStart w:id="0" w:name="_GoBack"/>
      <w:bookmarkEnd w:id="0"/>
    </w:p>
    <w:sectPr w:rsidR="00FB2A2D" w:rsidSect="00464CCA">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0F82" w14:textId="77777777" w:rsidR="004C1026" w:rsidRDefault="004C1026" w:rsidP="004D6EDC">
      <w:pPr>
        <w:spacing w:after="0" w:line="240" w:lineRule="auto"/>
      </w:pPr>
      <w:r>
        <w:separator/>
      </w:r>
    </w:p>
  </w:endnote>
  <w:endnote w:type="continuationSeparator" w:id="0">
    <w:p w14:paraId="20E0E1A3" w14:textId="77777777" w:rsidR="004C1026" w:rsidRDefault="004C1026" w:rsidP="004D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Bold">
    <w:altName w:val="MS Gothic"/>
    <w:charset w:val="80"/>
    <w:family w:val="auto"/>
    <w:pitch w:val="default"/>
    <w:sig w:usb0="00000000" w:usb1="08070000" w:usb2="00000010" w:usb3="00000000" w:csb0="00020001" w:csb1="00000000"/>
  </w:font>
  <w:font w:name="Calibri-BoldItali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0134"/>
      <w:docPartObj>
        <w:docPartGallery w:val="Page Numbers (Bottom of Page)"/>
        <w:docPartUnique/>
      </w:docPartObj>
    </w:sdtPr>
    <w:sdtContent>
      <w:p w14:paraId="1C03D32C" w14:textId="10BC1FFE" w:rsidR="00790897" w:rsidRDefault="00790897">
        <w:pPr>
          <w:pStyle w:val="Pieddepage"/>
          <w:jc w:val="center"/>
        </w:pPr>
        <w:r>
          <w:fldChar w:fldCharType="begin"/>
        </w:r>
        <w:r>
          <w:instrText>PAGE   \* MERGEFORMAT</w:instrText>
        </w:r>
        <w:r>
          <w:fldChar w:fldCharType="separate"/>
        </w:r>
        <w:r w:rsidR="007C5FEA" w:rsidRPr="007C5FEA">
          <w:rPr>
            <w:noProof/>
            <w:lang w:val="fr-FR"/>
          </w:rPr>
          <w:t>11</w:t>
        </w:r>
        <w:r>
          <w:fldChar w:fldCharType="end"/>
        </w:r>
      </w:p>
    </w:sdtContent>
  </w:sdt>
  <w:p w14:paraId="068D3206" w14:textId="77777777" w:rsidR="00790897" w:rsidRDefault="007908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79296"/>
      <w:docPartObj>
        <w:docPartGallery w:val="Page Numbers (Bottom of Page)"/>
        <w:docPartUnique/>
      </w:docPartObj>
    </w:sdtPr>
    <w:sdtContent>
      <w:p w14:paraId="12431213" w14:textId="77777777" w:rsidR="00790897" w:rsidRDefault="00790897">
        <w:pPr>
          <w:pStyle w:val="Pieddepage"/>
          <w:jc w:val="center"/>
        </w:pPr>
        <w:r>
          <w:fldChar w:fldCharType="begin"/>
        </w:r>
        <w:r>
          <w:instrText>PAGE   \* MERGEFORMAT</w:instrText>
        </w:r>
        <w:r>
          <w:fldChar w:fldCharType="separate"/>
        </w:r>
        <w:r w:rsidR="007C5FEA" w:rsidRPr="007C5FEA">
          <w:rPr>
            <w:noProof/>
            <w:lang w:val="fr-FR"/>
          </w:rPr>
          <w:t>16</w:t>
        </w:r>
        <w:r>
          <w:fldChar w:fldCharType="end"/>
        </w:r>
      </w:p>
    </w:sdtContent>
  </w:sdt>
  <w:p w14:paraId="32192BCF" w14:textId="77777777" w:rsidR="00790897" w:rsidRDefault="007908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26834" w14:textId="77777777" w:rsidR="004C1026" w:rsidRDefault="004C1026" w:rsidP="004D6EDC">
      <w:pPr>
        <w:spacing w:after="0" w:line="240" w:lineRule="auto"/>
      </w:pPr>
      <w:r>
        <w:separator/>
      </w:r>
    </w:p>
  </w:footnote>
  <w:footnote w:type="continuationSeparator" w:id="0">
    <w:p w14:paraId="0F98E905" w14:textId="77777777" w:rsidR="004C1026" w:rsidRDefault="004C1026" w:rsidP="004D6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FE"/>
    <w:rsid w:val="00001C96"/>
    <w:rsid w:val="00127A70"/>
    <w:rsid w:val="00160A0E"/>
    <w:rsid w:val="001E2CE2"/>
    <w:rsid w:val="00216F93"/>
    <w:rsid w:val="00236B79"/>
    <w:rsid w:val="00254E70"/>
    <w:rsid w:val="002A2CAA"/>
    <w:rsid w:val="00300C4A"/>
    <w:rsid w:val="00304548"/>
    <w:rsid w:val="0035523B"/>
    <w:rsid w:val="0039625F"/>
    <w:rsid w:val="00446962"/>
    <w:rsid w:val="004600FE"/>
    <w:rsid w:val="00464CCA"/>
    <w:rsid w:val="00480427"/>
    <w:rsid w:val="004C1026"/>
    <w:rsid w:val="004C60C3"/>
    <w:rsid w:val="004D6EDC"/>
    <w:rsid w:val="00540A03"/>
    <w:rsid w:val="00541631"/>
    <w:rsid w:val="005C5F9E"/>
    <w:rsid w:val="005C60B3"/>
    <w:rsid w:val="005D061A"/>
    <w:rsid w:val="00700D1E"/>
    <w:rsid w:val="00701640"/>
    <w:rsid w:val="00727394"/>
    <w:rsid w:val="00790897"/>
    <w:rsid w:val="007B0863"/>
    <w:rsid w:val="007C4694"/>
    <w:rsid w:val="007C5FEA"/>
    <w:rsid w:val="0082521D"/>
    <w:rsid w:val="0084259D"/>
    <w:rsid w:val="00842D72"/>
    <w:rsid w:val="00854ED6"/>
    <w:rsid w:val="00867F11"/>
    <w:rsid w:val="008B3E31"/>
    <w:rsid w:val="008F0BCB"/>
    <w:rsid w:val="00902B7E"/>
    <w:rsid w:val="00902FD4"/>
    <w:rsid w:val="009D3284"/>
    <w:rsid w:val="009E758B"/>
    <w:rsid w:val="009F35BF"/>
    <w:rsid w:val="00A25190"/>
    <w:rsid w:val="00AC1EA6"/>
    <w:rsid w:val="00AD2A37"/>
    <w:rsid w:val="00AF75FB"/>
    <w:rsid w:val="00B24429"/>
    <w:rsid w:val="00B7091E"/>
    <w:rsid w:val="00B778EE"/>
    <w:rsid w:val="00BC3CE9"/>
    <w:rsid w:val="00BF22B5"/>
    <w:rsid w:val="00BF6F47"/>
    <w:rsid w:val="00C57975"/>
    <w:rsid w:val="00C62BC0"/>
    <w:rsid w:val="00C86420"/>
    <w:rsid w:val="00CA3524"/>
    <w:rsid w:val="00CB57DE"/>
    <w:rsid w:val="00D158D9"/>
    <w:rsid w:val="00DC5D98"/>
    <w:rsid w:val="00DE39FA"/>
    <w:rsid w:val="00DE6733"/>
    <w:rsid w:val="00EA50DD"/>
    <w:rsid w:val="00F8385C"/>
    <w:rsid w:val="00FB2A2D"/>
    <w:rsid w:val="00FB505C"/>
    <w:rsid w:val="00FF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BE326"/>
  <w15:docId w15:val="{BAC44903-249E-4E11-8094-4571CAD2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CI" w:eastAsia="fr-C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imple22">
    <w:name w:val="Tableau simple 22"/>
    <w:basedOn w:val="TableauNormal"/>
    <w:uiPriority w:val="42"/>
    <w:rsid w:val="00127A70"/>
    <w:rPr>
      <w:rFonts w:eastAsia="Calibri" w:cs="SimSun"/>
      <w:sz w:val="22"/>
      <w:szCs w:val="22"/>
      <w:lang w:val="fr-FR"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
    <w:name w:val="Tableau simple 21"/>
    <w:basedOn w:val="TableauNormal"/>
    <w:uiPriority w:val="42"/>
    <w:rsid w:val="00C86420"/>
    <w:rPr>
      <w:rFonts w:eastAsia="Calibri" w:cs="SimSun"/>
      <w:sz w:val="22"/>
      <w:szCs w:val="22"/>
      <w:lang w:val="fr-FR"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enhypertexte">
    <w:name w:val="Hyperlink"/>
    <w:uiPriority w:val="99"/>
    <w:unhideWhenUsed/>
    <w:rsid w:val="00CB57DE"/>
    <w:rPr>
      <w:color w:val="0000FF"/>
      <w:u w:val="single"/>
    </w:rPr>
  </w:style>
  <w:style w:type="paragraph" w:styleId="Paragraphedeliste">
    <w:name w:val="List Paragraph"/>
    <w:basedOn w:val="Normal"/>
    <w:uiPriority w:val="34"/>
    <w:qFormat/>
    <w:rsid w:val="004D6EDC"/>
    <w:pPr>
      <w:spacing w:after="5" w:line="267" w:lineRule="auto"/>
      <w:ind w:left="720" w:hanging="10"/>
      <w:contextualSpacing/>
      <w:jc w:val="both"/>
    </w:pPr>
    <w:rPr>
      <w:rFonts w:ascii="Times New Roman" w:eastAsia="Times New Roman" w:hAnsi="Times New Roman"/>
      <w:color w:val="000000"/>
      <w:sz w:val="24"/>
      <w:lang w:val="fr-FR" w:eastAsia="fr-FR"/>
    </w:rPr>
  </w:style>
  <w:style w:type="paragraph" w:customStyle="1" w:styleId="Default">
    <w:name w:val="Default"/>
    <w:rsid w:val="004D6EDC"/>
    <w:pPr>
      <w:autoSpaceDE w:val="0"/>
      <w:autoSpaceDN w:val="0"/>
      <w:adjustRightInd w:val="0"/>
    </w:pPr>
    <w:rPr>
      <w:rFonts w:eastAsia="Calibri" w:cs="Calibri"/>
      <w:color w:val="000000"/>
      <w:sz w:val="24"/>
      <w:szCs w:val="24"/>
      <w:lang w:val="fr-FR" w:eastAsia="en-US"/>
    </w:rPr>
  </w:style>
  <w:style w:type="paragraph" w:styleId="En-tte">
    <w:name w:val="header"/>
    <w:basedOn w:val="Normal"/>
    <w:link w:val="En-tteCar"/>
    <w:uiPriority w:val="99"/>
    <w:unhideWhenUsed/>
    <w:rsid w:val="004D6EDC"/>
    <w:pPr>
      <w:tabs>
        <w:tab w:val="center" w:pos="4536"/>
        <w:tab w:val="right" w:pos="9072"/>
      </w:tabs>
      <w:spacing w:after="0" w:line="240" w:lineRule="auto"/>
    </w:pPr>
  </w:style>
  <w:style w:type="character" w:customStyle="1" w:styleId="En-tteCar">
    <w:name w:val="En-tête Car"/>
    <w:basedOn w:val="Policepardfaut"/>
    <w:link w:val="En-tte"/>
    <w:uiPriority w:val="99"/>
    <w:rsid w:val="004D6EDC"/>
    <w:rPr>
      <w:sz w:val="22"/>
      <w:szCs w:val="22"/>
      <w:lang w:val="en-US" w:eastAsia="zh-CN"/>
    </w:rPr>
  </w:style>
  <w:style w:type="paragraph" w:styleId="Pieddepage">
    <w:name w:val="footer"/>
    <w:basedOn w:val="Normal"/>
    <w:link w:val="PieddepageCar"/>
    <w:uiPriority w:val="99"/>
    <w:unhideWhenUsed/>
    <w:rsid w:val="004D6E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EDC"/>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8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oretraore105@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pringer.com/journal/43538/"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Feuil1!$D$3</c:f>
              <c:strCache>
                <c:ptCount val="1"/>
                <c:pt idx="0">
                  <c:v>Relative abundance</c:v>
                </c:pt>
              </c:strCache>
            </c:strRef>
          </c:tx>
          <c:spPr>
            <a:pattFill prst="pct25">
              <a:fgClr>
                <a:schemeClr val="tx1"/>
              </a:fgClr>
              <a:bgClr>
                <a:schemeClr val="bg1"/>
              </a:bgClr>
            </a:pattFill>
            <a:ln>
              <a:solidFill>
                <a:schemeClr val="tx1"/>
              </a:solidFill>
            </a:ln>
            <a:effectLst/>
          </c:spPr>
          <c:invertIfNegative val="0"/>
          <c:cat>
            <c:strRef>
              <c:f>Feuil1!$C$4:$C$10</c:f>
              <c:strCache>
                <c:ptCount val="7"/>
                <c:pt idx="0">
                  <c:v>Hymenoptera</c:v>
                </c:pt>
                <c:pt idx="1">
                  <c:v>Lepidoptera</c:v>
                </c:pt>
                <c:pt idx="2">
                  <c:v>Diptera</c:v>
                </c:pt>
                <c:pt idx="3">
                  <c:v>Heteroptera</c:v>
                </c:pt>
                <c:pt idx="4">
                  <c:v>Blattoptera</c:v>
                </c:pt>
                <c:pt idx="5">
                  <c:v>Coleoptera</c:v>
                </c:pt>
                <c:pt idx="6">
                  <c:v>Neuvroptera</c:v>
                </c:pt>
              </c:strCache>
            </c:strRef>
          </c:cat>
          <c:val>
            <c:numRef>
              <c:f>Feuil1!$D$4:$D$10</c:f>
              <c:numCache>
                <c:formatCode>General</c:formatCode>
                <c:ptCount val="7"/>
                <c:pt idx="0">
                  <c:v>85.48</c:v>
                </c:pt>
                <c:pt idx="1">
                  <c:v>7.14</c:v>
                </c:pt>
                <c:pt idx="2">
                  <c:v>4.4000000000000004</c:v>
                </c:pt>
                <c:pt idx="3">
                  <c:v>2.64</c:v>
                </c:pt>
                <c:pt idx="4">
                  <c:v>0.44</c:v>
                </c:pt>
                <c:pt idx="5">
                  <c:v>0.3</c:v>
                </c:pt>
                <c:pt idx="6">
                  <c:v>0.12</c:v>
                </c:pt>
              </c:numCache>
            </c:numRef>
          </c:val>
        </c:ser>
        <c:dLbls>
          <c:showLegendKey val="0"/>
          <c:showVal val="0"/>
          <c:showCatName val="0"/>
          <c:showSerName val="0"/>
          <c:showPercent val="0"/>
          <c:showBubbleSize val="0"/>
        </c:dLbls>
        <c:gapWidth val="300"/>
        <c:axId val="177188424"/>
        <c:axId val="181906760"/>
      </c:barChart>
      <c:catAx>
        <c:axId val="177188424"/>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orders</a:t>
                </a:r>
                <a:endParaRPr lang="fr-F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181906760"/>
        <c:crosses val="autoZero"/>
        <c:auto val="1"/>
        <c:lblAlgn val="ctr"/>
        <c:lblOffset val="100"/>
        <c:noMultiLvlLbl val="0"/>
      </c:catAx>
      <c:valAx>
        <c:axId val="18190676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a:t>Relative abundance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out"/>
        <c:tickLblPos val="nextTo"/>
        <c:spPr>
          <a:noFill/>
          <a:ln>
            <a:solidFill>
              <a:schemeClr val="accent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17718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ED98-A814-4CA7-8F47-6D2BA25F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4373</Words>
  <Characters>24057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KI5k</dc:creator>
  <cp:lastModifiedBy>hp</cp:lastModifiedBy>
  <cp:revision>12</cp:revision>
  <dcterms:created xsi:type="dcterms:W3CDTF">2024-03-27T16:39:00Z</dcterms:created>
  <dcterms:modified xsi:type="dcterms:W3CDTF">2024-04-27T22:16:00Z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b5857c0d6a484797b7ce01bfb6007b1a</vt:lpwstr>
  </property>
</Properties>
</file>