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41A95" w14:textId="311441D1" w:rsidR="00D94A1D" w:rsidRPr="00CE584F" w:rsidRDefault="00B96800" w:rsidP="00D40CCF">
      <w:pPr>
        <w:spacing w:after="0" w:line="480" w:lineRule="auto"/>
        <w:jc w:val="center"/>
        <w:rPr>
          <w:rFonts w:ascii="Arial" w:hAnsi="Arial" w:cs="Arial"/>
          <w:b/>
          <w:lang w:val="en-GB"/>
        </w:rPr>
      </w:pPr>
      <w:r>
        <w:rPr>
          <w:rFonts w:ascii="Arial" w:hAnsi="Arial" w:cs="Arial"/>
          <w:b/>
          <w:lang w:val="en-GB"/>
        </w:rPr>
        <w:t xml:space="preserve">Morphological plasticity </w:t>
      </w:r>
      <w:r w:rsidR="00D66EFF">
        <w:rPr>
          <w:rFonts w:ascii="Arial" w:hAnsi="Arial" w:cs="Arial"/>
          <w:b/>
          <w:lang w:val="en-GB"/>
        </w:rPr>
        <w:t xml:space="preserve">of </w:t>
      </w:r>
      <w:r w:rsidR="00D66EFF" w:rsidRPr="00D66EFF">
        <w:rPr>
          <w:rFonts w:ascii="Arial" w:hAnsi="Arial" w:cs="Arial"/>
          <w:b/>
          <w:lang w:val="en-GB"/>
        </w:rPr>
        <w:t xml:space="preserve">economical traits </w:t>
      </w:r>
      <w:r w:rsidR="00D66EFF">
        <w:rPr>
          <w:rFonts w:ascii="Arial" w:hAnsi="Arial" w:cs="Arial"/>
          <w:b/>
          <w:lang w:val="en-GB"/>
        </w:rPr>
        <w:t xml:space="preserve">in </w:t>
      </w:r>
      <w:proofErr w:type="spellStart"/>
      <w:r w:rsidR="00DF7315" w:rsidRPr="00CE584F">
        <w:rPr>
          <w:rFonts w:ascii="Arial" w:hAnsi="Arial" w:cs="Arial"/>
          <w:b/>
          <w:lang w:val="en-GB"/>
        </w:rPr>
        <w:t>pigeonpea</w:t>
      </w:r>
      <w:proofErr w:type="spellEnd"/>
      <w:r w:rsidR="00DF7315" w:rsidRPr="00CE584F">
        <w:rPr>
          <w:rFonts w:ascii="Arial" w:hAnsi="Arial" w:cs="Arial"/>
          <w:b/>
          <w:lang w:val="en-GB"/>
        </w:rPr>
        <w:t xml:space="preserve"> genotypes</w:t>
      </w:r>
      <w:r w:rsidR="00107463">
        <w:rPr>
          <w:rFonts w:ascii="Arial" w:hAnsi="Arial" w:cs="Arial"/>
          <w:b/>
          <w:lang w:val="en-GB"/>
        </w:rPr>
        <w:t xml:space="preserve"> grown in South Africa</w:t>
      </w:r>
      <w:r w:rsidR="00DF7315" w:rsidRPr="00CE584F">
        <w:rPr>
          <w:rFonts w:ascii="Arial" w:hAnsi="Arial" w:cs="Arial"/>
          <w:b/>
          <w:lang w:val="en-GB"/>
        </w:rPr>
        <w:t xml:space="preserve"> </w:t>
      </w:r>
    </w:p>
    <w:p w14:paraId="4D5081BC" w14:textId="77777777" w:rsidR="00D40CCF" w:rsidRPr="00CE584F" w:rsidRDefault="00D40CCF" w:rsidP="00D40CCF">
      <w:pPr>
        <w:spacing w:after="0" w:line="480" w:lineRule="auto"/>
        <w:jc w:val="center"/>
        <w:rPr>
          <w:rFonts w:ascii="Arial" w:hAnsi="Arial" w:cs="Arial"/>
          <w:lang w:val="en-GB"/>
        </w:rPr>
      </w:pPr>
    </w:p>
    <w:p w14:paraId="5A4E3F24" w14:textId="17B745ED" w:rsidR="00D40CCF" w:rsidRPr="009A74CD" w:rsidRDefault="00D40CCF" w:rsidP="00D40CCF">
      <w:pPr>
        <w:spacing w:after="0" w:line="480" w:lineRule="auto"/>
        <w:jc w:val="center"/>
        <w:rPr>
          <w:rFonts w:ascii="Arial" w:hAnsi="Arial" w:cs="Arial"/>
          <w:i/>
          <w:vertAlign w:val="superscript"/>
          <w:lang w:val="en-GB"/>
        </w:rPr>
      </w:pPr>
      <w:r w:rsidRPr="009A74CD">
        <w:rPr>
          <w:rFonts w:ascii="Arial" w:hAnsi="Arial" w:cs="Arial"/>
          <w:i/>
          <w:lang w:val="en-GB"/>
        </w:rPr>
        <w:t xml:space="preserve">Mofokeng </w:t>
      </w:r>
      <w:proofErr w:type="spellStart"/>
      <w:r w:rsidRPr="009A74CD">
        <w:rPr>
          <w:rFonts w:ascii="Arial" w:hAnsi="Arial" w:cs="Arial"/>
          <w:i/>
          <w:lang w:val="en-GB"/>
        </w:rPr>
        <w:t>Maletsema</w:t>
      </w:r>
      <w:proofErr w:type="spellEnd"/>
      <w:r w:rsidRPr="009A74CD">
        <w:rPr>
          <w:rFonts w:ascii="Arial" w:hAnsi="Arial" w:cs="Arial"/>
          <w:i/>
          <w:lang w:val="en-GB"/>
        </w:rPr>
        <w:t xml:space="preserve"> Alina </w:t>
      </w:r>
      <w:r w:rsidRPr="009A74CD">
        <w:rPr>
          <w:rFonts w:ascii="Arial" w:hAnsi="Arial" w:cs="Arial"/>
          <w:i/>
          <w:vertAlign w:val="superscript"/>
          <w:lang w:val="en-GB"/>
        </w:rPr>
        <w:t>1</w:t>
      </w:r>
      <w:r w:rsidRPr="009A74CD">
        <w:rPr>
          <w:rFonts w:ascii="Arial" w:hAnsi="Arial" w:cs="Arial"/>
          <w:i/>
          <w:lang w:val="en-GB"/>
        </w:rPr>
        <w:t xml:space="preserve">, Bello Zaid </w:t>
      </w:r>
      <w:r w:rsidRPr="009A74CD">
        <w:rPr>
          <w:rFonts w:ascii="Arial" w:hAnsi="Arial" w:cs="Arial"/>
          <w:i/>
          <w:vertAlign w:val="superscript"/>
          <w:lang w:val="en-GB"/>
        </w:rPr>
        <w:t>1</w:t>
      </w:r>
      <w:r w:rsidRPr="009A74CD">
        <w:rPr>
          <w:rFonts w:ascii="Arial" w:hAnsi="Arial" w:cs="Arial"/>
          <w:i/>
          <w:lang w:val="en-GB"/>
        </w:rPr>
        <w:t xml:space="preserve">, Mashingaidze Kingstone </w:t>
      </w:r>
      <w:r w:rsidRPr="009A74CD">
        <w:rPr>
          <w:rFonts w:ascii="Arial" w:hAnsi="Arial" w:cs="Arial"/>
          <w:i/>
          <w:vertAlign w:val="superscript"/>
          <w:lang w:val="en-GB"/>
        </w:rPr>
        <w:t>1</w:t>
      </w:r>
      <w:r w:rsidRPr="009A74CD">
        <w:rPr>
          <w:rFonts w:ascii="Arial" w:hAnsi="Arial" w:cs="Arial"/>
          <w:i/>
          <w:lang w:val="en-GB"/>
        </w:rPr>
        <w:t xml:space="preserve"> and Abe </w:t>
      </w:r>
      <w:proofErr w:type="spellStart"/>
      <w:r w:rsidRPr="009A74CD">
        <w:rPr>
          <w:rFonts w:ascii="Arial" w:hAnsi="Arial" w:cs="Arial"/>
          <w:i/>
          <w:lang w:val="en-GB"/>
        </w:rPr>
        <w:t>Shegro</w:t>
      </w:r>
      <w:proofErr w:type="spellEnd"/>
      <w:r w:rsidRPr="009A74CD">
        <w:rPr>
          <w:rFonts w:ascii="Arial" w:hAnsi="Arial" w:cs="Arial"/>
          <w:i/>
          <w:lang w:val="en-GB"/>
        </w:rPr>
        <w:t xml:space="preserve"> Gerrano </w:t>
      </w:r>
      <w:r w:rsidRPr="009A74CD">
        <w:rPr>
          <w:rFonts w:ascii="Arial" w:hAnsi="Arial" w:cs="Arial"/>
          <w:i/>
          <w:vertAlign w:val="superscript"/>
          <w:lang w:val="en-GB"/>
        </w:rPr>
        <w:t>2</w:t>
      </w:r>
      <w:proofErr w:type="gramStart"/>
      <w:r w:rsidRPr="009A74CD">
        <w:rPr>
          <w:rFonts w:ascii="Arial" w:hAnsi="Arial" w:cs="Arial"/>
          <w:i/>
          <w:vertAlign w:val="superscript"/>
          <w:lang w:val="en-GB"/>
        </w:rPr>
        <w:t>,3</w:t>
      </w:r>
      <w:proofErr w:type="gramEnd"/>
      <w:r w:rsidRPr="009A74CD">
        <w:rPr>
          <w:rFonts w:ascii="Arial" w:hAnsi="Arial" w:cs="Arial"/>
          <w:i/>
          <w:vertAlign w:val="superscript"/>
          <w:lang w:val="en-GB"/>
        </w:rPr>
        <w:t>*</w:t>
      </w:r>
    </w:p>
    <w:p w14:paraId="06D93BC5" w14:textId="77777777" w:rsidR="00D40CCF" w:rsidRPr="009A74CD" w:rsidRDefault="00D40CCF" w:rsidP="00D40CCF">
      <w:pPr>
        <w:spacing w:after="0" w:line="480" w:lineRule="auto"/>
        <w:jc w:val="center"/>
        <w:rPr>
          <w:rFonts w:ascii="Arial" w:hAnsi="Arial" w:cs="Arial"/>
          <w:i/>
          <w:lang w:val="en-GB"/>
        </w:rPr>
      </w:pPr>
      <w:r w:rsidRPr="009A74CD">
        <w:rPr>
          <w:rFonts w:ascii="Arial" w:hAnsi="Arial" w:cs="Arial"/>
          <w:i/>
          <w:vertAlign w:val="superscript"/>
          <w:lang w:val="en-GB"/>
        </w:rPr>
        <w:t>1</w:t>
      </w:r>
      <w:r w:rsidRPr="009A74CD">
        <w:rPr>
          <w:rFonts w:ascii="Arial" w:hAnsi="Arial" w:cs="Arial"/>
          <w:i/>
          <w:lang w:val="en-GB"/>
        </w:rPr>
        <w:t xml:space="preserve"> Agricultural Research Council-Grain Crops, Private Bag X 1251, Potchefstroom, 2520, South Africa</w:t>
      </w:r>
    </w:p>
    <w:p w14:paraId="069461AB" w14:textId="77777777" w:rsidR="00D40CCF" w:rsidRPr="009A74CD" w:rsidRDefault="00D40CCF" w:rsidP="00D40CCF">
      <w:pPr>
        <w:spacing w:after="0" w:line="480" w:lineRule="auto"/>
        <w:jc w:val="center"/>
        <w:rPr>
          <w:rFonts w:ascii="Arial" w:hAnsi="Arial" w:cs="Arial"/>
          <w:i/>
          <w:lang w:val="en-GB"/>
        </w:rPr>
      </w:pPr>
      <w:r w:rsidRPr="009A74CD">
        <w:rPr>
          <w:rFonts w:ascii="Arial" w:hAnsi="Arial" w:cs="Arial"/>
          <w:i/>
          <w:vertAlign w:val="superscript"/>
          <w:lang w:val="en-GB"/>
        </w:rPr>
        <w:t xml:space="preserve">2 </w:t>
      </w:r>
      <w:r w:rsidRPr="009A74CD">
        <w:rPr>
          <w:rFonts w:ascii="Arial" w:hAnsi="Arial" w:cs="Arial"/>
          <w:i/>
          <w:lang w:val="en-GB"/>
        </w:rPr>
        <w:t>Agricultural Research Council - Vegetables, Industrial and Medicinal Plants, Private Bag X 293, Pretoria, 0001. South Africa</w:t>
      </w:r>
    </w:p>
    <w:p w14:paraId="3DE0CADB" w14:textId="77777777" w:rsidR="00D40CCF" w:rsidRPr="009A74CD" w:rsidRDefault="00D40CCF" w:rsidP="00D40CCF">
      <w:pPr>
        <w:spacing w:after="0" w:line="480" w:lineRule="auto"/>
        <w:jc w:val="center"/>
        <w:rPr>
          <w:rFonts w:ascii="Arial" w:hAnsi="Arial" w:cs="Arial"/>
          <w:i/>
          <w:lang w:val="en-GB"/>
        </w:rPr>
      </w:pPr>
      <w:r w:rsidRPr="009A74CD">
        <w:rPr>
          <w:rFonts w:ascii="Arial" w:hAnsi="Arial" w:cs="Arial"/>
          <w:i/>
          <w:vertAlign w:val="superscript"/>
          <w:lang w:val="en-GB"/>
        </w:rPr>
        <w:t>3</w:t>
      </w:r>
      <w:r w:rsidRPr="009A74CD">
        <w:rPr>
          <w:rFonts w:ascii="Arial" w:hAnsi="Arial" w:cs="Arial"/>
          <w:i/>
          <w:lang w:val="en-GB"/>
        </w:rPr>
        <w:t xml:space="preserve"> Food Security and Safety Focus Area, Faculty of Natural and Agricultural Sciences, North-West University, </w:t>
      </w:r>
      <w:proofErr w:type="spellStart"/>
      <w:r w:rsidRPr="009A74CD">
        <w:rPr>
          <w:rFonts w:ascii="Arial" w:hAnsi="Arial" w:cs="Arial"/>
          <w:i/>
          <w:lang w:val="en-GB"/>
        </w:rPr>
        <w:t>Mmabatho</w:t>
      </w:r>
      <w:proofErr w:type="spellEnd"/>
      <w:r w:rsidRPr="009A74CD">
        <w:rPr>
          <w:rFonts w:ascii="Arial" w:hAnsi="Arial" w:cs="Arial"/>
          <w:i/>
          <w:lang w:val="en-GB"/>
        </w:rPr>
        <w:t>, South Africa</w:t>
      </w:r>
    </w:p>
    <w:p w14:paraId="04A43D7D" w14:textId="77777777" w:rsidR="00D40CCF" w:rsidRPr="009A74CD" w:rsidRDefault="00D40CCF" w:rsidP="00D40CCF">
      <w:pPr>
        <w:spacing w:after="0" w:line="480" w:lineRule="auto"/>
        <w:jc w:val="both"/>
        <w:rPr>
          <w:rFonts w:ascii="Arial" w:hAnsi="Arial" w:cs="Arial"/>
          <w:i/>
          <w:lang w:val="en-GB"/>
        </w:rPr>
      </w:pPr>
      <w:r w:rsidRPr="009A74CD">
        <w:rPr>
          <w:rFonts w:ascii="Arial" w:hAnsi="Arial" w:cs="Arial"/>
          <w:i/>
          <w:lang w:val="en-GB"/>
        </w:rPr>
        <w:t>*Corresponding author’s E-mail address: agerrano@arc.agric.za</w:t>
      </w:r>
    </w:p>
    <w:p w14:paraId="3DDC8598" w14:textId="2BD7854E" w:rsidR="00664342" w:rsidRPr="009A74CD" w:rsidRDefault="00D40CCF" w:rsidP="00D40CCF">
      <w:pPr>
        <w:spacing w:after="0" w:line="480" w:lineRule="auto"/>
        <w:jc w:val="both"/>
        <w:rPr>
          <w:rFonts w:ascii="Arial" w:hAnsi="Arial" w:cs="Arial"/>
          <w:i/>
          <w:lang w:val="en-GB"/>
        </w:rPr>
      </w:pPr>
      <w:r w:rsidRPr="009A74CD">
        <w:rPr>
          <w:rFonts w:ascii="Arial" w:hAnsi="Arial" w:cs="Arial"/>
          <w:i/>
          <w:lang w:val="en-GB"/>
        </w:rPr>
        <w:t>Corresponding author: ORCID: http://orcid.org/0000-0001-7472-8246</w:t>
      </w:r>
    </w:p>
    <w:p w14:paraId="4FFDEC4A" w14:textId="69F9ACEB" w:rsidR="00664342" w:rsidRPr="00CE584F" w:rsidRDefault="00664342" w:rsidP="00D40CCF">
      <w:pPr>
        <w:spacing w:after="0" w:line="480" w:lineRule="auto"/>
        <w:jc w:val="both"/>
        <w:rPr>
          <w:rFonts w:ascii="Arial" w:hAnsi="Arial" w:cs="Arial"/>
          <w:lang w:val="en-GB"/>
        </w:rPr>
      </w:pPr>
    </w:p>
    <w:p w14:paraId="5B5EA514" w14:textId="77777777" w:rsidR="00D94A1D" w:rsidRPr="00CE584F" w:rsidRDefault="00DF7315" w:rsidP="00D40CCF">
      <w:pPr>
        <w:spacing w:after="0" w:line="480" w:lineRule="auto"/>
        <w:jc w:val="both"/>
        <w:rPr>
          <w:rFonts w:ascii="Arial" w:hAnsi="Arial" w:cs="Arial"/>
          <w:b/>
          <w:lang w:val="en-GB"/>
        </w:rPr>
      </w:pPr>
      <w:r w:rsidRPr="00CE584F">
        <w:rPr>
          <w:rFonts w:ascii="Arial" w:hAnsi="Arial" w:cs="Arial"/>
          <w:b/>
          <w:lang w:val="en-GB"/>
        </w:rPr>
        <w:t>Abstract</w:t>
      </w:r>
    </w:p>
    <w:p w14:paraId="58EFD412" w14:textId="0D3B7699"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Cajunus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is </w:t>
      </w:r>
      <w:r w:rsidR="009038A5" w:rsidRPr="00CE584F">
        <w:rPr>
          <w:rFonts w:ascii="Arial" w:hAnsi="Arial" w:cs="Arial"/>
          <w:lang w:val="en-GB"/>
        </w:rPr>
        <w:t>among</w:t>
      </w:r>
      <w:r w:rsidRPr="00CE584F">
        <w:rPr>
          <w:rFonts w:ascii="Arial" w:hAnsi="Arial" w:cs="Arial"/>
          <w:lang w:val="en-GB"/>
        </w:rPr>
        <w:t xml:space="preserve"> the most important leguminous crops </w:t>
      </w:r>
      <w:r w:rsidR="009038A5" w:rsidRPr="00CE584F">
        <w:rPr>
          <w:rFonts w:ascii="Arial" w:hAnsi="Arial" w:cs="Arial"/>
          <w:lang w:val="en-GB"/>
        </w:rPr>
        <w:t xml:space="preserve">cultivated </w:t>
      </w:r>
      <w:r w:rsidRPr="00CE584F">
        <w:rPr>
          <w:rFonts w:ascii="Arial" w:hAnsi="Arial" w:cs="Arial"/>
          <w:lang w:val="en-GB"/>
        </w:rPr>
        <w:t xml:space="preserve">globally. However, it is regarded a neglected pulse in </w:t>
      </w:r>
      <w:r w:rsidR="009038A5" w:rsidRPr="00CE584F">
        <w:rPr>
          <w:rFonts w:ascii="Arial" w:hAnsi="Arial" w:cs="Arial"/>
          <w:lang w:val="en-GB"/>
        </w:rPr>
        <w:t xml:space="preserve">southern </w:t>
      </w:r>
      <w:r w:rsidRPr="00CE584F">
        <w:rPr>
          <w:rFonts w:ascii="Arial" w:hAnsi="Arial" w:cs="Arial"/>
          <w:lang w:val="en-GB"/>
        </w:rPr>
        <w:t xml:space="preserve">Africa in terms of research and production. The objective of the study was to determine the </w:t>
      </w:r>
      <w:r w:rsidR="00EF31F9">
        <w:rPr>
          <w:rFonts w:ascii="Arial" w:hAnsi="Arial" w:cs="Arial"/>
          <w:lang w:val="en-GB"/>
        </w:rPr>
        <w:t xml:space="preserve">existence </w:t>
      </w:r>
      <w:r w:rsidR="009038A5" w:rsidRPr="00CE584F">
        <w:rPr>
          <w:rFonts w:ascii="Arial" w:hAnsi="Arial" w:cs="Arial"/>
          <w:lang w:val="en-GB"/>
        </w:rPr>
        <w:t>agro-</w:t>
      </w:r>
      <w:proofErr w:type="spellStart"/>
      <w:r w:rsidR="009038A5" w:rsidRPr="00CE584F">
        <w:rPr>
          <w:rFonts w:ascii="Arial" w:hAnsi="Arial" w:cs="Arial"/>
          <w:lang w:val="en-GB"/>
        </w:rPr>
        <w:t>mophological</w:t>
      </w:r>
      <w:proofErr w:type="spellEnd"/>
      <w:r w:rsidR="009038A5" w:rsidRPr="00CE584F">
        <w:rPr>
          <w:rFonts w:ascii="Arial" w:hAnsi="Arial" w:cs="Arial"/>
          <w:lang w:val="en-GB"/>
        </w:rPr>
        <w:t xml:space="preserve"> traits </w:t>
      </w:r>
      <w:r w:rsidRPr="00CE584F">
        <w:rPr>
          <w:rFonts w:ascii="Arial" w:hAnsi="Arial" w:cs="Arial"/>
          <w:lang w:val="en-GB"/>
        </w:rPr>
        <w:t xml:space="preserve">among </w:t>
      </w:r>
      <w:r w:rsidR="00EF31F9">
        <w:rPr>
          <w:rFonts w:ascii="Arial" w:hAnsi="Arial" w:cs="Arial"/>
          <w:lang w:val="en-GB"/>
        </w:rPr>
        <w:t xml:space="preserve">tested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using multivariate </w:t>
      </w:r>
      <w:r w:rsidR="00EF31F9">
        <w:rPr>
          <w:rFonts w:ascii="Arial" w:hAnsi="Arial" w:cs="Arial"/>
          <w:lang w:val="en-GB"/>
        </w:rPr>
        <w:t>analysis</w:t>
      </w:r>
      <w:r w:rsidRPr="00CE584F">
        <w:rPr>
          <w:rFonts w:ascii="Arial" w:hAnsi="Arial" w:cs="Arial"/>
          <w:lang w:val="en-GB"/>
        </w:rPr>
        <w:t xml:space="preserve">. The studies were conducted </w:t>
      </w:r>
      <w:r w:rsidR="009038A5" w:rsidRPr="00CE584F">
        <w:rPr>
          <w:rFonts w:ascii="Arial" w:hAnsi="Arial" w:cs="Arial"/>
          <w:lang w:val="en-GB"/>
        </w:rPr>
        <w:t xml:space="preserve">at </w:t>
      </w:r>
      <w:r w:rsidRPr="00CE584F">
        <w:rPr>
          <w:rFonts w:ascii="Arial" w:hAnsi="Arial" w:cs="Arial"/>
          <w:lang w:val="en-GB"/>
        </w:rPr>
        <w:t xml:space="preserve">Mafikeng and Nelspruit </w:t>
      </w:r>
      <w:r w:rsidR="009038A5" w:rsidRPr="00CE584F">
        <w:rPr>
          <w:rFonts w:ascii="Arial" w:hAnsi="Arial" w:cs="Arial"/>
          <w:lang w:val="en-GB"/>
        </w:rPr>
        <w:t xml:space="preserve">located </w:t>
      </w:r>
      <w:r w:rsidRPr="00CE584F">
        <w:rPr>
          <w:rFonts w:ascii="Arial" w:hAnsi="Arial" w:cs="Arial"/>
          <w:lang w:val="en-GB"/>
        </w:rPr>
        <w:t>in North West and Mpumalanga Provinces of South Africa</w:t>
      </w:r>
      <w:r w:rsidR="00687274">
        <w:rPr>
          <w:rFonts w:ascii="Arial" w:hAnsi="Arial" w:cs="Arial"/>
          <w:lang w:val="en-GB"/>
        </w:rPr>
        <w:t>.</w:t>
      </w:r>
      <w:r w:rsidRPr="00CE584F">
        <w:rPr>
          <w:rFonts w:ascii="Arial" w:hAnsi="Arial" w:cs="Arial"/>
          <w:lang w:val="en-GB"/>
        </w:rPr>
        <w:t xml:space="preserve"> The trials were laid out in a randomized complete block design </w:t>
      </w:r>
      <w:r w:rsidR="001649E6" w:rsidRPr="00CE584F">
        <w:rPr>
          <w:rFonts w:ascii="Arial" w:hAnsi="Arial" w:cs="Arial"/>
          <w:lang w:val="en-GB"/>
        </w:rPr>
        <w:t xml:space="preserve">with </w:t>
      </w:r>
      <w:r w:rsidRPr="00CE584F">
        <w:rPr>
          <w:rFonts w:ascii="Arial" w:hAnsi="Arial" w:cs="Arial"/>
          <w:lang w:val="en-GB"/>
        </w:rPr>
        <w:t xml:space="preserve">three </w:t>
      </w:r>
      <w:r w:rsidR="001649E6" w:rsidRPr="00CE584F">
        <w:rPr>
          <w:rFonts w:ascii="Arial" w:hAnsi="Arial" w:cs="Arial"/>
          <w:lang w:val="en-GB"/>
        </w:rPr>
        <w:t>replications</w:t>
      </w:r>
      <w:r w:rsidRPr="00CE584F">
        <w:rPr>
          <w:rFonts w:ascii="Arial" w:hAnsi="Arial" w:cs="Arial"/>
          <w:lang w:val="en-GB"/>
        </w:rPr>
        <w:t xml:space="preserve">. </w:t>
      </w:r>
      <w:r w:rsidR="006E46DF">
        <w:rPr>
          <w:rFonts w:ascii="Arial" w:hAnsi="Arial" w:cs="Arial"/>
          <w:lang w:val="en-GB"/>
        </w:rPr>
        <w:t xml:space="preserve">Field phenotyping data </w:t>
      </w:r>
      <w:r w:rsidR="00687274">
        <w:rPr>
          <w:rFonts w:ascii="Arial" w:hAnsi="Arial" w:cs="Arial"/>
          <w:lang w:val="en-GB"/>
        </w:rPr>
        <w:t>were recorded and d</w:t>
      </w:r>
      <w:r w:rsidRPr="00CE584F">
        <w:rPr>
          <w:rFonts w:ascii="Arial" w:hAnsi="Arial" w:cs="Arial"/>
          <w:lang w:val="en-GB"/>
        </w:rPr>
        <w:t>ata were analysed using analysis of variance</w:t>
      </w:r>
      <w:r w:rsidR="001649E6" w:rsidRPr="00CE584F">
        <w:rPr>
          <w:rFonts w:ascii="Arial" w:hAnsi="Arial" w:cs="Arial"/>
          <w:lang w:val="en-GB"/>
        </w:rPr>
        <w:t xml:space="preserve"> (ANOVA)</w:t>
      </w:r>
      <w:r w:rsidRPr="00CE584F">
        <w:rPr>
          <w:rFonts w:ascii="Arial" w:hAnsi="Arial" w:cs="Arial"/>
          <w:lang w:val="en-GB"/>
        </w:rPr>
        <w:t>, Pearson’s correlations, principal component analysis</w:t>
      </w:r>
      <w:r w:rsidR="001649E6" w:rsidRPr="00CE584F">
        <w:rPr>
          <w:rFonts w:ascii="Arial" w:hAnsi="Arial" w:cs="Arial"/>
          <w:lang w:val="en-GB"/>
        </w:rPr>
        <w:t xml:space="preserve"> (PCA)</w:t>
      </w:r>
      <w:r w:rsidRPr="00CE584F">
        <w:rPr>
          <w:rFonts w:ascii="Arial" w:hAnsi="Arial" w:cs="Arial"/>
          <w:lang w:val="en-GB"/>
        </w:rPr>
        <w:t xml:space="preserve">, </w:t>
      </w:r>
      <w:proofErr w:type="spellStart"/>
      <w:r w:rsidRPr="00CE584F">
        <w:rPr>
          <w:rFonts w:ascii="Arial" w:hAnsi="Arial" w:cs="Arial"/>
          <w:lang w:val="en-GB"/>
        </w:rPr>
        <w:t>biplots</w:t>
      </w:r>
      <w:proofErr w:type="spellEnd"/>
      <w:r w:rsidRPr="00CE584F">
        <w:rPr>
          <w:rFonts w:ascii="Arial" w:hAnsi="Arial" w:cs="Arial"/>
          <w:lang w:val="en-GB"/>
        </w:rPr>
        <w:t xml:space="preserve"> constructed using principal coordinate analysis, Shannon </w:t>
      </w:r>
      <w:r w:rsidR="00EF31F9">
        <w:rPr>
          <w:rFonts w:ascii="Arial" w:hAnsi="Arial" w:cs="Arial"/>
          <w:lang w:val="en-GB"/>
        </w:rPr>
        <w:t>W</w:t>
      </w:r>
      <w:r w:rsidRPr="00CE584F">
        <w:rPr>
          <w:rFonts w:ascii="Arial" w:hAnsi="Arial" w:cs="Arial"/>
          <w:lang w:val="en-GB"/>
        </w:rPr>
        <w:t xml:space="preserve">eaver diversity indices and frequencies. </w:t>
      </w:r>
      <w:r w:rsidR="008D0392" w:rsidRPr="00CE584F">
        <w:rPr>
          <w:rFonts w:ascii="Arial" w:hAnsi="Arial" w:cs="Arial"/>
          <w:lang w:val="en-GB"/>
        </w:rPr>
        <w:t>S</w:t>
      </w:r>
      <w:r w:rsidRPr="00CE584F">
        <w:rPr>
          <w:rFonts w:ascii="Arial" w:hAnsi="Arial" w:cs="Arial"/>
          <w:lang w:val="en-GB"/>
        </w:rPr>
        <w:t xml:space="preserve">ignificant </w:t>
      </w:r>
      <w:r w:rsidR="008D0392" w:rsidRPr="00CE584F">
        <w:rPr>
          <w:rFonts w:ascii="Arial" w:hAnsi="Arial" w:cs="Arial"/>
          <w:lang w:val="en-GB"/>
        </w:rPr>
        <w:t>genotype effect was observed for</w:t>
      </w:r>
      <w:r w:rsidRPr="00CE584F">
        <w:rPr>
          <w:rFonts w:ascii="Arial" w:hAnsi="Arial" w:cs="Arial"/>
          <w:lang w:val="en-GB"/>
        </w:rPr>
        <w:t xml:space="preserve"> plant height</w:t>
      </w:r>
      <w:r w:rsidR="008D0392" w:rsidRPr="00CE584F">
        <w:rPr>
          <w:rFonts w:ascii="Arial" w:hAnsi="Arial" w:cs="Arial"/>
          <w:lang w:val="en-GB"/>
        </w:rPr>
        <w:t xml:space="preserve"> (PH)</w:t>
      </w:r>
      <w:r w:rsidRPr="00CE584F">
        <w:rPr>
          <w:rFonts w:ascii="Arial" w:hAnsi="Arial" w:cs="Arial"/>
          <w:lang w:val="en-GB"/>
        </w:rPr>
        <w:t>, pod bearing</w:t>
      </w:r>
      <w:r w:rsidR="008D0392" w:rsidRPr="00CE584F">
        <w:rPr>
          <w:rFonts w:ascii="Arial" w:hAnsi="Arial" w:cs="Arial"/>
          <w:lang w:val="en-GB"/>
        </w:rPr>
        <w:t xml:space="preserve"> (P</w:t>
      </w:r>
      <w:r w:rsidR="007446E9" w:rsidRPr="00CE584F">
        <w:rPr>
          <w:rFonts w:ascii="Arial" w:hAnsi="Arial" w:cs="Arial"/>
          <w:lang w:val="en-GB"/>
        </w:rPr>
        <w:t>D</w:t>
      </w:r>
      <w:r w:rsidR="008D0392" w:rsidRPr="00CE584F">
        <w:rPr>
          <w:rFonts w:ascii="Arial" w:hAnsi="Arial" w:cs="Arial"/>
          <w:lang w:val="en-GB"/>
        </w:rPr>
        <w:t>B)</w:t>
      </w:r>
      <w:r w:rsidRPr="00CE584F">
        <w:rPr>
          <w:rFonts w:ascii="Arial" w:hAnsi="Arial" w:cs="Arial"/>
          <w:lang w:val="en-GB"/>
        </w:rPr>
        <w:t xml:space="preserve"> and seed number per pod</w:t>
      </w:r>
      <w:r w:rsidR="008D0392" w:rsidRPr="00CE584F">
        <w:rPr>
          <w:rFonts w:ascii="Arial" w:hAnsi="Arial" w:cs="Arial"/>
          <w:lang w:val="en-GB"/>
        </w:rPr>
        <w:t xml:space="preserve"> (SNP) among the studied genotypes</w:t>
      </w:r>
      <w:r w:rsidRPr="00CE584F">
        <w:rPr>
          <w:rFonts w:ascii="Arial" w:hAnsi="Arial" w:cs="Arial"/>
          <w:lang w:val="en-GB"/>
        </w:rPr>
        <w:t>. Seed yield</w:t>
      </w:r>
      <w:r w:rsidR="00E91DFD" w:rsidRPr="00CE584F">
        <w:rPr>
          <w:rFonts w:ascii="Arial" w:hAnsi="Arial" w:cs="Arial"/>
          <w:lang w:val="en-GB"/>
        </w:rPr>
        <w:t xml:space="preserve"> (SY)</w:t>
      </w:r>
      <w:r w:rsidRPr="00CE584F">
        <w:rPr>
          <w:rFonts w:ascii="Arial" w:hAnsi="Arial" w:cs="Arial"/>
          <w:lang w:val="en-GB"/>
        </w:rPr>
        <w:t xml:space="preserve"> was positively correlated with seed number per pod</w:t>
      </w:r>
      <w:r w:rsidR="00E91DFD" w:rsidRPr="00CE584F">
        <w:rPr>
          <w:rFonts w:ascii="Arial" w:hAnsi="Arial" w:cs="Arial"/>
          <w:lang w:val="en-GB"/>
        </w:rPr>
        <w:t xml:space="preserve"> (SN</w:t>
      </w:r>
      <w:r w:rsidR="007446E9" w:rsidRPr="00CE584F">
        <w:rPr>
          <w:rFonts w:ascii="Arial" w:hAnsi="Arial" w:cs="Arial"/>
          <w:lang w:val="en-GB"/>
        </w:rPr>
        <w:t>T</w:t>
      </w:r>
      <w:r w:rsidR="00E91DFD" w:rsidRPr="00CE584F">
        <w:rPr>
          <w:rFonts w:ascii="Arial" w:hAnsi="Arial" w:cs="Arial"/>
          <w:lang w:val="en-GB"/>
        </w:rPr>
        <w:t>)</w:t>
      </w:r>
      <w:r w:rsidRPr="00CE584F">
        <w:rPr>
          <w:rFonts w:ascii="Arial" w:hAnsi="Arial" w:cs="Arial"/>
          <w:lang w:val="en-GB"/>
        </w:rPr>
        <w:t>, seed number per plant</w:t>
      </w:r>
      <w:r w:rsidR="00E91DFD" w:rsidRPr="00CE584F">
        <w:rPr>
          <w:rFonts w:ascii="Arial" w:hAnsi="Arial" w:cs="Arial"/>
          <w:lang w:val="en-GB"/>
        </w:rPr>
        <w:t xml:space="preserve"> (SNP)</w:t>
      </w:r>
      <w:r w:rsidRPr="00CE584F">
        <w:rPr>
          <w:rFonts w:ascii="Arial" w:hAnsi="Arial" w:cs="Arial"/>
          <w:lang w:val="en-GB"/>
        </w:rPr>
        <w:t xml:space="preserve"> and pod weight</w:t>
      </w:r>
      <w:r w:rsidR="00E91DFD" w:rsidRPr="00CE584F">
        <w:rPr>
          <w:rFonts w:ascii="Arial" w:hAnsi="Arial" w:cs="Arial"/>
          <w:lang w:val="en-GB"/>
        </w:rPr>
        <w:t xml:space="preserve"> (PW</w:t>
      </w:r>
      <w:r w:rsidR="007446E9" w:rsidRPr="00CE584F">
        <w:rPr>
          <w:rFonts w:ascii="Arial" w:hAnsi="Arial" w:cs="Arial"/>
          <w:lang w:val="en-GB"/>
        </w:rPr>
        <w:t>T</w:t>
      </w:r>
      <w:r w:rsidR="00E91DFD" w:rsidRPr="00CE584F">
        <w:rPr>
          <w:rFonts w:ascii="Arial" w:hAnsi="Arial" w:cs="Arial"/>
          <w:lang w:val="en-GB"/>
        </w:rPr>
        <w:t>)</w:t>
      </w:r>
      <w:r w:rsidRPr="00CE584F">
        <w:rPr>
          <w:rFonts w:ascii="Arial" w:hAnsi="Arial" w:cs="Arial"/>
          <w:lang w:val="en-GB"/>
        </w:rPr>
        <w:t xml:space="preserve"> whereas </w:t>
      </w:r>
      <w:r w:rsidR="00E91DFD" w:rsidRPr="00CE584F">
        <w:rPr>
          <w:rFonts w:ascii="Arial" w:hAnsi="Arial" w:cs="Arial"/>
          <w:lang w:val="en-GB"/>
        </w:rPr>
        <w:t>PB</w:t>
      </w:r>
      <w:r w:rsidR="007446E9" w:rsidRPr="00CE584F">
        <w:rPr>
          <w:rFonts w:ascii="Arial" w:hAnsi="Arial" w:cs="Arial"/>
          <w:lang w:val="en-GB"/>
        </w:rPr>
        <w:t>D</w:t>
      </w:r>
      <w:r w:rsidR="00E91DFD" w:rsidRPr="00CE584F">
        <w:rPr>
          <w:rFonts w:ascii="Arial" w:hAnsi="Arial" w:cs="Arial"/>
          <w:lang w:val="en-GB"/>
        </w:rPr>
        <w:t xml:space="preserve"> </w:t>
      </w:r>
      <w:r w:rsidRPr="00CE584F">
        <w:rPr>
          <w:rFonts w:ascii="Arial" w:hAnsi="Arial" w:cs="Arial"/>
          <w:lang w:val="en-GB"/>
        </w:rPr>
        <w:t>was negatively associated with hundred seed weight</w:t>
      </w:r>
      <w:r w:rsidR="00E91DFD" w:rsidRPr="00CE584F">
        <w:rPr>
          <w:rFonts w:ascii="Arial" w:hAnsi="Arial" w:cs="Arial"/>
          <w:lang w:val="en-GB"/>
        </w:rPr>
        <w:t xml:space="preserve"> (HSW)</w:t>
      </w:r>
      <w:r w:rsidRPr="00CE584F">
        <w:rPr>
          <w:rFonts w:ascii="Arial" w:hAnsi="Arial" w:cs="Arial"/>
          <w:lang w:val="en-GB"/>
        </w:rPr>
        <w:t xml:space="preserve">. </w:t>
      </w:r>
      <w:r w:rsidR="00E91DFD" w:rsidRPr="00CE584F">
        <w:rPr>
          <w:rFonts w:ascii="Arial" w:hAnsi="Arial" w:cs="Arial"/>
          <w:lang w:val="en-GB"/>
        </w:rPr>
        <w:t>PCA</w:t>
      </w:r>
      <w:r w:rsidRPr="00CE584F">
        <w:rPr>
          <w:rFonts w:ascii="Arial" w:hAnsi="Arial" w:cs="Arial"/>
          <w:lang w:val="en-GB"/>
        </w:rPr>
        <w:t xml:space="preserve"> </w:t>
      </w:r>
      <w:r w:rsidR="00E91DFD" w:rsidRPr="00CE584F">
        <w:rPr>
          <w:rFonts w:ascii="Arial" w:hAnsi="Arial" w:cs="Arial"/>
          <w:lang w:val="en-GB"/>
        </w:rPr>
        <w:t>revealed five significant</w:t>
      </w:r>
      <w:r w:rsidRPr="00CE584F">
        <w:rPr>
          <w:rFonts w:ascii="Arial" w:hAnsi="Arial" w:cs="Arial"/>
          <w:lang w:val="en-GB"/>
        </w:rPr>
        <w:t xml:space="preserve"> </w:t>
      </w:r>
      <w:r w:rsidRPr="00CE584F">
        <w:rPr>
          <w:rFonts w:ascii="Arial" w:hAnsi="Arial" w:cs="Arial"/>
          <w:lang w:val="en-GB"/>
        </w:rPr>
        <w:lastRenderedPageBreak/>
        <w:t>principal components (PCs)</w:t>
      </w:r>
      <w:r w:rsidR="00E91DFD" w:rsidRPr="00CE584F">
        <w:rPr>
          <w:rFonts w:ascii="Arial" w:hAnsi="Arial" w:cs="Arial"/>
          <w:lang w:val="en-GB"/>
        </w:rPr>
        <w:t>, which</w:t>
      </w:r>
      <w:r w:rsidRPr="00CE584F">
        <w:rPr>
          <w:rFonts w:ascii="Arial" w:hAnsi="Arial" w:cs="Arial"/>
          <w:lang w:val="en-GB"/>
        </w:rPr>
        <w:t xml:space="preserve"> </w:t>
      </w:r>
      <w:r w:rsidR="00E91DFD" w:rsidRPr="00CE584F">
        <w:rPr>
          <w:rFonts w:ascii="Arial" w:hAnsi="Arial" w:cs="Arial"/>
          <w:lang w:val="en-GB"/>
        </w:rPr>
        <w:t xml:space="preserve">accounted for </w:t>
      </w:r>
      <w:r w:rsidRPr="00CE584F">
        <w:rPr>
          <w:rFonts w:ascii="Arial" w:hAnsi="Arial" w:cs="Arial"/>
          <w:lang w:val="en-GB"/>
        </w:rPr>
        <w:t>84.7</w:t>
      </w:r>
      <w:r w:rsidR="00E91DFD" w:rsidRPr="00CE584F">
        <w:rPr>
          <w:rFonts w:ascii="Arial" w:hAnsi="Arial" w:cs="Arial"/>
          <w:lang w:val="en-GB"/>
        </w:rPr>
        <w:t>0</w:t>
      </w:r>
      <w:r w:rsidRPr="00CE584F">
        <w:rPr>
          <w:rFonts w:ascii="Arial" w:hAnsi="Arial" w:cs="Arial"/>
          <w:lang w:val="en-GB"/>
        </w:rPr>
        <w:t>%</w:t>
      </w:r>
      <w:r w:rsidR="00E91DFD" w:rsidRPr="00CE584F">
        <w:rPr>
          <w:rFonts w:ascii="Arial" w:hAnsi="Arial" w:cs="Arial"/>
          <w:lang w:val="en-GB"/>
        </w:rPr>
        <w:t xml:space="preserve"> of phenotypic variation among the studied genotypes. </w:t>
      </w:r>
      <w:r w:rsidRPr="00CE584F">
        <w:rPr>
          <w:rFonts w:ascii="Arial" w:hAnsi="Arial" w:cs="Arial"/>
          <w:lang w:val="en-GB"/>
        </w:rPr>
        <w:t xml:space="preserve">The Shannon weaver indices ranged </w:t>
      </w:r>
      <w:r w:rsidR="00E91DFD" w:rsidRPr="00CE584F">
        <w:rPr>
          <w:rFonts w:ascii="Arial" w:hAnsi="Arial" w:cs="Arial"/>
          <w:lang w:val="en-GB"/>
        </w:rPr>
        <w:t xml:space="preserve">from </w:t>
      </w:r>
      <w:r w:rsidRPr="00CE584F">
        <w:rPr>
          <w:rFonts w:ascii="Arial" w:hAnsi="Arial" w:cs="Arial"/>
          <w:lang w:val="en-GB"/>
        </w:rPr>
        <w:t>0.98</w:t>
      </w:r>
      <w:r w:rsidR="00E91DFD" w:rsidRPr="00CE584F">
        <w:rPr>
          <w:rFonts w:ascii="Arial" w:hAnsi="Arial" w:cs="Arial"/>
          <w:lang w:val="en-GB"/>
        </w:rPr>
        <w:noBreakHyphen/>
      </w:r>
      <w:r w:rsidRPr="00CE584F">
        <w:rPr>
          <w:rFonts w:ascii="Arial" w:hAnsi="Arial" w:cs="Arial"/>
          <w:lang w:val="en-GB"/>
        </w:rPr>
        <w:t>1.00</w:t>
      </w:r>
      <w:r w:rsidR="00E91DFD" w:rsidRPr="00CE584F">
        <w:rPr>
          <w:rFonts w:ascii="Arial" w:hAnsi="Arial" w:cs="Arial"/>
          <w:lang w:val="en-GB"/>
        </w:rPr>
        <w:t xml:space="preserve">, indicating </w:t>
      </w:r>
      <w:r w:rsidRPr="00CE584F">
        <w:rPr>
          <w:rFonts w:ascii="Arial" w:hAnsi="Arial" w:cs="Arial"/>
          <w:lang w:val="en-GB"/>
        </w:rPr>
        <w:t xml:space="preserve">the presence of variation among the qualitative traits measured. The clustering grouped genotypes into </w:t>
      </w:r>
      <w:r w:rsidR="00703C07">
        <w:rPr>
          <w:rFonts w:ascii="Arial" w:hAnsi="Arial" w:cs="Arial"/>
          <w:lang w:val="en-GB"/>
        </w:rPr>
        <w:t>three</w:t>
      </w:r>
      <w:r w:rsidRPr="00CE584F">
        <w:rPr>
          <w:rFonts w:ascii="Arial" w:hAnsi="Arial" w:cs="Arial"/>
          <w:lang w:val="en-GB"/>
        </w:rPr>
        <w:t xml:space="preserve"> </w:t>
      </w:r>
      <w:r w:rsidR="00E91DFD" w:rsidRPr="00CE584F">
        <w:rPr>
          <w:rFonts w:ascii="Arial" w:hAnsi="Arial" w:cs="Arial"/>
          <w:lang w:val="en-GB"/>
        </w:rPr>
        <w:t xml:space="preserve">groups, </w:t>
      </w:r>
      <w:r w:rsidRPr="00CE584F">
        <w:rPr>
          <w:rFonts w:ascii="Arial" w:hAnsi="Arial" w:cs="Arial"/>
          <w:lang w:val="en-GB"/>
        </w:rPr>
        <w:t xml:space="preserve">with </w:t>
      </w:r>
      <w:r w:rsidR="00703C07" w:rsidRPr="00703C07">
        <w:rPr>
          <w:rFonts w:ascii="Arial" w:hAnsi="Arial" w:cs="Arial"/>
          <w:lang w:val="en-GB"/>
        </w:rPr>
        <w:t>ICEAP00554, ICEAP000979-1, ICEAP00540, and Karatu-1</w:t>
      </w:r>
      <w:r w:rsidRPr="00CE584F">
        <w:rPr>
          <w:rFonts w:ascii="Arial" w:hAnsi="Arial" w:cs="Arial"/>
          <w:lang w:val="en-GB"/>
        </w:rPr>
        <w:t xml:space="preserve"> being the most diverse</w:t>
      </w:r>
      <w:r w:rsidR="00703C07">
        <w:rPr>
          <w:rFonts w:ascii="Arial" w:hAnsi="Arial" w:cs="Arial"/>
          <w:lang w:val="en-GB"/>
        </w:rPr>
        <w:t xml:space="preserve"> and </w:t>
      </w:r>
      <w:r w:rsidR="000358CD">
        <w:rPr>
          <w:rFonts w:ascii="Arial" w:hAnsi="Arial" w:cs="Arial"/>
          <w:lang w:val="en-GB"/>
        </w:rPr>
        <w:t>singletons</w:t>
      </w:r>
      <w:r w:rsidRPr="00CE584F">
        <w:rPr>
          <w:rFonts w:ascii="Arial" w:hAnsi="Arial" w:cs="Arial"/>
          <w:lang w:val="en-GB"/>
        </w:rPr>
        <w:t>. The multivariate analys</w:t>
      </w:r>
      <w:r w:rsidR="00E91DFD" w:rsidRPr="00CE584F">
        <w:rPr>
          <w:rFonts w:ascii="Arial" w:hAnsi="Arial" w:cs="Arial"/>
          <w:lang w:val="en-GB"/>
        </w:rPr>
        <w:t>e</w:t>
      </w:r>
      <w:r w:rsidRPr="00CE584F">
        <w:rPr>
          <w:rFonts w:ascii="Arial" w:hAnsi="Arial" w:cs="Arial"/>
          <w:lang w:val="en-GB"/>
        </w:rPr>
        <w:t xml:space="preserve">s revealed the existence of </w:t>
      </w:r>
      <w:r w:rsidR="001210F4">
        <w:rPr>
          <w:rFonts w:ascii="Arial" w:hAnsi="Arial" w:cs="Arial"/>
          <w:lang w:val="en-GB"/>
        </w:rPr>
        <w:t>morphological variation</w:t>
      </w:r>
      <w:r w:rsidR="00851912" w:rsidRPr="00CE584F">
        <w:rPr>
          <w:rFonts w:ascii="Arial" w:hAnsi="Arial" w:cs="Arial"/>
          <w:lang w:val="en-GB"/>
        </w:rPr>
        <w:t xml:space="preserve"> among the </w:t>
      </w:r>
      <w:proofErr w:type="spellStart"/>
      <w:r w:rsidR="00851912" w:rsidRPr="00CE584F">
        <w:rPr>
          <w:rFonts w:ascii="Arial" w:hAnsi="Arial" w:cs="Arial"/>
          <w:lang w:val="en-GB"/>
        </w:rPr>
        <w:t>pigeon</w:t>
      </w:r>
      <w:r w:rsidRPr="00CE584F">
        <w:rPr>
          <w:rFonts w:ascii="Arial" w:hAnsi="Arial" w:cs="Arial"/>
          <w:lang w:val="en-GB"/>
        </w:rPr>
        <w:t>pea</w:t>
      </w:r>
      <w:proofErr w:type="spellEnd"/>
      <w:r w:rsidRPr="00CE584F">
        <w:rPr>
          <w:rFonts w:ascii="Arial" w:hAnsi="Arial" w:cs="Arial"/>
          <w:lang w:val="en-GB"/>
        </w:rPr>
        <w:t xml:space="preserve"> genotypes</w:t>
      </w:r>
      <w:r w:rsidR="00851912" w:rsidRPr="00CE584F">
        <w:rPr>
          <w:rFonts w:ascii="Arial" w:hAnsi="Arial" w:cs="Arial"/>
          <w:lang w:val="en-GB"/>
        </w:rPr>
        <w:t>, which is a pre</w:t>
      </w:r>
      <w:r w:rsidR="00E91DFD" w:rsidRPr="00CE584F">
        <w:rPr>
          <w:rFonts w:ascii="Arial" w:hAnsi="Arial" w:cs="Arial"/>
          <w:lang w:val="en-GB"/>
        </w:rPr>
        <w:t>-</w:t>
      </w:r>
      <w:r w:rsidR="00851912" w:rsidRPr="00CE584F">
        <w:rPr>
          <w:rFonts w:ascii="Arial" w:hAnsi="Arial" w:cs="Arial"/>
          <w:lang w:val="en-GB"/>
        </w:rPr>
        <w:t xml:space="preserve">requisite </w:t>
      </w:r>
      <w:r w:rsidR="00AE2290" w:rsidRPr="00CE584F">
        <w:rPr>
          <w:rFonts w:ascii="Arial" w:hAnsi="Arial" w:cs="Arial"/>
          <w:lang w:val="en-GB"/>
        </w:rPr>
        <w:t xml:space="preserve">in </w:t>
      </w:r>
      <w:r w:rsidR="00851912" w:rsidRPr="00CE584F">
        <w:rPr>
          <w:rFonts w:ascii="Arial" w:hAnsi="Arial" w:cs="Arial"/>
          <w:lang w:val="en-GB"/>
        </w:rPr>
        <w:t xml:space="preserve">breeding </w:t>
      </w:r>
      <w:r w:rsidR="00AE2290" w:rsidRPr="00CE584F">
        <w:rPr>
          <w:rFonts w:ascii="Arial" w:hAnsi="Arial" w:cs="Arial"/>
          <w:lang w:val="en-GB"/>
        </w:rPr>
        <w:t>programs</w:t>
      </w:r>
      <w:r w:rsidRPr="00CE584F">
        <w:rPr>
          <w:rFonts w:ascii="Arial" w:hAnsi="Arial" w:cs="Arial"/>
          <w:lang w:val="en-GB"/>
        </w:rPr>
        <w:t>.</w:t>
      </w:r>
    </w:p>
    <w:p w14:paraId="03A78E49" w14:textId="77777777" w:rsidR="00CC2D07" w:rsidRPr="00CE584F" w:rsidRDefault="00CC2D07" w:rsidP="00D40CCF">
      <w:pPr>
        <w:spacing w:after="0" w:line="480" w:lineRule="auto"/>
        <w:jc w:val="both"/>
        <w:rPr>
          <w:rFonts w:ascii="Arial" w:hAnsi="Arial" w:cs="Arial"/>
          <w:lang w:val="en-GB"/>
        </w:rPr>
      </w:pPr>
    </w:p>
    <w:p w14:paraId="4E0A2E88" w14:textId="0682B9F3" w:rsidR="00D94A1D" w:rsidRPr="00CE584F" w:rsidRDefault="00DF7315" w:rsidP="00D40CCF">
      <w:pPr>
        <w:spacing w:after="0" w:line="480" w:lineRule="auto"/>
        <w:jc w:val="both"/>
        <w:rPr>
          <w:rFonts w:ascii="Arial" w:hAnsi="Arial" w:cs="Arial"/>
          <w:lang w:val="en-GB"/>
        </w:rPr>
      </w:pPr>
      <w:r w:rsidRPr="00CE584F">
        <w:rPr>
          <w:rFonts w:ascii="Arial" w:hAnsi="Arial" w:cs="Arial"/>
          <w:b/>
          <w:lang w:val="en-GB"/>
        </w:rPr>
        <w:t>Keywords:</w:t>
      </w:r>
      <w:r w:rsidRPr="00CE584F">
        <w:rPr>
          <w:rFonts w:ascii="Arial" w:hAnsi="Arial" w:cs="Arial"/>
          <w:lang w:val="en-GB"/>
        </w:rPr>
        <w:t xml:space="preserve"> Agro-morphology, </w:t>
      </w:r>
      <w:r w:rsidR="009F17D1" w:rsidRPr="00CE584F">
        <w:rPr>
          <w:rFonts w:ascii="Arial" w:hAnsi="Arial" w:cs="Arial"/>
          <w:lang w:val="en-GB"/>
        </w:rPr>
        <w:t>C</w:t>
      </w:r>
      <w:r w:rsidRPr="00CE584F">
        <w:rPr>
          <w:rFonts w:ascii="Arial" w:hAnsi="Arial" w:cs="Arial"/>
          <w:lang w:val="en-GB"/>
        </w:rPr>
        <w:t xml:space="preserve">haracterization, </w:t>
      </w:r>
      <w:r w:rsidR="009F17D1" w:rsidRPr="00CE584F">
        <w:rPr>
          <w:rFonts w:ascii="Arial" w:hAnsi="Arial" w:cs="Arial"/>
          <w:lang w:val="en-GB"/>
        </w:rPr>
        <w:t>C</w:t>
      </w:r>
      <w:r w:rsidR="00BF57E1" w:rsidRPr="00CE584F">
        <w:rPr>
          <w:rFonts w:ascii="Arial" w:hAnsi="Arial" w:cs="Arial"/>
          <w:lang w:val="en-GB"/>
        </w:rPr>
        <w:t xml:space="preserve">luster, </w:t>
      </w:r>
      <w:r w:rsidR="009F17D1" w:rsidRPr="00CE584F">
        <w:rPr>
          <w:rFonts w:ascii="Arial" w:hAnsi="Arial" w:cs="Arial"/>
          <w:lang w:val="en-GB"/>
        </w:rPr>
        <w:t xml:space="preserve">PCA, </w:t>
      </w:r>
      <w:proofErr w:type="spellStart"/>
      <w:r w:rsidR="009F17D1" w:rsidRPr="00CE584F">
        <w:rPr>
          <w:rFonts w:ascii="Arial" w:hAnsi="Arial" w:cs="Arial"/>
          <w:lang w:val="en-GB"/>
        </w:rPr>
        <w:t>P</w:t>
      </w:r>
      <w:r w:rsidRPr="00CE584F">
        <w:rPr>
          <w:rFonts w:ascii="Arial" w:hAnsi="Arial" w:cs="Arial"/>
          <w:lang w:val="en-GB"/>
        </w:rPr>
        <w:t>igeonpea</w:t>
      </w:r>
      <w:proofErr w:type="spellEnd"/>
      <w:r w:rsidR="001210F4">
        <w:rPr>
          <w:rFonts w:ascii="Arial" w:hAnsi="Arial" w:cs="Arial"/>
          <w:lang w:val="en-GB"/>
        </w:rPr>
        <w:t>, Variation</w:t>
      </w:r>
    </w:p>
    <w:p w14:paraId="77A7F118" w14:textId="0ACEF91C" w:rsidR="00D94A1D" w:rsidRDefault="00D94A1D" w:rsidP="00D40CCF">
      <w:pPr>
        <w:spacing w:after="0" w:line="480" w:lineRule="auto"/>
        <w:jc w:val="both"/>
        <w:rPr>
          <w:rFonts w:ascii="Arial" w:hAnsi="Arial" w:cs="Arial"/>
          <w:lang w:val="en-GB"/>
        </w:rPr>
      </w:pPr>
    </w:p>
    <w:p w14:paraId="413760A4" w14:textId="7098CF32" w:rsidR="000358CD" w:rsidRDefault="000358CD" w:rsidP="00D40CCF">
      <w:pPr>
        <w:spacing w:after="0" w:line="480" w:lineRule="auto"/>
        <w:jc w:val="both"/>
        <w:rPr>
          <w:rFonts w:ascii="Arial" w:hAnsi="Arial" w:cs="Arial"/>
          <w:lang w:val="en-GB"/>
        </w:rPr>
      </w:pPr>
    </w:p>
    <w:p w14:paraId="3151AA53" w14:textId="49F23BF1" w:rsidR="000358CD" w:rsidRDefault="000358CD" w:rsidP="00D40CCF">
      <w:pPr>
        <w:spacing w:after="0" w:line="480" w:lineRule="auto"/>
        <w:jc w:val="both"/>
        <w:rPr>
          <w:rFonts w:ascii="Arial" w:hAnsi="Arial" w:cs="Arial"/>
          <w:lang w:val="en-GB"/>
        </w:rPr>
      </w:pPr>
    </w:p>
    <w:p w14:paraId="6CF26A5C" w14:textId="5C957F80" w:rsidR="000358CD" w:rsidRDefault="000358CD" w:rsidP="00D40CCF">
      <w:pPr>
        <w:spacing w:after="0" w:line="480" w:lineRule="auto"/>
        <w:jc w:val="both"/>
        <w:rPr>
          <w:rFonts w:ascii="Arial" w:hAnsi="Arial" w:cs="Arial"/>
          <w:lang w:val="en-GB"/>
        </w:rPr>
      </w:pPr>
    </w:p>
    <w:p w14:paraId="6E493AEC" w14:textId="696CC337" w:rsidR="000358CD" w:rsidRDefault="000358CD" w:rsidP="00D40CCF">
      <w:pPr>
        <w:spacing w:after="0" w:line="480" w:lineRule="auto"/>
        <w:jc w:val="both"/>
        <w:rPr>
          <w:rFonts w:ascii="Arial" w:hAnsi="Arial" w:cs="Arial"/>
          <w:lang w:val="en-GB"/>
        </w:rPr>
      </w:pPr>
    </w:p>
    <w:p w14:paraId="0C89F33E" w14:textId="4CD904C3" w:rsidR="000358CD" w:rsidRDefault="000358CD" w:rsidP="00D40CCF">
      <w:pPr>
        <w:spacing w:after="0" w:line="480" w:lineRule="auto"/>
        <w:jc w:val="both"/>
        <w:rPr>
          <w:rFonts w:ascii="Arial" w:hAnsi="Arial" w:cs="Arial"/>
          <w:lang w:val="en-GB"/>
        </w:rPr>
      </w:pPr>
    </w:p>
    <w:p w14:paraId="3C989404" w14:textId="5835A8F0" w:rsidR="000358CD" w:rsidRDefault="000358CD" w:rsidP="00D40CCF">
      <w:pPr>
        <w:spacing w:after="0" w:line="480" w:lineRule="auto"/>
        <w:jc w:val="both"/>
        <w:rPr>
          <w:rFonts w:ascii="Arial" w:hAnsi="Arial" w:cs="Arial"/>
          <w:lang w:val="en-GB"/>
        </w:rPr>
      </w:pPr>
    </w:p>
    <w:p w14:paraId="1D9EEFCF" w14:textId="7A6FB6ED" w:rsidR="000358CD" w:rsidRDefault="000358CD" w:rsidP="00D40CCF">
      <w:pPr>
        <w:spacing w:after="0" w:line="480" w:lineRule="auto"/>
        <w:jc w:val="both"/>
        <w:rPr>
          <w:rFonts w:ascii="Arial" w:hAnsi="Arial" w:cs="Arial"/>
          <w:lang w:val="en-GB"/>
        </w:rPr>
      </w:pPr>
    </w:p>
    <w:p w14:paraId="2AC99A82" w14:textId="51EA666F" w:rsidR="000358CD" w:rsidRDefault="000358CD" w:rsidP="00D40CCF">
      <w:pPr>
        <w:spacing w:after="0" w:line="480" w:lineRule="auto"/>
        <w:jc w:val="both"/>
        <w:rPr>
          <w:rFonts w:ascii="Arial" w:hAnsi="Arial" w:cs="Arial"/>
          <w:lang w:val="en-GB"/>
        </w:rPr>
      </w:pPr>
    </w:p>
    <w:p w14:paraId="2868861E" w14:textId="70EE7062" w:rsidR="000358CD" w:rsidRDefault="000358CD" w:rsidP="00D40CCF">
      <w:pPr>
        <w:spacing w:after="0" w:line="480" w:lineRule="auto"/>
        <w:jc w:val="both"/>
        <w:rPr>
          <w:rFonts w:ascii="Arial" w:hAnsi="Arial" w:cs="Arial"/>
          <w:lang w:val="en-GB"/>
        </w:rPr>
      </w:pPr>
    </w:p>
    <w:p w14:paraId="065A4941" w14:textId="3DCAE1D7" w:rsidR="000358CD" w:rsidRDefault="000358CD" w:rsidP="00D40CCF">
      <w:pPr>
        <w:spacing w:after="0" w:line="480" w:lineRule="auto"/>
        <w:jc w:val="both"/>
        <w:rPr>
          <w:rFonts w:ascii="Arial" w:hAnsi="Arial" w:cs="Arial"/>
          <w:lang w:val="en-GB"/>
        </w:rPr>
      </w:pPr>
    </w:p>
    <w:p w14:paraId="2B46BDDD" w14:textId="2CFB29E1" w:rsidR="000358CD" w:rsidRDefault="000358CD" w:rsidP="00D40CCF">
      <w:pPr>
        <w:spacing w:after="0" w:line="480" w:lineRule="auto"/>
        <w:jc w:val="both"/>
        <w:rPr>
          <w:rFonts w:ascii="Arial" w:hAnsi="Arial" w:cs="Arial"/>
          <w:lang w:val="en-GB"/>
        </w:rPr>
      </w:pPr>
    </w:p>
    <w:p w14:paraId="3A8277B4" w14:textId="26C75A7B" w:rsidR="000358CD" w:rsidRDefault="000358CD" w:rsidP="00D40CCF">
      <w:pPr>
        <w:spacing w:after="0" w:line="480" w:lineRule="auto"/>
        <w:jc w:val="both"/>
        <w:rPr>
          <w:rFonts w:ascii="Arial" w:hAnsi="Arial" w:cs="Arial"/>
          <w:lang w:val="en-GB"/>
        </w:rPr>
      </w:pPr>
    </w:p>
    <w:p w14:paraId="48E6D6DB" w14:textId="6EB82A31" w:rsidR="000358CD" w:rsidRDefault="000358CD" w:rsidP="00D40CCF">
      <w:pPr>
        <w:spacing w:after="0" w:line="480" w:lineRule="auto"/>
        <w:jc w:val="both"/>
        <w:rPr>
          <w:rFonts w:ascii="Arial" w:hAnsi="Arial" w:cs="Arial"/>
          <w:lang w:val="en-GB"/>
        </w:rPr>
      </w:pPr>
    </w:p>
    <w:p w14:paraId="2A379F2D" w14:textId="37B0E805" w:rsidR="000358CD" w:rsidRDefault="000358CD" w:rsidP="00D40CCF">
      <w:pPr>
        <w:spacing w:after="0" w:line="480" w:lineRule="auto"/>
        <w:jc w:val="both"/>
        <w:rPr>
          <w:rFonts w:ascii="Arial" w:hAnsi="Arial" w:cs="Arial"/>
          <w:lang w:val="en-GB"/>
        </w:rPr>
      </w:pPr>
    </w:p>
    <w:p w14:paraId="18C1DD03" w14:textId="2D5832E6" w:rsidR="000358CD" w:rsidRDefault="000358CD" w:rsidP="00D40CCF">
      <w:pPr>
        <w:spacing w:after="0" w:line="480" w:lineRule="auto"/>
        <w:jc w:val="both"/>
        <w:rPr>
          <w:rFonts w:ascii="Arial" w:hAnsi="Arial" w:cs="Arial"/>
          <w:lang w:val="en-GB"/>
        </w:rPr>
      </w:pPr>
    </w:p>
    <w:p w14:paraId="2BA57926" w14:textId="154AE31E" w:rsidR="000358CD" w:rsidRDefault="000358CD" w:rsidP="00D40CCF">
      <w:pPr>
        <w:spacing w:after="0" w:line="480" w:lineRule="auto"/>
        <w:jc w:val="both"/>
        <w:rPr>
          <w:rFonts w:ascii="Arial" w:hAnsi="Arial" w:cs="Arial"/>
          <w:lang w:val="en-GB"/>
        </w:rPr>
      </w:pPr>
    </w:p>
    <w:p w14:paraId="74F7A015" w14:textId="19882ABD" w:rsidR="000358CD" w:rsidRDefault="000358CD" w:rsidP="00D40CCF">
      <w:pPr>
        <w:spacing w:after="0" w:line="480" w:lineRule="auto"/>
        <w:jc w:val="both"/>
        <w:rPr>
          <w:rFonts w:ascii="Arial" w:hAnsi="Arial" w:cs="Arial"/>
          <w:lang w:val="en-GB"/>
        </w:rPr>
      </w:pPr>
    </w:p>
    <w:p w14:paraId="17DC6237" w14:textId="269DF4BB" w:rsidR="000358CD" w:rsidRDefault="000358CD" w:rsidP="00D40CCF">
      <w:pPr>
        <w:spacing w:after="0" w:line="480" w:lineRule="auto"/>
        <w:jc w:val="both"/>
        <w:rPr>
          <w:rFonts w:ascii="Arial" w:hAnsi="Arial" w:cs="Arial"/>
          <w:lang w:val="en-GB"/>
        </w:rPr>
      </w:pPr>
    </w:p>
    <w:p w14:paraId="00D90FD2" w14:textId="271517FC" w:rsidR="00D94A1D" w:rsidRPr="0014396B" w:rsidRDefault="0014396B" w:rsidP="0014396B">
      <w:pPr>
        <w:spacing w:after="0" w:line="480" w:lineRule="auto"/>
        <w:rPr>
          <w:rFonts w:ascii="Arial" w:hAnsi="Arial" w:cs="Arial"/>
          <w:b/>
          <w:lang w:val="en-GB"/>
        </w:rPr>
      </w:pPr>
      <w:r w:rsidRPr="0014396B">
        <w:rPr>
          <w:rFonts w:ascii="Arial" w:hAnsi="Arial" w:cs="Arial"/>
          <w:b/>
          <w:lang w:val="en-GB"/>
        </w:rPr>
        <w:lastRenderedPageBreak/>
        <w:t>I</w:t>
      </w:r>
      <w:r w:rsidR="0057750D" w:rsidRPr="0014396B">
        <w:rPr>
          <w:rFonts w:ascii="Arial" w:hAnsi="Arial" w:cs="Arial"/>
          <w:b/>
          <w:lang w:val="en-GB"/>
        </w:rPr>
        <w:t>ntroduction</w:t>
      </w:r>
    </w:p>
    <w:p w14:paraId="2240A68F" w14:textId="01705BF6" w:rsidR="00D94A1D" w:rsidRPr="00CE584F" w:rsidRDefault="00E87DEF" w:rsidP="00D40CCF">
      <w:pPr>
        <w:spacing w:after="0" w:line="480" w:lineRule="auto"/>
        <w:jc w:val="both"/>
        <w:rPr>
          <w:rFonts w:ascii="Arial" w:hAnsi="Arial" w:cs="Arial"/>
          <w:lang w:val="en-GB"/>
        </w:rPr>
      </w:pPr>
      <w:proofErr w:type="spellStart"/>
      <w:r w:rsidRPr="00CE584F">
        <w:rPr>
          <w:rFonts w:ascii="Arial" w:hAnsi="Arial" w:cs="Arial"/>
          <w:lang w:val="en-GB"/>
        </w:rPr>
        <w:t>Pigeon</w:t>
      </w:r>
      <w:r w:rsidR="00DF7315" w:rsidRPr="00CE584F">
        <w:rPr>
          <w:rFonts w:ascii="Arial" w:hAnsi="Arial" w:cs="Arial"/>
          <w:lang w:val="en-GB"/>
        </w:rPr>
        <w:t>pea</w:t>
      </w:r>
      <w:proofErr w:type="spellEnd"/>
      <w:r w:rsidR="00DF7315" w:rsidRPr="00CE584F">
        <w:rPr>
          <w:rFonts w:ascii="Arial" w:hAnsi="Arial" w:cs="Arial"/>
          <w:lang w:val="en-GB"/>
        </w:rPr>
        <w:t xml:space="preserve"> (</w:t>
      </w:r>
      <w:proofErr w:type="spellStart"/>
      <w:r w:rsidR="00DF7315" w:rsidRPr="00CE584F">
        <w:rPr>
          <w:rFonts w:ascii="Arial" w:hAnsi="Arial" w:cs="Arial"/>
          <w:i/>
          <w:lang w:val="en-GB"/>
        </w:rPr>
        <w:t>Cajunus</w:t>
      </w:r>
      <w:proofErr w:type="spellEnd"/>
      <w:r w:rsidR="00DF7315" w:rsidRPr="00CE584F">
        <w:rPr>
          <w:rFonts w:ascii="Arial" w:hAnsi="Arial" w:cs="Arial"/>
          <w:i/>
          <w:lang w:val="en-GB"/>
        </w:rPr>
        <w:t xml:space="preserve"> </w:t>
      </w:r>
      <w:proofErr w:type="spellStart"/>
      <w:proofErr w:type="gramStart"/>
      <w:r w:rsidR="00DF7315" w:rsidRPr="00CE584F">
        <w:rPr>
          <w:rFonts w:ascii="Arial" w:hAnsi="Arial" w:cs="Arial"/>
          <w:i/>
          <w:lang w:val="en-GB"/>
        </w:rPr>
        <w:t>cajan</w:t>
      </w:r>
      <w:proofErr w:type="spellEnd"/>
      <w:proofErr w:type="gramEnd"/>
      <w:r w:rsidR="00DF7315" w:rsidRPr="00CE584F">
        <w:rPr>
          <w:rFonts w:ascii="Arial" w:hAnsi="Arial" w:cs="Arial"/>
          <w:lang w:val="en-GB"/>
        </w:rPr>
        <w:t>) is a diploid</w:t>
      </w:r>
      <w:r w:rsidR="002B3902" w:rsidRPr="00CE584F">
        <w:rPr>
          <w:rFonts w:ascii="Arial" w:hAnsi="Arial" w:cs="Arial"/>
          <w:lang w:val="en-GB"/>
        </w:rPr>
        <w:t xml:space="preserve"> </w:t>
      </w:r>
      <w:r w:rsidR="00A416B2" w:rsidRPr="00CE584F">
        <w:rPr>
          <w:rFonts w:ascii="Arial" w:hAnsi="Arial" w:cs="Arial"/>
          <w:lang w:val="en-GB"/>
        </w:rPr>
        <w:t>(2n = 2x = 22</w:t>
      </w:r>
      <w:r w:rsidR="00730374" w:rsidRPr="00CE584F">
        <w:rPr>
          <w:rFonts w:ascii="Arial" w:hAnsi="Arial" w:cs="Arial"/>
          <w:lang w:val="en-GB"/>
        </w:rPr>
        <w:t>) legume</w:t>
      </w:r>
      <w:r w:rsidR="00DF7315" w:rsidRPr="00CE584F">
        <w:rPr>
          <w:rFonts w:ascii="Arial" w:hAnsi="Arial" w:cs="Arial"/>
          <w:lang w:val="en-GB"/>
        </w:rPr>
        <w:t xml:space="preserve"> (Van der </w:t>
      </w:r>
      <w:proofErr w:type="spellStart"/>
      <w:r w:rsidR="00DF7315" w:rsidRPr="00CE584F">
        <w:rPr>
          <w:rFonts w:ascii="Arial" w:hAnsi="Arial" w:cs="Arial"/>
          <w:lang w:val="en-GB"/>
        </w:rPr>
        <w:t>Maesen</w:t>
      </w:r>
      <w:proofErr w:type="spellEnd"/>
      <w:r w:rsidR="00DF7315" w:rsidRPr="00CE584F">
        <w:rPr>
          <w:rFonts w:ascii="Arial" w:hAnsi="Arial" w:cs="Arial"/>
          <w:lang w:val="en-GB"/>
        </w:rPr>
        <w:t xml:space="preserve">, 1990) </w:t>
      </w:r>
      <w:r w:rsidR="002B3902" w:rsidRPr="00CE584F">
        <w:rPr>
          <w:rFonts w:ascii="Arial" w:hAnsi="Arial" w:cs="Arial"/>
          <w:lang w:val="en-GB"/>
        </w:rPr>
        <w:t xml:space="preserve">that </w:t>
      </w:r>
      <w:r w:rsidR="00DF7315" w:rsidRPr="00CE584F">
        <w:rPr>
          <w:rFonts w:ascii="Arial" w:hAnsi="Arial" w:cs="Arial"/>
          <w:lang w:val="en-GB"/>
        </w:rPr>
        <w:t xml:space="preserve">is considered as an underutilised </w:t>
      </w:r>
      <w:r w:rsidR="002B3902" w:rsidRPr="00CE584F">
        <w:rPr>
          <w:rFonts w:ascii="Arial" w:hAnsi="Arial" w:cs="Arial"/>
          <w:lang w:val="en-GB"/>
        </w:rPr>
        <w:t xml:space="preserve">food </w:t>
      </w:r>
      <w:r w:rsidR="00713A4F" w:rsidRPr="00CE584F">
        <w:rPr>
          <w:rFonts w:ascii="Arial" w:hAnsi="Arial" w:cs="Arial"/>
          <w:lang w:val="en-GB"/>
        </w:rPr>
        <w:t xml:space="preserve">and fodder </w:t>
      </w:r>
      <w:r w:rsidR="002B3902" w:rsidRPr="00CE584F">
        <w:rPr>
          <w:rFonts w:ascii="Arial" w:hAnsi="Arial" w:cs="Arial"/>
          <w:lang w:val="en-GB"/>
        </w:rPr>
        <w:t xml:space="preserve">crop </w:t>
      </w:r>
      <w:r w:rsidR="00DF7315" w:rsidRPr="00CE584F">
        <w:rPr>
          <w:rFonts w:ascii="Arial" w:hAnsi="Arial" w:cs="Arial"/>
          <w:lang w:val="en-GB"/>
        </w:rPr>
        <w:t xml:space="preserve">despite its importance. It has great potential to </w:t>
      </w:r>
      <w:proofErr w:type="spellStart"/>
      <w:r w:rsidR="00A416B2" w:rsidRPr="00CE584F">
        <w:rPr>
          <w:rFonts w:ascii="Arial" w:hAnsi="Arial" w:cs="Arial"/>
          <w:lang w:val="en-GB"/>
        </w:rPr>
        <w:t>enhance</w:t>
      </w:r>
      <w:r w:rsidR="00DF7315" w:rsidRPr="00CE584F">
        <w:rPr>
          <w:rFonts w:ascii="Arial" w:hAnsi="Arial" w:cs="Arial"/>
          <w:lang w:val="en-GB"/>
        </w:rPr>
        <w:t>food</w:t>
      </w:r>
      <w:proofErr w:type="spellEnd"/>
      <w:r w:rsidR="00DF7315" w:rsidRPr="00CE584F">
        <w:rPr>
          <w:rFonts w:ascii="Arial" w:hAnsi="Arial" w:cs="Arial"/>
          <w:lang w:val="en-GB"/>
        </w:rPr>
        <w:t xml:space="preserve"> and </w:t>
      </w:r>
      <w:proofErr w:type="spellStart"/>
      <w:r w:rsidR="00DF7315" w:rsidRPr="00CE584F">
        <w:rPr>
          <w:rFonts w:ascii="Arial" w:hAnsi="Arial" w:cs="Arial"/>
          <w:lang w:val="en-GB"/>
        </w:rPr>
        <w:t>nutritionsecurity</w:t>
      </w:r>
      <w:proofErr w:type="spellEnd"/>
      <w:r w:rsidR="00DF7315" w:rsidRPr="00CE584F">
        <w:rPr>
          <w:rFonts w:ascii="Arial" w:hAnsi="Arial" w:cs="Arial"/>
          <w:lang w:val="en-GB"/>
        </w:rPr>
        <w:t xml:space="preserve"> (Lin-Qi 2014). The crop improves the fertility of the soil through atmospheric nitrogen fixation (</w:t>
      </w:r>
      <w:proofErr w:type="spellStart"/>
      <w:r w:rsidR="00DF7315" w:rsidRPr="00CE584F">
        <w:rPr>
          <w:rFonts w:ascii="Arial" w:hAnsi="Arial" w:cs="Arial"/>
          <w:lang w:val="en-GB"/>
        </w:rPr>
        <w:t>Adebowale</w:t>
      </w:r>
      <w:proofErr w:type="spellEnd"/>
      <w:r w:rsidR="00DF7315" w:rsidRPr="00CE584F">
        <w:rPr>
          <w:rFonts w:ascii="Arial" w:hAnsi="Arial" w:cs="Arial"/>
          <w:lang w:val="en-GB"/>
        </w:rPr>
        <w:t xml:space="preserve"> </w:t>
      </w:r>
      <w:r w:rsidR="00C82A0D" w:rsidRPr="00CE584F">
        <w:rPr>
          <w:rFonts w:ascii="Arial" w:hAnsi="Arial" w:cs="Arial"/>
          <w:lang w:val="en-GB"/>
        </w:rPr>
        <w:t>and</w:t>
      </w:r>
      <w:r w:rsidR="00DF7315" w:rsidRPr="00CE584F">
        <w:rPr>
          <w:rFonts w:ascii="Arial" w:hAnsi="Arial" w:cs="Arial"/>
          <w:lang w:val="en-GB"/>
        </w:rPr>
        <w:t xml:space="preserve"> Maliki 2011; </w:t>
      </w:r>
      <w:proofErr w:type="spellStart"/>
      <w:r w:rsidR="00DF7315" w:rsidRPr="00CE584F">
        <w:rPr>
          <w:rFonts w:ascii="Arial" w:hAnsi="Arial" w:cs="Arial"/>
          <w:lang w:val="en-GB"/>
        </w:rPr>
        <w:t>Choudhary</w:t>
      </w:r>
      <w:proofErr w:type="spellEnd"/>
      <w:r w:rsidR="00DF7315" w:rsidRPr="00CE584F">
        <w:rPr>
          <w:rFonts w:ascii="Arial" w:hAnsi="Arial" w:cs="Arial"/>
          <w:lang w:val="en-GB"/>
        </w:rPr>
        <w:t xml:space="preserve"> </w:t>
      </w:r>
      <w:r w:rsidR="00DF7315" w:rsidRPr="00A50EF8">
        <w:rPr>
          <w:rFonts w:ascii="Arial" w:hAnsi="Arial" w:cs="Arial"/>
          <w:i/>
          <w:lang w:val="en-GB"/>
        </w:rPr>
        <w:t>et al</w:t>
      </w:r>
      <w:r w:rsidR="00DF7315" w:rsidRPr="00CE584F">
        <w:rPr>
          <w:rFonts w:ascii="Arial" w:hAnsi="Arial" w:cs="Arial"/>
          <w:lang w:val="en-GB"/>
        </w:rPr>
        <w:t>. 2013). The crop can be intercropped with other crop</w:t>
      </w:r>
      <w:r w:rsidRPr="00CE584F">
        <w:rPr>
          <w:rFonts w:ascii="Arial" w:hAnsi="Arial" w:cs="Arial"/>
          <w:lang w:val="en-GB"/>
        </w:rPr>
        <w:t xml:space="preserve"> species</w:t>
      </w:r>
      <w:r w:rsidR="0056418F">
        <w:rPr>
          <w:rFonts w:ascii="Arial" w:hAnsi="Arial" w:cs="Arial"/>
          <w:lang w:val="en-GB"/>
        </w:rPr>
        <w:t xml:space="preserve"> </w:t>
      </w:r>
      <w:r w:rsidRPr="00CE584F">
        <w:rPr>
          <w:rFonts w:ascii="Arial" w:hAnsi="Arial" w:cs="Arial"/>
          <w:lang w:val="en-GB"/>
        </w:rPr>
        <w:t>(Lin-Qi, 2014)</w:t>
      </w:r>
      <w:r w:rsidR="0056418F" w:rsidRPr="00CE584F">
        <w:rPr>
          <w:rFonts w:ascii="Arial" w:hAnsi="Arial" w:cs="Arial"/>
          <w:lang w:val="en-GB"/>
        </w:rPr>
        <w:t xml:space="preserve"> </w:t>
      </w:r>
      <w:r w:rsidR="0056418F">
        <w:rPr>
          <w:rFonts w:ascii="Arial" w:hAnsi="Arial" w:cs="Arial"/>
          <w:lang w:val="en-GB"/>
        </w:rPr>
        <w:t>especially cereal based cropping system</w:t>
      </w:r>
      <w:r w:rsidRPr="00CE584F">
        <w:rPr>
          <w:rFonts w:ascii="Arial" w:hAnsi="Arial" w:cs="Arial"/>
          <w:lang w:val="en-GB"/>
        </w:rPr>
        <w:t xml:space="preserve">. </w:t>
      </w:r>
      <w:proofErr w:type="spellStart"/>
      <w:r w:rsidRPr="00CE584F">
        <w:rPr>
          <w:rFonts w:ascii="Arial" w:hAnsi="Arial" w:cs="Arial"/>
          <w:lang w:val="en-GB"/>
        </w:rPr>
        <w:t>Pigeon</w:t>
      </w:r>
      <w:r w:rsidR="00DF7315" w:rsidRPr="00CE584F">
        <w:rPr>
          <w:rFonts w:ascii="Arial" w:hAnsi="Arial" w:cs="Arial"/>
          <w:lang w:val="en-GB"/>
        </w:rPr>
        <w:t>pea</w:t>
      </w:r>
      <w:proofErr w:type="spellEnd"/>
      <w:r w:rsidR="00DF7315" w:rsidRPr="00CE584F">
        <w:rPr>
          <w:rFonts w:ascii="Arial" w:hAnsi="Arial" w:cs="Arial"/>
          <w:lang w:val="en-GB"/>
        </w:rPr>
        <w:t xml:space="preserve"> is a good source of mineral elements and vitamins (</w:t>
      </w:r>
      <w:proofErr w:type="spellStart"/>
      <w:r w:rsidR="00DF7315" w:rsidRPr="00CE584F">
        <w:rPr>
          <w:rFonts w:ascii="Arial" w:hAnsi="Arial" w:cs="Arial"/>
          <w:lang w:val="en-GB"/>
        </w:rPr>
        <w:t>Saxena</w:t>
      </w:r>
      <w:proofErr w:type="spellEnd"/>
      <w:r w:rsidR="00DF7315" w:rsidRPr="00CE584F">
        <w:rPr>
          <w:rFonts w:ascii="Arial" w:hAnsi="Arial" w:cs="Arial"/>
          <w:lang w:val="en-GB"/>
        </w:rPr>
        <w:t xml:space="preserve"> </w:t>
      </w:r>
      <w:r w:rsidR="00A50EF8" w:rsidRPr="00A50EF8">
        <w:rPr>
          <w:rFonts w:ascii="Arial" w:hAnsi="Arial" w:cs="Arial"/>
          <w:i/>
          <w:lang w:val="en-GB"/>
        </w:rPr>
        <w:t>et al</w:t>
      </w:r>
      <w:r w:rsidR="00A50EF8">
        <w:rPr>
          <w:rFonts w:ascii="Arial" w:hAnsi="Arial" w:cs="Arial"/>
          <w:lang w:val="en-GB"/>
        </w:rPr>
        <w:t>.</w:t>
      </w:r>
      <w:r w:rsidR="00DF7315" w:rsidRPr="00CE584F">
        <w:rPr>
          <w:rFonts w:ascii="Arial" w:hAnsi="Arial" w:cs="Arial"/>
          <w:lang w:val="en-GB"/>
        </w:rPr>
        <w:t xml:space="preserve"> 2010). This crop has high potential to cope with climate </w:t>
      </w:r>
      <w:r w:rsidR="0083276A">
        <w:rPr>
          <w:rFonts w:ascii="Arial" w:hAnsi="Arial" w:cs="Arial"/>
          <w:lang w:val="en-GB"/>
        </w:rPr>
        <w:t>smart agriculture</w:t>
      </w:r>
      <w:r w:rsidR="00DF7315" w:rsidRPr="00CE584F">
        <w:rPr>
          <w:rFonts w:ascii="Arial" w:hAnsi="Arial" w:cs="Arial"/>
          <w:lang w:val="en-GB"/>
        </w:rPr>
        <w:t xml:space="preserve"> and providing nutritional and food security. It has the ability to survive and give good economic benefits when planted under dryland farming conditions, when there is limitation of rainfall and sustain the livelihood of resource poor rural populations in tropical and sub-tropical regions of the African continent. Furthermore, the crop helps in protecting the environment from soil erosion</w:t>
      </w:r>
      <w:r w:rsidR="0083276A">
        <w:rPr>
          <w:rFonts w:ascii="Arial" w:hAnsi="Arial" w:cs="Arial"/>
          <w:lang w:val="en-GB"/>
        </w:rPr>
        <w:t xml:space="preserve"> and degradation</w:t>
      </w:r>
      <w:r w:rsidR="00DF7315" w:rsidRPr="00CE584F">
        <w:rPr>
          <w:rFonts w:ascii="Arial" w:hAnsi="Arial" w:cs="Arial"/>
          <w:lang w:val="en-GB"/>
        </w:rPr>
        <w:t xml:space="preserve">, </w:t>
      </w:r>
      <w:r w:rsidR="0083276A">
        <w:rPr>
          <w:rFonts w:ascii="Arial" w:hAnsi="Arial" w:cs="Arial"/>
          <w:lang w:val="en-GB"/>
        </w:rPr>
        <w:t xml:space="preserve">improve the fertility of the soil, </w:t>
      </w:r>
      <w:r w:rsidR="00DF7315" w:rsidRPr="00CE584F">
        <w:rPr>
          <w:rFonts w:ascii="Arial" w:hAnsi="Arial" w:cs="Arial"/>
          <w:lang w:val="en-GB"/>
        </w:rPr>
        <w:t>increase crop production and productivity at marginal crop lands</w:t>
      </w:r>
      <w:r w:rsidR="005932F4">
        <w:rPr>
          <w:rFonts w:ascii="Arial" w:hAnsi="Arial" w:cs="Arial"/>
          <w:lang w:val="en-GB"/>
        </w:rPr>
        <w:t xml:space="preserve"> towards soil and food security strategies</w:t>
      </w:r>
      <w:r w:rsidR="00DF7315" w:rsidRPr="00CE584F">
        <w:rPr>
          <w:rFonts w:ascii="Arial" w:hAnsi="Arial" w:cs="Arial"/>
          <w:lang w:val="en-GB"/>
        </w:rPr>
        <w:t xml:space="preserve">. </w:t>
      </w:r>
    </w:p>
    <w:p w14:paraId="2542896E" w14:textId="0795BF50" w:rsidR="00D94A1D" w:rsidRPr="00CE584F" w:rsidRDefault="00DF7315" w:rsidP="00A50EF8">
      <w:pPr>
        <w:spacing w:after="0" w:line="480" w:lineRule="auto"/>
        <w:ind w:firstLine="720"/>
        <w:rPr>
          <w:rFonts w:ascii="Arial" w:hAnsi="Arial" w:cs="Arial"/>
          <w:lang w:val="en-GB"/>
        </w:rPr>
      </w:pPr>
      <w:r w:rsidRPr="00CE584F">
        <w:rPr>
          <w:rFonts w:ascii="Arial" w:hAnsi="Arial" w:cs="Arial"/>
          <w:lang w:val="en-GB"/>
        </w:rPr>
        <w:t>The seed of the crop can be eaten as a green vegetable and dry pulse and is an important source of nutritional components (</w:t>
      </w:r>
      <w:proofErr w:type="spellStart"/>
      <w:r w:rsidRPr="00CE584F">
        <w:rPr>
          <w:rFonts w:ascii="Arial" w:hAnsi="Arial" w:cs="Arial"/>
          <w:lang w:val="en-GB"/>
        </w:rPr>
        <w:t>Choudhary</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2013). It has been reported that the seeds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contains 21% of protein, 48.4% starch, 8.2 % crude fibre, 2.3% fat, 94.6% Calcium, 113.7% Magnesium, 1.4% Copper, 4.6% Iron, 2.5% Zinc (</w:t>
      </w:r>
      <w:proofErr w:type="spellStart"/>
      <w:r w:rsidRPr="00CE584F">
        <w:rPr>
          <w:rFonts w:ascii="Arial" w:hAnsi="Arial" w:cs="Arial"/>
          <w:lang w:val="en-GB"/>
        </w:rPr>
        <w:t>Faris</w:t>
      </w:r>
      <w:proofErr w:type="spellEnd"/>
      <w:r w:rsidRPr="00CE584F">
        <w:rPr>
          <w:rFonts w:ascii="Arial" w:hAnsi="Arial" w:cs="Arial"/>
          <w:lang w:val="en-GB"/>
        </w:rPr>
        <w:t xml:space="preserve"> </w:t>
      </w:r>
      <w:r w:rsidRPr="00A50EF8">
        <w:rPr>
          <w:rFonts w:ascii="Arial" w:hAnsi="Arial" w:cs="Arial"/>
          <w:i/>
          <w:lang w:val="en-GB"/>
        </w:rPr>
        <w:t>et al</w:t>
      </w:r>
      <w:r w:rsidR="00C82A0D" w:rsidRPr="00CE584F">
        <w:rPr>
          <w:rFonts w:ascii="Arial" w:hAnsi="Arial" w:cs="Arial"/>
          <w:lang w:val="en-GB"/>
        </w:rPr>
        <w:t>.</w:t>
      </w:r>
      <w:r w:rsidRPr="00CE584F">
        <w:rPr>
          <w:rFonts w:ascii="Arial" w:hAnsi="Arial" w:cs="Arial"/>
          <w:lang w:val="en-GB"/>
        </w:rPr>
        <w:t xml:space="preserve"> 1987). The green pods and foliage of the plant are mainly used as livestock feed (</w:t>
      </w:r>
      <w:proofErr w:type="spellStart"/>
      <w:r w:rsidRPr="00CE584F">
        <w:rPr>
          <w:rFonts w:ascii="Arial" w:hAnsi="Arial" w:cs="Arial"/>
          <w:lang w:val="en-GB"/>
        </w:rPr>
        <w:t>Mallikarjuna</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2011). It is climate smart crop that adapt to the current climate change, which is tolerant to heat, drought, diseases and insect pests (</w:t>
      </w:r>
      <w:proofErr w:type="spellStart"/>
      <w:r w:rsidRPr="00CE584F">
        <w:rPr>
          <w:rFonts w:ascii="Arial" w:hAnsi="Arial" w:cs="Arial"/>
          <w:lang w:val="en-GB"/>
        </w:rPr>
        <w:t>Odeny</w:t>
      </w:r>
      <w:proofErr w:type="spellEnd"/>
      <w:r w:rsidRPr="00CE584F">
        <w:rPr>
          <w:rFonts w:ascii="Arial" w:hAnsi="Arial" w:cs="Arial"/>
          <w:lang w:val="en-GB"/>
        </w:rPr>
        <w:t xml:space="preserve"> 2007). The crop is cultivated by the resource poor small scale farmers with the low input agriculture in South Africa. Hence, genetic improvement of this crop is important to increase production and productivity of the crop.</w:t>
      </w:r>
    </w:p>
    <w:p w14:paraId="049EF8E6" w14:textId="0BE0FB16"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 xml:space="preserve">For an efficient evaluation and utilisation of the </w:t>
      </w:r>
      <w:r w:rsidR="00EF31F9">
        <w:rPr>
          <w:rFonts w:ascii="Arial" w:hAnsi="Arial" w:cs="Arial"/>
          <w:lang w:val="en-GB"/>
        </w:rPr>
        <w:t xml:space="preserve">plant </w:t>
      </w:r>
      <w:r w:rsidRPr="00CE584F">
        <w:rPr>
          <w:rFonts w:ascii="Arial" w:hAnsi="Arial" w:cs="Arial"/>
          <w:lang w:val="en-GB"/>
        </w:rPr>
        <w:t xml:space="preserve">genetic materials, </w:t>
      </w:r>
      <w:r w:rsidR="00EF31F9">
        <w:rPr>
          <w:rFonts w:ascii="Arial" w:hAnsi="Arial" w:cs="Arial"/>
          <w:lang w:val="en-GB"/>
        </w:rPr>
        <w:t xml:space="preserve">understanding and </w:t>
      </w:r>
      <w:r w:rsidRPr="00CE584F">
        <w:rPr>
          <w:rFonts w:ascii="Arial" w:hAnsi="Arial" w:cs="Arial"/>
          <w:lang w:val="en-GB"/>
        </w:rPr>
        <w:t xml:space="preserve">knowledge about genetic diversity, and information on collection and classification are important and the basis for crop improvement programs (Khan </w:t>
      </w:r>
      <w:r w:rsidRPr="00A50EF8">
        <w:rPr>
          <w:rFonts w:ascii="Arial" w:hAnsi="Arial" w:cs="Arial"/>
          <w:i/>
          <w:lang w:val="en-GB"/>
        </w:rPr>
        <w:t>et al</w:t>
      </w:r>
      <w:r w:rsidRPr="00CE584F">
        <w:rPr>
          <w:rFonts w:ascii="Arial" w:hAnsi="Arial" w:cs="Arial"/>
          <w:lang w:val="en-GB"/>
        </w:rPr>
        <w:t xml:space="preserve">. 2014; </w:t>
      </w:r>
      <w:proofErr w:type="spellStart"/>
      <w:r w:rsidRPr="00CE584F">
        <w:rPr>
          <w:rFonts w:ascii="Arial" w:hAnsi="Arial" w:cs="Arial"/>
          <w:lang w:val="en-GB"/>
        </w:rPr>
        <w:t>Syafii</w:t>
      </w:r>
      <w:proofErr w:type="spellEnd"/>
      <w:r w:rsidRPr="00CE584F">
        <w:rPr>
          <w:rFonts w:ascii="Arial" w:hAnsi="Arial" w:cs="Arial"/>
          <w:lang w:val="en-GB"/>
        </w:rPr>
        <w:t xml:space="preserve"> </w:t>
      </w:r>
      <w:r w:rsidRPr="00A50EF8">
        <w:rPr>
          <w:rFonts w:ascii="Arial" w:hAnsi="Arial" w:cs="Arial"/>
          <w:i/>
          <w:lang w:val="en-GB"/>
        </w:rPr>
        <w:t>et al</w:t>
      </w:r>
      <w:r w:rsidR="00A50EF8">
        <w:rPr>
          <w:rFonts w:ascii="Arial" w:hAnsi="Arial" w:cs="Arial"/>
          <w:i/>
          <w:lang w:val="en-GB"/>
        </w:rPr>
        <w:t>.</w:t>
      </w:r>
      <w:r w:rsidRPr="00CE584F">
        <w:rPr>
          <w:rFonts w:ascii="Arial" w:hAnsi="Arial" w:cs="Arial"/>
          <w:lang w:val="en-GB"/>
        </w:rPr>
        <w:t xml:space="preserve"> 2015), which is elucidated through different marker systems such as agro-morphological, biochemical </w:t>
      </w:r>
      <w:r w:rsidRPr="00CE584F">
        <w:rPr>
          <w:rFonts w:ascii="Arial" w:hAnsi="Arial" w:cs="Arial"/>
          <w:lang w:val="en-GB"/>
        </w:rPr>
        <w:lastRenderedPageBreak/>
        <w:t xml:space="preserve">and molecular markers. Among these, agro-morphological characterisation is considered as the initial step for designing breeding programs (Smith </w:t>
      </w:r>
      <w:r w:rsidRPr="00A50EF8">
        <w:rPr>
          <w:rFonts w:ascii="Arial" w:hAnsi="Arial" w:cs="Arial"/>
          <w:i/>
          <w:lang w:val="en-GB"/>
        </w:rPr>
        <w:t>et al</w:t>
      </w:r>
      <w:r w:rsidRPr="00CE584F">
        <w:rPr>
          <w:rFonts w:ascii="Arial" w:hAnsi="Arial" w:cs="Arial"/>
          <w:lang w:val="en-GB"/>
        </w:rPr>
        <w:t xml:space="preserve">. 1989; Kahn </w:t>
      </w:r>
      <w:r w:rsidRPr="00A50EF8">
        <w:rPr>
          <w:rFonts w:ascii="Arial" w:hAnsi="Arial" w:cs="Arial"/>
          <w:i/>
          <w:lang w:val="en-GB"/>
        </w:rPr>
        <w:t>et al</w:t>
      </w:r>
      <w:r w:rsidRPr="00CE584F">
        <w:rPr>
          <w:rFonts w:ascii="Arial" w:hAnsi="Arial" w:cs="Arial"/>
          <w:lang w:val="en-GB"/>
        </w:rPr>
        <w:t xml:space="preserve">. 2014) although influenced by </w:t>
      </w:r>
      <w:r w:rsidR="00460743">
        <w:rPr>
          <w:rFonts w:ascii="Arial" w:hAnsi="Arial" w:cs="Arial"/>
          <w:lang w:val="en-GB"/>
        </w:rPr>
        <w:t xml:space="preserve">the growing </w:t>
      </w:r>
      <w:r w:rsidRPr="00CE584F">
        <w:rPr>
          <w:rFonts w:ascii="Arial" w:hAnsi="Arial" w:cs="Arial"/>
          <w:lang w:val="en-GB"/>
        </w:rPr>
        <w:t>environment</w:t>
      </w:r>
      <w:r w:rsidR="00460743">
        <w:rPr>
          <w:rFonts w:ascii="Arial" w:hAnsi="Arial" w:cs="Arial"/>
          <w:lang w:val="en-GB"/>
        </w:rPr>
        <w:t>al condition</w:t>
      </w:r>
      <w:r w:rsidRPr="00CE584F">
        <w:rPr>
          <w:rFonts w:ascii="Arial" w:hAnsi="Arial" w:cs="Arial"/>
          <w:lang w:val="en-GB"/>
        </w:rPr>
        <w:t xml:space="preserve"> unlike with DNA-b</w:t>
      </w:r>
      <w:r w:rsidR="00DF2818">
        <w:rPr>
          <w:rFonts w:ascii="Arial" w:hAnsi="Arial" w:cs="Arial"/>
          <w:lang w:val="en-GB"/>
        </w:rPr>
        <w:t>ased markers. V</w:t>
      </w:r>
      <w:r w:rsidR="009F5C03">
        <w:rPr>
          <w:rFonts w:ascii="Arial" w:hAnsi="Arial" w:cs="Arial"/>
          <w:lang w:val="en-GB"/>
        </w:rPr>
        <w:t xml:space="preserve">ariability existed in </w:t>
      </w:r>
      <w:proofErr w:type="spellStart"/>
      <w:r w:rsidR="009F5C03">
        <w:rPr>
          <w:rFonts w:ascii="Arial" w:hAnsi="Arial" w:cs="Arial"/>
          <w:lang w:val="en-GB"/>
        </w:rPr>
        <w:t>pigeonpea</w:t>
      </w:r>
      <w:proofErr w:type="spellEnd"/>
      <w:r w:rsidR="009F5C03">
        <w:rPr>
          <w:rFonts w:ascii="Arial" w:hAnsi="Arial" w:cs="Arial"/>
          <w:lang w:val="en-GB"/>
        </w:rPr>
        <w:t xml:space="preserve"> u</w:t>
      </w:r>
      <w:r w:rsidRPr="00CE584F">
        <w:rPr>
          <w:rFonts w:ascii="Arial" w:hAnsi="Arial" w:cs="Arial"/>
          <w:lang w:val="en-GB"/>
        </w:rPr>
        <w:t>sing agro</w:t>
      </w:r>
      <w:r w:rsidR="009F5C03">
        <w:rPr>
          <w:rFonts w:ascii="Arial" w:hAnsi="Arial" w:cs="Arial"/>
          <w:lang w:val="en-GB"/>
        </w:rPr>
        <w:t>nomic</w:t>
      </w:r>
      <w:r w:rsidRPr="00CE584F">
        <w:rPr>
          <w:rFonts w:ascii="Arial" w:hAnsi="Arial" w:cs="Arial"/>
          <w:lang w:val="en-GB"/>
        </w:rPr>
        <w:t xml:space="preserve"> </w:t>
      </w:r>
      <w:r w:rsidR="007D23B5">
        <w:rPr>
          <w:rFonts w:ascii="Arial" w:hAnsi="Arial" w:cs="Arial"/>
          <w:lang w:val="en-GB"/>
        </w:rPr>
        <w:t xml:space="preserve">and morphological </w:t>
      </w:r>
      <w:r w:rsidRPr="00CE584F">
        <w:rPr>
          <w:rFonts w:ascii="Arial" w:hAnsi="Arial" w:cs="Arial"/>
          <w:lang w:val="en-GB"/>
        </w:rPr>
        <w:t xml:space="preserve">traits </w:t>
      </w:r>
      <w:r w:rsidR="00DF2818">
        <w:rPr>
          <w:rFonts w:ascii="Arial" w:hAnsi="Arial" w:cs="Arial"/>
          <w:lang w:val="en-GB"/>
        </w:rPr>
        <w:t xml:space="preserve">evaluated which </w:t>
      </w:r>
      <w:r w:rsidRPr="00CE584F">
        <w:rPr>
          <w:rFonts w:ascii="Arial" w:hAnsi="Arial" w:cs="Arial"/>
          <w:lang w:val="en-GB"/>
        </w:rPr>
        <w:t xml:space="preserve">is still </w:t>
      </w:r>
      <w:r w:rsidR="00DF2818">
        <w:rPr>
          <w:rFonts w:ascii="Arial" w:hAnsi="Arial" w:cs="Arial"/>
          <w:lang w:val="en-GB"/>
        </w:rPr>
        <w:t>paramount important</w:t>
      </w:r>
      <w:r w:rsidRPr="00CE584F">
        <w:rPr>
          <w:rFonts w:ascii="Arial" w:hAnsi="Arial" w:cs="Arial"/>
          <w:lang w:val="en-GB"/>
        </w:rPr>
        <w:t xml:space="preserve"> </w:t>
      </w:r>
      <w:r w:rsidR="00DF2818">
        <w:rPr>
          <w:rFonts w:ascii="Arial" w:hAnsi="Arial" w:cs="Arial"/>
          <w:lang w:val="en-GB"/>
        </w:rPr>
        <w:t>for</w:t>
      </w:r>
      <w:r w:rsidRPr="00CE584F">
        <w:rPr>
          <w:rFonts w:ascii="Arial" w:hAnsi="Arial" w:cs="Arial"/>
          <w:lang w:val="en-GB"/>
        </w:rPr>
        <w:t xml:space="preserve"> plant breeders and curators because they will be able to select potential parents based on yield and its components, and farmer preferred agronomic traits</w:t>
      </w:r>
      <w:r w:rsidR="009F5C03">
        <w:rPr>
          <w:rFonts w:ascii="Arial" w:hAnsi="Arial" w:cs="Arial"/>
          <w:lang w:val="en-GB"/>
        </w:rPr>
        <w:t xml:space="preserve"> for production and utilization</w:t>
      </w:r>
      <w:r w:rsidRPr="00CE584F">
        <w:rPr>
          <w:rFonts w:ascii="Arial" w:hAnsi="Arial" w:cs="Arial"/>
          <w:lang w:val="en-GB"/>
        </w:rPr>
        <w:t xml:space="preserve">. </w:t>
      </w:r>
      <w:proofErr w:type="spellStart"/>
      <w:r w:rsidRPr="00CE584F">
        <w:rPr>
          <w:rFonts w:ascii="Arial" w:hAnsi="Arial" w:cs="Arial"/>
          <w:lang w:val="en-GB"/>
        </w:rPr>
        <w:t>Yohane</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(2020) </w:t>
      </w:r>
      <w:r w:rsidR="00BB41CE">
        <w:rPr>
          <w:rFonts w:ascii="Arial" w:hAnsi="Arial" w:cs="Arial"/>
          <w:lang w:val="en-GB"/>
        </w:rPr>
        <w:t xml:space="preserve">reported the existence of </w:t>
      </w:r>
      <w:r w:rsidR="006E46DF">
        <w:rPr>
          <w:rFonts w:ascii="Arial" w:hAnsi="Arial" w:cs="Arial"/>
          <w:lang w:val="en-GB"/>
        </w:rPr>
        <w:t xml:space="preserve">widest </w:t>
      </w:r>
      <w:r w:rsidR="00BB41CE">
        <w:rPr>
          <w:rFonts w:ascii="Arial" w:hAnsi="Arial" w:cs="Arial"/>
          <w:lang w:val="en-GB"/>
        </w:rPr>
        <w:t>variability based on the agro-</w:t>
      </w:r>
      <w:proofErr w:type="spellStart"/>
      <w:r w:rsidR="00BB41CE">
        <w:rPr>
          <w:rFonts w:ascii="Arial" w:hAnsi="Arial" w:cs="Arial"/>
          <w:lang w:val="en-GB"/>
        </w:rPr>
        <w:t>morpholocal</w:t>
      </w:r>
      <w:proofErr w:type="spellEnd"/>
      <w:r w:rsidR="00BB41CE">
        <w:rPr>
          <w:rFonts w:ascii="Arial" w:hAnsi="Arial" w:cs="Arial"/>
          <w:lang w:val="en-GB"/>
        </w:rPr>
        <w:t xml:space="preserve"> performance of among</w:t>
      </w:r>
      <w:r w:rsidRPr="00CE584F">
        <w:rPr>
          <w:rFonts w:ascii="Arial" w:hAnsi="Arial" w:cs="Arial"/>
          <w:lang w:val="en-GB"/>
        </w:rPr>
        <w:t xml:space="preserve"> </w:t>
      </w:r>
      <w:r w:rsidR="00BB41CE">
        <w:rPr>
          <w:rFonts w:ascii="Arial" w:hAnsi="Arial" w:cs="Arial"/>
          <w:lang w:val="en-GB"/>
        </w:rPr>
        <w:t xml:space="preserve">test </w:t>
      </w:r>
      <w:proofErr w:type="spellStart"/>
      <w:r w:rsidR="00E87DEF" w:rsidRPr="00CE584F">
        <w:rPr>
          <w:rFonts w:ascii="Arial" w:hAnsi="Arial" w:cs="Arial"/>
          <w:lang w:val="en-GB"/>
        </w:rPr>
        <w:t>pigeonpea</w:t>
      </w:r>
      <w:proofErr w:type="spellEnd"/>
      <w:r w:rsidR="00BB41CE">
        <w:rPr>
          <w:rFonts w:ascii="Arial" w:hAnsi="Arial" w:cs="Arial"/>
          <w:lang w:val="en-GB"/>
        </w:rPr>
        <w:t xml:space="preserve"> accessions in Malawi</w:t>
      </w:r>
      <w:r w:rsidRPr="00CE584F">
        <w:rPr>
          <w:rFonts w:ascii="Arial" w:hAnsi="Arial" w:cs="Arial"/>
          <w:lang w:val="en-GB"/>
        </w:rPr>
        <w:t xml:space="preserve">. Assessing genetic </w:t>
      </w:r>
      <w:r w:rsidR="00EF31F9">
        <w:rPr>
          <w:rFonts w:ascii="Arial" w:hAnsi="Arial" w:cs="Arial"/>
          <w:lang w:val="en-GB"/>
        </w:rPr>
        <w:t>variability</w:t>
      </w:r>
      <w:r w:rsidRPr="00CE584F">
        <w:rPr>
          <w:rFonts w:ascii="Arial" w:hAnsi="Arial" w:cs="Arial"/>
          <w:lang w:val="en-GB"/>
        </w:rPr>
        <w:t xml:space="preserve"> helps to study </w:t>
      </w:r>
      <w:proofErr w:type="spellStart"/>
      <w:r w:rsidRPr="00CE584F">
        <w:rPr>
          <w:rFonts w:ascii="Arial" w:hAnsi="Arial" w:cs="Arial"/>
          <w:lang w:val="en-GB"/>
        </w:rPr>
        <w:t>heterosis</w:t>
      </w:r>
      <w:proofErr w:type="spellEnd"/>
      <w:r w:rsidRPr="00CE584F">
        <w:rPr>
          <w:rFonts w:ascii="Arial" w:hAnsi="Arial" w:cs="Arial"/>
          <w:lang w:val="en-GB"/>
        </w:rPr>
        <w:t xml:space="preserve"> (</w:t>
      </w:r>
      <w:proofErr w:type="spellStart"/>
      <w:r w:rsidRPr="00CE584F">
        <w:rPr>
          <w:rFonts w:ascii="Arial" w:hAnsi="Arial" w:cs="Arial"/>
          <w:lang w:val="en-GB"/>
        </w:rPr>
        <w:t>Virky</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2003), selection of transgressive </w:t>
      </w:r>
      <w:r w:rsidR="00EF31F9">
        <w:rPr>
          <w:rFonts w:ascii="Arial" w:hAnsi="Arial" w:cs="Arial"/>
          <w:lang w:val="en-GB"/>
        </w:rPr>
        <w:t xml:space="preserve">breeding </w:t>
      </w:r>
      <w:proofErr w:type="spellStart"/>
      <w:r w:rsidRPr="00CE584F">
        <w:rPr>
          <w:rFonts w:ascii="Arial" w:hAnsi="Arial" w:cs="Arial"/>
          <w:lang w:val="en-GB"/>
        </w:rPr>
        <w:t>segregants</w:t>
      </w:r>
      <w:proofErr w:type="spellEnd"/>
      <w:r w:rsidRPr="00CE584F">
        <w:rPr>
          <w:rFonts w:ascii="Arial" w:hAnsi="Arial" w:cs="Arial"/>
          <w:lang w:val="en-GB"/>
        </w:rPr>
        <w:t xml:space="preserve"> and genes of novelty, and has a role in collection and conservation of germplasm for crop improvement (Duran </w:t>
      </w:r>
      <w:r w:rsidRPr="00A50EF8">
        <w:rPr>
          <w:rFonts w:ascii="Arial" w:hAnsi="Arial" w:cs="Arial"/>
          <w:i/>
          <w:lang w:val="en-GB"/>
        </w:rPr>
        <w:t>et al</w:t>
      </w:r>
      <w:r w:rsidRPr="00CE584F">
        <w:rPr>
          <w:rFonts w:ascii="Arial" w:hAnsi="Arial" w:cs="Arial"/>
          <w:lang w:val="en-GB"/>
        </w:rPr>
        <w:t xml:space="preserve">. 2009). In order to have all these done, sound statistical tools are required for data analysis for assessment of genetic divergence (Syed </w:t>
      </w:r>
      <w:r w:rsidRPr="00A50EF8">
        <w:rPr>
          <w:rFonts w:ascii="Arial" w:hAnsi="Arial" w:cs="Arial"/>
          <w:i/>
          <w:lang w:val="en-GB"/>
        </w:rPr>
        <w:t>et al</w:t>
      </w:r>
      <w:r w:rsidRPr="00CE584F">
        <w:rPr>
          <w:rFonts w:ascii="Arial" w:hAnsi="Arial" w:cs="Arial"/>
          <w:lang w:val="en-GB"/>
        </w:rPr>
        <w:t>. 2019)</w:t>
      </w:r>
      <w:r w:rsidR="00B00FDD">
        <w:rPr>
          <w:rFonts w:ascii="Arial" w:hAnsi="Arial" w:cs="Arial"/>
          <w:lang w:val="en-GB"/>
        </w:rPr>
        <w:t xml:space="preserve"> and result in heterotic expression of the progenies</w:t>
      </w:r>
      <w:r w:rsidRPr="00CE584F">
        <w:rPr>
          <w:rFonts w:ascii="Arial" w:hAnsi="Arial" w:cs="Arial"/>
          <w:lang w:val="en-GB"/>
        </w:rPr>
        <w:t xml:space="preserve">. In order to reduce the </w:t>
      </w:r>
      <w:r w:rsidR="00F94C6C">
        <w:rPr>
          <w:rFonts w:ascii="Arial" w:hAnsi="Arial" w:cs="Arial"/>
          <w:lang w:val="en-GB"/>
        </w:rPr>
        <w:t xml:space="preserve">large number of </w:t>
      </w:r>
      <w:r w:rsidRPr="00CE584F">
        <w:rPr>
          <w:rFonts w:ascii="Arial" w:hAnsi="Arial" w:cs="Arial"/>
          <w:lang w:val="en-GB"/>
        </w:rPr>
        <w:t xml:space="preserve">data </w:t>
      </w:r>
      <w:r w:rsidR="00F94C6C">
        <w:rPr>
          <w:rFonts w:ascii="Arial" w:hAnsi="Arial" w:cs="Arial"/>
          <w:lang w:val="en-GB"/>
        </w:rPr>
        <w:t xml:space="preserve">set </w:t>
      </w:r>
      <w:r w:rsidRPr="00CE584F">
        <w:rPr>
          <w:rFonts w:ascii="Arial" w:hAnsi="Arial" w:cs="Arial"/>
          <w:lang w:val="en-GB"/>
        </w:rPr>
        <w:t xml:space="preserve">and identify a key </w:t>
      </w:r>
      <w:r w:rsidR="00F94C6C">
        <w:rPr>
          <w:rFonts w:ascii="Arial" w:hAnsi="Arial" w:cs="Arial"/>
          <w:lang w:val="en-GB"/>
        </w:rPr>
        <w:t xml:space="preserve">agronomic traits </w:t>
      </w:r>
      <w:r w:rsidRPr="00CE584F">
        <w:rPr>
          <w:rFonts w:ascii="Arial" w:hAnsi="Arial" w:cs="Arial"/>
          <w:lang w:val="en-GB"/>
        </w:rPr>
        <w:t xml:space="preserve">that account for the majority of the </w:t>
      </w:r>
      <w:r w:rsidR="00F94C6C">
        <w:rPr>
          <w:rFonts w:ascii="Arial" w:hAnsi="Arial" w:cs="Arial"/>
          <w:lang w:val="en-GB"/>
        </w:rPr>
        <w:t>variance</w:t>
      </w:r>
      <w:r w:rsidRPr="00CE584F">
        <w:rPr>
          <w:rFonts w:ascii="Arial" w:hAnsi="Arial" w:cs="Arial"/>
          <w:lang w:val="en-GB"/>
        </w:rPr>
        <w:t>, data must be subjected to multivariate analysis (</w:t>
      </w:r>
      <w:proofErr w:type="spellStart"/>
      <w:r w:rsidRPr="00CE584F">
        <w:rPr>
          <w:rFonts w:ascii="Arial" w:hAnsi="Arial" w:cs="Arial"/>
          <w:lang w:val="en-GB"/>
        </w:rPr>
        <w:t>Immad</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2018)</w:t>
      </w:r>
      <w:r w:rsidR="00F94C6C">
        <w:rPr>
          <w:rFonts w:ascii="Arial" w:hAnsi="Arial" w:cs="Arial"/>
          <w:lang w:val="en-GB"/>
        </w:rPr>
        <w:t xml:space="preserve"> for selection and breeding</w:t>
      </w:r>
      <w:r w:rsidRPr="00CE584F">
        <w:rPr>
          <w:rFonts w:ascii="Arial" w:hAnsi="Arial" w:cs="Arial"/>
          <w:lang w:val="en-GB"/>
        </w:rPr>
        <w:t>.</w:t>
      </w:r>
    </w:p>
    <w:p w14:paraId="61BF46AA" w14:textId="698ABCFB"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 xml:space="preserve">Multivariate analytic tools </w:t>
      </w:r>
      <w:r w:rsidR="00964BEF">
        <w:rPr>
          <w:rFonts w:ascii="Arial" w:hAnsi="Arial" w:cs="Arial"/>
          <w:lang w:val="en-GB"/>
        </w:rPr>
        <w:t xml:space="preserve">plays a great role in identification and selection of parental lines for </w:t>
      </w:r>
      <w:r w:rsidRPr="00CE584F">
        <w:rPr>
          <w:rFonts w:ascii="Arial" w:hAnsi="Arial" w:cs="Arial"/>
          <w:lang w:val="en-GB"/>
        </w:rPr>
        <w:t xml:space="preserve">crop improvement (Malik </w:t>
      </w:r>
      <w:r w:rsidRPr="00A50EF8">
        <w:rPr>
          <w:rFonts w:ascii="Arial" w:hAnsi="Arial" w:cs="Arial"/>
          <w:i/>
          <w:lang w:val="en-GB"/>
        </w:rPr>
        <w:t>et al</w:t>
      </w:r>
      <w:r w:rsidRPr="00CE584F">
        <w:rPr>
          <w:rFonts w:ascii="Arial" w:hAnsi="Arial" w:cs="Arial"/>
          <w:lang w:val="en-GB"/>
        </w:rPr>
        <w:t xml:space="preserve">. 2014). The tools include principal component analysis and cluster analysis among others. These tools are effective for studying the variability and relationships between </w:t>
      </w:r>
      <w:r w:rsidR="007F27F0">
        <w:rPr>
          <w:rFonts w:ascii="Arial" w:hAnsi="Arial" w:cs="Arial"/>
          <w:lang w:val="en-GB"/>
        </w:rPr>
        <w:t xml:space="preserve">and within </w:t>
      </w:r>
      <w:r w:rsidRPr="00CE584F">
        <w:rPr>
          <w:rFonts w:ascii="Arial" w:hAnsi="Arial" w:cs="Arial"/>
          <w:lang w:val="en-GB"/>
        </w:rPr>
        <w:t>accessions (</w:t>
      </w:r>
      <w:proofErr w:type="spellStart"/>
      <w:r w:rsidRPr="00CE584F">
        <w:rPr>
          <w:rFonts w:ascii="Arial" w:hAnsi="Arial" w:cs="Arial"/>
          <w:lang w:val="en-GB"/>
        </w:rPr>
        <w:t>Mondal</w:t>
      </w:r>
      <w:proofErr w:type="spellEnd"/>
      <w:r w:rsidRPr="00CE584F">
        <w:rPr>
          <w:rFonts w:ascii="Arial" w:hAnsi="Arial" w:cs="Arial"/>
          <w:lang w:val="en-GB"/>
        </w:rPr>
        <w:t xml:space="preserve"> </w:t>
      </w:r>
      <w:r w:rsidRPr="00A50EF8">
        <w:rPr>
          <w:rFonts w:ascii="Arial" w:hAnsi="Arial" w:cs="Arial"/>
          <w:i/>
          <w:lang w:val="en-GB"/>
        </w:rPr>
        <w:t>et al</w:t>
      </w:r>
      <w:r w:rsidR="00C82A0D" w:rsidRPr="00CE584F">
        <w:rPr>
          <w:rFonts w:ascii="Arial" w:hAnsi="Arial" w:cs="Arial"/>
          <w:lang w:val="en-GB"/>
        </w:rPr>
        <w:t>.</w:t>
      </w:r>
      <w:r w:rsidRPr="00CE584F">
        <w:rPr>
          <w:rFonts w:ascii="Arial" w:hAnsi="Arial" w:cs="Arial"/>
          <w:lang w:val="en-GB"/>
        </w:rPr>
        <w:t xml:space="preserve"> 2003; </w:t>
      </w:r>
      <w:proofErr w:type="spellStart"/>
      <w:r w:rsidRPr="00CE584F">
        <w:rPr>
          <w:rFonts w:ascii="Arial" w:hAnsi="Arial" w:cs="Arial"/>
          <w:lang w:val="en-GB"/>
        </w:rPr>
        <w:t>Ajmal</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2013). The principal component analysis (PCA) includes the total variance of variables, explains maximum of variance within a data set, and is a function of primary variables. PCA shows which of the traits are decisive in genotype differentiation (</w:t>
      </w:r>
      <w:proofErr w:type="spellStart"/>
      <w:r w:rsidRPr="00CE584F">
        <w:rPr>
          <w:rFonts w:ascii="Arial" w:hAnsi="Arial" w:cs="Arial"/>
          <w:lang w:val="en-GB"/>
        </w:rPr>
        <w:t>Kovacic</w:t>
      </w:r>
      <w:proofErr w:type="spellEnd"/>
      <w:r w:rsidRPr="00CE584F">
        <w:rPr>
          <w:rFonts w:ascii="Arial" w:hAnsi="Arial" w:cs="Arial"/>
          <w:lang w:val="en-GB"/>
        </w:rPr>
        <w:t xml:space="preserve"> 1994). It enables </w:t>
      </w:r>
      <w:r w:rsidR="00F94C6C">
        <w:rPr>
          <w:rFonts w:ascii="Arial" w:hAnsi="Arial" w:cs="Arial"/>
          <w:lang w:val="en-GB"/>
        </w:rPr>
        <w:t xml:space="preserve">in </w:t>
      </w:r>
      <w:r w:rsidRPr="00CE584F">
        <w:rPr>
          <w:rFonts w:ascii="Arial" w:hAnsi="Arial" w:cs="Arial"/>
          <w:lang w:val="en-GB"/>
        </w:rPr>
        <w:t xml:space="preserve">understanding </w:t>
      </w:r>
      <w:r w:rsidR="00F94C6C">
        <w:rPr>
          <w:rFonts w:ascii="Arial" w:hAnsi="Arial" w:cs="Arial"/>
          <w:lang w:val="en-GB"/>
        </w:rPr>
        <w:t>the similarity and differences amo</w:t>
      </w:r>
      <w:r w:rsidRPr="00CE584F">
        <w:rPr>
          <w:rFonts w:ascii="Arial" w:hAnsi="Arial" w:cs="Arial"/>
          <w:lang w:val="en-GB"/>
        </w:rPr>
        <w:t>ng</w:t>
      </w:r>
      <w:r w:rsidR="00F94C6C">
        <w:rPr>
          <w:rFonts w:ascii="Arial" w:hAnsi="Arial" w:cs="Arial"/>
          <w:lang w:val="en-GB"/>
        </w:rPr>
        <w:t xml:space="preserve"> the test traits of interest</w:t>
      </w:r>
      <w:r w:rsidRPr="00CE584F">
        <w:rPr>
          <w:rFonts w:ascii="Arial" w:hAnsi="Arial" w:cs="Arial"/>
          <w:lang w:val="en-GB"/>
        </w:rPr>
        <w:t xml:space="preserve"> (</w:t>
      </w:r>
      <w:proofErr w:type="spellStart"/>
      <w:r w:rsidRPr="00CE584F">
        <w:rPr>
          <w:rFonts w:ascii="Arial" w:hAnsi="Arial" w:cs="Arial"/>
          <w:lang w:val="en-GB"/>
        </w:rPr>
        <w:t>Immad</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2018). </w:t>
      </w:r>
    </w:p>
    <w:p w14:paraId="0206C54F" w14:textId="214C2D99"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Cluster analysis identifies and classifies individuals or variables on the basis of the</w:t>
      </w:r>
      <w:r w:rsidR="00F94C6C">
        <w:rPr>
          <w:rFonts w:ascii="Arial" w:hAnsi="Arial" w:cs="Arial"/>
          <w:lang w:val="en-GB"/>
        </w:rPr>
        <w:t>ir</w:t>
      </w:r>
      <w:r w:rsidRPr="00CE584F">
        <w:rPr>
          <w:rFonts w:ascii="Arial" w:hAnsi="Arial" w:cs="Arial"/>
          <w:lang w:val="en-GB"/>
        </w:rPr>
        <w:t xml:space="preserve"> similarity of the characteristics they possess, so the degree of association will be strong between members of the same cluster and weak between members of different clusters. It </w:t>
      </w:r>
      <w:r w:rsidRPr="00CE584F">
        <w:rPr>
          <w:rFonts w:ascii="Arial" w:hAnsi="Arial" w:cs="Arial"/>
          <w:lang w:val="en-GB"/>
        </w:rPr>
        <w:lastRenderedPageBreak/>
        <w:t>aims to allocate a set of individuals to a set of mutually exclusive, exhaustive groups such that the individuals within a particular group are similar to one another</w:t>
      </w:r>
      <w:r w:rsidR="00F94C6C">
        <w:rPr>
          <w:rFonts w:ascii="Arial" w:hAnsi="Arial" w:cs="Arial"/>
          <w:lang w:val="en-GB"/>
        </w:rPr>
        <w:t>,</w:t>
      </w:r>
      <w:r w:rsidRPr="00CE584F">
        <w:rPr>
          <w:rFonts w:ascii="Arial" w:hAnsi="Arial" w:cs="Arial"/>
          <w:lang w:val="en-GB"/>
        </w:rPr>
        <w:t xml:space="preserve"> while the individuals in the different groups are dissimilar. </w:t>
      </w:r>
      <w:r w:rsidR="00F94C6C">
        <w:rPr>
          <w:rFonts w:ascii="Arial" w:hAnsi="Arial" w:cs="Arial"/>
          <w:lang w:val="en-GB"/>
        </w:rPr>
        <w:t>This will help in parental identification for population development (</w:t>
      </w:r>
      <w:proofErr w:type="spellStart"/>
      <w:r w:rsidR="00F94C6C" w:rsidRPr="00CE584F">
        <w:rPr>
          <w:rFonts w:ascii="Arial" w:hAnsi="Arial" w:cs="Arial"/>
          <w:lang w:val="en-GB"/>
        </w:rPr>
        <w:t>Immad</w:t>
      </w:r>
      <w:proofErr w:type="spellEnd"/>
      <w:r w:rsidR="00F94C6C" w:rsidRPr="00CE584F">
        <w:rPr>
          <w:rFonts w:ascii="Arial" w:hAnsi="Arial" w:cs="Arial"/>
          <w:lang w:val="en-GB"/>
        </w:rPr>
        <w:t xml:space="preserve"> </w:t>
      </w:r>
      <w:r w:rsidR="00F94C6C" w:rsidRPr="00A50EF8">
        <w:rPr>
          <w:rFonts w:ascii="Arial" w:hAnsi="Arial" w:cs="Arial"/>
          <w:i/>
          <w:lang w:val="en-GB"/>
        </w:rPr>
        <w:t>et al.</w:t>
      </w:r>
      <w:r w:rsidR="00F94C6C" w:rsidRPr="00CE584F">
        <w:rPr>
          <w:rFonts w:ascii="Arial" w:hAnsi="Arial" w:cs="Arial"/>
          <w:lang w:val="en-GB"/>
        </w:rPr>
        <w:t xml:space="preserve"> 2018</w:t>
      </w:r>
      <w:r w:rsidR="00F94C6C">
        <w:rPr>
          <w:rFonts w:ascii="Arial" w:hAnsi="Arial" w:cs="Arial"/>
          <w:lang w:val="en-GB"/>
        </w:rPr>
        <w:t xml:space="preserve">) in the breeding programme. </w:t>
      </w:r>
      <w:r w:rsidR="00825382">
        <w:rPr>
          <w:rFonts w:ascii="Arial" w:hAnsi="Arial" w:cs="Arial"/>
          <w:lang w:val="en-GB"/>
        </w:rPr>
        <w:t xml:space="preserve">Multivariate analysis clustered tested genotypes based on their </w:t>
      </w:r>
      <w:r w:rsidRPr="00CE584F">
        <w:rPr>
          <w:rFonts w:ascii="Arial" w:hAnsi="Arial" w:cs="Arial"/>
          <w:lang w:val="en-GB"/>
        </w:rPr>
        <w:t>similarity</w:t>
      </w:r>
      <w:r w:rsidR="00825382">
        <w:rPr>
          <w:rFonts w:ascii="Arial" w:hAnsi="Arial" w:cs="Arial"/>
          <w:lang w:val="en-GB"/>
        </w:rPr>
        <w:t xml:space="preserve"> </w:t>
      </w:r>
      <w:r w:rsidR="003E0999">
        <w:rPr>
          <w:rFonts w:ascii="Arial" w:hAnsi="Arial" w:cs="Arial"/>
          <w:lang w:val="en-GB"/>
        </w:rPr>
        <w:t xml:space="preserve">and differences </w:t>
      </w:r>
      <w:r w:rsidR="00825382">
        <w:rPr>
          <w:rFonts w:ascii="Arial" w:hAnsi="Arial" w:cs="Arial"/>
          <w:lang w:val="en-GB"/>
        </w:rPr>
        <w:t xml:space="preserve">in agro-morphological characteristics </w:t>
      </w:r>
      <w:r w:rsidRPr="00CE584F">
        <w:rPr>
          <w:rFonts w:ascii="Arial" w:hAnsi="Arial" w:cs="Arial"/>
          <w:lang w:val="en-GB"/>
        </w:rPr>
        <w:t>(</w:t>
      </w:r>
      <w:proofErr w:type="spellStart"/>
      <w:r w:rsidRPr="00CE584F">
        <w:rPr>
          <w:rFonts w:ascii="Arial" w:hAnsi="Arial" w:cs="Arial"/>
          <w:lang w:val="en-GB"/>
        </w:rPr>
        <w:t>Mohammadi</w:t>
      </w:r>
      <w:proofErr w:type="spellEnd"/>
      <w:r w:rsidRPr="00CE584F">
        <w:rPr>
          <w:rFonts w:ascii="Arial" w:hAnsi="Arial" w:cs="Arial"/>
          <w:lang w:val="en-GB"/>
        </w:rPr>
        <w:t xml:space="preserve"> and </w:t>
      </w:r>
      <w:proofErr w:type="spellStart"/>
      <w:r w:rsidRPr="00CE584F">
        <w:rPr>
          <w:rFonts w:ascii="Arial" w:hAnsi="Arial" w:cs="Arial"/>
          <w:lang w:val="en-GB"/>
        </w:rPr>
        <w:t>Prasanna</w:t>
      </w:r>
      <w:proofErr w:type="spellEnd"/>
      <w:r w:rsidRPr="00CE584F">
        <w:rPr>
          <w:rFonts w:ascii="Arial" w:hAnsi="Arial" w:cs="Arial"/>
          <w:lang w:val="en-GB"/>
        </w:rPr>
        <w:t xml:space="preserve"> 2003; </w:t>
      </w:r>
      <w:proofErr w:type="spellStart"/>
      <w:r w:rsidRPr="00CE584F">
        <w:rPr>
          <w:rFonts w:ascii="Arial" w:hAnsi="Arial" w:cs="Arial"/>
          <w:lang w:val="en-GB"/>
        </w:rPr>
        <w:t>Peeters</w:t>
      </w:r>
      <w:proofErr w:type="spellEnd"/>
      <w:r w:rsidRPr="00CE584F">
        <w:rPr>
          <w:rFonts w:ascii="Arial" w:hAnsi="Arial" w:cs="Arial"/>
          <w:lang w:val="en-GB"/>
        </w:rPr>
        <w:t xml:space="preserve"> and </w:t>
      </w:r>
      <w:proofErr w:type="spellStart"/>
      <w:r w:rsidRPr="00CE584F">
        <w:rPr>
          <w:rFonts w:ascii="Arial" w:hAnsi="Arial" w:cs="Arial"/>
          <w:lang w:val="en-GB"/>
        </w:rPr>
        <w:t>Martinelli</w:t>
      </w:r>
      <w:proofErr w:type="spellEnd"/>
      <w:r w:rsidRPr="00CE584F">
        <w:rPr>
          <w:rFonts w:ascii="Arial" w:hAnsi="Arial" w:cs="Arial"/>
          <w:lang w:val="en-GB"/>
        </w:rPr>
        <w:t xml:space="preserve"> 1989</w:t>
      </w:r>
      <w:r w:rsidR="003E0999">
        <w:rPr>
          <w:rFonts w:ascii="Arial" w:hAnsi="Arial" w:cs="Arial"/>
          <w:lang w:val="en-GB"/>
        </w:rPr>
        <w:t xml:space="preserve">; </w:t>
      </w:r>
      <w:proofErr w:type="spellStart"/>
      <w:r w:rsidRPr="00CE584F">
        <w:rPr>
          <w:rFonts w:ascii="Arial" w:hAnsi="Arial" w:cs="Arial"/>
          <w:lang w:val="en-GB"/>
        </w:rPr>
        <w:t>Rachovska</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2002)</w:t>
      </w:r>
      <w:r w:rsidR="00F27774">
        <w:rPr>
          <w:rFonts w:ascii="Arial" w:hAnsi="Arial" w:cs="Arial"/>
          <w:lang w:val="en-GB"/>
        </w:rPr>
        <w:t>, which can help to develop heterotic group in the breeding programme</w:t>
      </w:r>
      <w:r w:rsidRPr="00CE584F">
        <w:rPr>
          <w:rFonts w:ascii="Arial" w:hAnsi="Arial" w:cs="Arial"/>
          <w:lang w:val="en-GB"/>
        </w:rPr>
        <w:t xml:space="preserve">. The knowledge </w:t>
      </w:r>
      <w:r w:rsidR="00C31E48">
        <w:rPr>
          <w:rFonts w:ascii="Arial" w:hAnsi="Arial" w:cs="Arial"/>
          <w:lang w:val="en-GB"/>
        </w:rPr>
        <w:t xml:space="preserve">and understanding </w:t>
      </w:r>
      <w:r w:rsidRPr="00CE584F">
        <w:rPr>
          <w:rFonts w:ascii="Arial" w:hAnsi="Arial" w:cs="Arial"/>
          <w:lang w:val="en-GB"/>
        </w:rPr>
        <w:t xml:space="preserve">of </w:t>
      </w:r>
      <w:r w:rsidR="00C31E48">
        <w:rPr>
          <w:rFonts w:ascii="Arial" w:hAnsi="Arial" w:cs="Arial"/>
          <w:lang w:val="en-GB"/>
        </w:rPr>
        <w:t xml:space="preserve">various crop species </w:t>
      </w:r>
      <w:r w:rsidRPr="00CE584F">
        <w:rPr>
          <w:rFonts w:ascii="Arial" w:hAnsi="Arial" w:cs="Arial"/>
          <w:lang w:val="en-GB"/>
        </w:rPr>
        <w:t>and their evaluation are necessary for improvement strategy development in any crop (</w:t>
      </w:r>
      <w:proofErr w:type="spellStart"/>
      <w:r w:rsidRPr="00CE584F">
        <w:rPr>
          <w:rFonts w:ascii="Arial" w:hAnsi="Arial" w:cs="Arial"/>
          <w:lang w:val="en-GB"/>
        </w:rPr>
        <w:t>Gbaguidi</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2018), as these traditional landraces are the potential donor parents for improved varieties (</w:t>
      </w:r>
      <w:proofErr w:type="spellStart"/>
      <w:r w:rsidRPr="00CE584F">
        <w:rPr>
          <w:rFonts w:ascii="Arial" w:hAnsi="Arial" w:cs="Arial"/>
          <w:lang w:val="en-GB"/>
        </w:rPr>
        <w:t>Upadhyaya</w:t>
      </w:r>
      <w:proofErr w:type="spellEnd"/>
      <w:r w:rsidRPr="00CE584F">
        <w:rPr>
          <w:rFonts w:ascii="Arial" w:hAnsi="Arial" w:cs="Arial"/>
          <w:lang w:val="en-GB"/>
        </w:rPr>
        <w:t xml:space="preserve"> </w:t>
      </w:r>
      <w:r w:rsidRPr="00A50EF8">
        <w:rPr>
          <w:rFonts w:ascii="Arial" w:hAnsi="Arial" w:cs="Arial"/>
          <w:i/>
          <w:lang w:val="en-GB"/>
        </w:rPr>
        <w:t>et al</w:t>
      </w:r>
      <w:r w:rsidRPr="00CE584F">
        <w:rPr>
          <w:rFonts w:ascii="Arial" w:hAnsi="Arial" w:cs="Arial"/>
          <w:lang w:val="en-GB"/>
        </w:rPr>
        <w:t xml:space="preserve">. 2007). Hence, the </w:t>
      </w:r>
      <w:r w:rsidR="008B474E" w:rsidRPr="00CE584F">
        <w:rPr>
          <w:rFonts w:ascii="Arial" w:hAnsi="Arial" w:cs="Arial"/>
          <w:lang w:val="en-GB"/>
        </w:rPr>
        <w:t xml:space="preserve">objective </w:t>
      </w:r>
      <w:r w:rsidRPr="00CE584F">
        <w:rPr>
          <w:rFonts w:ascii="Arial" w:hAnsi="Arial" w:cs="Arial"/>
          <w:lang w:val="en-GB"/>
        </w:rPr>
        <w:t xml:space="preserve">of the study was to determine the presence of agro-morphological diversity using multivariate </w:t>
      </w:r>
      <w:r w:rsidR="00EE24D9" w:rsidRPr="00CE584F">
        <w:rPr>
          <w:rFonts w:ascii="Arial" w:hAnsi="Arial" w:cs="Arial"/>
          <w:lang w:val="en-GB"/>
        </w:rPr>
        <w:t xml:space="preserve">analyses </w:t>
      </w:r>
      <w:r w:rsidR="00EF31F9">
        <w:rPr>
          <w:rFonts w:ascii="Arial" w:hAnsi="Arial" w:cs="Arial"/>
          <w:lang w:val="en-GB"/>
        </w:rPr>
        <w:t>techniques</w:t>
      </w:r>
      <w:r w:rsidRPr="00CE584F">
        <w:rPr>
          <w:rFonts w:ascii="Arial" w:hAnsi="Arial" w:cs="Arial"/>
          <w:lang w:val="en-GB"/>
        </w:rPr>
        <w:t>.</w:t>
      </w:r>
    </w:p>
    <w:p w14:paraId="5368A336" w14:textId="77777777" w:rsidR="007D3858" w:rsidRPr="00CE584F" w:rsidRDefault="007D3858" w:rsidP="00D40CCF">
      <w:pPr>
        <w:spacing w:after="0" w:line="480" w:lineRule="auto"/>
        <w:ind w:firstLine="720"/>
        <w:jc w:val="both"/>
        <w:rPr>
          <w:rFonts w:ascii="Arial" w:hAnsi="Arial" w:cs="Arial"/>
          <w:lang w:val="en-GB"/>
        </w:rPr>
      </w:pPr>
    </w:p>
    <w:p w14:paraId="2AD66C88" w14:textId="5430066F" w:rsidR="00D94A1D" w:rsidRPr="0014396B" w:rsidRDefault="0014396B" w:rsidP="0014396B">
      <w:pPr>
        <w:spacing w:after="0" w:line="480" w:lineRule="auto"/>
        <w:rPr>
          <w:rFonts w:ascii="Arial" w:hAnsi="Arial" w:cs="Arial"/>
          <w:b/>
          <w:lang w:val="en-GB"/>
        </w:rPr>
      </w:pPr>
      <w:r w:rsidRPr="0014396B">
        <w:rPr>
          <w:rFonts w:ascii="Arial" w:hAnsi="Arial" w:cs="Arial"/>
          <w:b/>
          <w:lang w:val="en-GB"/>
        </w:rPr>
        <w:t>M</w:t>
      </w:r>
      <w:r w:rsidR="0057750D" w:rsidRPr="0014396B">
        <w:rPr>
          <w:rFonts w:ascii="Arial" w:hAnsi="Arial" w:cs="Arial"/>
          <w:b/>
          <w:lang w:val="en-GB"/>
        </w:rPr>
        <w:t xml:space="preserve">aterials and </w:t>
      </w:r>
      <w:r w:rsidR="00833F06">
        <w:rPr>
          <w:rFonts w:ascii="Arial" w:hAnsi="Arial" w:cs="Arial"/>
          <w:b/>
          <w:lang w:val="en-GB"/>
        </w:rPr>
        <w:t>M</w:t>
      </w:r>
      <w:r w:rsidR="0057750D" w:rsidRPr="0014396B">
        <w:rPr>
          <w:rFonts w:ascii="Arial" w:hAnsi="Arial" w:cs="Arial"/>
          <w:b/>
          <w:lang w:val="en-GB"/>
        </w:rPr>
        <w:t>ethods</w:t>
      </w:r>
    </w:p>
    <w:p w14:paraId="7F0E5992" w14:textId="2179E212" w:rsidR="00D94A1D" w:rsidRPr="000358CD" w:rsidRDefault="00DF7315" w:rsidP="00D40CCF">
      <w:pPr>
        <w:spacing w:after="0" w:line="480" w:lineRule="auto"/>
        <w:rPr>
          <w:rFonts w:ascii="Arial" w:hAnsi="Arial" w:cs="Arial"/>
          <w:b/>
          <w:lang w:val="en-GB"/>
        </w:rPr>
      </w:pPr>
      <w:r w:rsidRPr="000358CD">
        <w:rPr>
          <w:rFonts w:ascii="Arial" w:hAnsi="Arial" w:cs="Arial"/>
          <w:b/>
          <w:lang w:val="en-GB"/>
        </w:rPr>
        <w:t xml:space="preserve">Plant </w:t>
      </w:r>
      <w:r w:rsidR="00833F06">
        <w:rPr>
          <w:rFonts w:ascii="Arial" w:hAnsi="Arial" w:cs="Arial"/>
          <w:b/>
          <w:lang w:val="en-GB"/>
        </w:rPr>
        <w:t>Material and T</w:t>
      </w:r>
      <w:r w:rsidRPr="000358CD">
        <w:rPr>
          <w:rFonts w:ascii="Arial" w:hAnsi="Arial" w:cs="Arial"/>
          <w:b/>
          <w:lang w:val="en-GB"/>
        </w:rPr>
        <w:t xml:space="preserve">rial </w:t>
      </w:r>
      <w:r w:rsidR="00833F06">
        <w:rPr>
          <w:rFonts w:ascii="Arial" w:hAnsi="Arial" w:cs="Arial"/>
          <w:b/>
          <w:lang w:val="en-GB"/>
        </w:rPr>
        <w:t>S</w:t>
      </w:r>
      <w:r w:rsidRPr="000358CD">
        <w:rPr>
          <w:rFonts w:ascii="Arial" w:hAnsi="Arial" w:cs="Arial"/>
          <w:b/>
          <w:lang w:val="en-GB"/>
        </w:rPr>
        <w:t>ites</w:t>
      </w:r>
    </w:p>
    <w:p w14:paraId="648F30C5" w14:textId="77777777" w:rsidR="00E43F9E" w:rsidRPr="00CE584F" w:rsidRDefault="00E43F9E" w:rsidP="00D40CCF">
      <w:pPr>
        <w:spacing w:after="0" w:line="480" w:lineRule="auto"/>
        <w:rPr>
          <w:rFonts w:ascii="Arial" w:hAnsi="Arial" w:cs="Arial"/>
          <w:lang w:val="en-GB"/>
        </w:rPr>
      </w:pPr>
    </w:p>
    <w:p w14:paraId="0CC8A7B8" w14:textId="5C41A07E" w:rsidR="004A5322" w:rsidRPr="00CE584F" w:rsidRDefault="00DF7315" w:rsidP="00D40CCF">
      <w:pPr>
        <w:spacing w:after="0" w:line="480" w:lineRule="auto"/>
        <w:jc w:val="both"/>
        <w:rPr>
          <w:rFonts w:ascii="Arial" w:hAnsi="Arial" w:cs="Arial"/>
          <w:lang w:val="en-GB"/>
        </w:rPr>
      </w:pPr>
      <w:r w:rsidRPr="00CE584F">
        <w:rPr>
          <w:rFonts w:ascii="Arial" w:hAnsi="Arial" w:cs="Arial"/>
          <w:lang w:val="en-GB"/>
        </w:rPr>
        <w:t>T</w:t>
      </w:r>
      <w:r w:rsidR="00322A9B">
        <w:rPr>
          <w:rFonts w:ascii="Arial" w:hAnsi="Arial" w:cs="Arial"/>
          <w:lang w:val="en-GB"/>
        </w:rPr>
        <w:t>he</w:t>
      </w:r>
      <w:r w:rsidRPr="00CE584F">
        <w:rPr>
          <w:rFonts w:ascii="Arial" w:hAnsi="Arial" w:cs="Arial"/>
          <w:lang w:val="en-GB"/>
        </w:rPr>
        <w:t xml:space="preserve">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were obtained from ICRISAT, Kenya and Tanzania (Table 1)</w:t>
      </w:r>
      <w:r w:rsidR="00D11152" w:rsidRPr="00CE584F">
        <w:rPr>
          <w:rFonts w:ascii="Arial" w:hAnsi="Arial" w:cs="Arial"/>
          <w:lang w:val="en-GB"/>
        </w:rPr>
        <w:t xml:space="preserve"> for this study</w:t>
      </w:r>
      <w:r w:rsidRPr="00CE584F">
        <w:rPr>
          <w:rFonts w:ascii="Arial" w:hAnsi="Arial" w:cs="Arial"/>
          <w:lang w:val="en-GB"/>
        </w:rPr>
        <w:t xml:space="preserve">. </w:t>
      </w:r>
    </w:p>
    <w:p w14:paraId="7D7EAF2F" w14:textId="70C151B8" w:rsidR="00D94A1D" w:rsidRPr="00CE584F" w:rsidRDefault="0014396B" w:rsidP="00D40CCF">
      <w:pPr>
        <w:spacing w:line="480" w:lineRule="auto"/>
        <w:rPr>
          <w:rFonts w:ascii="Arial" w:hAnsi="Arial" w:cs="Arial"/>
          <w:lang w:val="en-GB"/>
        </w:rPr>
      </w:pPr>
      <w:r>
        <w:rPr>
          <w:rFonts w:ascii="Arial" w:hAnsi="Arial" w:cs="Arial"/>
          <w:b/>
          <w:lang w:val="en-GB"/>
        </w:rPr>
        <w:t>Table 1</w:t>
      </w:r>
      <w:r w:rsidR="00A50EF8">
        <w:rPr>
          <w:rFonts w:ascii="Arial" w:hAnsi="Arial" w:cs="Arial"/>
          <w:b/>
          <w:lang w:val="en-GB"/>
        </w:rPr>
        <w:t>:</w:t>
      </w:r>
      <w:r w:rsidR="00DF7315" w:rsidRPr="00CE584F">
        <w:rPr>
          <w:rFonts w:ascii="Arial" w:hAnsi="Arial" w:cs="Arial"/>
          <w:lang w:val="en-GB"/>
        </w:rPr>
        <w:t xml:space="preserve"> </w:t>
      </w:r>
      <w:proofErr w:type="spellStart"/>
      <w:r w:rsidR="00E87DEF" w:rsidRPr="00CE584F">
        <w:rPr>
          <w:rFonts w:ascii="Arial" w:hAnsi="Arial" w:cs="Arial"/>
          <w:lang w:val="en-GB"/>
        </w:rPr>
        <w:t>Pigeonpea</w:t>
      </w:r>
      <w:proofErr w:type="spellEnd"/>
      <w:r w:rsidR="00DF7315" w:rsidRPr="00CE584F">
        <w:rPr>
          <w:rFonts w:ascii="Arial" w:hAnsi="Arial" w:cs="Arial"/>
          <w:lang w:val="en-GB"/>
        </w:rPr>
        <w:t xml:space="preserve"> germplasm used in the study</w:t>
      </w:r>
      <w:r w:rsidR="00EE24D9" w:rsidRPr="00CE584F">
        <w:rPr>
          <w:rFonts w:ascii="Arial" w:hAnsi="Arial" w:cs="Arial"/>
          <w:lang w:val="en-GB"/>
        </w:rPr>
        <w:t>.</w:t>
      </w:r>
    </w:p>
    <w:tbl>
      <w:tblPr>
        <w:tblStyle w:val="ListTable6Colorful1"/>
        <w:tblW w:w="9088" w:type="dxa"/>
        <w:tblLook w:val="04A0" w:firstRow="1" w:lastRow="0" w:firstColumn="1" w:lastColumn="0" w:noHBand="0" w:noVBand="1"/>
      </w:tblPr>
      <w:tblGrid>
        <w:gridCol w:w="1551"/>
        <w:gridCol w:w="4180"/>
        <w:gridCol w:w="3357"/>
      </w:tblGrid>
      <w:tr w:rsidR="00D94A1D" w:rsidRPr="00CE584F" w14:paraId="529091E8" w14:textId="77777777" w:rsidTr="004B634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00139823"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Number</w:t>
            </w:r>
          </w:p>
        </w:tc>
        <w:tc>
          <w:tcPr>
            <w:tcW w:w="4180" w:type="dxa"/>
            <w:shd w:val="clear" w:color="auto" w:fill="auto"/>
            <w:noWrap/>
            <w:hideMark/>
          </w:tcPr>
          <w:p w14:paraId="0AC02626" w14:textId="77777777" w:rsidR="00D94A1D" w:rsidRPr="0014396B"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14396B">
              <w:rPr>
                <w:rFonts w:ascii="Arial" w:hAnsi="Arial" w:cs="Arial"/>
                <w:b w:val="0"/>
                <w:color w:val="auto"/>
                <w:lang w:val="en-GB"/>
              </w:rPr>
              <w:t>Genotype Name</w:t>
            </w:r>
          </w:p>
        </w:tc>
        <w:tc>
          <w:tcPr>
            <w:tcW w:w="3357" w:type="dxa"/>
            <w:shd w:val="clear" w:color="auto" w:fill="auto"/>
            <w:noWrap/>
            <w:hideMark/>
          </w:tcPr>
          <w:p w14:paraId="08843276" w14:textId="77777777" w:rsidR="00D94A1D" w:rsidRPr="0014396B"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14396B">
              <w:rPr>
                <w:rFonts w:ascii="Arial" w:hAnsi="Arial" w:cs="Arial"/>
                <w:b w:val="0"/>
                <w:color w:val="auto"/>
                <w:lang w:val="en-GB"/>
              </w:rPr>
              <w:t>Origin/source</w:t>
            </w:r>
          </w:p>
        </w:tc>
      </w:tr>
      <w:tr w:rsidR="00D94A1D" w:rsidRPr="00CE584F" w14:paraId="38632738"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0F3A4C0B"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w:t>
            </w:r>
          </w:p>
        </w:tc>
        <w:tc>
          <w:tcPr>
            <w:tcW w:w="4180" w:type="dxa"/>
            <w:shd w:val="clear" w:color="auto" w:fill="auto"/>
            <w:noWrap/>
            <w:hideMark/>
          </w:tcPr>
          <w:p w14:paraId="4A83EC55"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01147</w:t>
            </w:r>
          </w:p>
        </w:tc>
        <w:tc>
          <w:tcPr>
            <w:tcW w:w="3357" w:type="dxa"/>
            <w:shd w:val="clear" w:color="auto" w:fill="auto"/>
            <w:noWrap/>
            <w:hideMark/>
          </w:tcPr>
          <w:p w14:paraId="420E4468"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7621BE37"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4EE4563A"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2</w:t>
            </w:r>
          </w:p>
        </w:tc>
        <w:tc>
          <w:tcPr>
            <w:tcW w:w="4180" w:type="dxa"/>
            <w:shd w:val="clear" w:color="auto" w:fill="auto"/>
            <w:noWrap/>
            <w:hideMark/>
          </w:tcPr>
          <w:p w14:paraId="28CCC278"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01154-2</w:t>
            </w:r>
          </w:p>
        </w:tc>
        <w:tc>
          <w:tcPr>
            <w:tcW w:w="3357" w:type="dxa"/>
            <w:shd w:val="clear" w:color="auto" w:fill="auto"/>
            <w:noWrap/>
            <w:hideMark/>
          </w:tcPr>
          <w:p w14:paraId="524D2F70"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1BB13D80"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078B3EB7"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3</w:t>
            </w:r>
          </w:p>
        </w:tc>
        <w:tc>
          <w:tcPr>
            <w:tcW w:w="4180" w:type="dxa"/>
            <w:shd w:val="clear" w:color="auto" w:fill="auto"/>
            <w:noWrap/>
            <w:hideMark/>
          </w:tcPr>
          <w:p w14:paraId="03F1BA57"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01150-1</w:t>
            </w:r>
          </w:p>
        </w:tc>
        <w:tc>
          <w:tcPr>
            <w:tcW w:w="3357" w:type="dxa"/>
            <w:shd w:val="clear" w:color="auto" w:fill="auto"/>
            <w:noWrap/>
            <w:hideMark/>
          </w:tcPr>
          <w:p w14:paraId="6B86567F"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22E4C763"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7991189C"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4</w:t>
            </w:r>
          </w:p>
        </w:tc>
        <w:tc>
          <w:tcPr>
            <w:tcW w:w="4180" w:type="dxa"/>
            <w:shd w:val="clear" w:color="auto" w:fill="auto"/>
            <w:noWrap/>
            <w:hideMark/>
          </w:tcPr>
          <w:p w14:paraId="4E6A12F4"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01179</w:t>
            </w:r>
          </w:p>
        </w:tc>
        <w:tc>
          <w:tcPr>
            <w:tcW w:w="3357" w:type="dxa"/>
            <w:shd w:val="clear" w:color="auto" w:fill="auto"/>
            <w:noWrap/>
            <w:hideMark/>
          </w:tcPr>
          <w:p w14:paraId="56660543"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795E29EA"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3DC1F7F5"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5</w:t>
            </w:r>
          </w:p>
        </w:tc>
        <w:tc>
          <w:tcPr>
            <w:tcW w:w="4180" w:type="dxa"/>
            <w:shd w:val="clear" w:color="auto" w:fill="auto"/>
            <w:noWrap/>
            <w:hideMark/>
          </w:tcPr>
          <w:p w14:paraId="5552476C"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00979-1</w:t>
            </w:r>
          </w:p>
        </w:tc>
        <w:tc>
          <w:tcPr>
            <w:tcW w:w="3357" w:type="dxa"/>
            <w:shd w:val="clear" w:color="auto" w:fill="auto"/>
            <w:noWrap/>
            <w:hideMark/>
          </w:tcPr>
          <w:p w14:paraId="508AD6C5"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7632111D"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2C7AFADB"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6</w:t>
            </w:r>
          </w:p>
        </w:tc>
        <w:tc>
          <w:tcPr>
            <w:tcW w:w="4180" w:type="dxa"/>
            <w:shd w:val="clear" w:color="auto" w:fill="auto"/>
            <w:noWrap/>
            <w:hideMark/>
          </w:tcPr>
          <w:p w14:paraId="04F67F5A"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01172-2-4</w:t>
            </w:r>
          </w:p>
        </w:tc>
        <w:tc>
          <w:tcPr>
            <w:tcW w:w="3357" w:type="dxa"/>
            <w:shd w:val="clear" w:color="auto" w:fill="auto"/>
            <w:noWrap/>
            <w:hideMark/>
          </w:tcPr>
          <w:p w14:paraId="7F80405C"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4D774543"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79C783F0"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7</w:t>
            </w:r>
          </w:p>
        </w:tc>
        <w:tc>
          <w:tcPr>
            <w:tcW w:w="4180" w:type="dxa"/>
            <w:shd w:val="clear" w:color="auto" w:fill="auto"/>
            <w:noWrap/>
            <w:hideMark/>
          </w:tcPr>
          <w:p w14:paraId="761D7882"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01159</w:t>
            </w:r>
          </w:p>
        </w:tc>
        <w:tc>
          <w:tcPr>
            <w:tcW w:w="3357" w:type="dxa"/>
            <w:shd w:val="clear" w:color="auto" w:fill="auto"/>
            <w:noWrap/>
            <w:hideMark/>
          </w:tcPr>
          <w:p w14:paraId="63A509D6"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4DB9FD0E"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73A8F21B"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lastRenderedPageBreak/>
              <w:t>8</w:t>
            </w:r>
          </w:p>
        </w:tc>
        <w:tc>
          <w:tcPr>
            <w:tcW w:w="4180" w:type="dxa"/>
            <w:shd w:val="clear" w:color="auto" w:fill="auto"/>
            <w:noWrap/>
            <w:hideMark/>
          </w:tcPr>
          <w:p w14:paraId="335CDCB0"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01544-2</w:t>
            </w:r>
          </w:p>
        </w:tc>
        <w:tc>
          <w:tcPr>
            <w:tcW w:w="3357" w:type="dxa"/>
            <w:shd w:val="clear" w:color="auto" w:fill="auto"/>
            <w:noWrap/>
            <w:hideMark/>
          </w:tcPr>
          <w:p w14:paraId="0C8B0E8D"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325ECCFB"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732DE703"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9</w:t>
            </w:r>
          </w:p>
        </w:tc>
        <w:tc>
          <w:tcPr>
            <w:tcW w:w="4180" w:type="dxa"/>
            <w:shd w:val="clear" w:color="auto" w:fill="auto"/>
            <w:noWrap/>
            <w:hideMark/>
          </w:tcPr>
          <w:p w14:paraId="430451A1"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00540</w:t>
            </w:r>
          </w:p>
        </w:tc>
        <w:tc>
          <w:tcPr>
            <w:tcW w:w="3357" w:type="dxa"/>
            <w:shd w:val="clear" w:color="auto" w:fill="auto"/>
            <w:noWrap/>
            <w:hideMark/>
          </w:tcPr>
          <w:p w14:paraId="17BC6AED"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54EDD947"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79EA8C93"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10</w:t>
            </w:r>
          </w:p>
        </w:tc>
        <w:tc>
          <w:tcPr>
            <w:tcW w:w="4180" w:type="dxa"/>
            <w:shd w:val="clear" w:color="auto" w:fill="auto"/>
            <w:noWrap/>
            <w:hideMark/>
          </w:tcPr>
          <w:p w14:paraId="361FE9F9"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00554</w:t>
            </w:r>
          </w:p>
        </w:tc>
        <w:tc>
          <w:tcPr>
            <w:tcW w:w="3357" w:type="dxa"/>
            <w:shd w:val="clear" w:color="auto" w:fill="auto"/>
            <w:noWrap/>
            <w:hideMark/>
          </w:tcPr>
          <w:p w14:paraId="015FD7FE"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675E48C8"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43B566DD"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11</w:t>
            </w:r>
          </w:p>
        </w:tc>
        <w:tc>
          <w:tcPr>
            <w:tcW w:w="4180" w:type="dxa"/>
            <w:shd w:val="clear" w:color="auto" w:fill="auto"/>
            <w:noWrap/>
            <w:hideMark/>
          </w:tcPr>
          <w:p w14:paraId="21380B12"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00557</w:t>
            </w:r>
          </w:p>
        </w:tc>
        <w:tc>
          <w:tcPr>
            <w:tcW w:w="3357" w:type="dxa"/>
            <w:shd w:val="clear" w:color="auto" w:fill="auto"/>
            <w:noWrap/>
            <w:hideMark/>
          </w:tcPr>
          <w:p w14:paraId="7E0D82C2"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5C8B7BC4"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271B07AF"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12</w:t>
            </w:r>
          </w:p>
        </w:tc>
        <w:tc>
          <w:tcPr>
            <w:tcW w:w="4180" w:type="dxa"/>
            <w:shd w:val="clear" w:color="auto" w:fill="auto"/>
            <w:noWrap/>
            <w:hideMark/>
          </w:tcPr>
          <w:p w14:paraId="5302950C"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ICEAP 00850</w:t>
            </w:r>
          </w:p>
        </w:tc>
        <w:tc>
          <w:tcPr>
            <w:tcW w:w="3357" w:type="dxa"/>
            <w:shd w:val="clear" w:color="auto" w:fill="auto"/>
            <w:noWrap/>
            <w:hideMark/>
          </w:tcPr>
          <w:p w14:paraId="251CCA59"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ICRISAT</w:t>
            </w:r>
          </w:p>
        </w:tc>
      </w:tr>
      <w:tr w:rsidR="00D94A1D" w:rsidRPr="00CE584F" w14:paraId="13C08D09"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6E17FA52"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13</w:t>
            </w:r>
          </w:p>
        </w:tc>
        <w:tc>
          <w:tcPr>
            <w:tcW w:w="4180" w:type="dxa"/>
            <w:shd w:val="clear" w:color="auto" w:fill="auto"/>
            <w:noWrap/>
            <w:hideMark/>
          </w:tcPr>
          <w:p w14:paraId="28EB201D"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CE584F">
              <w:rPr>
                <w:rFonts w:ascii="Arial" w:hAnsi="Arial" w:cs="Arial"/>
                <w:color w:val="auto"/>
                <w:lang w:val="en-GB"/>
              </w:rPr>
              <w:t>Ilonga</w:t>
            </w:r>
            <w:proofErr w:type="spellEnd"/>
            <w:r w:rsidRPr="00CE584F">
              <w:rPr>
                <w:rFonts w:ascii="Arial" w:hAnsi="Arial" w:cs="Arial"/>
                <w:color w:val="auto"/>
                <w:lang w:val="en-GB"/>
              </w:rPr>
              <w:t xml:space="preserve"> 14-M1</w:t>
            </w:r>
          </w:p>
        </w:tc>
        <w:tc>
          <w:tcPr>
            <w:tcW w:w="3357" w:type="dxa"/>
            <w:shd w:val="clear" w:color="auto" w:fill="auto"/>
            <w:noWrap/>
            <w:hideMark/>
          </w:tcPr>
          <w:p w14:paraId="5F3BC9FB"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26BEF25C"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5CEF467E"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14</w:t>
            </w:r>
          </w:p>
        </w:tc>
        <w:tc>
          <w:tcPr>
            <w:tcW w:w="4180" w:type="dxa"/>
            <w:shd w:val="clear" w:color="auto" w:fill="auto"/>
            <w:noWrap/>
            <w:hideMark/>
          </w:tcPr>
          <w:p w14:paraId="627040C3"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Mali</w:t>
            </w:r>
          </w:p>
        </w:tc>
        <w:tc>
          <w:tcPr>
            <w:tcW w:w="3357" w:type="dxa"/>
            <w:shd w:val="clear" w:color="auto" w:fill="auto"/>
            <w:noWrap/>
            <w:hideMark/>
          </w:tcPr>
          <w:p w14:paraId="077175C0"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3533984E"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06648253"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15</w:t>
            </w:r>
          </w:p>
        </w:tc>
        <w:tc>
          <w:tcPr>
            <w:tcW w:w="4180" w:type="dxa"/>
            <w:shd w:val="clear" w:color="auto" w:fill="auto"/>
            <w:noWrap/>
            <w:hideMark/>
          </w:tcPr>
          <w:p w14:paraId="58E867E4"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CE584F">
              <w:rPr>
                <w:rFonts w:ascii="Arial" w:hAnsi="Arial" w:cs="Arial"/>
                <w:color w:val="auto"/>
                <w:lang w:val="en-GB"/>
              </w:rPr>
              <w:t>Ilonga</w:t>
            </w:r>
            <w:proofErr w:type="spellEnd"/>
            <w:r w:rsidRPr="00CE584F">
              <w:rPr>
                <w:rFonts w:ascii="Arial" w:hAnsi="Arial" w:cs="Arial"/>
                <w:color w:val="auto"/>
                <w:lang w:val="en-GB"/>
              </w:rPr>
              <w:t xml:space="preserve"> 14-M2</w:t>
            </w:r>
          </w:p>
        </w:tc>
        <w:tc>
          <w:tcPr>
            <w:tcW w:w="3357" w:type="dxa"/>
            <w:shd w:val="clear" w:color="auto" w:fill="auto"/>
            <w:noWrap/>
            <w:hideMark/>
          </w:tcPr>
          <w:p w14:paraId="66E68971"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7556D220"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1766C387"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16</w:t>
            </w:r>
          </w:p>
        </w:tc>
        <w:tc>
          <w:tcPr>
            <w:tcW w:w="4180" w:type="dxa"/>
            <w:shd w:val="clear" w:color="auto" w:fill="auto"/>
            <w:noWrap/>
            <w:hideMark/>
          </w:tcPr>
          <w:p w14:paraId="5C67C7B1"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Karatu-1</w:t>
            </w:r>
          </w:p>
        </w:tc>
        <w:tc>
          <w:tcPr>
            <w:tcW w:w="3357" w:type="dxa"/>
            <w:shd w:val="clear" w:color="auto" w:fill="auto"/>
            <w:noWrap/>
            <w:hideMark/>
          </w:tcPr>
          <w:p w14:paraId="1464AD3E"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7C2A909A"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1EC81515"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17</w:t>
            </w:r>
          </w:p>
        </w:tc>
        <w:tc>
          <w:tcPr>
            <w:tcW w:w="4180" w:type="dxa"/>
            <w:shd w:val="clear" w:color="auto" w:fill="auto"/>
            <w:noWrap/>
            <w:hideMark/>
          </w:tcPr>
          <w:p w14:paraId="7CDD790D"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CE584F">
              <w:rPr>
                <w:rFonts w:ascii="Arial" w:hAnsi="Arial" w:cs="Arial"/>
                <w:color w:val="auto"/>
                <w:lang w:val="en-GB"/>
              </w:rPr>
              <w:t>Kiboko</w:t>
            </w:r>
            <w:proofErr w:type="spellEnd"/>
          </w:p>
        </w:tc>
        <w:tc>
          <w:tcPr>
            <w:tcW w:w="3357" w:type="dxa"/>
            <w:shd w:val="clear" w:color="auto" w:fill="auto"/>
            <w:noWrap/>
            <w:hideMark/>
          </w:tcPr>
          <w:p w14:paraId="5779F14A"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661B3680" w14:textId="77777777" w:rsidTr="004B6346">
        <w:trPr>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07FA534B"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18</w:t>
            </w:r>
          </w:p>
        </w:tc>
        <w:tc>
          <w:tcPr>
            <w:tcW w:w="4180" w:type="dxa"/>
            <w:shd w:val="clear" w:color="auto" w:fill="auto"/>
            <w:noWrap/>
            <w:hideMark/>
          </w:tcPr>
          <w:p w14:paraId="295A14BA"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CE584F">
              <w:rPr>
                <w:rFonts w:ascii="Arial" w:hAnsi="Arial" w:cs="Arial"/>
                <w:color w:val="auto"/>
                <w:lang w:val="en-GB"/>
              </w:rPr>
              <w:t>Komboa</w:t>
            </w:r>
            <w:proofErr w:type="spellEnd"/>
          </w:p>
        </w:tc>
        <w:tc>
          <w:tcPr>
            <w:tcW w:w="3357" w:type="dxa"/>
            <w:shd w:val="clear" w:color="auto" w:fill="auto"/>
            <w:noWrap/>
            <w:hideMark/>
          </w:tcPr>
          <w:p w14:paraId="7FD9EB0C"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r w:rsidR="00D94A1D" w:rsidRPr="00CE584F" w14:paraId="7010F355" w14:textId="77777777" w:rsidTr="004B63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noWrap/>
            <w:hideMark/>
          </w:tcPr>
          <w:p w14:paraId="3D06B22E" w14:textId="77777777" w:rsidR="00D94A1D" w:rsidRPr="00CE584F" w:rsidRDefault="00DF7315" w:rsidP="00D40CCF">
            <w:pPr>
              <w:spacing w:line="480" w:lineRule="auto"/>
              <w:rPr>
                <w:rFonts w:ascii="Arial" w:hAnsi="Arial" w:cs="Arial"/>
                <w:b w:val="0"/>
                <w:color w:val="auto"/>
                <w:lang w:val="en-GB"/>
              </w:rPr>
            </w:pPr>
            <w:r w:rsidRPr="00CE584F">
              <w:rPr>
                <w:rFonts w:ascii="Arial" w:hAnsi="Arial" w:cs="Arial"/>
                <w:b w:val="0"/>
                <w:color w:val="auto"/>
                <w:lang w:val="en-GB"/>
              </w:rPr>
              <w:t>19</w:t>
            </w:r>
          </w:p>
        </w:tc>
        <w:tc>
          <w:tcPr>
            <w:tcW w:w="4180" w:type="dxa"/>
            <w:shd w:val="clear" w:color="auto" w:fill="auto"/>
            <w:noWrap/>
            <w:hideMark/>
          </w:tcPr>
          <w:p w14:paraId="44EE54D8"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CE584F">
              <w:rPr>
                <w:rFonts w:ascii="Arial" w:hAnsi="Arial" w:cs="Arial"/>
                <w:color w:val="auto"/>
                <w:lang w:val="en-GB"/>
              </w:rPr>
              <w:t>Tumia</w:t>
            </w:r>
            <w:proofErr w:type="spellEnd"/>
          </w:p>
        </w:tc>
        <w:tc>
          <w:tcPr>
            <w:tcW w:w="3357" w:type="dxa"/>
            <w:shd w:val="clear" w:color="auto" w:fill="auto"/>
            <w:noWrap/>
            <w:hideMark/>
          </w:tcPr>
          <w:p w14:paraId="0639BCE9"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CE584F">
              <w:rPr>
                <w:rFonts w:ascii="Arial" w:hAnsi="Arial" w:cs="Arial"/>
                <w:color w:val="auto"/>
                <w:lang w:val="en-GB"/>
              </w:rPr>
              <w:t>Tanzania</w:t>
            </w:r>
          </w:p>
        </w:tc>
      </w:tr>
    </w:tbl>
    <w:p w14:paraId="6B5555A2" w14:textId="77777777" w:rsidR="0014396B" w:rsidRDefault="0014396B" w:rsidP="00D40CCF">
      <w:pPr>
        <w:spacing w:after="0" w:line="480" w:lineRule="auto"/>
        <w:ind w:firstLine="720"/>
        <w:jc w:val="both"/>
        <w:rPr>
          <w:rFonts w:ascii="Arial" w:hAnsi="Arial" w:cs="Arial"/>
          <w:lang w:val="en-GB"/>
        </w:rPr>
      </w:pPr>
    </w:p>
    <w:p w14:paraId="3EA46F04" w14:textId="6084E335" w:rsidR="00D94A1D" w:rsidRPr="00CE584F" w:rsidRDefault="00DF7315" w:rsidP="00D40CCF">
      <w:pPr>
        <w:spacing w:after="0" w:line="480" w:lineRule="auto"/>
        <w:ind w:firstLine="720"/>
        <w:jc w:val="both"/>
        <w:rPr>
          <w:rFonts w:ascii="Arial" w:hAnsi="Arial" w:cs="Arial"/>
          <w:lang w:val="en-GB"/>
        </w:rPr>
      </w:pPr>
      <w:r w:rsidRPr="00F00577">
        <w:rPr>
          <w:rFonts w:ascii="Arial" w:hAnsi="Arial" w:cs="Arial"/>
          <w:lang w:val="en-GB"/>
        </w:rPr>
        <w:t>The experimental trials were conducted at the North West University research farm at Mafikeng (25° 48ʹ</w:t>
      </w:r>
      <w:r w:rsidR="00D11152" w:rsidRPr="00F00577">
        <w:rPr>
          <w:rFonts w:ascii="Arial" w:hAnsi="Arial" w:cs="Arial"/>
          <w:lang w:val="en-GB"/>
        </w:rPr>
        <w:t xml:space="preserve"> </w:t>
      </w:r>
      <w:r w:rsidRPr="00F00577">
        <w:rPr>
          <w:rFonts w:ascii="Arial" w:hAnsi="Arial" w:cs="Arial"/>
          <w:lang w:val="en-GB"/>
        </w:rPr>
        <w:t>S, 45° 38ʹ</w:t>
      </w:r>
      <w:r w:rsidR="00D11152" w:rsidRPr="00F00577">
        <w:rPr>
          <w:rFonts w:ascii="Arial" w:hAnsi="Arial" w:cs="Arial"/>
          <w:lang w:val="en-GB"/>
        </w:rPr>
        <w:t xml:space="preserve"> </w:t>
      </w:r>
      <w:r w:rsidRPr="00F00577">
        <w:rPr>
          <w:rFonts w:ascii="Arial" w:hAnsi="Arial" w:cs="Arial"/>
          <w:lang w:val="en-GB"/>
        </w:rPr>
        <w:t>E; 1012 m.</w:t>
      </w:r>
      <w:r w:rsidR="00C82A0D" w:rsidRPr="00F00577">
        <w:rPr>
          <w:rFonts w:ascii="Arial" w:hAnsi="Arial" w:cs="Arial"/>
          <w:lang w:val="en-GB"/>
        </w:rPr>
        <w:t xml:space="preserve"> </w:t>
      </w:r>
      <w:r w:rsidRPr="00F00577">
        <w:rPr>
          <w:rFonts w:ascii="Arial" w:hAnsi="Arial" w:cs="Arial"/>
          <w:lang w:val="en-GB"/>
        </w:rPr>
        <w:t>a.</w:t>
      </w:r>
      <w:r w:rsidR="00C82A0D" w:rsidRPr="00F00577">
        <w:rPr>
          <w:rFonts w:ascii="Arial" w:hAnsi="Arial" w:cs="Arial"/>
          <w:lang w:val="en-GB"/>
        </w:rPr>
        <w:t xml:space="preserve"> </w:t>
      </w:r>
      <w:r w:rsidRPr="00F00577">
        <w:rPr>
          <w:rFonts w:ascii="Arial" w:hAnsi="Arial" w:cs="Arial"/>
          <w:lang w:val="en-GB"/>
        </w:rPr>
        <w:t>s.</w:t>
      </w:r>
      <w:r w:rsidR="00C82A0D" w:rsidRPr="00F00577">
        <w:rPr>
          <w:rFonts w:ascii="Arial" w:hAnsi="Arial" w:cs="Arial"/>
          <w:lang w:val="en-GB"/>
        </w:rPr>
        <w:t xml:space="preserve"> </w:t>
      </w:r>
      <w:r w:rsidRPr="00F00577">
        <w:rPr>
          <w:rFonts w:ascii="Arial" w:hAnsi="Arial" w:cs="Arial"/>
          <w:lang w:val="en-GB"/>
        </w:rPr>
        <w:t>l.) in North West Province and Nelspruit (25.49</w:t>
      </w:r>
      <w:r w:rsidRPr="00F00577">
        <w:rPr>
          <w:rFonts w:ascii="Arial" w:hAnsi="Arial" w:cs="Arial"/>
          <w:vertAlign w:val="superscript"/>
          <w:lang w:val="en-GB"/>
        </w:rPr>
        <w:t>o</w:t>
      </w:r>
      <w:r w:rsidRPr="00F00577">
        <w:rPr>
          <w:rFonts w:ascii="Arial" w:hAnsi="Arial" w:cs="Arial"/>
          <w:lang w:val="en-GB"/>
        </w:rPr>
        <w:t xml:space="preserve"> 89’ S, 31.35</w:t>
      </w:r>
      <w:r w:rsidRPr="00F00577">
        <w:rPr>
          <w:rFonts w:ascii="Arial" w:hAnsi="Arial" w:cs="Arial"/>
          <w:vertAlign w:val="superscript"/>
          <w:lang w:val="en-GB"/>
        </w:rPr>
        <w:t>o</w:t>
      </w:r>
      <w:r w:rsidRPr="00F00577">
        <w:rPr>
          <w:rFonts w:ascii="Arial" w:hAnsi="Arial" w:cs="Arial"/>
          <w:lang w:val="en-GB"/>
        </w:rPr>
        <w:t>37’ E; 670 m.</w:t>
      </w:r>
      <w:r w:rsidR="00C82A0D" w:rsidRPr="00F00577">
        <w:rPr>
          <w:rFonts w:ascii="Arial" w:hAnsi="Arial" w:cs="Arial"/>
          <w:lang w:val="en-GB"/>
        </w:rPr>
        <w:t xml:space="preserve"> </w:t>
      </w:r>
      <w:r w:rsidRPr="00F00577">
        <w:rPr>
          <w:rFonts w:ascii="Arial" w:hAnsi="Arial" w:cs="Arial"/>
          <w:lang w:val="en-GB"/>
        </w:rPr>
        <w:t>a.</w:t>
      </w:r>
      <w:r w:rsidR="00C82A0D" w:rsidRPr="00F00577">
        <w:rPr>
          <w:rFonts w:ascii="Arial" w:hAnsi="Arial" w:cs="Arial"/>
          <w:lang w:val="en-GB"/>
        </w:rPr>
        <w:t xml:space="preserve"> </w:t>
      </w:r>
      <w:r w:rsidRPr="00F00577">
        <w:rPr>
          <w:rFonts w:ascii="Arial" w:hAnsi="Arial" w:cs="Arial"/>
          <w:lang w:val="en-GB"/>
        </w:rPr>
        <w:t>s.</w:t>
      </w:r>
      <w:r w:rsidR="00C82A0D" w:rsidRPr="00F00577">
        <w:rPr>
          <w:rFonts w:ascii="Arial" w:hAnsi="Arial" w:cs="Arial"/>
          <w:lang w:val="en-GB"/>
        </w:rPr>
        <w:t xml:space="preserve"> </w:t>
      </w:r>
      <w:r w:rsidRPr="00F00577">
        <w:rPr>
          <w:rFonts w:ascii="Arial" w:hAnsi="Arial" w:cs="Arial"/>
          <w:lang w:val="en-GB"/>
        </w:rPr>
        <w:t xml:space="preserve">l.) in Mpumalanga Provinces during 2019/2020 cropping season in South Africa. </w:t>
      </w:r>
      <w:proofErr w:type="spellStart"/>
      <w:r w:rsidRPr="00F00577">
        <w:rPr>
          <w:rFonts w:ascii="Arial" w:hAnsi="Arial" w:cs="Arial"/>
          <w:lang w:val="en-GB"/>
        </w:rPr>
        <w:t>Pigeonpea</w:t>
      </w:r>
      <w:proofErr w:type="spellEnd"/>
      <w:r w:rsidRPr="00F00577">
        <w:rPr>
          <w:rFonts w:ascii="Arial" w:hAnsi="Arial" w:cs="Arial"/>
          <w:lang w:val="en-GB"/>
        </w:rPr>
        <w:t xml:space="preserve"> is widely grown </w:t>
      </w:r>
      <w:r w:rsidR="00460743">
        <w:rPr>
          <w:rFonts w:ascii="Arial" w:hAnsi="Arial" w:cs="Arial"/>
          <w:lang w:val="en-GB"/>
        </w:rPr>
        <w:t xml:space="preserve">predominantly </w:t>
      </w:r>
      <w:r w:rsidRPr="00F00577">
        <w:rPr>
          <w:rFonts w:ascii="Arial" w:hAnsi="Arial" w:cs="Arial"/>
          <w:lang w:val="en-GB"/>
        </w:rPr>
        <w:t xml:space="preserve">in this two Province in South Africa and have extreme </w:t>
      </w:r>
      <w:r w:rsidR="00460743">
        <w:rPr>
          <w:rFonts w:ascii="Arial" w:hAnsi="Arial" w:cs="Arial"/>
          <w:lang w:val="en-GB"/>
        </w:rPr>
        <w:t>variations in agro-climatic conditions</w:t>
      </w:r>
      <w:r w:rsidRPr="00F00577">
        <w:rPr>
          <w:rFonts w:ascii="Arial" w:hAnsi="Arial" w:cs="Arial"/>
          <w:lang w:val="en-GB"/>
        </w:rPr>
        <w:t xml:space="preserve">. The soils on the North West University farm belongs to the Hutton series, with sandy loam and a yellow sand alternating (Molope 1987; </w:t>
      </w:r>
      <w:proofErr w:type="spellStart"/>
      <w:r w:rsidRPr="00F00577">
        <w:rPr>
          <w:rFonts w:ascii="Arial" w:hAnsi="Arial" w:cs="Arial"/>
          <w:lang w:val="en-GB"/>
        </w:rPr>
        <w:t>Kasirivu</w:t>
      </w:r>
      <w:proofErr w:type="spellEnd"/>
      <w:r w:rsidRPr="00F00577">
        <w:rPr>
          <w:rFonts w:ascii="Arial" w:hAnsi="Arial" w:cs="Arial"/>
          <w:lang w:val="en-GB"/>
        </w:rPr>
        <w:t xml:space="preserve"> e</w:t>
      </w:r>
      <w:r w:rsidRPr="00A50EF8">
        <w:rPr>
          <w:rFonts w:ascii="Arial" w:hAnsi="Arial" w:cs="Arial"/>
          <w:i/>
          <w:lang w:val="en-GB"/>
        </w:rPr>
        <w:t>t al</w:t>
      </w:r>
      <w:r w:rsidRPr="00F00577">
        <w:rPr>
          <w:rFonts w:ascii="Arial" w:hAnsi="Arial" w:cs="Arial"/>
          <w:lang w:val="en-GB"/>
        </w:rPr>
        <w:t xml:space="preserve">. 2011), while the Nelspruit field consisted of sandy loam soil. Mafikeng </w:t>
      </w:r>
      <w:r w:rsidR="001C612E" w:rsidRPr="00F00577">
        <w:rPr>
          <w:rFonts w:ascii="Arial" w:hAnsi="Arial" w:cs="Arial"/>
          <w:lang w:val="en-GB"/>
        </w:rPr>
        <w:t xml:space="preserve">receives </w:t>
      </w:r>
      <w:r w:rsidRPr="00F00577">
        <w:rPr>
          <w:rFonts w:ascii="Arial" w:hAnsi="Arial" w:cs="Arial"/>
          <w:lang w:val="en-GB"/>
        </w:rPr>
        <w:t>a summer rainfall, with an annual mean of 571 mm</w:t>
      </w:r>
      <w:r w:rsidR="001C612E" w:rsidRPr="00F00577">
        <w:rPr>
          <w:rFonts w:ascii="Arial" w:hAnsi="Arial" w:cs="Arial"/>
          <w:lang w:val="en-GB"/>
        </w:rPr>
        <w:t xml:space="preserve"> during the cropping season. </w:t>
      </w:r>
      <w:r w:rsidRPr="00F00577">
        <w:rPr>
          <w:rFonts w:ascii="Arial" w:hAnsi="Arial" w:cs="Arial"/>
          <w:lang w:val="en-GB"/>
        </w:rPr>
        <w:t xml:space="preserve">The mean annual maximum temperature is 37 °C, while the mean minimum temperature is 9 °C. The field in Nelspruit is characterised by mean maximum temperature of 28 </w:t>
      </w:r>
      <w:proofErr w:type="spellStart"/>
      <w:r w:rsidR="007819BC">
        <w:rPr>
          <w:rFonts w:ascii="Arial" w:hAnsi="Arial" w:cs="Arial"/>
          <w:vertAlign w:val="superscript"/>
          <w:lang w:val="en-GB"/>
        </w:rPr>
        <w:t>o</w:t>
      </w:r>
      <w:r w:rsidRPr="00F00577">
        <w:rPr>
          <w:rFonts w:ascii="Arial" w:hAnsi="Arial" w:cs="Arial"/>
          <w:lang w:val="en-GB"/>
        </w:rPr>
        <w:t>C.</w:t>
      </w:r>
      <w:proofErr w:type="spellEnd"/>
      <w:r w:rsidRPr="00F00577">
        <w:rPr>
          <w:rFonts w:ascii="Arial" w:hAnsi="Arial" w:cs="Arial"/>
          <w:lang w:val="en-GB"/>
        </w:rPr>
        <w:t xml:space="preserve"> The mean annual minimum temperature is12.5 </w:t>
      </w:r>
      <w:proofErr w:type="spellStart"/>
      <w:r w:rsidRPr="00F00577">
        <w:rPr>
          <w:rFonts w:ascii="Arial" w:hAnsi="Arial" w:cs="Arial"/>
          <w:vertAlign w:val="superscript"/>
          <w:lang w:val="en-GB"/>
        </w:rPr>
        <w:t>o</w:t>
      </w:r>
      <w:r w:rsidRPr="00F00577">
        <w:rPr>
          <w:rFonts w:ascii="Arial" w:hAnsi="Arial" w:cs="Arial"/>
          <w:lang w:val="en-GB"/>
        </w:rPr>
        <w:t>C</w:t>
      </w:r>
      <w:proofErr w:type="spellEnd"/>
      <w:r w:rsidRPr="00F00577">
        <w:rPr>
          <w:rFonts w:ascii="Arial" w:hAnsi="Arial" w:cs="Arial"/>
          <w:shd w:val="clear" w:color="auto" w:fill="FFFFFF"/>
          <w:lang w:val="en-GB"/>
        </w:rPr>
        <w:t xml:space="preserve"> with</w:t>
      </w:r>
      <w:r w:rsidRPr="00F00577">
        <w:rPr>
          <w:rFonts w:ascii="Arial" w:hAnsi="Arial" w:cs="Arial"/>
          <w:lang w:val="en-GB"/>
        </w:rPr>
        <w:t xml:space="preserve"> an annual precipitation </w:t>
      </w:r>
      <w:r w:rsidRPr="00CE584F">
        <w:rPr>
          <w:rFonts w:ascii="Arial" w:hAnsi="Arial" w:cs="Arial"/>
          <w:lang w:val="en-GB"/>
        </w:rPr>
        <w:t>of about 796 mm</w:t>
      </w:r>
      <w:r w:rsidR="001C612E">
        <w:rPr>
          <w:rFonts w:ascii="Arial" w:hAnsi="Arial" w:cs="Arial"/>
          <w:lang w:val="en-GB"/>
        </w:rPr>
        <w:t xml:space="preserve"> during the cropping season</w:t>
      </w:r>
      <w:r w:rsidRPr="00CE584F">
        <w:rPr>
          <w:rFonts w:ascii="Arial" w:hAnsi="Arial" w:cs="Arial"/>
          <w:lang w:val="en-GB"/>
        </w:rPr>
        <w:t>.</w:t>
      </w:r>
    </w:p>
    <w:p w14:paraId="4543CF49" w14:textId="368E191B" w:rsidR="00D94A1D" w:rsidRDefault="00D94A1D" w:rsidP="00D40CCF">
      <w:pPr>
        <w:spacing w:line="480" w:lineRule="auto"/>
        <w:jc w:val="both"/>
        <w:rPr>
          <w:rFonts w:ascii="Arial" w:hAnsi="Arial" w:cs="Arial"/>
          <w:lang w:val="en-GB"/>
        </w:rPr>
      </w:pPr>
    </w:p>
    <w:p w14:paraId="0465F3AF" w14:textId="28BFE5F2" w:rsidR="00A50EF8" w:rsidRDefault="00A50EF8" w:rsidP="00D40CCF">
      <w:pPr>
        <w:spacing w:line="480" w:lineRule="auto"/>
        <w:jc w:val="both"/>
        <w:rPr>
          <w:rFonts w:ascii="Arial" w:hAnsi="Arial" w:cs="Arial"/>
          <w:lang w:val="en-GB"/>
        </w:rPr>
      </w:pPr>
    </w:p>
    <w:p w14:paraId="5573ED66" w14:textId="2EBE20A9" w:rsidR="00D94A1D" w:rsidRPr="0014396B" w:rsidRDefault="00DF7315" w:rsidP="0014396B">
      <w:pPr>
        <w:spacing w:after="0" w:line="480" w:lineRule="auto"/>
        <w:jc w:val="both"/>
        <w:rPr>
          <w:rFonts w:ascii="Arial" w:hAnsi="Arial" w:cs="Arial"/>
          <w:b/>
          <w:lang w:val="en-GB"/>
        </w:rPr>
      </w:pPr>
      <w:r w:rsidRPr="0014396B">
        <w:rPr>
          <w:rFonts w:ascii="Arial" w:hAnsi="Arial" w:cs="Arial"/>
          <w:b/>
          <w:lang w:val="en-GB"/>
        </w:rPr>
        <w:lastRenderedPageBreak/>
        <w:t xml:space="preserve">Trial </w:t>
      </w:r>
      <w:r w:rsidR="00833F06">
        <w:rPr>
          <w:rFonts w:ascii="Arial" w:hAnsi="Arial" w:cs="Arial"/>
          <w:b/>
          <w:lang w:val="en-GB"/>
        </w:rPr>
        <w:t>Design and M</w:t>
      </w:r>
      <w:r w:rsidRPr="0014396B">
        <w:rPr>
          <w:rFonts w:ascii="Arial" w:hAnsi="Arial" w:cs="Arial"/>
          <w:b/>
          <w:lang w:val="en-GB"/>
        </w:rPr>
        <w:t>anagement</w:t>
      </w:r>
    </w:p>
    <w:p w14:paraId="5B673FA4" w14:textId="2FBD5C76"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The trials were laid out in a randomized complete block design replicated three times with a plot consisting of two rows of 4 m length. The inter- and intra-row spacing’s were 90 cm and 60 cm, respectively. </w:t>
      </w:r>
      <w:r w:rsidR="00B0536A">
        <w:rPr>
          <w:rFonts w:ascii="Arial" w:hAnsi="Arial" w:cs="Arial"/>
          <w:lang w:val="en-GB"/>
        </w:rPr>
        <w:t>The experiment was conducted during summer cropping season in rained condition</w:t>
      </w:r>
      <w:r w:rsidR="003E36FB">
        <w:rPr>
          <w:rFonts w:ascii="Arial" w:hAnsi="Arial" w:cs="Arial"/>
          <w:lang w:val="en-GB"/>
        </w:rPr>
        <w:t xml:space="preserve"> based on the farmers practice</w:t>
      </w:r>
      <w:r w:rsidR="00B0536A">
        <w:rPr>
          <w:rFonts w:ascii="Arial" w:hAnsi="Arial" w:cs="Arial"/>
          <w:lang w:val="en-GB"/>
        </w:rPr>
        <w:t xml:space="preserve">. </w:t>
      </w:r>
      <w:r w:rsidRPr="00CE584F">
        <w:rPr>
          <w:rFonts w:ascii="Arial" w:hAnsi="Arial" w:cs="Arial"/>
          <w:lang w:val="en-GB"/>
        </w:rPr>
        <w:t xml:space="preserve">Weeding was done manually. No fertilizer was applied to simulate low input cropping system </w:t>
      </w:r>
      <w:r w:rsidR="009E4409">
        <w:rPr>
          <w:rFonts w:ascii="Arial" w:hAnsi="Arial" w:cs="Arial"/>
          <w:lang w:val="en-GB"/>
        </w:rPr>
        <w:t xml:space="preserve">in the region </w:t>
      </w:r>
      <w:r w:rsidRPr="00CE584F">
        <w:rPr>
          <w:rFonts w:ascii="Arial" w:hAnsi="Arial" w:cs="Arial"/>
          <w:lang w:val="en-GB"/>
        </w:rPr>
        <w:t xml:space="preserve">(Gerrano </w:t>
      </w:r>
      <w:r w:rsidRPr="00A50EF8">
        <w:rPr>
          <w:rFonts w:ascii="Arial" w:hAnsi="Arial" w:cs="Arial"/>
          <w:i/>
          <w:lang w:val="en-GB"/>
        </w:rPr>
        <w:t>et al</w:t>
      </w:r>
      <w:r w:rsidRPr="00CE584F">
        <w:rPr>
          <w:rFonts w:ascii="Arial" w:hAnsi="Arial" w:cs="Arial"/>
          <w:lang w:val="en-GB"/>
        </w:rPr>
        <w:t>. 2015)</w:t>
      </w:r>
      <w:r w:rsidR="009E4409">
        <w:rPr>
          <w:rFonts w:ascii="Arial" w:hAnsi="Arial" w:cs="Arial"/>
          <w:lang w:val="en-GB"/>
        </w:rPr>
        <w:t>.</w:t>
      </w:r>
    </w:p>
    <w:p w14:paraId="23014B66" w14:textId="7A828703" w:rsidR="00D94A1D" w:rsidRPr="0014396B" w:rsidRDefault="00D94A1D" w:rsidP="00D40CCF">
      <w:pPr>
        <w:spacing w:after="0" w:line="480" w:lineRule="auto"/>
        <w:jc w:val="both"/>
        <w:rPr>
          <w:rFonts w:ascii="Arial" w:hAnsi="Arial" w:cs="Arial"/>
          <w:b/>
          <w:lang w:val="en-GB"/>
        </w:rPr>
      </w:pPr>
    </w:p>
    <w:p w14:paraId="03B65336" w14:textId="34DA98A9" w:rsidR="00D94A1D" w:rsidRPr="0014396B" w:rsidRDefault="00833F06" w:rsidP="0014396B">
      <w:pPr>
        <w:spacing w:after="0" w:line="480" w:lineRule="auto"/>
        <w:jc w:val="both"/>
        <w:rPr>
          <w:rFonts w:ascii="Arial" w:hAnsi="Arial" w:cs="Arial"/>
          <w:b/>
          <w:lang w:val="en-GB"/>
        </w:rPr>
      </w:pPr>
      <w:r>
        <w:rPr>
          <w:rFonts w:ascii="Arial" w:hAnsi="Arial" w:cs="Arial"/>
          <w:b/>
          <w:lang w:val="en-GB"/>
        </w:rPr>
        <w:t>Data C</w:t>
      </w:r>
      <w:r w:rsidR="00DF7315" w:rsidRPr="0014396B">
        <w:rPr>
          <w:rFonts w:ascii="Arial" w:hAnsi="Arial" w:cs="Arial"/>
          <w:b/>
          <w:lang w:val="en-GB"/>
        </w:rPr>
        <w:t xml:space="preserve">ollection </w:t>
      </w:r>
    </w:p>
    <w:p w14:paraId="04A2F937" w14:textId="2206FCAA"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Data were recorded according to standard descriptor list for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(IBPGR 1994). Data </w:t>
      </w:r>
      <w:r w:rsidR="00A416B2" w:rsidRPr="00CE584F">
        <w:rPr>
          <w:rFonts w:ascii="Arial" w:hAnsi="Arial" w:cs="Arial"/>
          <w:lang w:val="en-GB"/>
        </w:rPr>
        <w:t xml:space="preserve">were </w:t>
      </w:r>
      <w:r w:rsidRPr="00CE584F">
        <w:rPr>
          <w:rFonts w:ascii="Arial" w:hAnsi="Arial" w:cs="Arial"/>
          <w:lang w:val="en-GB"/>
        </w:rPr>
        <w:t xml:space="preserve">recorded </w:t>
      </w:r>
      <w:r w:rsidR="00A416B2" w:rsidRPr="00CE584F">
        <w:rPr>
          <w:rFonts w:ascii="Arial" w:hAnsi="Arial" w:cs="Arial"/>
          <w:lang w:val="en-GB"/>
        </w:rPr>
        <w:t xml:space="preserve">from </w:t>
      </w:r>
      <w:r w:rsidRPr="00CE584F">
        <w:rPr>
          <w:rFonts w:ascii="Arial" w:hAnsi="Arial" w:cs="Arial"/>
          <w:lang w:val="en-GB"/>
        </w:rPr>
        <w:t xml:space="preserve">three randomly selected plants in the middle of each </w:t>
      </w:r>
      <w:r w:rsidR="009E4409">
        <w:rPr>
          <w:rFonts w:ascii="Arial" w:hAnsi="Arial" w:cs="Arial"/>
          <w:lang w:val="en-GB"/>
        </w:rPr>
        <w:t>rows</w:t>
      </w:r>
      <w:r w:rsidRPr="00CE584F">
        <w:rPr>
          <w:rFonts w:ascii="Arial" w:hAnsi="Arial" w:cs="Arial"/>
          <w:lang w:val="en-GB"/>
        </w:rPr>
        <w:t xml:space="preserve"> </w:t>
      </w:r>
      <w:r w:rsidR="00A416B2" w:rsidRPr="00CE584F">
        <w:rPr>
          <w:rFonts w:ascii="Arial" w:hAnsi="Arial" w:cs="Arial"/>
          <w:lang w:val="en-GB"/>
        </w:rPr>
        <w:t xml:space="preserve">per </w:t>
      </w:r>
      <w:r w:rsidRPr="00CE584F">
        <w:rPr>
          <w:rFonts w:ascii="Arial" w:hAnsi="Arial" w:cs="Arial"/>
          <w:lang w:val="en-GB"/>
        </w:rPr>
        <w:t xml:space="preserve">replications. </w:t>
      </w:r>
      <w:r w:rsidRPr="00EA6D14">
        <w:rPr>
          <w:rFonts w:ascii="Arial" w:hAnsi="Arial" w:cs="Arial"/>
          <w:lang w:val="en-GB"/>
        </w:rPr>
        <w:t xml:space="preserve">The qualitative data </w:t>
      </w:r>
      <w:r w:rsidR="00EA6D14" w:rsidRPr="00EA6D14">
        <w:rPr>
          <w:rFonts w:ascii="Arial" w:hAnsi="Arial" w:cs="Arial"/>
          <w:lang w:val="en-GB"/>
        </w:rPr>
        <w:t xml:space="preserve">recorded </w:t>
      </w:r>
      <w:r w:rsidRPr="00EA6D14">
        <w:rPr>
          <w:rFonts w:ascii="Arial" w:hAnsi="Arial" w:cs="Arial"/>
          <w:lang w:val="en-GB"/>
        </w:rPr>
        <w:t>included base flower colour,</w:t>
      </w:r>
      <w:r w:rsidRPr="00CE584F">
        <w:rPr>
          <w:rFonts w:ascii="Arial" w:hAnsi="Arial" w:cs="Arial"/>
          <w:lang w:val="en-GB"/>
        </w:rPr>
        <w:t xml:space="preserve"> second flower colour, </w:t>
      </w:r>
      <w:r w:rsidR="00F20D26" w:rsidRPr="00CE584F">
        <w:rPr>
          <w:rFonts w:ascii="Arial" w:hAnsi="Arial" w:cs="Arial"/>
          <w:lang w:val="en-GB"/>
        </w:rPr>
        <w:t xml:space="preserve">vigour </w:t>
      </w:r>
      <w:r w:rsidRPr="00CE584F">
        <w:rPr>
          <w:rFonts w:ascii="Arial" w:hAnsi="Arial" w:cs="Arial"/>
          <w:lang w:val="en-GB"/>
        </w:rPr>
        <w:t xml:space="preserve">at 50% flowering, </w:t>
      </w:r>
      <w:r w:rsidR="00F20D26" w:rsidRPr="00CE584F">
        <w:rPr>
          <w:rFonts w:ascii="Arial" w:hAnsi="Arial" w:cs="Arial"/>
          <w:lang w:val="en-GB"/>
        </w:rPr>
        <w:t xml:space="preserve">pod </w:t>
      </w:r>
      <w:r w:rsidRPr="00CE584F">
        <w:rPr>
          <w:rFonts w:ascii="Arial" w:hAnsi="Arial" w:cs="Arial"/>
          <w:lang w:val="en-GB"/>
        </w:rPr>
        <w:t xml:space="preserve">form, </w:t>
      </w:r>
      <w:r w:rsidR="00F20D26" w:rsidRPr="00CE584F">
        <w:rPr>
          <w:rFonts w:ascii="Arial" w:hAnsi="Arial" w:cs="Arial"/>
          <w:lang w:val="en-GB"/>
        </w:rPr>
        <w:t xml:space="preserve">seed </w:t>
      </w:r>
      <w:r w:rsidRPr="00CE584F">
        <w:rPr>
          <w:rFonts w:ascii="Arial" w:hAnsi="Arial" w:cs="Arial"/>
          <w:lang w:val="en-GB"/>
        </w:rPr>
        <w:t xml:space="preserve">colour pattern, </w:t>
      </w:r>
      <w:r w:rsidR="00F20D26" w:rsidRPr="00CE584F">
        <w:rPr>
          <w:rFonts w:ascii="Arial" w:hAnsi="Arial" w:cs="Arial"/>
          <w:lang w:val="en-GB"/>
        </w:rPr>
        <w:t xml:space="preserve">seed </w:t>
      </w:r>
      <w:r w:rsidRPr="00CE584F">
        <w:rPr>
          <w:rFonts w:ascii="Arial" w:hAnsi="Arial" w:cs="Arial"/>
          <w:lang w:val="en-GB"/>
        </w:rPr>
        <w:t xml:space="preserve">shape, and </w:t>
      </w:r>
      <w:r w:rsidR="00F20D26" w:rsidRPr="00CE584F">
        <w:rPr>
          <w:rFonts w:ascii="Arial" w:hAnsi="Arial" w:cs="Arial"/>
          <w:lang w:val="en-GB"/>
        </w:rPr>
        <w:t xml:space="preserve">pattern </w:t>
      </w:r>
      <w:r w:rsidRPr="00CE584F">
        <w:rPr>
          <w:rFonts w:ascii="Arial" w:hAnsi="Arial" w:cs="Arial"/>
          <w:lang w:val="en-GB"/>
        </w:rPr>
        <w:t xml:space="preserve">of streaks. The </w:t>
      </w:r>
      <w:r w:rsidR="00F20D26" w:rsidRPr="00CE584F">
        <w:rPr>
          <w:rFonts w:ascii="Arial" w:hAnsi="Arial" w:cs="Arial"/>
          <w:lang w:val="en-GB"/>
        </w:rPr>
        <w:t xml:space="preserve">list of </w:t>
      </w:r>
      <w:r w:rsidRPr="00CE584F">
        <w:rPr>
          <w:rFonts w:ascii="Arial" w:hAnsi="Arial" w:cs="Arial"/>
          <w:lang w:val="en-GB"/>
        </w:rPr>
        <w:t xml:space="preserve">quantitative traits </w:t>
      </w:r>
      <w:r w:rsidR="007446E9" w:rsidRPr="00CE584F">
        <w:rPr>
          <w:rFonts w:ascii="Arial" w:hAnsi="Arial" w:cs="Arial"/>
          <w:lang w:val="en-GB"/>
        </w:rPr>
        <w:t xml:space="preserve">studied </w:t>
      </w:r>
      <w:r w:rsidR="00F20D26" w:rsidRPr="00CE584F">
        <w:rPr>
          <w:rFonts w:ascii="Arial" w:hAnsi="Arial" w:cs="Arial"/>
          <w:lang w:val="en-GB"/>
        </w:rPr>
        <w:t xml:space="preserve">is presented </w:t>
      </w:r>
      <w:r w:rsidRPr="00CE584F">
        <w:rPr>
          <w:rFonts w:ascii="Arial" w:hAnsi="Arial" w:cs="Arial"/>
          <w:lang w:val="en-GB"/>
        </w:rPr>
        <w:t>in Table 2.</w:t>
      </w:r>
    </w:p>
    <w:p w14:paraId="7B3F681A" w14:textId="77777777" w:rsidR="00D94A1D" w:rsidRPr="0014396B" w:rsidRDefault="00D94A1D" w:rsidP="00D40CCF">
      <w:pPr>
        <w:spacing w:line="480" w:lineRule="auto"/>
        <w:jc w:val="both"/>
        <w:rPr>
          <w:rFonts w:ascii="Arial" w:hAnsi="Arial" w:cs="Arial"/>
          <w:b/>
          <w:lang w:val="en-GB"/>
        </w:rPr>
      </w:pPr>
    </w:p>
    <w:p w14:paraId="4A89A555" w14:textId="7A3D76B7" w:rsidR="00D94A1D" w:rsidRPr="0014396B" w:rsidRDefault="00DF7315" w:rsidP="0014396B">
      <w:pPr>
        <w:spacing w:after="0" w:line="480" w:lineRule="auto"/>
        <w:jc w:val="both"/>
        <w:rPr>
          <w:rFonts w:ascii="Arial" w:hAnsi="Arial" w:cs="Arial"/>
          <w:b/>
          <w:lang w:val="en-GB"/>
        </w:rPr>
      </w:pPr>
      <w:r w:rsidRPr="0014396B">
        <w:rPr>
          <w:rFonts w:ascii="Arial" w:hAnsi="Arial" w:cs="Arial"/>
          <w:b/>
          <w:lang w:val="en-GB"/>
        </w:rPr>
        <w:t xml:space="preserve">Statistical </w:t>
      </w:r>
      <w:r w:rsidR="00833F06">
        <w:rPr>
          <w:rFonts w:ascii="Arial" w:hAnsi="Arial" w:cs="Arial"/>
          <w:b/>
          <w:lang w:val="en-GB"/>
        </w:rPr>
        <w:t>D</w:t>
      </w:r>
      <w:r w:rsidRPr="0014396B">
        <w:rPr>
          <w:rFonts w:ascii="Arial" w:hAnsi="Arial" w:cs="Arial"/>
          <w:b/>
          <w:lang w:val="en-GB"/>
        </w:rPr>
        <w:t xml:space="preserve">ata </w:t>
      </w:r>
      <w:r w:rsidR="00833F06">
        <w:rPr>
          <w:rFonts w:ascii="Arial" w:hAnsi="Arial" w:cs="Arial"/>
          <w:b/>
          <w:lang w:val="en-GB"/>
        </w:rPr>
        <w:t>A</w:t>
      </w:r>
      <w:r w:rsidRPr="0014396B">
        <w:rPr>
          <w:rFonts w:ascii="Arial" w:hAnsi="Arial" w:cs="Arial"/>
          <w:b/>
          <w:lang w:val="en-GB"/>
        </w:rPr>
        <w:t>nalysis</w:t>
      </w:r>
    </w:p>
    <w:p w14:paraId="1D987956" w14:textId="4F436178"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The recorded quantitative data were analysed using analysis of variance</w:t>
      </w:r>
      <w:r w:rsidR="00D248C4" w:rsidRPr="00CE584F">
        <w:rPr>
          <w:rFonts w:ascii="Arial" w:hAnsi="Arial" w:cs="Arial"/>
          <w:lang w:val="en-GB"/>
        </w:rPr>
        <w:t xml:space="preserve"> (ANOVA)</w:t>
      </w:r>
      <w:r w:rsidRPr="00CE584F">
        <w:rPr>
          <w:rFonts w:ascii="Arial" w:hAnsi="Arial" w:cs="Arial"/>
          <w:lang w:val="en-GB"/>
        </w:rPr>
        <w:t>, principal component analysis</w:t>
      </w:r>
      <w:r w:rsidR="00D248C4" w:rsidRPr="00CE584F">
        <w:rPr>
          <w:rFonts w:ascii="Arial" w:hAnsi="Arial" w:cs="Arial"/>
          <w:lang w:val="en-GB"/>
        </w:rPr>
        <w:t xml:space="preserve"> (PCA)</w:t>
      </w:r>
      <w:r w:rsidRPr="00CE584F">
        <w:rPr>
          <w:rFonts w:ascii="Arial" w:hAnsi="Arial" w:cs="Arial"/>
          <w:lang w:val="en-GB"/>
        </w:rPr>
        <w:t>, and Pearson correlations. The qualitative data were analysed using frequencies, spea</w:t>
      </w:r>
      <w:r w:rsidR="00EF31F9">
        <w:rPr>
          <w:rFonts w:ascii="Arial" w:hAnsi="Arial" w:cs="Arial"/>
          <w:lang w:val="en-GB"/>
        </w:rPr>
        <w:t>rman correlations, and Shannon W</w:t>
      </w:r>
      <w:r w:rsidRPr="00CE584F">
        <w:rPr>
          <w:rFonts w:ascii="Arial" w:hAnsi="Arial" w:cs="Arial"/>
          <w:lang w:val="en-GB"/>
        </w:rPr>
        <w:t xml:space="preserve">eaver diversity index. The </w:t>
      </w:r>
      <w:proofErr w:type="spellStart"/>
      <w:r w:rsidRPr="00CE584F">
        <w:rPr>
          <w:rFonts w:ascii="Arial" w:hAnsi="Arial" w:cs="Arial"/>
          <w:lang w:val="en-GB"/>
        </w:rPr>
        <w:t>biplots</w:t>
      </w:r>
      <w:proofErr w:type="spellEnd"/>
      <w:r w:rsidRPr="00CE584F">
        <w:rPr>
          <w:rFonts w:ascii="Arial" w:hAnsi="Arial" w:cs="Arial"/>
          <w:lang w:val="en-GB"/>
        </w:rPr>
        <w:t xml:space="preserve"> were </w:t>
      </w:r>
      <w:r w:rsidR="00964BEF">
        <w:rPr>
          <w:rFonts w:ascii="Arial" w:hAnsi="Arial" w:cs="Arial"/>
          <w:lang w:val="en-GB"/>
        </w:rPr>
        <w:t>generated</w:t>
      </w:r>
      <w:r w:rsidRPr="00CE584F">
        <w:rPr>
          <w:rFonts w:ascii="Arial" w:hAnsi="Arial" w:cs="Arial"/>
          <w:lang w:val="en-GB"/>
        </w:rPr>
        <w:t xml:space="preserve"> using principal coordinate analysis in SAS version 9.6</w:t>
      </w:r>
      <w:r w:rsidR="00E11390" w:rsidRPr="00CE584F">
        <w:rPr>
          <w:rFonts w:ascii="Arial" w:hAnsi="Arial" w:cs="Arial"/>
          <w:lang w:val="en-GB"/>
        </w:rPr>
        <w:t xml:space="preserve"> (2021)</w:t>
      </w:r>
      <w:r w:rsidRPr="00CE584F">
        <w:rPr>
          <w:rFonts w:ascii="Arial" w:hAnsi="Arial" w:cs="Arial"/>
          <w:lang w:val="en-GB"/>
        </w:rPr>
        <w:t xml:space="preserve">. A </w:t>
      </w:r>
      <w:proofErr w:type="spellStart"/>
      <w:r w:rsidRPr="00CE584F">
        <w:rPr>
          <w:rFonts w:ascii="Arial" w:hAnsi="Arial" w:cs="Arial"/>
          <w:lang w:val="en-GB"/>
        </w:rPr>
        <w:t>dendrogram</w:t>
      </w:r>
      <w:proofErr w:type="spellEnd"/>
      <w:r w:rsidRPr="00CE584F">
        <w:rPr>
          <w:rFonts w:ascii="Arial" w:hAnsi="Arial" w:cs="Arial"/>
          <w:lang w:val="en-GB"/>
        </w:rPr>
        <w:t xml:space="preserve"> was constructed using </w:t>
      </w:r>
      <w:proofErr w:type="spellStart"/>
      <w:r w:rsidR="00641231" w:rsidRPr="00CE584F">
        <w:rPr>
          <w:rFonts w:ascii="Arial" w:hAnsi="Arial" w:cs="Arial"/>
        </w:rPr>
        <w:t>Genstat</w:t>
      </w:r>
      <w:proofErr w:type="spellEnd"/>
      <w:r w:rsidR="00641231" w:rsidRPr="00CE584F">
        <w:rPr>
          <w:rFonts w:ascii="Arial" w:hAnsi="Arial" w:cs="Arial"/>
        </w:rPr>
        <w:t xml:space="preserve"> 18</w:t>
      </w:r>
      <w:r w:rsidR="00641231" w:rsidRPr="007819BC">
        <w:rPr>
          <w:rFonts w:ascii="Arial" w:hAnsi="Arial" w:cs="Arial"/>
          <w:vertAlign w:val="superscript"/>
        </w:rPr>
        <w:t>th</w:t>
      </w:r>
      <w:r w:rsidR="00641231" w:rsidRPr="00CE584F">
        <w:rPr>
          <w:rFonts w:ascii="Arial" w:hAnsi="Arial" w:cs="Arial"/>
        </w:rPr>
        <w:t xml:space="preserve"> edition (VSN International, Hempstead, UK) </w:t>
      </w:r>
      <w:r w:rsidRPr="00CE584F">
        <w:rPr>
          <w:rFonts w:ascii="Arial" w:hAnsi="Arial" w:cs="Arial"/>
          <w:lang w:val="en-GB"/>
        </w:rPr>
        <w:br w:type="page"/>
      </w:r>
    </w:p>
    <w:p w14:paraId="7D738858" w14:textId="71496616" w:rsidR="00D94A1D" w:rsidRPr="00CE584F" w:rsidRDefault="0014396B" w:rsidP="00D40CCF">
      <w:pPr>
        <w:spacing w:after="0" w:line="480" w:lineRule="auto"/>
        <w:rPr>
          <w:rFonts w:ascii="Arial" w:hAnsi="Arial" w:cs="Arial"/>
          <w:lang w:val="en-GB"/>
        </w:rPr>
      </w:pPr>
      <w:r>
        <w:rPr>
          <w:rFonts w:ascii="Arial" w:hAnsi="Arial" w:cs="Arial"/>
          <w:b/>
          <w:lang w:val="en-GB"/>
        </w:rPr>
        <w:lastRenderedPageBreak/>
        <w:t>Table 2</w:t>
      </w:r>
      <w:r w:rsidR="00A50EF8">
        <w:rPr>
          <w:rFonts w:ascii="Arial" w:hAnsi="Arial" w:cs="Arial"/>
          <w:b/>
          <w:lang w:val="en-GB"/>
        </w:rPr>
        <w:t>:</w:t>
      </w:r>
      <w:r w:rsidR="00DF7315" w:rsidRPr="00CE584F">
        <w:rPr>
          <w:rFonts w:ascii="Arial" w:hAnsi="Arial" w:cs="Arial"/>
          <w:b/>
          <w:lang w:val="en-GB"/>
        </w:rPr>
        <w:t xml:space="preserve"> </w:t>
      </w:r>
      <w:r w:rsidR="00DF7315" w:rsidRPr="00CE584F">
        <w:rPr>
          <w:rFonts w:ascii="Arial" w:hAnsi="Arial" w:cs="Arial"/>
          <w:lang w:val="en-GB"/>
        </w:rPr>
        <w:t xml:space="preserve">A list of </w:t>
      </w:r>
      <w:r w:rsidR="00A50EF8">
        <w:rPr>
          <w:rFonts w:ascii="Arial" w:hAnsi="Arial" w:cs="Arial"/>
          <w:lang w:val="en-GB"/>
        </w:rPr>
        <w:t xml:space="preserve">economical </w:t>
      </w:r>
      <w:r w:rsidR="00DF7315" w:rsidRPr="00CE584F">
        <w:rPr>
          <w:rFonts w:ascii="Arial" w:hAnsi="Arial" w:cs="Arial"/>
          <w:lang w:val="en-GB"/>
        </w:rPr>
        <w:t>traits measured, abbreviations and definitions</w:t>
      </w:r>
      <w:r w:rsidR="004B6346" w:rsidRPr="00CE584F">
        <w:rPr>
          <w:rFonts w:ascii="Arial" w:hAnsi="Arial" w:cs="Arial"/>
          <w:lang w:val="en-GB"/>
        </w:rPr>
        <w:t>.</w:t>
      </w:r>
    </w:p>
    <w:tbl>
      <w:tblPr>
        <w:tblStyle w:val="ListTable6Colorful1"/>
        <w:tblW w:w="0" w:type="auto"/>
        <w:tblLook w:val="04A0" w:firstRow="1" w:lastRow="0" w:firstColumn="1" w:lastColumn="0" w:noHBand="0" w:noVBand="1"/>
      </w:tblPr>
      <w:tblGrid>
        <w:gridCol w:w="3005"/>
        <w:gridCol w:w="1810"/>
        <w:gridCol w:w="4201"/>
      </w:tblGrid>
      <w:tr w:rsidR="00D94A1D" w:rsidRPr="0014396B" w14:paraId="5FE0F633" w14:textId="77777777" w:rsidTr="00D94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4428956" w14:textId="77777777" w:rsidR="00D94A1D" w:rsidRPr="0014396B" w:rsidRDefault="00DF7315" w:rsidP="00D40CCF">
            <w:pPr>
              <w:spacing w:line="480" w:lineRule="auto"/>
              <w:rPr>
                <w:rFonts w:ascii="Arial" w:hAnsi="Arial" w:cs="Arial"/>
                <w:b w:val="0"/>
                <w:color w:val="auto"/>
                <w:lang w:val="en-GB"/>
              </w:rPr>
            </w:pPr>
            <w:bookmarkStart w:id="0" w:name="_Hlk100043819"/>
            <w:r w:rsidRPr="0014396B">
              <w:rPr>
                <w:rFonts w:ascii="Arial" w:hAnsi="Arial" w:cs="Arial"/>
                <w:b w:val="0"/>
                <w:color w:val="auto"/>
                <w:lang w:val="en-GB"/>
              </w:rPr>
              <w:t>Trait</w:t>
            </w:r>
          </w:p>
        </w:tc>
        <w:tc>
          <w:tcPr>
            <w:tcW w:w="1810" w:type="dxa"/>
            <w:shd w:val="clear" w:color="auto" w:fill="auto"/>
          </w:tcPr>
          <w:p w14:paraId="179B7B57" w14:textId="77777777" w:rsidR="00D94A1D" w:rsidRPr="0014396B"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14396B">
              <w:rPr>
                <w:rFonts w:ascii="Arial" w:hAnsi="Arial" w:cs="Arial"/>
                <w:b w:val="0"/>
                <w:color w:val="auto"/>
                <w:lang w:val="en-GB"/>
              </w:rPr>
              <w:t>Abbreviation</w:t>
            </w:r>
          </w:p>
        </w:tc>
        <w:tc>
          <w:tcPr>
            <w:tcW w:w="4201" w:type="dxa"/>
            <w:shd w:val="clear" w:color="auto" w:fill="auto"/>
          </w:tcPr>
          <w:p w14:paraId="42D77CF1" w14:textId="77777777" w:rsidR="00D94A1D" w:rsidRPr="0014396B"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en-GB"/>
              </w:rPr>
            </w:pPr>
            <w:r w:rsidRPr="0014396B">
              <w:rPr>
                <w:rFonts w:ascii="Arial" w:hAnsi="Arial" w:cs="Arial"/>
                <w:b w:val="0"/>
                <w:color w:val="auto"/>
                <w:lang w:val="en-GB"/>
              </w:rPr>
              <w:t>Measurement/definitions</w:t>
            </w:r>
          </w:p>
        </w:tc>
      </w:tr>
      <w:tr w:rsidR="00D94A1D" w:rsidRPr="0014396B" w14:paraId="5F513E65"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451FBC3" w14:textId="62B347FA"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Plant height</w:t>
            </w:r>
            <w:r w:rsidR="004B6346" w:rsidRPr="0014396B">
              <w:rPr>
                <w:rFonts w:ascii="Arial" w:hAnsi="Arial" w:cs="Arial"/>
                <w:b w:val="0"/>
                <w:color w:val="auto"/>
                <w:lang w:val="en-GB"/>
              </w:rPr>
              <w:t xml:space="preserve"> (cm)</w:t>
            </w:r>
          </w:p>
        </w:tc>
        <w:tc>
          <w:tcPr>
            <w:tcW w:w="1810" w:type="dxa"/>
            <w:shd w:val="clear" w:color="auto" w:fill="auto"/>
          </w:tcPr>
          <w:p w14:paraId="68343DA1"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PHT</w:t>
            </w:r>
          </w:p>
        </w:tc>
        <w:tc>
          <w:tcPr>
            <w:tcW w:w="4201" w:type="dxa"/>
            <w:shd w:val="clear" w:color="auto" w:fill="auto"/>
          </w:tcPr>
          <w:p w14:paraId="372D48DE" w14:textId="1118836F"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Height of a plant from the </w:t>
            </w:r>
            <w:r w:rsidR="004B6346" w:rsidRPr="0014396B">
              <w:rPr>
                <w:rFonts w:ascii="Arial" w:hAnsi="Arial" w:cs="Arial"/>
                <w:color w:val="auto"/>
                <w:lang w:val="en-GB"/>
              </w:rPr>
              <w:t xml:space="preserve">base </w:t>
            </w:r>
            <w:r w:rsidRPr="0014396B">
              <w:rPr>
                <w:rFonts w:ascii="Arial" w:hAnsi="Arial" w:cs="Arial"/>
                <w:color w:val="auto"/>
                <w:lang w:val="en-GB"/>
              </w:rPr>
              <w:t xml:space="preserve">of the </w:t>
            </w:r>
            <w:r w:rsidR="004B6346" w:rsidRPr="0014396B">
              <w:rPr>
                <w:rFonts w:ascii="Arial" w:hAnsi="Arial" w:cs="Arial"/>
                <w:color w:val="auto"/>
                <w:lang w:val="en-GB"/>
              </w:rPr>
              <w:t xml:space="preserve">stem </w:t>
            </w:r>
            <w:r w:rsidRPr="0014396B">
              <w:rPr>
                <w:rFonts w:ascii="Arial" w:hAnsi="Arial" w:cs="Arial"/>
                <w:color w:val="auto"/>
                <w:lang w:val="en-GB"/>
              </w:rPr>
              <w:t>to the tip of the plant at harvest</w:t>
            </w:r>
          </w:p>
        </w:tc>
      </w:tr>
      <w:tr w:rsidR="00D94A1D" w:rsidRPr="0014396B" w14:paraId="1F5049E6"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4AD3890D"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Days to 50% flowering</w:t>
            </w:r>
          </w:p>
        </w:tc>
        <w:tc>
          <w:tcPr>
            <w:tcW w:w="1810" w:type="dxa"/>
            <w:shd w:val="clear" w:color="auto" w:fill="auto"/>
          </w:tcPr>
          <w:p w14:paraId="303D81D4"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DFF</w:t>
            </w:r>
          </w:p>
        </w:tc>
        <w:tc>
          <w:tcPr>
            <w:tcW w:w="4201" w:type="dxa"/>
            <w:shd w:val="clear" w:color="auto" w:fill="auto"/>
          </w:tcPr>
          <w:p w14:paraId="42AA6E25" w14:textId="7476FC15"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Number of days from planting until 50% of the plants have flowered in a plot</w:t>
            </w:r>
          </w:p>
        </w:tc>
      </w:tr>
      <w:tr w:rsidR="00D94A1D" w:rsidRPr="0014396B" w14:paraId="50E59EDF"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662FC8D4" w14:textId="13B1ABC4"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Pod bearing</w:t>
            </w:r>
            <w:r w:rsidR="004B6346" w:rsidRPr="0014396B">
              <w:rPr>
                <w:rFonts w:ascii="Arial" w:hAnsi="Arial" w:cs="Arial"/>
                <w:b w:val="0"/>
                <w:color w:val="auto"/>
                <w:lang w:val="en-GB"/>
              </w:rPr>
              <w:t xml:space="preserve"> (cm)</w:t>
            </w:r>
          </w:p>
        </w:tc>
        <w:tc>
          <w:tcPr>
            <w:tcW w:w="1810" w:type="dxa"/>
            <w:shd w:val="clear" w:color="auto" w:fill="auto"/>
          </w:tcPr>
          <w:p w14:paraId="523869C5"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PDB</w:t>
            </w:r>
          </w:p>
        </w:tc>
        <w:tc>
          <w:tcPr>
            <w:tcW w:w="4201" w:type="dxa"/>
            <w:shd w:val="clear" w:color="auto" w:fill="auto"/>
          </w:tcPr>
          <w:p w14:paraId="593E94F7" w14:textId="6F4CACB5"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Distance from lowest to the top most of the plant</w:t>
            </w:r>
          </w:p>
        </w:tc>
      </w:tr>
      <w:tr w:rsidR="00D94A1D" w:rsidRPr="0014396B" w14:paraId="4C70AB9C"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140CB45F"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Leaf length</w:t>
            </w:r>
            <w:r w:rsidR="004B6346" w:rsidRPr="0014396B">
              <w:rPr>
                <w:rFonts w:ascii="Arial" w:hAnsi="Arial" w:cs="Arial"/>
                <w:b w:val="0"/>
                <w:color w:val="auto"/>
                <w:lang w:val="en-GB"/>
              </w:rPr>
              <w:t xml:space="preserve"> mm)</w:t>
            </w:r>
          </w:p>
        </w:tc>
        <w:tc>
          <w:tcPr>
            <w:tcW w:w="1810" w:type="dxa"/>
            <w:shd w:val="clear" w:color="auto" w:fill="auto"/>
          </w:tcPr>
          <w:p w14:paraId="46704E71"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LFL</w:t>
            </w:r>
          </w:p>
        </w:tc>
        <w:tc>
          <w:tcPr>
            <w:tcW w:w="4201" w:type="dxa"/>
            <w:shd w:val="clear" w:color="auto" w:fill="auto"/>
          </w:tcPr>
          <w:p w14:paraId="5D7E2C27" w14:textId="6B8A901D"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Length from the tip of the leaf to the leaf petiole (</w:t>
            </w:r>
          </w:p>
        </w:tc>
      </w:tr>
      <w:tr w:rsidR="00D94A1D" w:rsidRPr="0014396B" w14:paraId="7B7A4085"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1974588A"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Leaf width</w:t>
            </w:r>
            <w:r w:rsidR="004B6346" w:rsidRPr="0014396B">
              <w:rPr>
                <w:rFonts w:ascii="Arial" w:hAnsi="Arial" w:cs="Arial"/>
                <w:b w:val="0"/>
                <w:color w:val="auto"/>
                <w:lang w:val="en-GB"/>
              </w:rPr>
              <w:t xml:space="preserve"> (mm)</w:t>
            </w:r>
          </w:p>
        </w:tc>
        <w:tc>
          <w:tcPr>
            <w:tcW w:w="1810" w:type="dxa"/>
            <w:shd w:val="clear" w:color="auto" w:fill="auto"/>
          </w:tcPr>
          <w:p w14:paraId="1F7569F2"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LFW</w:t>
            </w:r>
          </w:p>
        </w:tc>
        <w:tc>
          <w:tcPr>
            <w:tcW w:w="4201" w:type="dxa"/>
            <w:shd w:val="clear" w:color="auto" w:fill="auto"/>
          </w:tcPr>
          <w:p w14:paraId="766E2B26" w14:textId="3DC7AC2F"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Length in the middle of the leaf from one tip to the other tip</w:t>
            </w:r>
          </w:p>
        </w:tc>
      </w:tr>
      <w:tr w:rsidR="00D94A1D" w:rsidRPr="0014396B" w14:paraId="3661E43F"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1C0A27ED"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Branch number</w:t>
            </w:r>
          </w:p>
        </w:tc>
        <w:tc>
          <w:tcPr>
            <w:tcW w:w="1810" w:type="dxa"/>
            <w:shd w:val="clear" w:color="auto" w:fill="auto"/>
          </w:tcPr>
          <w:p w14:paraId="4CAA8172"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BRN</w:t>
            </w:r>
          </w:p>
        </w:tc>
        <w:tc>
          <w:tcPr>
            <w:tcW w:w="4201" w:type="dxa"/>
            <w:shd w:val="clear" w:color="auto" w:fill="auto"/>
          </w:tcPr>
          <w:p w14:paraId="4434BDCB"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Number of branches per plant </w:t>
            </w:r>
          </w:p>
        </w:tc>
      </w:tr>
      <w:tr w:rsidR="00D94A1D" w:rsidRPr="0014396B" w14:paraId="0852583E"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647E1402"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Stem diameter</w:t>
            </w:r>
            <w:r w:rsidR="004B6346" w:rsidRPr="0014396B">
              <w:rPr>
                <w:rFonts w:ascii="Arial" w:hAnsi="Arial" w:cs="Arial"/>
                <w:b w:val="0"/>
                <w:color w:val="auto"/>
                <w:lang w:val="en-GB"/>
              </w:rPr>
              <w:t xml:space="preserve"> (cm)</w:t>
            </w:r>
          </w:p>
        </w:tc>
        <w:tc>
          <w:tcPr>
            <w:tcW w:w="1810" w:type="dxa"/>
            <w:shd w:val="clear" w:color="auto" w:fill="auto"/>
          </w:tcPr>
          <w:p w14:paraId="53D289BC"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STD</w:t>
            </w:r>
          </w:p>
        </w:tc>
        <w:tc>
          <w:tcPr>
            <w:tcW w:w="4201" w:type="dxa"/>
            <w:shd w:val="clear" w:color="auto" w:fill="auto"/>
          </w:tcPr>
          <w:p w14:paraId="4EFAD88C" w14:textId="30256676"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Diameter of plant stem </w:t>
            </w:r>
          </w:p>
        </w:tc>
      </w:tr>
      <w:tr w:rsidR="00D94A1D" w:rsidRPr="0014396B" w14:paraId="3D0280A9"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A0FECC8"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Pod length</w:t>
            </w:r>
            <w:r w:rsidR="004B6346" w:rsidRPr="0014396B">
              <w:rPr>
                <w:rFonts w:ascii="Arial" w:hAnsi="Arial" w:cs="Arial"/>
                <w:b w:val="0"/>
                <w:color w:val="auto"/>
                <w:lang w:val="en-GB"/>
              </w:rPr>
              <w:t xml:space="preserve"> (mm)</w:t>
            </w:r>
          </w:p>
        </w:tc>
        <w:tc>
          <w:tcPr>
            <w:tcW w:w="1810" w:type="dxa"/>
            <w:shd w:val="clear" w:color="auto" w:fill="auto"/>
          </w:tcPr>
          <w:p w14:paraId="2FFB9F95"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PDL</w:t>
            </w:r>
          </w:p>
        </w:tc>
        <w:tc>
          <w:tcPr>
            <w:tcW w:w="4201" w:type="dxa"/>
            <w:shd w:val="clear" w:color="auto" w:fill="auto"/>
          </w:tcPr>
          <w:p w14:paraId="6325D252" w14:textId="25D8791D"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Length of the pod from bottom end to top end at harvest</w:t>
            </w:r>
          </w:p>
        </w:tc>
      </w:tr>
      <w:tr w:rsidR="00D94A1D" w:rsidRPr="0014396B" w14:paraId="19A145DE"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40EAA50"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Pod width</w:t>
            </w:r>
            <w:r w:rsidR="004B6346" w:rsidRPr="0014396B">
              <w:rPr>
                <w:rFonts w:ascii="Arial" w:hAnsi="Arial" w:cs="Arial"/>
                <w:b w:val="0"/>
                <w:color w:val="auto"/>
                <w:lang w:val="en-GB"/>
              </w:rPr>
              <w:t xml:space="preserve"> (mm)</w:t>
            </w:r>
          </w:p>
        </w:tc>
        <w:tc>
          <w:tcPr>
            <w:tcW w:w="1810" w:type="dxa"/>
            <w:shd w:val="clear" w:color="auto" w:fill="auto"/>
          </w:tcPr>
          <w:p w14:paraId="61A88D83"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PDW</w:t>
            </w:r>
          </w:p>
        </w:tc>
        <w:tc>
          <w:tcPr>
            <w:tcW w:w="4201" w:type="dxa"/>
            <w:shd w:val="clear" w:color="auto" w:fill="auto"/>
          </w:tcPr>
          <w:p w14:paraId="1A49BB40" w14:textId="7CAB0282"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Length at the centre of the pod from one end to the other end/diameter </w:t>
            </w:r>
          </w:p>
        </w:tc>
      </w:tr>
      <w:tr w:rsidR="00D94A1D" w:rsidRPr="0014396B" w14:paraId="21368F7B"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B02114A"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100 Seed weight</w:t>
            </w:r>
            <w:r w:rsidR="004B6346" w:rsidRPr="0014396B">
              <w:rPr>
                <w:rFonts w:ascii="Arial" w:hAnsi="Arial" w:cs="Arial"/>
                <w:b w:val="0"/>
                <w:color w:val="auto"/>
                <w:lang w:val="en-GB"/>
              </w:rPr>
              <w:t xml:space="preserve"> (g)</w:t>
            </w:r>
          </w:p>
        </w:tc>
        <w:tc>
          <w:tcPr>
            <w:tcW w:w="1810" w:type="dxa"/>
            <w:shd w:val="clear" w:color="auto" w:fill="auto"/>
          </w:tcPr>
          <w:p w14:paraId="795E3432"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HSW</w:t>
            </w:r>
          </w:p>
        </w:tc>
        <w:tc>
          <w:tcPr>
            <w:tcW w:w="4201" w:type="dxa"/>
            <w:shd w:val="clear" w:color="auto" w:fill="auto"/>
          </w:tcPr>
          <w:p w14:paraId="2E056D15" w14:textId="478C1F2D"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Weight of 100 seed picked randomly for each genotype </w:t>
            </w:r>
          </w:p>
        </w:tc>
      </w:tr>
      <w:tr w:rsidR="00D94A1D" w:rsidRPr="0014396B" w14:paraId="24DA1C64"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452B14C9"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Pod weight</w:t>
            </w:r>
            <w:r w:rsidR="004B6346" w:rsidRPr="0014396B">
              <w:rPr>
                <w:rFonts w:ascii="Arial" w:hAnsi="Arial" w:cs="Arial"/>
                <w:b w:val="0"/>
                <w:color w:val="auto"/>
                <w:lang w:val="en-GB"/>
              </w:rPr>
              <w:t xml:space="preserve"> (g) </w:t>
            </w:r>
          </w:p>
        </w:tc>
        <w:tc>
          <w:tcPr>
            <w:tcW w:w="1810" w:type="dxa"/>
            <w:shd w:val="clear" w:color="auto" w:fill="auto"/>
          </w:tcPr>
          <w:p w14:paraId="20C93837"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PWT</w:t>
            </w:r>
          </w:p>
        </w:tc>
        <w:tc>
          <w:tcPr>
            <w:tcW w:w="4201" w:type="dxa"/>
            <w:shd w:val="clear" w:color="auto" w:fill="auto"/>
          </w:tcPr>
          <w:p w14:paraId="627E5D9C" w14:textId="6594D531"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Weight of dry pods harvested from each genotype </w:t>
            </w:r>
          </w:p>
        </w:tc>
      </w:tr>
      <w:tr w:rsidR="00D94A1D" w:rsidRPr="0014396B" w14:paraId="00323028"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5E7FDF53"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Seed number per pod</w:t>
            </w:r>
          </w:p>
        </w:tc>
        <w:tc>
          <w:tcPr>
            <w:tcW w:w="1810" w:type="dxa"/>
            <w:shd w:val="clear" w:color="auto" w:fill="auto"/>
          </w:tcPr>
          <w:p w14:paraId="6AA7596D"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SNT</w:t>
            </w:r>
          </w:p>
        </w:tc>
        <w:tc>
          <w:tcPr>
            <w:tcW w:w="4201" w:type="dxa"/>
            <w:shd w:val="clear" w:color="auto" w:fill="auto"/>
          </w:tcPr>
          <w:p w14:paraId="311EA87A" w14:textId="19C39C75"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Number of seed</w:t>
            </w:r>
            <w:r w:rsidR="00693C47" w:rsidRPr="0014396B">
              <w:rPr>
                <w:rFonts w:ascii="Arial" w:hAnsi="Arial" w:cs="Arial"/>
                <w:color w:val="auto"/>
                <w:lang w:val="en-GB"/>
              </w:rPr>
              <w:t>s</w:t>
            </w:r>
            <w:r w:rsidRPr="0014396B">
              <w:rPr>
                <w:rFonts w:ascii="Arial" w:hAnsi="Arial" w:cs="Arial"/>
                <w:color w:val="auto"/>
                <w:lang w:val="en-GB"/>
              </w:rPr>
              <w:t xml:space="preserve"> in a pod (average of 10 pods)</w:t>
            </w:r>
          </w:p>
        </w:tc>
      </w:tr>
      <w:tr w:rsidR="00D94A1D" w:rsidRPr="0014396B" w14:paraId="3E4A6DDC" w14:textId="77777777" w:rsidTr="00D9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206E2E39"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Seed number per plant</w:t>
            </w:r>
          </w:p>
        </w:tc>
        <w:tc>
          <w:tcPr>
            <w:tcW w:w="1810" w:type="dxa"/>
            <w:shd w:val="clear" w:color="auto" w:fill="auto"/>
          </w:tcPr>
          <w:p w14:paraId="3DF00352"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SNP</w:t>
            </w:r>
          </w:p>
        </w:tc>
        <w:tc>
          <w:tcPr>
            <w:tcW w:w="4201" w:type="dxa"/>
            <w:shd w:val="clear" w:color="auto" w:fill="auto"/>
          </w:tcPr>
          <w:p w14:paraId="3BBC3502" w14:textId="77777777" w:rsidR="00D94A1D" w:rsidRPr="0014396B"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 xml:space="preserve">A number of seeds produced by a single plant. </w:t>
            </w:r>
          </w:p>
        </w:tc>
      </w:tr>
      <w:tr w:rsidR="00D94A1D" w:rsidRPr="0014396B" w14:paraId="6A24DE12" w14:textId="77777777" w:rsidTr="00D94A1D">
        <w:tc>
          <w:tcPr>
            <w:cnfStyle w:val="001000000000" w:firstRow="0" w:lastRow="0" w:firstColumn="1" w:lastColumn="0" w:oddVBand="0" w:evenVBand="0" w:oddHBand="0" w:evenHBand="0" w:firstRowFirstColumn="0" w:firstRowLastColumn="0" w:lastRowFirstColumn="0" w:lastRowLastColumn="0"/>
            <w:tcW w:w="3005" w:type="dxa"/>
            <w:shd w:val="clear" w:color="auto" w:fill="auto"/>
          </w:tcPr>
          <w:p w14:paraId="48656C7C" w14:textId="77777777" w:rsidR="00D94A1D" w:rsidRPr="0014396B" w:rsidRDefault="00DF7315" w:rsidP="00D40CCF">
            <w:pPr>
              <w:spacing w:line="480" w:lineRule="auto"/>
              <w:rPr>
                <w:rFonts w:ascii="Arial" w:hAnsi="Arial" w:cs="Arial"/>
                <w:b w:val="0"/>
                <w:color w:val="auto"/>
                <w:lang w:val="en-GB"/>
              </w:rPr>
            </w:pPr>
            <w:r w:rsidRPr="0014396B">
              <w:rPr>
                <w:rFonts w:ascii="Arial" w:hAnsi="Arial" w:cs="Arial"/>
                <w:b w:val="0"/>
                <w:color w:val="auto"/>
                <w:lang w:val="en-GB"/>
              </w:rPr>
              <w:t>Seed yield</w:t>
            </w:r>
            <w:r w:rsidR="004B6346" w:rsidRPr="0014396B">
              <w:rPr>
                <w:rFonts w:ascii="Arial" w:hAnsi="Arial" w:cs="Arial"/>
                <w:b w:val="0"/>
                <w:color w:val="auto"/>
                <w:lang w:val="en-GB"/>
              </w:rPr>
              <w:t xml:space="preserve"> (g)</w:t>
            </w:r>
          </w:p>
        </w:tc>
        <w:tc>
          <w:tcPr>
            <w:tcW w:w="1810" w:type="dxa"/>
            <w:shd w:val="clear" w:color="auto" w:fill="auto"/>
          </w:tcPr>
          <w:p w14:paraId="75FFA989" w14:textId="77777777"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SYD</w:t>
            </w:r>
          </w:p>
        </w:tc>
        <w:tc>
          <w:tcPr>
            <w:tcW w:w="4201" w:type="dxa"/>
            <w:shd w:val="clear" w:color="auto" w:fill="auto"/>
          </w:tcPr>
          <w:p w14:paraId="6C17DA76" w14:textId="0055FE50" w:rsidR="00D94A1D" w:rsidRPr="0014396B"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14396B">
              <w:rPr>
                <w:rFonts w:ascii="Arial" w:hAnsi="Arial" w:cs="Arial"/>
                <w:color w:val="auto"/>
                <w:lang w:val="en-GB"/>
              </w:rPr>
              <w:t>Weight of seed</w:t>
            </w:r>
            <w:r w:rsidR="00693C47" w:rsidRPr="0014396B">
              <w:rPr>
                <w:rFonts w:ascii="Arial" w:hAnsi="Arial" w:cs="Arial"/>
                <w:color w:val="auto"/>
                <w:lang w:val="en-GB"/>
              </w:rPr>
              <w:t>s</w:t>
            </w:r>
            <w:r w:rsidRPr="0014396B">
              <w:rPr>
                <w:rFonts w:ascii="Arial" w:hAnsi="Arial" w:cs="Arial"/>
                <w:color w:val="auto"/>
                <w:lang w:val="en-GB"/>
              </w:rPr>
              <w:t xml:space="preserve"> produced per plant </w:t>
            </w:r>
          </w:p>
        </w:tc>
      </w:tr>
      <w:bookmarkEnd w:id="0"/>
    </w:tbl>
    <w:p w14:paraId="23684676" w14:textId="77777777" w:rsidR="00D94A1D" w:rsidRPr="00CE584F" w:rsidRDefault="00D94A1D" w:rsidP="00D40CCF">
      <w:pPr>
        <w:spacing w:line="480" w:lineRule="auto"/>
        <w:rPr>
          <w:rFonts w:ascii="Arial" w:hAnsi="Arial" w:cs="Arial"/>
          <w:b/>
          <w:lang w:val="en-GB"/>
        </w:rPr>
      </w:pPr>
    </w:p>
    <w:p w14:paraId="7263E23F" w14:textId="031D7DCE" w:rsidR="00D94A1D" w:rsidRPr="0014396B" w:rsidRDefault="0014396B" w:rsidP="0014396B">
      <w:pPr>
        <w:spacing w:after="0" w:line="480" w:lineRule="auto"/>
        <w:rPr>
          <w:rFonts w:ascii="Arial" w:hAnsi="Arial" w:cs="Arial"/>
          <w:b/>
          <w:lang w:val="en-GB"/>
        </w:rPr>
      </w:pPr>
      <w:r w:rsidRPr="0014396B">
        <w:rPr>
          <w:rFonts w:ascii="Arial" w:hAnsi="Arial" w:cs="Arial"/>
          <w:b/>
          <w:lang w:val="en-GB"/>
        </w:rPr>
        <w:lastRenderedPageBreak/>
        <w:t>R</w:t>
      </w:r>
      <w:r w:rsidR="0057750D" w:rsidRPr="0014396B">
        <w:rPr>
          <w:rFonts w:ascii="Arial" w:hAnsi="Arial" w:cs="Arial"/>
          <w:b/>
          <w:lang w:val="en-GB"/>
        </w:rPr>
        <w:t>esults</w:t>
      </w:r>
      <w:r w:rsidRPr="0014396B">
        <w:rPr>
          <w:rFonts w:ascii="Arial" w:hAnsi="Arial" w:cs="Arial"/>
          <w:b/>
          <w:lang w:val="en-GB"/>
        </w:rPr>
        <w:t xml:space="preserve"> </w:t>
      </w:r>
    </w:p>
    <w:p w14:paraId="7CEB92BA" w14:textId="07B9171C" w:rsidR="00D94A1D" w:rsidRPr="0014396B" w:rsidRDefault="00833F06" w:rsidP="00D40CCF">
      <w:pPr>
        <w:spacing w:after="0" w:line="480" w:lineRule="auto"/>
        <w:rPr>
          <w:rFonts w:ascii="Arial" w:hAnsi="Arial" w:cs="Arial"/>
          <w:b/>
          <w:lang w:val="en-GB"/>
        </w:rPr>
      </w:pPr>
      <w:r>
        <w:rPr>
          <w:rFonts w:ascii="Arial" w:hAnsi="Arial" w:cs="Arial"/>
          <w:b/>
          <w:lang w:val="en-GB"/>
        </w:rPr>
        <w:t>Genotype by Environment I</w:t>
      </w:r>
      <w:r w:rsidR="00DF7315" w:rsidRPr="0014396B">
        <w:rPr>
          <w:rFonts w:ascii="Arial" w:hAnsi="Arial" w:cs="Arial"/>
          <w:b/>
          <w:lang w:val="en-GB"/>
        </w:rPr>
        <w:t>nteraction</w:t>
      </w:r>
    </w:p>
    <w:p w14:paraId="7468F5E8" w14:textId="46336CFC" w:rsidR="00D94A1D" w:rsidRPr="00CE584F" w:rsidRDefault="00C37610" w:rsidP="00D40CCF">
      <w:pPr>
        <w:spacing w:after="0" w:line="480" w:lineRule="auto"/>
        <w:jc w:val="both"/>
        <w:rPr>
          <w:rFonts w:ascii="Arial" w:hAnsi="Arial" w:cs="Arial"/>
          <w:lang w:val="en-GB"/>
        </w:rPr>
        <w:sectPr w:rsidR="00D94A1D" w:rsidRPr="00CE584F">
          <w:footerReference w:type="default" r:id="rId8"/>
          <w:pgSz w:w="11906" w:h="16838"/>
          <w:pgMar w:top="1440" w:right="1440" w:bottom="1440" w:left="1440" w:header="708" w:footer="708" w:gutter="0"/>
          <w:lnNumType w:countBy="1" w:restart="continuous"/>
          <w:cols w:space="708"/>
          <w:docGrid w:linePitch="360"/>
        </w:sectPr>
      </w:pPr>
      <w:r w:rsidRPr="00CE584F">
        <w:rPr>
          <w:rFonts w:ascii="Arial" w:hAnsi="Arial" w:cs="Arial"/>
          <w:lang w:val="en-GB"/>
        </w:rPr>
        <w:t>ANOVA show</w:t>
      </w:r>
      <w:r w:rsidR="0039588D">
        <w:rPr>
          <w:rFonts w:ascii="Arial" w:hAnsi="Arial" w:cs="Arial"/>
          <w:lang w:val="en-GB"/>
        </w:rPr>
        <w:t>ed</w:t>
      </w:r>
      <w:r w:rsidRPr="00CE584F">
        <w:rPr>
          <w:rFonts w:ascii="Arial" w:hAnsi="Arial" w:cs="Arial"/>
          <w:lang w:val="en-GB"/>
        </w:rPr>
        <w:t xml:space="preserve"> </w:t>
      </w:r>
      <w:r w:rsidR="00DF7315" w:rsidRPr="00CE584F">
        <w:rPr>
          <w:rFonts w:ascii="Arial" w:hAnsi="Arial" w:cs="Arial"/>
          <w:lang w:val="en-GB"/>
        </w:rPr>
        <w:t>genotype</w:t>
      </w:r>
      <w:r w:rsidR="0039588D">
        <w:rPr>
          <w:rFonts w:ascii="Arial" w:hAnsi="Arial" w:cs="Arial"/>
          <w:lang w:val="en-GB"/>
        </w:rPr>
        <w:t xml:space="preserve"> (G)</w:t>
      </w:r>
      <w:r w:rsidR="005545E0" w:rsidRPr="00CE584F">
        <w:rPr>
          <w:rFonts w:ascii="Arial" w:hAnsi="Arial" w:cs="Arial"/>
          <w:lang w:val="en-GB"/>
        </w:rPr>
        <w:t>, site</w:t>
      </w:r>
      <w:r w:rsidR="0039588D">
        <w:rPr>
          <w:rFonts w:ascii="Arial" w:hAnsi="Arial" w:cs="Arial"/>
          <w:lang w:val="en-GB"/>
        </w:rPr>
        <w:t xml:space="preserve"> (S)</w:t>
      </w:r>
      <w:r w:rsidR="005545E0" w:rsidRPr="00CE584F">
        <w:rPr>
          <w:rFonts w:ascii="Arial" w:hAnsi="Arial" w:cs="Arial"/>
          <w:lang w:val="en-GB"/>
        </w:rPr>
        <w:t>,</w:t>
      </w:r>
      <w:r w:rsidR="00DF7315" w:rsidRPr="00CE584F">
        <w:rPr>
          <w:rFonts w:ascii="Arial" w:hAnsi="Arial" w:cs="Arial"/>
          <w:lang w:val="en-GB"/>
        </w:rPr>
        <w:t xml:space="preserve"> and genotype </w:t>
      </w:r>
      <w:r w:rsidR="00200C55" w:rsidRPr="00CE584F">
        <w:rPr>
          <w:rFonts w:ascii="Arial" w:hAnsi="Arial" w:cs="Arial"/>
          <w:lang w:val="en-GB"/>
        </w:rPr>
        <w:t>×</w:t>
      </w:r>
      <w:r w:rsidR="00DF7315" w:rsidRPr="00CE584F">
        <w:rPr>
          <w:rFonts w:ascii="Arial" w:hAnsi="Arial" w:cs="Arial"/>
          <w:lang w:val="en-GB"/>
        </w:rPr>
        <w:t xml:space="preserve"> site interaction </w:t>
      </w:r>
      <w:r w:rsidR="0039588D">
        <w:rPr>
          <w:rFonts w:ascii="Arial" w:hAnsi="Arial" w:cs="Arial"/>
          <w:lang w:val="en-GB"/>
        </w:rPr>
        <w:t xml:space="preserve">(GEI) </w:t>
      </w:r>
      <w:r w:rsidR="005545E0" w:rsidRPr="00CE584F">
        <w:rPr>
          <w:rFonts w:ascii="Arial" w:hAnsi="Arial" w:cs="Arial"/>
          <w:lang w:val="en-GB"/>
        </w:rPr>
        <w:t xml:space="preserve">effects </w:t>
      </w:r>
      <w:r w:rsidRPr="00CE584F">
        <w:rPr>
          <w:rFonts w:ascii="Arial" w:hAnsi="Arial" w:cs="Arial"/>
          <w:lang w:val="en-GB"/>
        </w:rPr>
        <w:t xml:space="preserve">on </w:t>
      </w:r>
      <w:r w:rsidR="00641231" w:rsidRPr="00CE584F">
        <w:rPr>
          <w:rFonts w:ascii="Arial" w:hAnsi="Arial" w:cs="Arial"/>
          <w:lang w:val="en-GB"/>
        </w:rPr>
        <w:t>quantitative</w:t>
      </w:r>
      <w:r w:rsidRPr="00CE584F">
        <w:rPr>
          <w:rFonts w:ascii="Arial" w:hAnsi="Arial" w:cs="Arial"/>
          <w:lang w:val="en-GB"/>
        </w:rPr>
        <w:t xml:space="preserve"> traits is presented in </w:t>
      </w:r>
      <w:r w:rsidR="00DF7315" w:rsidRPr="00CE584F">
        <w:rPr>
          <w:rFonts w:ascii="Arial" w:hAnsi="Arial" w:cs="Arial"/>
          <w:lang w:val="en-GB"/>
        </w:rPr>
        <w:t>Table 3. There were significant</w:t>
      </w:r>
      <w:r w:rsidR="005545E0" w:rsidRPr="00CE584F">
        <w:rPr>
          <w:rFonts w:ascii="Arial" w:hAnsi="Arial" w:cs="Arial"/>
          <w:lang w:val="en-GB"/>
        </w:rPr>
        <w:t xml:space="preserve"> (P </w:t>
      </w:r>
      <w:r w:rsidR="005C252C" w:rsidRPr="00CE584F">
        <w:rPr>
          <w:rFonts w:ascii="Arial" w:hAnsi="Arial" w:cs="Arial"/>
          <w:lang w:val="en-GB"/>
        </w:rPr>
        <w:t>≤</w:t>
      </w:r>
      <w:r w:rsidR="005545E0" w:rsidRPr="00CE584F">
        <w:rPr>
          <w:rFonts w:ascii="Arial" w:hAnsi="Arial" w:cs="Arial"/>
          <w:lang w:val="en-GB"/>
        </w:rPr>
        <w:t xml:space="preserve"> </w:t>
      </w:r>
      <w:r w:rsidR="005C252C" w:rsidRPr="00CE584F">
        <w:rPr>
          <w:rFonts w:ascii="Arial" w:hAnsi="Arial" w:cs="Arial"/>
          <w:lang w:val="en-GB"/>
        </w:rPr>
        <w:t>0.05</w:t>
      </w:r>
      <w:r w:rsidR="005545E0" w:rsidRPr="00CE584F">
        <w:rPr>
          <w:rFonts w:ascii="Arial" w:hAnsi="Arial" w:cs="Arial"/>
          <w:lang w:val="en-GB"/>
        </w:rPr>
        <w:t>)</w:t>
      </w:r>
      <w:r w:rsidR="00DF7315" w:rsidRPr="00CE584F">
        <w:rPr>
          <w:rFonts w:ascii="Arial" w:hAnsi="Arial" w:cs="Arial"/>
          <w:lang w:val="en-GB"/>
        </w:rPr>
        <w:t xml:space="preserve"> differences between sites based on days to flowering, plant height, branch number, stem diameter, pod bearing, pod length, pod weight and significant differences for seed number per pod. There were significant</w:t>
      </w:r>
      <w:r w:rsidR="005545E0" w:rsidRPr="00CE584F">
        <w:rPr>
          <w:rFonts w:ascii="Arial" w:hAnsi="Arial" w:cs="Arial"/>
          <w:lang w:val="en-GB"/>
        </w:rPr>
        <w:t xml:space="preserve"> (P </w:t>
      </w:r>
      <w:r w:rsidR="00136B0F" w:rsidRPr="00CE584F">
        <w:rPr>
          <w:rFonts w:ascii="Arial" w:hAnsi="Arial" w:cs="Arial"/>
          <w:lang w:val="en-GB"/>
        </w:rPr>
        <w:t>≤</w:t>
      </w:r>
      <w:r w:rsidR="005545E0" w:rsidRPr="00CE584F">
        <w:rPr>
          <w:rFonts w:ascii="Arial" w:hAnsi="Arial" w:cs="Arial"/>
          <w:lang w:val="en-GB"/>
        </w:rPr>
        <w:t xml:space="preserve"> </w:t>
      </w:r>
      <w:r w:rsidR="00136B0F" w:rsidRPr="00CE584F">
        <w:rPr>
          <w:rFonts w:ascii="Arial" w:hAnsi="Arial" w:cs="Arial"/>
          <w:lang w:val="en-GB"/>
        </w:rPr>
        <w:t>0.0</w:t>
      </w:r>
      <w:r w:rsidR="005C252C" w:rsidRPr="00CE584F">
        <w:rPr>
          <w:rFonts w:ascii="Arial" w:hAnsi="Arial" w:cs="Arial"/>
          <w:lang w:val="en-GB"/>
        </w:rPr>
        <w:t>1</w:t>
      </w:r>
      <w:r w:rsidR="005545E0" w:rsidRPr="00CE584F">
        <w:rPr>
          <w:rFonts w:ascii="Arial" w:hAnsi="Arial" w:cs="Arial"/>
          <w:lang w:val="en-GB"/>
        </w:rPr>
        <w:t>)</w:t>
      </w:r>
      <w:r w:rsidR="00DF7315" w:rsidRPr="00CE584F">
        <w:rPr>
          <w:rFonts w:ascii="Arial" w:hAnsi="Arial" w:cs="Arial"/>
          <w:lang w:val="en-GB"/>
        </w:rPr>
        <w:t xml:space="preserve"> differences between genotypes based on pod length and pod weight. There was a </w:t>
      </w:r>
      <w:r w:rsidR="005545E0" w:rsidRPr="00CE584F">
        <w:rPr>
          <w:rFonts w:ascii="Arial" w:hAnsi="Arial" w:cs="Arial"/>
          <w:lang w:val="en-GB"/>
        </w:rPr>
        <w:t>significant (P</w:t>
      </w:r>
      <w:r w:rsidR="005C252C" w:rsidRPr="00CE584F">
        <w:rPr>
          <w:rFonts w:ascii="Arial" w:hAnsi="Arial" w:cs="Arial"/>
          <w:lang w:val="en-GB"/>
        </w:rPr>
        <w:t> ≤ 0.05</w:t>
      </w:r>
      <w:r w:rsidR="005545E0" w:rsidRPr="00CE584F">
        <w:rPr>
          <w:rFonts w:ascii="Arial" w:hAnsi="Arial" w:cs="Arial"/>
          <w:lang w:val="en-GB"/>
        </w:rPr>
        <w:t xml:space="preserve">) </w:t>
      </w:r>
      <w:r w:rsidR="00DF7315" w:rsidRPr="00CE584F">
        <w:rPr>
          <w:rFonts w:ascii="Arial" w:hAnsi="Arial" w:cs="Arial"/>
          <w:lang w:val="en-GB"/>
        </w:rPr>
        <w:t xml:space="preserve">site </w:t>
      </w:r>
      <w:r w:rsidR="007D2327" w:rsidRPr="00CE584F">
        <w:rPr>
          <w:rFonts w:ascii="Arial" w:hAnsi="Arial" w:cs="Arial"/>
          <w:lang w:val="en-GB"/>
        </w:rPr>
        <w:t>×</w:t>
      </w:r>
      <w:r w:rsidR="00DF7315" w:rsidRPr="00CE584F">
        <w:rPr>
          <w:rFonts w:ascii="Arial" w:hAnsi="Arial" w:cs="Arial"/>
          <w:lang w:val="en-GB"/>
        </w:rPr>
        <w:t xml:space="preserve"> genotype interaction based on plant height, pod bea</w:t>
      </w:r>
      <w:r w:rsidR="00C82A0D" w:rsidRPr="00CE584F">
        <w:rPr>
          <w:rFonts w:ascii="Arial" w:hAnsi="Arial" w:cs="Arial"/>
          <w:lang w:val="en-GB"/>
        </w:rPr>
        <w:t xml:space="preserve">ring and seed number per pod. </w:t>
      </w:r>
    </w:p>
    <w:p w14:paraId="79AECDB9" w14:textId="1E83B91E" w:rsidR="00D94A1D" w:rsidRPr="00CE584F" w:rsidRDefault="00DF7315" w:rsidP="00D40CCF">
      <w:pPr>
        <w:tabs>
          <w:tab w:val="left" w:pos="1668"/>
        </w:tabs>
        <w:spacing w:line="480" w:lineRule="auto"/>
        <w:rPr>
          <w:rFonts w:ascii="Arial" w:hAnsi="Arial" w:cs="Arial"/>
          <w:b/>
          <w:lang w:val="en-GB"/>
        </w:rPr>
      </w:pPr>
      <w:r w:rsidRPr="00CE584F">
        <w:rPr>
          <w:rFonts w:ascii="Arial" w:hAnsi="Arial" w:cs="Arial"/>
          <w:b/>
          <w:lang w:val="en-GB"/>
        </w:rPr>
        <w:lastRenderedPageBreak/>
        <w:t>Table 3</w:t>
      </w:r>
      <w:r w:rsidR="00AB3D80">
        <w:rPr>
          <w:rFonts w:ascii="Arial" w:hAnsi="Arial" w:cs="Arial"/>
          <w:b/>
          <w:lang w:val="en-GB"/>
        </w:rPr>
        <w:t>:</w:t>
      </w:r>
      <w:r w:rsidRPr="00CE584F">
        <w:rPr>
          <w:rFonts w:ascii="Arial" w:hAnsi="Arial" w:cs="Arial"/>
          <w:b/>
          <w:lang w:val="en-GB"/>
        </w:rPr>
        <w:t xml:space="preserve"> </w:t>
      </w:r>
      <w:r w:rsidRPr="00CE584F">
        <w:rPr>
          <w:rFonts w:ascii="Arial" w:hAnsi="Arial" w:cs="Arial"/>
          <w:lang w:val="en-GB"/>
        </w:rPr>
        <w:t xml:space="preserve">Combined analysis of variance </w:t>
      </w:r>
      <w:r w:rsidR="00641231" w:rsidRPr="00CE584F">
        <w:rPr>
          <w:rFonts w:ascii="Arial" w:hAnsi="Arial" w:cs="Arial"/>
          <w:lang w:val="en-GB"/>
        </w:rPr>
        <w:t>for quantitative</w:t>
      </w:r>
      <w:r w:rsidR="00C37610" w:rsidRPr="00CE584F">
        <w:rPr>
          <w:rFonts w:ascii="Arial" w:hAnsi="Arial" w:cs="Arial"/>
          <w:lang w:val="en-GB"/>
        </w:rPr>
        <w:t xml:space="preserve"> traits among </w:t>
      </w:r>
      <w:r w:rsidR="00641231" w:rsidRPr="00CE584F">
        <w:rPr>
          <w:rFonts w:ascii="Arial" w:hAnsi="Arial" w:cs="Arial"/>
          <w:lang w:val="en-GB"/>
        </w:rPr>
        <w:t xml:space="preserve">the studied </w:t>
      </w:r>
      <w:proofErr w:type="spellStart"/>
      <w:r w:rsidR="00C37610" w:rsidRPr="00CE584F">
        <w:rPr>
          <w:rFonts w:ascii="Arial" w:hAnsi="Arial" w:cs="Arial"/>
          <w:lang w:val="en-GB"/>
        </w:rPr>
        <w:t>pigeonpea</w:t>
      </w:r>
      <w:proofErr w:type="spellEnd"/>
      <w:r w:rsidR="00C37610" w:rsidRPr="00CE584F">
        <w:rPr>
          <w:rFonts w:ascii="Arial" w:hAnsi="Arial" w:cs="Arial"/>
          <w:lang w:val="en-GB"/>
        </w:rPr>
        <w:t xml:space="preserve"> genotypes.</w:t>
      </w:r>
    </w:p>
    <w:tbl>
      <w:tblPr>
        <w:tblStyle w:val="ListTable6Colorful1"/>
        <w:tblW w:w="15695" w:type="dxa"/>
        <w:tblInd w:w="-1276" w:type="dxa"/>
        <w:tblLook w:val="04A0" w:firstRow="1" w:lastRow="0" w:firstColumn="1" w:lastColumn="0" w:noHBand="0" w:noVBand="1"/>
      </w:tblPr>
      <w:tblGrid>
        <w:gridCol w:w="1078"/>
        <w:gridCol w:w="442"/>
        <w:gridCol w:w="1108"/>
        <w:gridCol w:w="1181"/>
        <w:gridCol w:w="1149"/>
        <w:gridCol w:w="1150"/>
        <w:gridCol w:w="900"/>
        <w:gridCol w:w="901"/>
        <w:gridCol w:w="1166"/>
        <w:gridCol w:w="901"/>
        <w:gridCol w:w="1016"/>
        <w:gridCol w:w="952"/>
        <w:gridCol w:w="949"/>
        <w:gridCol w:w="1085"/>
        <w:gridCol w:w="814"/>
        <w:gridCol w:w="903"/>
      </w:tblGrid>
      <w:tr w:rsidR="00D40CCF" w:rsidRPr="00CE584F" w14:paraId="41F5BF87" w14:textId="77777777" w:rsidTr="0097054A">
        <w:trPr>
          <w:cnfStyle w:val="100000000000" w:firstRow="1" w:lastRow="0" w:firstColumn="0" w:lastColumn="0" w:oddVBand="0" w:evenVBand="0" w:oddHBand="0"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tcPr>
          <w:p w14:paraId="42172991" w14:textId="77777777" w:rsidR="00D94A1D" w:rsidRPr="00CE584F" w:rsidRDefault="00DF7315" w:rsidP="00D40CCF">
            <w:pPr>
              <w:spacing w:line="480" w:lineRule="auto"/>
              <w:rPr>
                <w:rFonts w:ascii="Arial" w:hAnsi="Arial" w:cs="Arial"/>
                <w:b w:val="0"/>
                <w:color w:val="auto"/>
                <w:sz w:val="13"/>
                <w:szCs w:val="13"/>
                <w:lang w:val="en-GB"/>
              </w:rPr>
            </w:pPr>
            <w:r w:rsidRPr="00CE584F">
              <w:rPr>
                <w:rFonts w:ascii="Arial" w:hAnsi="Arial" w:cs="Arial"/>
                <w:b w:val="0"/>
                <w:color w:val="auto"/>
                <w:sz w:val="13"/>
                <w:szCs w:val="13"/>
                <w:lang w:val="en-GB"/>
              </w:rPr>
              <w:t>Source of variation</w:t>
            </w:r>
          </w:p>
        </w:tc>
        <w:tc>
          <w:tcPr>
            <w:tcW w:w="443" w:type="dxa"/>
            <w:shd w:val="clear" w:color="auto" w:fill="auto"/>
          </w:tcPr>
          <w:p w14:paraId="0DA28728" w14:textId="760B7214" w:rsidR="00D94A1D" w:rsidRPr="00CE584F" w:rsidRDefault="00D72AE8"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proofErr w:type="spellStart"/>
            <w:r w:rsidRPr="00CE584F">
              <w:rPr>
                <w:rFonts w:ascii="Arial" w:hAnsi="Arial" w:cs="Arial"/>
                <w:b w:val="0"/>
                <w:color w:val="auto"/>
                <w:sz w:val="13"/>
                <w:szCs w:val="13"/>
                <w:lang w:val="en-GB"/>
              </w:rPr>
              <w:t>d.f</w:t>
            </w:r>
            <w:proofErr w:type="spellEnd"/>
          </w:p>
        </w:tc>
        <w:tc>
          <w:tcPr>
            <w:tcW w:w="1110" w:type="dxa"/>
            <w:shd w:val="clear" w:color="auto" w:fill="auto"/>
          </w:tcPr>
          <w:p w14:paraId="2F27B717"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DFF</w:t>
            </w:r>
          </w:p>
        </w:tc>
        <w:tc>
          <w:tcPr>
            <w:tcW w:w="1183" w:type="dxa"/>
            <w:shd w:val="clear" w:color="auto" w:fill="auto"/>
          </w:tcPr>
          <w:p w14:paraId="21A7B19E"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PHT</w:t>
            </w:r>
          </w:p>
        </w:tc>
        <w:tc>
          <w:tcPr>
            <w:tcW w:w="1152" w:type="dxa"/>
            <w:shd w:val="clear" w:color="auto" w:fill="auto"/>
          </w:tcPr>
          <w:p w14:paraId="3955C015"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 xml:space="preserve">BRN   </w:t>
            </w:r>
          </w:p>
        </w:tc>
        <w:tc>
          <w:tcPr>
            <w:tcW w:w="1152" w:type="dxa"/>
          </w:tcPr>
          <w:p w14:paraId="29B6BC9F"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STD</w:t>
            </w:r>
          </w:p>
        </w:tc>
        <w:tc>
          <w:tcPr>
            <w:tcW w:w="903" w:type="dxa"/>
            <w:shd w:val="clear" w:color="auto" w:fill="auto"/>
          </w:tcPr>
          <w:p w14:paraId="626EF52E"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LLT</w:t>
            </w:r>
          </w:p>
        </w:tc>
        <w:tc>
          <w:tcPr>
            <w:tcW w:w="903" w:type="dxa"/>
            <w:shd w:val="clear" w:color="auto" w:fill="auto"/>
          </w:tcPr>
          <w:p w14:paraId="55C0C23F"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 xml:space="preserve">LWT      </w:t>
            </w:r>
          </w:p>
        </w:tc>
        <w:tc>
          <w:tcPr>
            <w:tcW w:w="1168" w:type="dxa"/>
            <w:shd w:val="clear" w:color="auto" w:fill="auto"/>
          </w:tcPr>
          <w:p w14:paraId="5EE8D13D"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PDB</w:t>
            </w:r>
          </w:p>
        </w:tc>
        <w:tc>
          <w:tcPr>
            <w:tcW w:w="903" w:type="dxa"/>
            <w:shd w:val="clear" w:color="auto" w:fill="auto"/>
          </w:tcPr>
          <w:p w14:paraId="24AFEFA6"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100SW</w:t>
            </w:r>
          </w:p>
        </w:tc>
        <w:tc>
          <w:tcPr>
            <w:tcW w:w="1018" w:type="dxa"/>
            <w:shd w:val="clear" w:color="auto" w:fill="auto"/>
          </w:tcPr>
          <w:p w14:paraId="0C8968A8"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PDL</w:t>
            </w:r>
          </w:p>
        </w:tc>
        <w:tc>
          <w:tcPr>
            <w:tcW w:w="955" w:type="dxa"/>
            <w:shd w:val="clear" w:color="auto" w:fill="auto"/>
          </w:tcPr>
          <w:p w14:paraId="0E80B519"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PDW</w:t>
            </w:r>
          </w:p>
        </w:tc>
        <w:tc>
          <w:tcPr>
            <w:tcW w:w="951" w:type="dxa"/>
            <w:shd w:val="clear" w:color="auto" w:fill="auto"/>
          </w:tcPr>
          <w:p w14:paraId="7AB03F2B"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SNP</w:t>
            </w:r>
          </w:p>
        </w:tc>
        <w:tc>
          <w:tcPr>
            <w:tcW w:w="1088" w:type="dxa"/>
            <w:shd w:val="clear" w:color="auto" w:fill="auto"/>
          </w:tcPr>
          <w:p w14:paraId="56745293"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PWT</w:t>
            </w:r>
          </w:p>
        </w:tc>
        <w:tc>
          <w:tcPr>
            <w:tcW w:w="817" w:type="dxa"/>
            <w:shd w:val="clear" w:color="auto" w:fill="auto"/>
          </w:tcPr>
          <w:p w14:paraId="4790B847"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SEP</w:t>
            </w:r>
          </w:p>
        </w:tc>
        <w:tc>
          <w:tcPr>
            <w:tcW w:w="869" w:type="dxa"/>
            <w:shd w:val="clear" w:color="auto" w:fill="auto"/>
          </w:tcPr>
          <w:p w14:paraId="15FA64B2" w14:textId="77777777" w:rsidR="00D94A1D" w:rsidRPr="00CE584F" w:rsidRDefault="00DF7315" w:rsidP="00D40CCF">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3"/>
                <w:szCs w:val="13"/>
                <w:lang w:val="en-GB"/>
              </w:rPr>
            </w:pPr>
            <w:r w:rsidRPr="00CE584F">
              <w:rPr>
                <w:rFonts w:ascii="Arial" w:hAnsi="Arial" w:cs="Arial"/>
                <w:b w:val="0"/>
                <w:color w:val="auto"/>
                <w:sz w:val="13"/>
                <w:szCs w:val="13"/>
                <w:lang w:val="en-GB"/>
              </w:rPr>
              <w:t>SYD</w:t>
            </w:r>
          </w:p>
        </w:tc>
      </w:tr>
      <w:tr w:rsidR="00D40CCF" w:rsidRPr="00CE584F" w14:paraId="77568E24" w14:textId="77777777" w:rsidTr="0097054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tcPr>
          <w:p w14:paraId="0BC18719" w14:textId="77777777" w:rsidR="00D94A1D" w:rsidRPr="00CE584F" w:rsidRDefault="00DF7315" w:rsidP="00D40CCF">
            <w:pPr>
              <w:spacing w:line="480" w:lineRule="auto"/>
              <w:rPr>
                <w:rFonts w:ascii="Arial" w:hAnsi="Arial" w:cs="Arial"/>
                <w:b w:val="0"/>
                <w:color w:val="auto"/>
                <w:sz w:val="13"/>
                <w:szCs w:val="13"/>
                <w:lang w:val="en-GB"/>
              </w:rPr>
            </w:pPr>
            <w:r w:rsidRPr="00CE584F">
              <w:rPr>
                <w:rFonts w:ascii="Arial" w:hAnsi="Arial" w:cs="Arial"/>
                <w:b w:val="0"/>
                <w:color w:val="auto"/>
                <w:sz w:val="13"/>
                <w:szCs w:val="13"/>
                <w:lang w:val="en-GB"/>
              </w:rPr>
              <w:t>Site (S)</w:t>
            </w:r>
          </w:p>
        </w:tc>
        <w:tc>
          <w:tcPr>
            <w:tcW w:w="443" w:type="dxa"/>
            <w:shd w:val="clear" w:color="auto" w:fill="auto"/>
          </w:tcPr>
          <w:p w14:paraId="1A687086"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w:t>
            </w:r>
          </w:p>
        </w:tc>
        <w:tc>
          <w:tcPr>
            <w:tcW w:w="1110" w:type="dxa"/>
            <w:shd w:val="clear" w:color="auto" w:fill="auto"/>
          </w:tcPr>
          <w:p w14:paraId="33B17F20" w14:textId="00988ACA"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85323.</w:t>
            </w:r>
            <w:r w:rsidR="00200C55" w:rsidRPr="00CE584F">
              <w:rPr>
                <w:rFonts w:ascii="Arial" w:hAnsi="Arial" w:cs="Arial"/>
                <w:color w:val="auto"/>
                <w:sz w:val="13"/>
                <w:szCs w:val="13"/>
                <w:lang w:val="en-GB"/>
              </w:rPr>
              <w:t>90</w:t>
            </w:r>
            <w:r w:rsidRPr="00CE584F">
              <w:rPr>
                <w:rFonts w:ascii="Arial" w:hAnsi="Arial" w:cs="Arial"/>
                <w:color w:val="auto"/>
                <w:sz w:val="13"/>
                <w:szCs w:val="13"/>
                <w:lang w:val="en-GB"/>
              </w:rPr>
              <w:t xml:space="preserve">**    </w:t>
            </w:r>
          </w:p>
        </w:tc>
        <w:tc>
          <w:tcPr>
            <w:tcW w:w="1183" w:type="dxa"/>
            <w:shd w:val="clear" w:color="auto" w:fill="auto"/>
          </w:tcPr>
          <w:p w14:paraId="3B66BC2D" w14:textId="66545AB0"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175005.3</w:t>
            </w:r>
            <w:r w:rsidR="00200C55" w:rsidRPr="00CE584F">
              <w:rPr>
                <w:rFonts w:ascii="Arial" w:hAnsi="Arial" w:cs="Arial"/>
                <w:color w:val="auto"/>
                <w:sz w:val="13"/>
                <w:szCs w:val="13"/>
                <w:lang w:val="en-GB"/>
              </w:rPr>
              <w:t>8</w:t>
            </w:r>
            <w:r w:rsidRPr="00CE584F">
              <w:rPr>
                <w:rFonts w:ascii="Arial" w:hAnsi="Arial" w:cs="Arial"/>
                <w:color w:val="auto"/>
                <w:sz w:val="13"/>
                <w:szCs w:val="13"/>
                <w:lang w:val="en-GB"/>
              </w:rPr>
              <w:t xml:space="preserve">**    </w:t>
            </w:r>
          </w:p>
        </w:tc>
        <w:tc>
          <w:tcPr>
            <w:tcW w:w="1152" w:type="dxa"/>
            <w:shd w:val="clear" w:color="auto" w:fill="auto"/>
          </w:tcPr>
          <w:p w14:paraId="6F4DE41C" w14:textId="12A65F46"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1141.9</w:t>
            </w:r>
            <w:r w:rsidR="00200C55" w:rsidRPr="00CE584F">
              <w:rPr>
                <w:rFonts w:ascii="Arial" w:hAnsi="Arial" w:cs="Arial"/>
                <w:color w:val="auto"/>
                <w:sz w:val="13"/>
                <w:szCs w:val="13"/>
                <w:lang w:val="en-GB"/>
              </w:rPr>
              <w:t>1</w:t>
            </w:r>
            <w:r w:rsidRPr="00CE584F">
              <w:rPr>
                <w:rFonts w:ascii="Arial" w:hAnsi="Arial" w:cs="Arial"/>
                <w:color w:val="auto"/>
                <w:sz w:val="13"/>
                <w:szCs w:val="13"/>
                <w:lang w:val="en-GB"/>
              </w:rPr>
              <w:t xml:space="preserve">**      </w:t>
            </w:r>
          </w:p>
        </w:tc>
        <w:tc>
          <w:tcPr>
            <w:tcW w:w="1152" w:type="dxa"/>
            <w:shd w:val="clear" w:color="auto" w:fill="auto"/>
          </w:tcPr>
          <w:p w14:paraId="1A34F73E" w14:textId="3F73C673"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11556.66**     </w:t>
            </w:r>
          </w:p>
        </w:tc>
        <w:tc>
          <w:tcPr>
            <w:tcW w:w="903" w:type="dxa"/>
            <w:shd w:val="clear" w:color="auto" w:fill="auto"/>
          </w:tcPr>
          <w:p w14:paraId="7CFDBCBE" w14:textId="57910F01"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0.2</w:t>
            </w:r>
            <w:r w:rsidR="00200C55" w:rsidRPr="00CE584F">
              <w:rPr>
                <w:rFonts w:ascii="Arial" w:hAnsi="Arial" w:cs="Arial"/>
                <w:color w:val="auto"/>
                <w:sz w:val="13"/>
                <w:szCs w:val="13"/>
                <w:lang w:val="en-GB"/>
              </w:rPr>
              <w:t>1</w:t>
            </w:r>
            <w:r w:rsidRPr="00CE584F">
              <w:rPr>
                <w:rFonts w:ascii="Arial" w:hAnsi="Arial" w:cs="Arial"/>
                <w:color w:val="auto"/>
                <w:sz w:val="13"/>
                <w:szCs w:val="13"/>
                <w:lang w:val="en-GB"/>
              </w:rPr>
              <w:t xml:space="preserve">       </w:t>
            </w:r>
          </w:p>
        </w:tc>
        <w:tc>
          <w:tcPr>
            <w:tcW w:w="903" w:type="dxa"/>
            <w:shd w:val="clear" w:color="auto" w:fill="auto"/>
          </w:tcPr>
          <w:p w14:paraId="2D3EC035" w14:textId="72F98269"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722.5</w:t>
            </w:r>
            <w:r w:rsidR="00200C55" w:rsidRPr="00CE584F">
              <w:rPr>
                <w:rFonts w:ascii="Arial" w:hAnsi="Arial" w:cs="Arial"/>
                <w:color w:val="auto"/>
                <w:sz w:val="13"/>
                <w:szCs w:val="13"/>
                <w:lang w:val="en-GB"/>
              </w:rPr>
              <w:t>5</w:t>
            </w:r>
            <w:r w:rsidRPr="00CE584F">
              <w:rPr>
                <w:rFonts w:ascii="Arial" w:hAnsi="Arial" w:cs="Arial"/>
                <w:color w:val="auto"/>
                <w:sz w:val="13"/>
                <w:szCs w:val="13"/>
                <w:lang w:val="en-GB"/>
              </w:rPr>
              <w:t xml:space="preserve">       </w:t>
            </w:r>
          </w:p>
        </w:tc>
        <w:tc>
          <w:tcPr>
            <w:tcW w:w="1168" w:type="dxa"/>
            <w:shd w:val="clear" w:color="auto" w:fill="auto"/>
          </w:tcPr>
          <w:p w14:paraId="5B607C68" w14:textId="2F5F5C95"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41198.1</w:t>
            </w:r>
            <w:r w:rsidR="00200C55" w:rsidRPr="00CE584F">
              <w:rPr>
                <w:rFonts w:ascii="Arial" w:hAnsi="Arial" w:cs="Arial"/>
                <w:color w:val="auto"/>
                <w:sz w:val="13"/>
                <w:szCs w:val="13"/>
                <w:lang w:val="en-GB"/>
              </w:rPr>
              <w:t>8</w:t>
            </w:r>
            <w:r w:rsidRPr="00CE584F">
              <w:rPr>
                <w:rFonts w:ascii="Arial" w:hAnsi="Arial" w:cs="Arial"/>
                <w:color w:val="auto"/>
                <w:sz w:val="13"/>
                <w:szCs w:val="13"/>
                <w:lang w:val="en-GB"/>
              </w:rPr>
              <w:t xml:space="preserve">**      </w:t>
            </w:r>
          </w:p>
        </w:tc>
        <w:tc>
          <w:tcPr>
            <w:tcW w:w="903" w:type="dxa"/>
            <w:shd w:val="clear" w:color="auto" w:fill="auto"/>
          </w:tcPr>
          <w:p w14:paraId="1F9182BE" w14:textId="786F94A5"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83.3</w:t>
            </w:r>
            <w:r w:rsidR="00200C55" w:rsidRPr="00CE584F">
              <w:rPr>
                <w:rFonts w:ascii="Arial" w:hAnsi="Arial" w:cs="Arial"/>
                <w:color w:val="auto"/>
                <w:sz w:val="13"/>
                <w:szCs w:val="13"/>
                <w:lang w:val="en-GB"/>
              </w:rPr>
              <w:t>7</w:t>
            </w:r>
            <w:r w:rsidRPr="00CE584F">
              <w:rPr>
                <w:rFonts w:ascii="Arial" w:hAnsi="Arial" w:cs="Arial"/>
                <w:color w:val="auto"/>
                <w:sz w:val="13"/>
                <w:szCs w:val="13"/>
                <w:lang w:val="en-GB"/>
              </w:rPr>
              <w:t xml:space="preserve">       </w:t>
            </w:r>
          </w:p>
        </w:tc>
        <w:tc>
          <w:tcPr>
            <w:tcW w:w="1018" w:type="dxa"/>
            <w:shd w:val="clear" w:color="auto" w:fill="auto"/>
          </w:tcPr>
          <w:p w14:paraId="2C516826" w14:textId="6CA12A6E"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1957.2</w:t>
            </w:r>
            <w:r w:rsidR="00200C55" w:rsidRPr="00CE584F">
              <w:rPr>
                <w:rFonts w:ascii="Arial" w:hAnsi="Arial" w:cs="Arial"/>
                <w:color w:val="auto"/>
                <w:sz w:val="13"/>
                <w:szCs w:val="13"/>
                <w:lang w:val="en-GB"/>
              </w:rPr>
              <w:t>7</w:t>
            </w:r>
            <w:r w:rsidRPr="00CE584F">
              <w:rPr>
                <w:rFonts w:ascii="Arial" w:hAnsi="Arial" w:cs="Arial"/>
                <w:color w:val="auto"/>
                <w:sz w:val="13"/>
                <w:szCs w:val="13"/>
                <w:lang w:val="en-GB"/>
              </w:rPr>
              <w:t xml:space="preserve">**       </w:t>
            </w:r>
          </w:p>
        </w:tc>
        <w:tc>
          <w:tcPr>
            <w:tcW w:w="955" w:type="dxa"/>
            <w:shd w:val="clear" w:color="auto" w:fill="auto"/>
          </w:tcPr>
          <w:p w14:paraId="4A154B54" w14:textId="7DE59EFD"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10.92      </w:t>
            </w:r>
          </w:p>
        </w:tc>
        <w:tc>
          <w:tcPr>
            <w:tcW w:w="951" w:type="dxa"/>
            <w:shd w:val="clear" w:color="auto" w:fill="auto"/>
          </w:tcPr>
          <w:p w14:paraId="2DF7A0F8" w14:textId="6D1158CD"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138.27*       </w:t>
            </w:r>
          </w:p>
        </w:tc>
        <w:tc>
          <w:tcPr>
            <w:tcW w:w="1088" w:type="dxa"/>
            <w:shd w:val="clear" w:color="auto" w:fill="auto"/>
          </w:tcPr>
          <w:p w14:paraId="0FE72090" w14:textId="0F1FB7E9"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142.2</w:t>
            </w:r>
            <w:r w:rsidR="00200C55" w:rsidRPr="00CE584F">
              <w:rPr>
                <w:rFonts w:ascii="Arial" w:hAnsi="Arial" w:cs="Arial"/>
                <w:color w:val="auto"/>
                <w:sz w:val="13"/>
                <w:szCs w:val="13"/>
                <w:lang w:val="en-GB"/>
              </w:rPr>
              <w:t>4</w:t>
            </w:r>
            <w:r w:rsidRPr="00CE584F">
              <w:rPr>
                <w:rFonts w:ascii="Arial" w:hAnsi="Arial" w:cs="Arial"/>
                <w:color w:val="auto"/>
                <w:sz w:val="13"/>
                <w:szCs w:val="13"/>
                <w:lang w:val="en-GB"/>
              </w:rPr>
              <w:t xml:space="preserve">**      </w:t>
            </w:r>
          </w:p>
        </w:tc>
        <w:tc>
          <w:tcPr>
            <w:tcW w:w="817" w:type="dxa"/>
            <w:shd w:val="clear" w:color="auto" w:fill="auto"/>
          </w:tcPr>
          <w:p w14:paraId="30D8FF51" w14:textId="4EDF1573"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1.34       </w:t>
            </w:r>
          </w:p>
        </w:tc>
        <w:tc>
          <w:tcPr>
            <w:tcW w:w="869" w:type="dxa"/>
            <w:shd w:val="clear" w:color="auto" w:fill="auto"/>
          </w:tcPr>
          <w:p w14:paraId="0FC79973"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45.9124209       </w:t>
            </w:r>
          </w:p>
        </w:tc>
      </w:tr>
      <w:tr w:rsidR="00D40CCF" w:rsidRPr="00CE584F" w14:paraId="400E48A6" w14:textId="77777777" w:rsidTr="0097054A">
        <w:trPr>
          <w:trHeight w:val="619"/>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tcPr>
          <w:p w14:paraId="4E97F237" w14:textId="77777777" w:rsidR="00D94A1D" w:rsidRPr="00CE584F" w:rsidRDefault="00DF7315" w:rsidP="00D40CCF">
            <w:pPr>
              <w:spacing w:line="480" w:lineRule="auto"/>
              <w:rPr>
                <w:rFonts w:ascii="Arial" w:hAnsi="Arial" w:cs="Arial"/>
                <w:b w:val="0"/>
                <w:color w:val="auto"/>
                <w:sz w:val="13"/>
                <w:szCs w:val="13"/>
                <w:lang w:val="en-GB"/>
              </w:rPr>
            </w:pPr>
            <w:r w:rsidRPr="00CE584F">
              <w:rPr>
                <w:rFonts w:ascii="Arial" w:hAnsi="Arial" w:cs="Arial"/>
                <w:b w:val="0"/>
                <w:color w:val="auto"/>
                <w:sz w:val="13"/>
                <w:szCs w:val="13"/>
                <w:lang w:val="en-GB"/>
              </w:rPr>
              <w:t>Genotype (G)</w:t>
            </w:r>
          </w:p>
        </w:tc>
        <w:tc>
          <w:tcPr>
            <w:tcW w:w="443" w:type="dxa"/>
            <w:shd w:val="clear" w:color="auto" w:fill="auto"/>
          </w:tcPr>
          <w:p w14:paraId="3633FAA1" w14:textId="7777777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18</w:t>
            </w:r>
          </w:p>
        </w:tc>
        <w:tc>
          <w:tcPr>
            <w:tcW w:w="1110" w:type="dxa"/>
            <w:shd w:val="clear" w:color="auto" w:fill="auto"/>
          </w:tcPr>
          <w:p w14:paraId="0322B361" w14:textId="5F46B245"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76.16       </w:t>
            </w:r>
          </w:p>
        </w:tc>
        <w:tc>
          <w:tcPr>
            <w:tcW w:w="1183" w:type="dxa"/>
            <w:shd w:val="clear" w:color="auto" w:fill="auto"/>
          </w:tcPr>
          <w:p w14:paraId="65484F40" w14:textId="3631E492"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1908.74       </w:t>
            </w:r>
          </w:p>
        </w:tc>
        <w:tc>
          <w:tcPr>
            <w:tcW w:w="1152" w:type="dxa"/>
            <w:shd w:val="clear" w:color="auto" w:fill="auto"/>
          </w:tcPr>
          <w:p w14:paraId="2215413E" w14:textId="331A9745"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15.6</w:t>
            </w:r>
            <w:r w:rsidR="00200C55" w:rsidRPr="00CE584F">
              <w:rPr>
                <w:rFonts w:ascii="Arial" w:hAnsi="Arial" w:cs="Arial"/>
                <w:color w:val="auto"/>
                <w:sz w:val="13"/>
                <w:szCs w:val="13"/>
                <w:lang w:val="en-GB"/>
              </w:rPr>
              <w:t>1</w:t>
            </w:r>
            <w:r w:rsidRPr="00CE584F">
              <w:rPr>
                <w:rFonts w:ascii="Arial" w:hAnsi="Arial" w:cs="Arial"/>
                <w:color w:val="auto"/>
                <w:sz w:val="13"/>
                <w:szCs w:val="13"/>
                <w:lang w:val="en-GB"/>
              </w:rPr>
              <w:t xml:space="preserve">       </w:t>
            </w:r>
          </w:p>
        </w:tc>
        <w:tc>
          <w:tcPr>
            <w:tcW w:w="1152" w:type="dxa"/>
            <w:shd w:val="clear" w:color="auto" w:fill="auto"/>
          </w:tcPr>
          <w:p w14:paraId="24749CB9" w14:textId="1E2A10EE"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13.5</w:t>
            </w:r>
            <w:r w:rsidR="00200C55" w:rsidRPr="00CE584F">
              <w:rPr>
                <w:rFonts w:ascii="Arial" w:hAnsi="Arial" w:cs="Arial"/>
                <w:color w:val="auto"/>
                <w:sz w:val="13"/>
                <w:szCs w:val="13"/>
                <w:lang w:val="en-GB"/>
              </w:rPr>
              <w:t>1</w:t>
            </w:r>
            <w:r w:rsidRPr="00CE584F">
              <w:rPr>
                <w:rFonts w:ascii="Arial" w:hAnsi="Arial" w:cs="Arial"/>
                <w:color w:val="auto"/>
                <w:sz w:val="13"/>
                <w:szCs w:val="13"/>
                <w:lang w:val="en-GB"/>
              </w:rPr>
              <w:t xml:space="preserve">       </w:t>
            </w:r>
          </w:p>
        </w:tc>
        <w:tc>
          <w:tcPr>
            <w:tcW w:w="903" w:type="dxa"/>
            <w:shd w:val="clear" w:color="auto" w:fill="auto"/>
          </w:tcPr>
          <w:p w14:paraId="28AD3DB3" w14:textId="5627E4B4"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1.86      </w:t>
            </w:r>
          </w:p>
        </w:tc>
        <w:tc>
          <w:tcPr>
            <w:tcW w:w="903" w:type="dxa"/>
            <w:shd w:val="clear" w:color="auto" w:fill="auto"/>
          </w:tcPr>
          <w:p w14:paraId="1924C35D" w14:textId="537DB4B7"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327.19       </w:t>
            </w:r>
          </w:p>
        </w:tc>
        <w:tc>
          <w:tcPr>
            <w:tcW w:w="1168" w:type="dxa"/>
            <w:shd w:val="clear" w:color="auto" w:fill="auto"/>
          </w:tcPr>
          <w:p w14:paraId="32677744" w14:textId="188ABCD4"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1417.3</w:t>
            </w:r>
            <w:r w:rsidR="00200C55" w:rsidRPr="00CE584F">
              <w:rPr>
                <w:rFonts w:ascii="Arial" w:hAnsi="Arial" w:cs="Arial"/>
                <w:color w:val="auto"/>
                <w:sz w:val="13"/>
                <w:szCs w:val="13"/>
                <w:lang w:val="en-GB"/>
              </w:rPr>
              <w:t>2</w:t>
            </w:r>
            <w:r w:rsidRPr="00CE584F">
              <w:rPr>
                <w:rFonts w:ascii="Arial" w:hAnsi="Arial" w:cs="Arial"/>
                <w:color w:val="auto"/>
                <w:sz w:val="13"/>
                <w:szCs w:val="13"/>
                <w:lang w:val="en-GB"/>
              </w:rPr>
              <w:t xml:space="preserve">       </w:t>
            </w:r>
          </w:p>
        </w:tc>
        <w:tc>
          <w:tcPr>
            <w:tcW w:w="903" w:type="dxa"/>
            <w:shd w:val="clear" w:color="auto" w:fill="auto"/>
          </w:tcPr>
          <w:p w14:paraId="4657332F" w14:textId="1D7ADD85"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163.2</w:t>
            </w:r>
            <w:r w:rsidR="00200C55" w:rsidRPr="00CE584F">
              <w:rPr>
                <w:rFonts w:ascii="Arial" w:hAnsi="Arial" w:cs="Arial"/>
                <w:color w:val="auto"/>
                <w:sz w:val="13"/>
                <w:szCs w:val="13"/>
                <w:lang w:val="en-GB"/>
              </w:rPr>
              <w:t>9</w:t>
            </w:r>
            <w:r w:rsidRPr="00CE584F">
              <w:rPr>
                <w:rFonts w:ascii="Arial" w:hAnsi="Arial" w:cs="Arial"/>
                <w:color w:val="auto"/>
                <w:sz w:val="13"/>
                <w:szCs w:val="13"/>
                <w:lang w:val="en-GB"/>
              </w:rPr>
              <w:t xml:space="preserve">       </w:t>
            </w:r>
          </w:p>
        </w:tc>
        <w:tc>
          <w:tcPr>
            <w:tcW w:w="1018" w:type="dxa"/>
            <w:shd w:val="clear" w:color="auto" w:fill="auto"/>
          </w:tcPr>
          <w:p w14:paraId="1A5376DB" w14:textId="0E2A014A"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507.8</w:t>
            </w:r>
            <w:r w:rsidR="00200C55" w:rsidRPr="00CE584F">
              <w:rPr>
                <w:rFonts w:ascii="Arial" w:hAnsi="Arial" w:cs="Arial"/>
                <w:color w:val="auto"/>
                <w:sz w:val="13"/>
                <w:szCs w:val="13"/>
                <w:lang w:val="en-GB"/>
              </w:rPr>
              <w:t>2</w:t>
            </w:r>
            <w:r w:rsidRPr="00CE584F">
              <w:rPr>
                <w:rFonts w:ascii="Arial" w:hAnsi="Arial" w:cs="Arial"/>
                <w:color w:val="auto"/>
                <w:sz w:val="13"/>
                <w:szCs w:val="13"/>
                <w:lang w:val="en-GB"/>
              </w:rPr>
              <w:t xml:space="preserve">**     </w:t>
            </w:r>
          </w:p>
        </w:tc>
        <w:tc>
          <w:tcPr>
            <w:tcW w:w="955" w:type="dxa"/>
            <w:shd w:val="clear" w:color="auto" w:fill="auto"/>
          </w:tcPr>
          <w:p w14:paraId="0F036ECD" w14:textId="7C8025C8"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3.70       </w:t>
            </w:r>
          </w:p>
        </w:tc>
        <w:tc>
          <w:tcPr>
            <w:tcW w:w="951" w:type="dxa"/>
            <w:shd w:val="clear" w:color="auto" w:fill="auto"/>
          </w:tcPr>
          <w:p w14:paraId="11BE6DA4" w14:textId="5B3668CF"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5</w:t>
            </w:r>
            <w:r w:rsidR="00200C55" w:rsidRPr="00CE584F">
              <w:rPr>
                <w:rFonts w:ascii="Arial" w:hAnsi="Arial" w:cs="Arial"/>
                <w:color w:val="auto"/>
                <w:sz w:val="13"/>
                <w:szCs w:val="13"/>
                <w:lang w:val="en-GB"/>
              </w:rPr>
              <w:t>7.00</w:t>
            </w:r>
            <w:r w:rsidRPr="00CE584F">
              <w:rPr>
                <w:rFonts w:ascii="Arial" w:hAnsi="Arial" w:cs="Arial"/>
                <w:color w:val="auto"/>
                <w:sz w:val="13"/>
                <w:szCs w:val="13"/>
                <w:lang w:val="en-GB"/>
              </w:rPr>
              <w:t xml:space="preserve">       </w:t>
            </w:r>
          </w:p>
        </w:tc>
        <w:tc>
          <w:tcPr>
            <w:tcW w:w="1088" w:type="dxa"/>
            <w:shd w:val="clear" w:color="auto" w:fill="auto"/>
          </w:tcPr>
          <w:p w14:paraId="5180E4C6" w14:textId="515FB07A"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46.0</w:t>
            </w:r>
            <w:r w:rsidR="00200C55" w:rsidRPr="00CE584F">
              <w:rPr>
                <w:rFonts w:ascii="Arial" w:hAnsi="Arial" w:cs="Arial"/>
                <w:color w:val="auto"/>
                <w:sz w:val="13"/>
                <w:szCs w:val="13"/>
                <w:lang w:val="en-GB"/>
              </w:rPr>
              <w:t>2</w:t>
            </w:r>
            <w:r w:rsidRPr="00CE584F">
              <w:rPr>
                <w:rFonts w:ascii="Arial" w:hAnsi="Arial" w:cs="Arial"/>
                <w:color w:val="auto"/>
                <w:sz w:val="13"/>
                <w:szCs w:val="13"/>
                <w:lang w:val="en-GB"/>
              </w:rPr>
              <w:t xml:space="preserve">**      </w:t>
            </w:r>
          </w:p>
        </w:tc>
        <w:tc>
          <w:tcPr>
            <w:tcW w:w="817" w:type="dxa"/>
            <w:shd w:val="clear" w:color="auto" w:fill="auto"/>
          </w:tcPr>
          <w:p w14:paraId="58D5629C" w14:textId="5F022C02"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8.</w:t>
            </w:r>
            <w:r w:rsidR="00200C55" w:rsidRPr="00CE584F">
              <w:rPr>
                <w:rFonts w:ascii="Arial" w:hAnsi="Arial" w:cs="Arial"/>
                <w:color w:val="auto"/>
                <w:sz w:val="13"/>
                <w:szCs w:val="13"/>
                <w:lang w:val="en-GB"/>
              </w:rPr>
              <w:t xml:space="preserve">34      </w:t>
            </w:r>
          </w:p>
        </w:tc>
        <w:tc>
          <w:tcPr>
            <w:tcW w:w="869" w:type="dxa"/>
            <w:shd w:val="clear" w:color="auto" w:fill="auto"/>
          </w:tcPr>
          <w:p w14:paraId="0D34DCFB" w14:textId="715F33F2" w:rsidR="00D94A1D" w:rsidRPr="00CE584F" w:rsidRDefault="00DF7315" w:rsidP="00D40CC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20.</w:t>
            </w:r>
            <w:r w:rsidR="00200C55" w:rsidRPr="00CE584F">
              <w:rPr>
                <w:rFonts w:ascii="Arial" w:hAnsi="Arial" w:cs="Arial"/>
                <w:color w:val="auto"/>
                <w:sz w:val="13"/>
                <w:szCs w:val="13"/>
                <w:lang w:val="en-GB"/>
              </w:rPr>
              <w:t xml:space="preserve">04       </w:t>
            </w:r>
          </w:p>
        </w:tc>
      </w:tr>
      <w:tr w:rsidR="00D40CCF" w:rsidRPr="00CE584F" w14:paraId="23257D85" w14:textId="77777777" w:rsidTr="0097054A">
        <w:trPr>
          <w:cnfStyle w:val="000000100000" w:firstRow="0" w:lastRow="0" w:firstColumn="0" w:lastColumn="0" w:oddVBand="0" w:evenVBand="0" w:oddHBand="1"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1080" w:type="dxa"/>
            <w:shd w:val="clear" w:color="auto" w:fill="auto"/>
          </w:tcPr>
          <w:p w14:paraId="7F05DC5F" w14:textId="6C58C857" w:rsidR="00D94A1D" w:rsidRPr="00CE584F" w:rsidRDefault="00DF7315" w:rsidP="00D40CCF">
            <w:pPr>
              <w:spacing w:line="480" w:lineRule="auto"/>
              <w:rPr>
                <w:rFonts w:ascii="Arial" w:hAnsi="Arial" w:cs="Arial"/>
                <w:b w:val="0"/>
                <w:color w:val="auto"/>
                <w:sz w:val="13"/>
                <w:szCs w:val="13"/>
                <w:lang w:val="en-GB"/>
              </w:rPr>
            </w:pPr>
            <w:r w:rsidRPr="00CE584F">
              <w:rPr>
                <w:rFonts w:ascii="Arial" w:hAnsi="Arial" w:cs="Arial"/>
                <w:b w:val="0"/>
                <w:color w:val="auto"/>
                <w:sz w:val="13"/>
                <w:szCs w:val="13"/>
                <w:lang w:val="en-GB"/>
              </w:rPr>
              <w:t xml:space="preserve">S </w:t>
            </w:r>
            <w:r w:rsidR="007D2327" w:rsidRPr="00CE584F">
              <w:rPr>
                <w:rFonts w:ascii="Arial" w:hAnsi="Arial" w:cs="Arial"/>
                <w:b w:val="0"/>
                <w:color w:val="auto"/>
                <w:sz w:val="13"/>
                <w:szCs w:val="13"/>
                <w:lang w:val="en-GB"/>
              </w:rPr>
              <w:t>×</w:t>
            </w:r>
            <w:r w:rsidRPr="00CE584F">
              <w:rPr>
                <w:rFonts w:ascii="Arial" w:hAnsi="Arial" w:cs="Arial"/>
                <w:b w:val="0"/>
                <w:color w:val="auto"/>
                <w:sz w:val="13"/>
                <w:szCs w:val="13"/>
                <w:lang w:val="en-GB"/>
              </w:rPr>
              <w:t xml:space="preserve"> G</w:t>
            </w:r>
          </w:p>
        </w:tc>
        <w:tc>
          <w:tcPr>
            <w:tcW w:w="443" w:type="dxa"/>
            <w:shd w:val="clear" w:color="auto" w:fill="auto"/>
          </w:tcPr>
          <w:p w14:paraId="1EE42113" w14:textId="7777777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18</w:t>
            </w:r>
          </w:p>
        </w:tc>
        <w:tc>
          <w:tcPr>
            <w:tcW w:w="1110" w:type="dxa"/>
            <w:shd w:val="clear" w:color="auto" w:fill="auto"/>
          </w:tcPr>
          <w:p w14:paraId="30D5936B" w14:textId="250AB482"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72.88       </w:t>
            </w:r>
          </w:p>
        </w:tc>
        <w:tc>
          <w:tcPr>
            <w:tcW w:w="1183" w:type="dxa"/>
            <w:shd w:val="clear" w:color="auto" w:fill="auto"/>
          </w:tcPr>
          <w:p w14:paraId="0C854E95" w14:textId="26BB9F4B"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2867.</w:t>
            </w:r>
            <w:r w:rsidR="00200C55" w:rsidRPr="00CE584F">
              <w:rPr>
                <w:rFonts w:ascii="Arial" w:hAnsi="Arial" w:cs="Arial"/>
                <w:color w:val="auto"/>
                <w:sz w:val="13"/>
                <w:szCs w:val="13"/>
                <w:lang w:val="en-GB"/>
              </w:rPr>
              <w:t>50</w:t>
            </w:r>
            <w:r w:rsidRPr="00CE584F">
              <w:rPr>
                <w:rFonts w:ascii="Arial" w:hAnsi="Arial" w:cs="Arial"/>
                <w:color w:val="auto"/>
                <w:sz w:val="13"/>
                <w:szCs w:val="13"/>
                <w:lang w:val="en-GB"/>
              </w:rPr>
              <w:t xml:space="preserve">**       </w:t>
            </w:r>
          </w:p>
        </w:tc>
        <w:tc>
          <w:tcPr>
            <w:tcW w:w="1152" w:type="dxa"/>
            <w:shd w:val="clear" w:color="auto" w:fill="auto"/>
          </w:tcPr>
          <w:p w14:paraId="71247461" w14:textId="06DABF57"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16.66      </w:t>
            </w:r>
          </w:p>
        </w:tc>
        <w:tc>
          <w:tcPr>
            <w:tcW w:w="1152" w:type="dxa"/>
            <w:shd w:val="clear" w:color="auto" w:fill="auto"/>
          </w:tcPr>
          <w:p w14:paraId="1E91ADAB" w14:textId="10EB1DD6"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14.7</w:t>
            </w:r>
            <w:r w:rsidR="00200C55" w:rsidRPr="00CE584F">
              <w:rPr>
                <w:rFonts w:ascii="Arial" w:hAnsi="Arial" w:cs="Arial"/>
                <w:color w:val="auto"/>
                <w:sz w:val="13"/>
                <w:szCs w:val="13"/>
                <w:lang w:val="en-GB"/>
              </w:rPr>
              <w:t>2</w:t>
            </w:r>
            <w:r w:rsidRPr="00CE584F">
              <w:rPr>
                <w:rFonts w:ascii="Arial" w:hAnsi="Arial" w:cs="Arial"/>
                <w:color w:val="auto"/>
                <w:sz w:val="13"/>
                <w:szCs w:val="13"/>
                <w:lang w:val="en-GB"/>
              </w:rPr>
              <w:t xml:space="preserve">       </w:t>
            </w:r>
          </w:p>
        </w:tc>
        <w:tc>
          <w:tcPr>
            <w:tcW w:w="903" w:type="dxa"/>
            <w:shd w:val="clear" w:color="auto" w:fill="auto"/>
          </w:tcPr>
          <w:p w14:paraId="55C0397C" w14:textId="26E45B2F"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2.0</w:t>
            </w:r>
            <w:r w:rsidR="00200C55" w:rsidRPr="00CE584F">
              <w:rPr>
                <w:rFonts w:ascii="Arial" w:hAnsi="Arial" w:cs="Arial"/>
                <w:color w:val="auto"/>
                <w:sz w:val="13"/>
                <w:szCs w:val="13"/>
                <w:lang w:val="en-GB"/>
              </w:rPr>
              <w:t>5</w:t>
            </w:r>
            <w:r w:rsidRPr="00CE584F">
              <w:rPr>
                <w:rFonts w:ascii="Arial" w:hAnsi="Arial" w:cs="Arial"/>
                <w:color w:val="auto"/>
                <w:sz w:val="13"/>
                <w:szCs w:val="13"/>
                <w:lang w:val="en-GB"/>
              </w:rPr>
              <w:t xml:space="preserve">       </w:t>
            </w:r>
          </w:p>
        </w:tc>
        <w:tc>
          <w:tcPr>
            <w:tcW w:w="903" w:type="dxa"/>
            <w:shd w:val="clear" w:color="auto" w:fill="auto"/>
          </w:tcPr>
          <w:p w14:paraId="4A6A2502" w14:textId="218AD5A5"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325.35       </w:t>
            </w:r>
          </w:p>
        </w:tc>
        <w:tc>
          <w:tcPr>
            <w:tcW w:w="1168" w:type="dxa"/>
            <w:shd w:val="clear" w:color="auto" w:fill="auto"/>
          </w:tcPr>
          <w:p w14:paraId="651AAB32" w14:textId="4878B5C6"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2733.83*       </w:t>
            </w:r>
          </w:p>
        </w:tc>
        <w:tc>
          <w:tcPr>
            <w:tcW w:w="903" w:type="dxa"/>
            <w:shd w:val="clear" w:color="auto" w:fill="auto"/>
          </w:tcPr>
          <w:p w14:paraId="4B268577" w14:textId="59E23D40"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165.91       </w:t>
            </w:r>
          </w:p>
        </w:tc>
        <w:tc>
          <w:tcPr>
            <w:tcW w:w="1018" w:type="dxa"/>
            <w:shd w:val="clear" w:color="auto" w:fill="auto"/>
          </w:tcPr>
          <w:p w14:paraId="1FDAFA14" w14:textId="5754B5A9"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 xml:space="preserve">322.15       </w:t>
            </w:r>
          </w:p>
        </w:tc>
        <w:tc>
          <w:tcPr>
            <w:tcW w:w="955" w:type="dxa"/>
            <w:shd w:val="clear" w:color="auto" w:fill="auto"/>
          </w:tcPr>
          <w:p w14:paraId="2EB88E8F" w14:textId="67CA066F"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4.0</w:t>
            </w:r>
            <w:r w:rsidR="00200C55" w:rsidRPr="00CE584F">
              <w:rPr>
                <w:rFonts w:ascii="Arial" w:hAnsi="Arial" w:cs="Arial"/>
                <w:color w:val="auto"/>
                <w:sz w:val="13"/>
                <w:szCs w:val="13"/>
                <w:lang w:val="en-GB"/>
              </w:rPr>
              <w:t>4</w:t>
            </w:r>
            <w:r w:rsidRPr="00CE584F">
              <w:rPr>
                <w:rFonts w:ascii="Arial" w:hAnsi="Arial" w:cs="Arial"/>
                <w:color w:val="auto"/>
                <w:sz w:val="13"/>
                <w:szCs w:val="13"/>
                <w:lang w:val="en-GB"/>
              </w:rPr>
              <w:t xml:space="preserve">       </w:t>
            </w:r>
          </w:p>
        </w:tc>
        <w:tc>
          <w:tcPr>
            <w:tcW w:w="951" w:type="dxa"/>
            <w:shd w:val="clear" w:color="auto" w:fill="auto"/>
          </w:tcPr>
          <w:p w14:paraId="7941CDC0" w14:textId="4C65BBB2"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61.</w:t>
            </w:r>
            <w:r w:rsidR="00200C55" w:rsidRPr="00CE584F">
              <w:rPr>
                <w:rFonts w:ascii="Arial" w:hAnsi="Arial" w:cs="Arial"/>
                <w:color w:val="auto"/>
                <w:sz w:val="13"/>
                <w:szCs w:val="13"/>
                <w:lang w:val="en-GB"/>
              </w:rPr>
              <w:t>20</w:t>
            </w:r>
            <w:r w:rsidRPr="00CE584F">
              <w:rPr>
                <w:rFonts w:ascii="Arial" w:hAnsi="Arial" w:cs="Arial"/>
                <w:color w:val="auto"/>
                <w:sz w:val="13"/>
                <w:szCs w:val="13"/>
                <w:lang w:val="en-GB"/>
              </w:rPr>
              <w:t xml:space="preserve">*       </w:t>
            </w:r>
          </w:p>
        </w:tc>
        <w:tc>
          <w:tcPr>
            <w:tcW w:w="1088" w:type="dxa"/>
            <w:shd w:val="clear" w:color="auto" w:fill="auto"/>
          </w:tcPr>
          <w:p w14:paraId="6C7F3BBA" w14:textId="75DE80AA"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30.7</w:t>
            </w:r>
            <w:r w:rsidR="00200C55" w:rsidRPr="00CE584F">
              <w:rPr>
                <w:rFonts w:ascii="Arial" w:hAnsi="Arial" w:cs="Arial"/>
                <w:color w:val="auto"/>
                <w:sz w:val="13"/>
                <w:szCs w:val="13"/>
                <w:lang w:val="en-GB"/>
              </w:rPr>
              <w:t>8</w:t>
            </w:r>
          </w:p>
        </w:tc>
        <w:tc>
          <w:tcPr>
            <w:tcW w:w="817" w:type="dxa"/>
            <w:shd w:val="clear" w:color="auto" w:fill="auto"/>
          </w:tcPr>
          <w:p w14:paraId="68234DDF" w14:textId="73FAF443"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8.</w:t>
            </w:r>
            <w:r w:rsidR="00200C55" w:rsidRPr="00CE584F">
              <w:rPr>
                <w:rFonts w:ascii="Arial" w:hAnsi="Arial" w:cs="Arial"/>
                <w:color w:val="auto"/>
                <w:sz w:val="13"/>
                <w:szCs w:val="13"/>
                <w:lang w:val="en-GB"/>
              </w:rPr>
              <w:t xml:space="preserve">87      </w:t>
            </w:r>
          </w:p>
        </w:tc>
        <w:tc>
          <w:tcPr>
            <w:tcW w:w="869" w:type="dxa"/>
            <w:shd w:val="clear" w:color="auto" w:fill="auto"/>
          </w:tcPr>
          <w:p w14:paraId="2D6F553B" w14:textId="7D79ADF0" w:rsidR="00D94A1D" w:rsidRPr="00CE584F" w:rsidRDefault="00DF7315" w:rsidP="00D40CCF">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3"/>
                <w:szCs w:val="13"/>
                <w:lang w:val="en-GB"/>
              </w:rPr>
            </w:pPr>
            <w:r w:rsidRPr="00CE584F">
              <w:rPr>
                <w:rFonts w:ascii="Arial" w:hAnsi="Arial" w:cs="Arial"/>
                <w:color w:val="auto"/>
                <w:sz w:val="13"/>
                <w:szCs w:val="13"/>
                <w:lang w:val="en-GB"/>
              </w:rPr>
              <w:t>17.</w:t>
            </w:r>
            <w:r w:rsidR="00200C55" w:rsidRPr="00CE584F">
              <w:rPr>
                <w:rFonts w:ascii="Arial" w:hAnsi="Arial" w:cs="Arial"/>
                <w:color w:val="auto"/>
                <w:sz w:val="13"/>
                <w:szCs w:val="13"/>
                <w:lang w:val="en-GB"/>
              </w:rPr>
              <w:t xml:space="preserve">94   </w:t>
            </w:r>
          </w:p>
        </w:tc>
      </w:tr>
    </w:tbl>
    <w:p w14:paraId="704D1CEC" w14:textId="2EBFC7D5" w:rsidR="00D94A1D" w:rsidRPr="00CE584F" w:rsidRDefault="007D2327" w:rsidP="00D40CCF">
      <w:pPr>
        <w:spacing w:line="480" w:lineRule="auto"/>
        <w:jc w:val="both"/>
        <w:rPr>
          <w:rFonts w:ascii="Arial" w:hAnsi="Arial" w:cs="Arial"/>
          <w:sz w:val="20"/>
          <w:szCs w:val="20"/>
          <w:lang w:val="en-GB"/>
        </w:rPr>
      </w:pPr>
      <w:proofErr w:type="spellStart"/>
      <w:r w:rsidRPr="00CE584F">
        <w:rPr>
          <w:rFonts w:ascii="Arial" w:hAnsi="Arial" w:cs="Arial"/>
          <w:sz w:val="20"/>
          <w:szCs w:val="20"/>
          <w:lang w:val="en-GB"/>
        </w:rPr>
        <w:t>d.f.</w:t>
      </w:r>
      <w:proofErr w:type="spellEnd"/>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degree of freedom; DFF</w:t>
      </w:r>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Days to 50% flowering; PHT = plant height; BRN</w:t>
      </w:r>
      <w:r w:rsidRPr="00CE584F">
        <w:rPr>
          <w:rFonts w:ascii="Arial" w:hAnsi="Arial" w:cs="Arial"/>
          <w:sz w:val="20"/>
          <w:szCs w:val="20"/>
          <w:lang w:val="en-GB"/>
        </w:rPr>
        <w:t xml:space="preserve"> </w:t>
      </w:r>
      <w:r w:rsidR="00DF7315" w:rsidRPr="00CE584F">
        <w:rPr>
          <w:rFonts w:ascii="Arial" w:hAnsi="Arial" w:cs="Arial"/>
          <w:sz w:val="20"/>
          <w:szCs w:val="20"/>
          <w:lang w:val="en-GB"/>
        </w:rPr>
        <w:t>= Branch number; LLT</w:t>
      </w:r>
      <w:r w:rsidRPr="00CE584F">
        <w:rPr>
          <w:rFonts w:ascii="Arial" w:hAnsi="Arial" w:cs="Arial"/>
          <w:sz w:val="20"/>
          <w:szCs w:val="20"/>
          <w:lang w:val="en-GB"/>
        </w:rPr>
        <w:t xml:space="preserve"> </w:t>
      </w:r>
      <w:r w:rsidR="00DF7315" w:rsidRPr="00CE584F">
        <w:rPr>
          <w:rFonts w:ascii="Arial" w:hAnsi="Arial" w:cs="Arial"/>
          <w:sz w:val="20"/>
          <w:szCs w:val="20"/>
          <w:lang w:val="en-GB"/>
        </w:rPr>
        <w:t>= Leaf length; LWT</w:t>
      </w:r>
      <w:r w:rsidRPr="00CE584F">
        <w:rPr>
          <w:rFonts w:ascii="Arial" w:hAnsi="Arial" w:cs="Arial"/>
          <w:sz w:val="20"/>
          <w:szCs w:val="20"/>
          <w:lang w:val="en-GB"/>
        </w:rPr>
        <w:t xml:space="preserve"> </w:t>
      </w:r>
      <w:r w:rsidR="00DF7315" w:rsidRPr="00CE584F">
        <w:rPr>
          <w:rFonts w:ascii="Arial" w:hAnsi="Arial" w:cs="Arial"/>
          <w:sz w:val="20"/>
          <w:szCs w:val="20"/>
          <w:lang w:val="en-GB"/>
        </w:rPr>
        <w:t>= Leaf width; PDB</w:t>
      </w:r>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Pod bearing; 100SW</w:t>
      </w:r>
      <w:r w:rsidRPr="00CE584F">
        <w:rPr>
          <w:rFonts w:ascii="Arial" w:hAnsi="Arial" w:cs="Arial"/>
          <w:sz w:val="20"/>
          <w:szCs w:val="20"/>
          <w:lang w:val="en-GB"/>
        </w:rPr>
        <w:t xml:space="preserve"> </w:t>
      </w:r>
      <w:r w:rsidR="00DF7315" w:rsidRPr="00CE584F">
        <w:rPr>
          <w:rFonts w:ascii="Arial" w:hAnsi="Arial" w:cs="Arial"/>
          <w:sz w:val="20"/>
          <w:szCs w:val="20"/>
          <w:lang w:val="en-GB"/>
        </w:rPr>
        <w:t>= hundred seed weight; PDL=</w:t>
      </w:r>
      <w:r w:rsidRPr="00CE584F">
        <w:rPr>
          <w:rFonts w:ascii="Arial" w:hAnsi="Arial" w:cs="Arial"/>
          <w:sz w:val="20"/>
          <w:szCs w:val="20"/>
          <w:lang w:val="en-GB"/>
        </w:rPr>
        <w:t xml:space="preserve"> </w:t>
      </w:r>
      <w:r w:rsidR="00DF7315" w:rsidRPr="00CE584F">
        <w:rPr>
          <w:rFonts w:ascii="Arial" w:hAnsi="Arial" w:cs="Arial"/>
          <w:sz w:val="20"/>
          <w:szCs w:val="20"/>
          <w:lang w:val="en-GB"/>
        </w:rPr>
        <w:t>Pod length; PDW</w:t>
      </w:r>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Pod width; SNP</w:t>
      </w:r>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Seed number per pod; PWT</w:t>
      </w:r>
      <w:r w:rsidRPr="00CE584F">
        <w:rPr>
          <w:rFonts w:ascii="Arial" w:hAnsi="Arial" w:cs="Arial"/>
          <w:sz w:val="20"/>
          <w:szCs w:val="20"/>
          <w:lang w:val="en-GB"/>
        </w:rPr>
        <w:t xml:space="preserve"> </w:t>
      </w:r>
      <w:r w:rsidR="00DF7315" w:rsidRPr="00CE584F">
        <w:rPr>
          <w:rFonts w:ascii="Arial" w:hAnsi="Arial" w:cs="Arial"/>
          <w:sz w:val="20"/>
          <w:szCs w:val="20"/>
          <w:lang w:val="en-GB"/>
        </w:rPr>
        <w:t>= Pod weight; SEP</w:t>
      </w:r>
      <w:r w:rsidRPr="00CE584F">
        <w:rPr>
          <w:rFonts w:ascii="Arial" w:hAnsi="Arial" w:cs="Arial"/>
          <w:sz w:val="20"/>
          <w:szCs w:val="20"/>
          <w:lang w:val="en-GB"/>
        </w:rPr>
        <w:t xml:space="preserve"> </w:t>
      </w:r>
      <w:r w:rsidR="00DF7315" w:rsidRPr="00CE584F">
        <w:rPr>
          <w:rFonts w:ascii="Arial" w:hAnsi="Arial" w:cs="Arial"/>
          <w:sz w:val="20"/>
          <w:szCs w:val="20"/>
          <w:lang w:val="en-GB"/>
        </w:rPr>
        <w:t>= Seed number per plant; STD = Stem diameter; SYD</w:t>
      </w:r>
      <w:r w:rsidRPr="00CE584F">
        <w:rPr>
          <w:rFonts w:ascii="Arial" w:hAnsi="Arial" w:cs="Arial"/>
          <w:sz w:val="20"/>
          <w:szCs w:val="20"/>
          <w:lang w:val="en-GB"/>
        </w:rPr>
        <w:t xml:space="preserve"> </w:t>
      </w:r>
      <w:r w:rsidR="00DF7315" w:rsidRPr="00CE584F">
        <w:rPr>
          <w:rFonts w:ascii="Arial" w:hAnsi="Arial" w:cs="Arial"/>
          <w:sz w:val="20"/>
          <w:szCs w:val="20"/>
          <w:lang w:val="en-GB"/>
        </w:rPr>
        <w:t>=</w:t>
      </w:r>
      <w:r w:rsidRPr="00CE584F">
        <w:rPr>
          <w:rFonts w:ascii="Arial" w:hAnsi="Arial" w:cs="Arial"/>
          <w:sz w:val="20"/>
          <w:szCs w:val="20"/>
          <w:lang w:val="en-GB"/>
        </w:rPr>
        <w:t xml:space="preserve"> </w:t>
      </w:r>
      <w:r w:rsidR="00DF7315" w:rsidRPr="00CE584F">
        <w:rPr>
          <w:rFonts w:ascii="Arial" w:hAnsi="Arial" w:cs="Arial"/>
          <w:sz w:val="20"/>
          <w:szCs w:val="20"/>
          <w:lang w:val="en-GB"/>
        </w:rPr>
        <w:t>seed yield per plant</w:t>
      </w:r>
      <w:r w:rsidR="00D72AE8" w:rsidRPr="00CE584F">
        <w:rPr>
          <w:rFonts w:ascii="Arial" w:hAnsi="Arial" w:cs="Arial"/>
          <w:sz w:val="20"/>
          <w:szCs w:val="20"/>
          <w:lang w:val="en-GB"/>
        </w:rPr>
        <w:t>; * = significantly different from zero at p ≤ 0.05; ** = significantly different from zero at p ≤ 0.01</w:t>
      </w:r>
    </w:p>
    <w:p w14:paraId="595B801F" w14:textId="77777777" w:rsidR="00D94A1D" w:rsidRPr="00CE584F" w:rsidRDefault="00D94A1D" w:rsidP="00D40CCF">
      <w:pPr>
        <w:spacing w:line="480" w:lineRule="auto"/>
        <w:rPr>
          <w:rFonts w:ascii="Arial" w:hAnsi="Arial" w:cs="Arial"/>
          <w:lang w:val="en-GB"/>
        </w:rPr>
        <w:sectPr w:rsidR="00D94A1D" w:rsidRPr="00CE584F">
          <w:pgSz w:w="16838" w:h="11906" w:orient="landscape"/>
          <w:pgMar w:top="1440" w:right="1440" w:bottom="1440" w:left="1440" w:header="708" w:footer="708" w:gutter="0"/>
          <w:cols w:space="708"/>
          <w:docGrid w:linePitch="360"/>
        </w:sectPr>
      </w:pPr>
    </w:p>
    <w:p w14:paraId="264EFECE" w14:textId="026717C0" w:rsidR="00D94A1D" w:rsidRPr="0014396B" w:rsidRDefault="00DF7315" w:rsidP="0014396B">
      <w:pPr>
        <w:spacing w:after="0" w:line="480" w:lineRule="auto"/>
        <w:rPr>
          <w:rFonts w:ascii="Arial" w:hAnsi="Arial" w:cs="Arial"/>
          <w:b/>
          <w:lang w:val="en-GB"/>
        </w:rPr>
      </w:pPr>
      <w:r w:rsidRPr="0014396B">
        <w:rPr>
          <w:rFonts w:ascii="Arial" w:hAnsi="Arial" w:cs="Arial"/>
          <w:b/>
          <w:lang w:val="en-GB"/>
        </w:rPr>
        <w:lastRenderedPageBreak/>
        <w:t xml:space="preserve">Pearson’s </w:t>
      </w:r>
      <w:r w:rsidR="00833F06">
        <w:rPr>
          <w:rFonts w:ascii="Arial" w:hAnsi="Arial" w:cs="Arial"/>
          <w:b/>
          <w:lang w:val="en-GB"/>
        </w:rPr>
        <w:t>C</w:t>
      </w:r>
      <w:r w:rsidRPr="0014396B">
        <w:rPr>
          <w:rFonts w:ascii="Arial" w:hAnsi="Arial" w:cs="Arial"/>
          <w:b/>
          <w:lang w:val="en-GB"/>
        </w:rPr>
        <w:t>orrelation</w:t>
      </w:r>
      <w:r w:rsidR="004D66D0" w:rsidRPr="0014396B">
        <w:rPr>
          <w:rFonts w:ascii="Arial" w:hAnsi="Arial" w:cs="Arial"/>
          <w:b/>
          <w:lang w:val="en-GB"/>
        </w:rPr>
        <w:t xml:space="preserve"> </w:t>
      </w:r>
      <w:r w:rsidR="00833F06">
        <w:rPr>
          <w:rFonts w:ascii="Arial" w:hAnsi="Arial" w:cs="Arial"/>
          <w:b/>
          <w:lang w:val="en-GB"/>
        </w:rPr>
        <w:t>A</w:t>
      </w:r>
      <w:r w:rsidR="004D66D0" w:rsidRPr="0014396B">
        <w:rPr>
          <w:rFonts w:ascii="Arial" w:hAnsi="Arial" w:cs="Arial"/>
          <w:b/>
          <w:lang w:val="en-GB"/>
        </w:rPr>
        <w:t>nalysis</w:t>
      </w:r>
    </w:p>
    <w:p w14:paraId="3F91DAA3" w14:textId="487CFCA1" w:rsidR="00D94A1D" w:rsidRPr="00CE584F" w:rsidRDefault="004D66D0" w:rsidP="00D40CCF">
      <w:pPr>
        <w:spacing w:after="0" w:line="480" w:lineRule="auto"/>
        <w:jc w:val="both"/>
        <w:rPr>
          <w:rFonts w:ascii="Arial" w:hAnsi="Arial" w:cs="Arial"/>
          <w:lang w:val="en-GB"/>
        </w:rPr>
        <w:sectPr w:rsidR="00D94A1D" w:rsidRPr="00CE584F" w:rsidSect="0077366D">
          <w:footerReference w:type="default" r:id="rId9"/>
          <w:pgSz w:w="11906" w:h="16838"/>
          <w:pgMar w:top="1440" w:right="1440" w:bottom="1440" w:left="1440" w:header="708" w:footer="708" w:gutter="0"/>
          <w:lnNumType w:countBy="1" w:restart="continuous"/>
          <w:cols w:space="708"/>
          <w:docGrid w:linePitch="360"/>
        </w:sectPr>
      </w:pPr>
      <w:r w:rsidRPr="00CE584F">
        <w:rPr>
          <w:rFonts w:ascii="Arial" w:hAnsi="Arial" w:cs="Arial"/>
          <w:lang w:val="en-GB"/>
        </w:rPr>
        <w:t xml:space="preserve">Pearson’s </w:t>
      </w:r>
      <w:r w:rsidR="007819BC">
        <w:rPr>
          <w:rFonts w:ascii="Arial" w:hAnsi="Arial" w:cs="Arial"/>
          <w:lang w:val="en-GB"/>
        </w:rPr>
        <w:t>c</w:t>
      </w:r>
      <w:r w:rsidR="00DF7315" w:rsidRPr="00CE584F">
        <w:rPr>
          <w:rFonts w:ascii="Arial" w:hAnsi="Arial" w:cs="Arial"/>
          <w:lang w:val="en-GB"/>
        </w:rPr>
        <w:t>orrelations</w:t>
      </w:r>
      <w:r w:rsidRPr="00CE584F">
        <w:rPr>
          <w:rFonts w:ascii="Arial" w:hAnsi="Arial" w:cs="Arial"/>
          <w:lang w:val="en-GB"/>
        </w:rPr>
        <w:t xml:space="preserve"> (</w:t>
      </w:r>
      <w:r w:rsidRPr="00CE584F">
        <w:rPr>
          <w:rFonts w:ascii="Arial" w:hAnsi="Arial" w:cs="Arial"/>
          <w:i/>
          <w:lang w:val="en-GB"/>
        </w:rPr>
        <w:t>r</w:t>
      </w:r>
      <w:r w:rsidRPr="00CE584F">
        <w:rPr>
          <w:rFonts w:ascii="Arial" w:hAnsi="Arial" w:cs="Arial"/>
          <w:lang w:val="en-GB"/>
        </w:rPr>
        <w:t>)</w:t>
      </w:r>
      <w:r w:rsidR="00DF7315" w:rsidRPr="00CE584F">
        <w:rPr>
          <w:rFonts w:ascii="Arial" w:hAnsi="Arial" w:cs="Arial"/>
          <w:lang w:val="en-GB"/>
        </w:rPr>
        <w:t xml:space="preserve"> of 14 quantitative traits measured in the study are shown in Table 4. Days to flowering was significantly and positively correlated with plant height, branch number, stem diameter, and hundred seed weight. Similarly, days to flowering was significantly and positively correlated with pod weight and negatively correlated with pod bearing.  Plant height was highly significant and positively correlated with branch number per plant, stem diameter, and hundred seed weight, and negatively associated with pod bearing. Branch number had a negative </w:t>
      </w:r>
      <w:r w:rsidR="00A05A3C" w:rsidRPr="00CE584F">
        <w:rPr>
          <w:rFonts w:ascii="Arial" w:hAnsi="Arial" w:cs="Arial"/>
          <w:lang w:val="en-GB"/>
        </w:rPr>
        <w:t xml:space="preserve">and significant </w:t>
      </w:r>
      <w:r w:rsidR="00DF7315" w:rsidRPr="00CE584F">
        <w:rPr>
          <w:rFonts w:ascii="Arial" w:hAnsi="Arial" w:cs="Arial"/>
          <w:lang w:val="en-GB"/>
        </w:rPr>
        <w:t>association with stem diameter and pod bearing, and a positive correlation with hundred seed weight. Stem diameter had a</w:t>
      </w:r>
      <w:r w:rsidR="00A05A3C" w:rsidRPr="00CE584F">
        <w:rPr>
          <w:rFonts w:ascii="Arial" w:hAnsi="Arial" w:cs="Arial"/>
          <w:lang w:val="en-GB"/>
        </w:rPr>
        <w:t xml:space="preserve"> significant and</w:t>
      </w:r>
      <w:r w:rsidR="00DF7315" w:rsidRPr="00CE584F">
        <w:rPr>
          <w:rFonts w:ascii="Arial" w:hAnsi="Arial" w:cs="Arial"/>
          <w:lang w:val="en-GB"/>
        </w:rPr>
        <w:t xml:space="preserve"> positive correlation with leaf length, </w:t>
      </w:r>
      <w:r w:rsidR="00A05A3C" w:rsidRPr="00CE584F">
        <w:rPr>
          <w:rFonts w:ascii="Arial" w:hAnsi="Arial" w:cs="Arial"/>
          <w:lang w:val="en-GB"/>
        </w:rPr>
        <w:t xml:space="preserve">whereas </w:t>
      </w:r>
      <w:r w:rsidR="00DF7315" w:rsidRPr="00CE584F">
        <w:rPr>
          <w:rFonts w:ascii="Arial" w:hAnsi="Arial" w:cs="Arial"/>
          <w:lang w:val="en-GB"/>
        </w:rPr>
        <w:t xml:space="preserve">pod bearing </w:t>
      </w:r>
      <w:r w:rsidR="00A05A3C" w:rsidRPr="00CE584F">
        <w:rPr>
          <w:rFonts w:ascii="Arial" w:hAnsi="Arial" w:cs="Arial"/>
          <w:lang w:val="en-GB"/>
        </w:rPr>
        <w:t xml:space="preserve">showed </w:t>
      </w:r>
      <w:r w:rsidR="00DF7315" w:rsidRPr="00CE584F">
        <w:rPr>
          <w:rFonts w:ascii="Arial" w:hAnsi="Arial" w:cs="Arial"/>
          <w:lang w:val="en-GB"/>
        </w:rPr>
        <w:t xml:space="preserve">a negative association with hundred seed weight. Leaf length showed positive </w:t>
      </w:r>
      <w:r w:rsidR="00A05A3C" w:rsidRPr="00CE584F">
        <w:rPr>
          <w:rFonts w:ascii="Arial" w:hAnsi="Arial" w:cs="Arial"/>
          <w:lang w:val="en-GB"/>
        </w:rPr>
        <w:t xml:space="preserve">and significant </w:t>
      </w:r>
      <w:r w:rsidR="00DF7315" w:rsidRPr="00CE584F">
        <w:rPr>
          <w:rFonts w:ascii="Arial" w:hAnsi="Arial" w:cs="Arial"/>
          <w:lang w:val="en-GB"/>
        </w:rPr>
        <w:t>correlation</w:t>
      </w:r>
      <w:r w:rsidR="008E3085" w:rsidRPr="00CE584F">
        <w:rPr>
          <w:rFonts w:ascii="Arial" w:hAnsi="Arial" w:cs="Arial"/>
          <w:lang w:val="en-GB"/>
        </w:rPr>
        <w:t>s</w:t>
      </w:r>
      <w:r w:rsidR="00DF7315" w:rsidRPr="00CE584F">
        <w:rPr>
          <w:rFonts w:ascii="Arial" w:hAnsi="Arial" w:cs="Arial"/>
          <w:lang w:val="en-GB"/>
        </w:rPr>
        <w:t xml:space="preserve"> with leaf width and pod bearing. Leaf width had a negative association with seed number per pod. Pod bearing had a highly significant negative correlation with hundred seed weight. Pod length showed a positive association with seed number per pod, pod weight, seed number per plant, seed yield. Pod width showed a positive and highly significant correlations with seed number per plant and seed yield. Seed number per pod was positively correlated with pod weight, seed number per plant, and seed yield. Pod weight had positive correlations with seed number per plant and seed yield. Seed number per plant was highly significant and positively correlated with seed yield (Table 4).</w:t>
      </w:r>
    </w:p>
    <w:p w14:paraId="597D62B9" w14:textId="733C862E" w:rsidR="00D94A1D" w:rsidRPr="0014396B" w:rsidRDefault="00DF7315" w:rsidP="00D40CCF">
      <w:pPr>
        <w:spacing w:line="480" w:lineRule="auto"/>
        <w:rPr>
          <w:rFonts w:ascii="Arial" w:hAnsi="Arial" w:cs="Arial"/>
          <w:b/>
          <w:lang w:val="en-GB"/>
        </w:rPr>
      </w:pPr>
      <w:r w:rsidRPr="00CE584F">
        <w:rPr>
          <w:rFonts w:ascii="Arial" w:hAnsi="Arial" w:cs="Arial"/>
          <w:b/>
          <w:lang w:val="en-GB"/>
        </w:rPr>
        <w:lastRenderedPageBreak/>
        <w:t>Table 4</w:t>
      </w:r>
      <w:r w:rsidR="00AB3D80">
        <w:rPr>
          <w:rFonts w:ascii="Arial" w:hAnsi="Arial" w:cs="Arial"/>
          <w:b/>
          <w:lang w:val="en-GB"/>
        </w:rPr>
        <w:t>:</w:t>
      </w:r>
      <w:r w:rsidRPr="00CE584F">
        <w:rPr>
          <w:rFonts w:ascii="Arial" w:hAnsi="Arial" w:cs="Arial"/>
          <w:b/>
          <w:lang w:val="en-GB"/>
        </w:rPr>
        <w:t xml:space="preserve"> </w:t>
      </w:r>
      <w:r w:rsidRPr="0014396B">
        <w:rPr>
          <w:rFonts w:ascii="Arial" w:hAnsi="Arial" w:cs="Arial"/>
          <w:lang w:val="en-GB"/>
        </w:rPr>
        <w:t xml:space="preserve">Pearson correlations </w:t>
      </w:r>
      <w:r w:rsidR="00641231" w:rsidRPr="0014396B">
        <w:rPr>
          <w:rFonts w:ascii="Arial" w:hAnsi="Arial" w:cs="Arial"/>
          <w:lang w:val="en-GB"/>
        </w:rPr>
        <w:t xml:space="preserve">for </w:t>
      </w:r>
      <w:r w:rsidRPr="0014396B">
        <w:rPr>
          <w:rFonts w:ascii="Arial" w:hAnsi="Arial" w:cs="Arial"/>
          <w:lang w:val="en-GB"/>
        </w:rPr>
        <w:t xml:space="preserve">quantitative traits </w:t>
      </w:r>
      <w:r w:rsidR="00641231" w:rsidRPr="0014396B">
        <w:rPr>
          <w:rFonts w:ascii="Arial" w:hAnsi="Arial" w:cs="Arial"/>
          <w:lang w:val="en-GB"/>
        </w:rPr>
        <w:t>among the studied</w:t>
      </w:r>
      <w:r w:rsidRPr="0014396B">
        <w:rPr>
          <w:rFonts w:ascii="Arial" w:hAnsi="Arial" w:cs="Arial"/>
          <w:lang w:val="en-GB"/>
        </w:rPr>
        <w:t xml:space="preserve"> </w:t>
      </w:r>
      <w:proofErr w:type="spellStart"/>
      <w:r w:rsidR="00E87DEF" w:rsidRPr="0014396B">
        <w:rPr>
          <w:rFonts w:ascii="Arial" w:hAnsi="Arial" w:cs="Arial"/>
          <w:lang w:val="en-GB"/>
        </w:rPr>
        <w:t>pigeonpea</w:t>
      </w:r>
      <w:proofErr w:type="spellEnd"/>
      <w:r w:rsidR="00641231" w:rsidRPr="0014396B">
        <w:rPr>
          <w:rFonts w:ascii="Arial" w:hAnsi="Arial" w:cs="Arial"/>
          <w:lang w:val="en-GB"/>
        </w:rPr>
        <w:t xml:space="preserve"> genotypes</w:t>
      </w:r>
      <w:r w:rsidR="00B21A88" w:rsidRPr="0014396B">
        <w:rPr>
          <w:rFonts w:ascii="Arial" w:hAnsi="Arial" w:cs="Arial"/>
          <w:lang w:val="en-GB"/>
        </w:rPr>
        <w:t>.</w:t>
      </w:r>
    </w:p>
    <w:tbl>
      <w:tblPr>
        <w:tblW w:w="14025" w:type="dxa"/>
        <w:tblLook w:val="04A0" w:firstRow="1" w:lastRow="0" w:firstColumn="1" w:lastColumn="0" w:noHBand="0" w:noVBand="1"/>
      </w:tblPr>
      <w:tblGrid>
        <w:gridCol w:w="961"/>
        <w:gridCol w:w="1131"/>
        <w:gridCol w:w="1047"/>
        <w:gridCol w:w="1178"/>
        <w:gridCol w:w="915"/>
        <w:gridCol w:w="1047"/>
        <w:gridCol w:w="917"/>
        <w:gridCol w:w="1047"/>
        <w:gridCol w:w="857"/>
        <w:gridCol w:w="985"/>
        <w:gridCol w:w="985"/>
        <w:gridCol w:w="985"/>
        <w:gridCol w:w="985"/>
        <w:gridCol w:w="985"/>
      </w:tblGrid>
      <w:tr w:rsidR="00D94A1D" w:rsidRPr="00CE584F" w14:paraId="58A4E6CA" w14:textId="77777777" w:rsidTr="004A5322">
        <w:trPr>
          <w:trHeight w:val="293"/>
        </w:trPr>
        <w:tc>
          <w:tcPr>
            <w:tcW w:w="961" w:type="dxa"/>
            <w:tcBorders>
              <w:top w:val="single" w:sz="8" w:space="0" w:color="auto"/>
              <w:left w:val="nil"/>
              <w:bottom w:val="nil"/>
              <w:right w:val="nil"/>
            </w:tcBorders>
            <w:shd w:val="clear" w:color="auto" w:fill="auto"/>
            <w:noWrap/>
            <w:vAlign w:val="bottom"/>
            <w:hideMark/>
          </w:tcPr>
          <w:p w14:paraId="3A41464C" w14:textId="77777777"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Variable</w:t>
            </w:r>
          </w:p>
        </w:tc>
        <w:tc>
          <w:tcPr>
            <w:tcW w:w="1131" w:type="dxa"/>
            <w:tcBorders>
              <w:top w:val="single" w:sz="8" w:space="0" w:color="auto"/>
              <w:left w:val="nil"/>
              <w:bottom w:val="nil"/>
              <w:right w:val="nil"/>
            </w:tcBorders>
            <w:shd w:val="clear" w:color="auto" w:fill="auto"/>
            <w:noWrap/>
            <w:vAlign w:val="bottom"/>
            <w:hideMark/>
          </w:tcPr>
          <w:p w14:paraId="7532AB72"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DFF</w:t>
            </w:r>
          </w:p>
        </w:tc>
        <w:tc>
          <w:tcPr>
            <w:tcW w:w="1047" w:type="dxa"/>
            <w:tcBorders>
              <w:top w:val="single" w:sz="8" w:space="0" w:color="auto"/>
              <w:left w:val="nil"/>
              <w:bottom w:val="nil"/>
              <w:right w:val="nil"/>
            </w:tcBorders>
            <w:shd w:val="clear" w:color="auto" w:fill="auto"/>
            <w:noWrap/>
            <w:vAlign w:val="bottom"/>
            <w:hideMark/>
          </w:tcPr>
          <w:p w14:paraId="33E82C73"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PHT</w:t>
            </w:r>
          </w:p>
        </w:tc>
        <w:tc>
          <w:tcPr>
            <w:tcW w:w="1178" w:type="dxa"/>
            <w:tcBorders>
              <w:top w:val="single" w:sz="8" w:space="0" w:color="auto"/>
              <w:left w:val="nil"/>
              <w:bottom w:val="nil"/>
              <w:right w:val="nil"/>
            </w:tcBorders>
            <w:shd w:val="clear" w:color="auto" w:fill="auto"/>
            <w:noWrap/>
            <w:vAlign w:val="bottom"/>
            <w:hideMark/>
          </w:tcPr>
          <w:p w14:paraId="6CFE115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xml:space="preserve">BRN   </w:t>
            </w:r>
          </w:p>
        </w:tc>
        <w:tc>
          <w:tcPr>
            <w:tcW w:w="915" w:type="dxa"/>
            <w:tcBorders>
              <w:top w:val="single" w:sz="4" w:space="0" w:color="auto"/>
              <w:left w:val="nil"/>
              <w:bottom w:val="single" w:sz="4" w:space="0" w:color="auto"/>
              <w:right w:val="nil"/>
            </w:tcBorders>
            <w:shd w:val="clear" w:color="auto" w:fill="auto"/>
            <w:noWrap/>
            <w:vAlign w:val="bottom"/>
            <w:hideMark/>
          </w:tcPr>
          <w:p w14:paraId="69EB2C96"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STD</w:t>
            </w:r>
          </w:p>
        </w:tc>
        <w:tc>
          <w:tcPr>
            <w:tcW w:w="1047" w:type="dxa"/>
            <w:tcBorders>
              <w:top w:val="single" w:sz="8" w:space="0" w:color="auto"/>
              <w:left w:val="nil"/>
              <w:bottom w:val="nil"/>
              <w:right w:val="nil"/>
            </w:tcBorders>
            <w:shd w:val="clear" w:color="auto" w:fill="auto"/>
            <w:noWrap/>
            <w:vAlign w:val="bottom"/>
            <w:hideMark/>
          </w:tcPr>
          <w:p w14:paraId="7E1A6083"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LLT</w:t>
            </w:r>
          </w:p>
        </w:tc>
        <w:tc>
          <w:tcPr>
            <w:tcW w:w="917" w:type="dxa"/>
            <w:tcBorders>
              <w:top w:val="single" w:sz="8" w:space="0" w:color="auto"/>
              <w:left w:val="nil"/>
              <w:bottom w:val="nil"/>
              <w:right w:val="nil"/>
            </w:tcBorders>
            <w:shd w:val="clear" w:color="auto" w:fill="auto"/>
            <w:noWrap/>
            <w:vAlign w:val="bottom"/>
            <w:hideMark/>
          </w:tcPr>
          <w:p w14:paraId="54F5829E"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xml:space="preserve">LWT     </w:t>
            </w:r>
          </w:p>
        </w:tc>
        <w:tc>
          <w:tcPr>
            <w:tcW w:w="1047" w:type="dxa"/>
            <w:tcBorders>
              <w:top w:val="single" w:sz="8" w:space="0" w:color="auto"/>
              <w:left w:val="nil"/>
              <w:bottom w:val="nil"/>
              <w:right w:val="nil"/>
            </w:tcBorders>
            <w:shd w:val="clear" w:color="auto" w:fill="auto"/>
            <w:noWrap/>
            <w:vAlign w:val="bottom"/>
            <w:hideMark/>
          </w:tcPr>
          <w:p w14:paraId="69A0B925"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PDB</w:t>
            </w:r>
          </w:p>
        </w:tc>
        <w:tc>
          <w:tcPr>
            <w:tcW w:w="857" w:type="dxa"/>
            <w:tcBorders>
              <w:top w:val="single" w:sz="8" w:space="0" w:color="auto"/>
              <w:left w:val="nil"/>
              <w:bottom w:val="nil"/>
              <w:right w:val="nil"/>
            </w:tcBorders>
            <w:shd w:val="clear" w:color="auto" w:fill="auto"/>
            <w:noWrap/>
            <w:vAlign w:val="bottom"/>
            <w:hideMark/>
          </w:tcPr>
          <w:p w14:paraId="55EBA0CC"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100SW</w:t>
            </w:r>
          </w:p>
        </w:tc>
        <w:tc>
          <w:tcPr>
            <w:tcW w:w="985" w:type="dxa"/>
            <w:tcBorders>
              <w:top w:val="single" w:sz="8" w:space="0" w:color="auto"/>
              <w:left w:val="nil"/>
              <w:bottom w:val="nil"/>
              <w:right w:val="nil"/>
            </w:tcBorders>
            <w:shd w:val="clear" w:color="auto" w:fill="auto"/>
            <w:noWrap/>
            <w:vAlign w:val="bottom"/>
            <w:hideMark/>
          </w:tcPr>
          <w:p w14:paraId="4B84A294"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PDL</w:t>
            </w:r>
          </w:p>
        </w:tc>
        <w:tc>
          <w:tcPr>
            <w:tcW w:w="985" w:type="dxa"/>
            <w:tcBorders>
              <w:top w:val="single" w:sz="8" w:space="0" w:color="auto"/>
              <w:left w:val="nil"/>
              <w:bottom w:val="nil"/>
              <w:right w:val="nil"/>
            </w:tcBorders>
            <w:shd w:val="clear" w:color="auto" w:fill="auto"/>
            <w:noWrap/>
            <w:vAlign w:val="bottom"/>
            <w:hideMark/>
          </w:tcPr>
          <w:p w14:paraId="3A5DD3E5"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PDW</w:t>
            </w:r>
          </w:p>
        </w:tc>
        <w:tc>
          <w:tcPr>
            <w:tcW w:w="985" w:type="dxa"/>
            <w:tcBorders>
              <w:top w:val="single" w:sz="8" w:space="0" w:color="auto"/>
              <w:left w:val="nil"/>
              <w:bottom w:val="nil"/>
              <w:right w:val="nil"/>
            </w:tcBorders>
            <w:shd w:val="clear" w:color="auto" w:fill="auto"/>
            <w:noWrap/>
            <w:vAlign w:val="bottom"/>
            <w:hideMark/>
          </w:tcPr>
          <w:p w14:paraId="3C96C0A6"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SNP</w:t>
            </w:r>
          </w:p>
        </w:tc>
        <w:tc>
          <w:tcPr>
            <w:tcW w:w="985" w:type="dxa"/>
            <w:tcBorders>
              <w:top w:val="single" w:sz="8" w:space="0" w:color="auto"/>
              <w:left w:val="nil"/>
              <w:bottom w:val="nil"/>
              <w:right w:val="nil"/>
            </w:tcBorders>
            <w:shd w:val="clear" w:color="auto" w:fill="auto"/>
            <w:noWrap/>
            <w:vAlign w:val="bottom"/>
            <w:hideMark/>
          </w:tcPr>
          <w:p w14:paraId="7E696C94"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PWT</w:t>
            </w:r>
          </w:p>
        </w:tc>
        <w:tc>
          <w:tcPr>
            <w:tcW w:w="985" w:type="dxa"/>
            <w:tcBorders>
              <w:top w:val="single" w:sz="8" w:space="0" w:color="auto"/>
              <w:left w:val="nil"/>
              <w:bottom w:val="nil"/>
              <w:right w:val="nil"/>
            </w:tcBorders>
            <w:shd w:val="clear" w:color="auto" w:fill="auto"/>
            <w:noWrap/>
            <w:vAlign w:val="bottom"/>
            <w:hideMark/>
          </w:tcPr>
          <w:p w14:paraId="2D776686"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SEP</w:t>
            </w:r>
          </w:p>
        </w:tc>
      </w:tr>
      <w:tr w:rsidR="00D94A1D" w:rsidRPr="00CE584F" w14:paraId="35593341" w14:textId="77777777" w:rsidTr="004A5322">
        <w:trPr>
          <w:trHeight w:val="293"/>
        </w:trPr>
        <w:tc>
          <w:tcPr>
            <w:tcW w:w="961" w:type="dxa"/>
            <w:tcBorders>
              <w:top w:val="single" w:sz="4" w:space="0" w:color="auto"/>
              <w:left w:val="nil"/>
              <w:bottom w:val="nil"/>
              <w:right w:val="nil"/>
            </w:tcBorders>
            <w:shd w:val="clear" w:color="auto" w:fill="auto"/>
            <w:noWrap/>
            <w:vAlign w:val="center"/>
            <w:hideMark/>
          </w:tcPr>
          <w:p w14:paraId="4936B17E"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DFF</w:t>
            </w:r>
          </w:p>
        </w:tc>
        <w:tc>
          <w:tcPr>
            <w:tcW w:w="1131" w:type="dxa"/>
            <w:tcBorders>
              <w:top w:val="single" w:sz="4" w:space="0" w:color="auto"/>
              <w:left w:val="nil"/>
              <w:bottom w:val="nil"/>
              <w:right w:val="nil"/>
            </w:tcBorders>
            <w:shd w:val="clear" w:color="auto" w:fill="auto"/>
            <w:noWrap/>
            <w:vAlign w:val="bottom"/>
            <w:hideMark/>
          </w:tcPr>
          <w:p w14:paraId="52440E02"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1047" w:type="dxa"/>
            <w:tcBorders>
              <w:top w:val="single" w:sz="4" w:space="0" w:color="auto"/>
              <w:left w:val="nil"/>
              <w:bottom w:val="nil"/>
              <w:right w:val="nil"/>
            </w:tcBorders>
            <w:shd w:val="clear" w:color="auto" w:fill="auto"/>
            <w:noWrap/>
            <w:vAlign w:val="bottom"/>
            <w:hideMark/>
          </w:tcPr>
          <w:p w14:paraId="17DA3766"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1178" w:type="dxa"/>
            <w:tcBorders>
              <w:top w:val="single" w:sz="4" w:space="0" w:color="auto"/>
              <w:left w:val="nil"/>
              <w:bottom w:val="nil"/>
              <w:right w:val="nil"/>
            </w:tcBorders>
            <w:shd w:val="clear" w:color="auto" w:fill="auto"/>
            <w:noWrap/>
            <w:vAlign w:val="bottom"/>
            <w:hideMark/>
          </w:tcPr>
          <w:p w14:paraId="298C0146"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915" w:type="dxa"/>
            <w:tcBorders>
              <w:top w:val="nil"/>
              <w:left w:val="nil"/>
              <w:bottom w:val="nil"/>
              <w:right w:val="nil"/>
            </w:tcBorders>
            <w:shd w:val="clear" w:color="auto" w:fill="auto"/>
            <w:noWrap/>
            <w:vAlign w:val="bottom"/>
            <w:hideMark/>
          </w:tcPr>
          <w:p w14:paraId="7B199D43"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1047" w:type="dxa"/>
            <w:tcBorders>
              <w:top w:val="single" w:sz="4" w:space="0" w:color="auto"/>
              <w:left w:val="nil"/>
              <w:bottom w:val="nil"/>
              <w:right w:val="nil"/>
            </w:tcBorders>
            <w:shd w:val="clear" w:color="auto" w:fill="auto"/>
            <w:noWrap/>
            <w:vAlign w:val="bottom"/>
            <w:hideMark/>
          </w:tcPr>
          <w:p w14:paraId="20B31472"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c>
          <w:tcPr>
            <w:tcW w:w="917" w:type="dxa"/>
            <w:tcBorders>
              <w:top w:val="single" w:sz="4" w:space="0" w:color="auto"/>
              <w:left w:val="nil"/>
              <w:bottom w:val="nil"/>
              <w:right w:val="nil"/>
            </w:tcBorders>
            <w:shd w:val="clear" w:color="auto" w:fill="auto"/>
            <w:noWrap/>
            <w:vAlign w:val="bottom"/>
            <w:hideMark/>
          </w:tcPr>
          <w:p w14:paraId="11240BB2"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c>
          <w:tcPr>
            <w:tcW w:w="1047" w:type="dxa"/>
            <w:tcBorders>
              <w:top w:val="single" w:sz="4" w:space="0" w:color="auto"/>
              <w:left w:val="nil"/>
              <w:bottom w:val="nil"/>
              <w:right w:val="nil"/>
            </w:tcBorders>
            <w:shd w:val="clear" w:color="auto" w:fill="auto"/>
            <w:noWrap/>
            <w:vAlign w:val="bottom"/>
            <w:hideMark/>
          </w:tcPr>
          <w:p w14:paraId="2EE15A92"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857" w:type="dxa"/>
            <w:tcBorders>
              <w:top w:val="single" w:sz="4" w:space="0" w:color="auto"/>
              <w:left w:val="nil"/>
              <w:bottom w:val="nil"/>
              <w:right w:val="nil"/>
            </w:tcBorders>
            <w:shd w:val="clear" w:color="auto" w:fill="auto"/>
            <w:noWrap/>
            <w:vAlign w:val="bottom"/>
            <w:hideMark/>
          </w:tcPr>
          <w:p w14:paraId="165C61A4"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985" w:type="dxa"/>
            <w:tcBorders>
              <w:top w:val="single" w:sz="4" w:space="0" w:color="auto"/>
              <w:left w:val="nil"/>
              <w:bottom w:val="nil"/>
              <w:right w:val="nil"/>
            </w:tcBorders>
            <w:shd w:val="clear" w:color="auto" w:fill="auto"/>
            <w:noWrap/>
            <w:vAlign w:val="bottom"/>
            <w:hideMark/>
          </w:tcPr>
          <w:p w14:paraId="711A98CE"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c>
          <w:tcPr>
            <w:tcW w:w="985" w:type="dxa"/>
            <w:tcBorders>
              <w:top w:val="single" w:sz="4" w:space="0" w:color="auto"/>
              <w:left w:val="nil"/>
              <w:bottom w:val="nil"/>
              <w:right w:val="nil"/>
            </w:tcBorders>
            <w:shd w:val="clear" w:color="auto" w:fill="auto"/>
            <w:noWrap/>
            <w:vAlign w:val="bottom"/>
            <w:hideMark/>
          </w:tcPr>
          <w:p w14:paraId="24651AF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c>
          <w:tcPr>
            <w:tcW w:w="985" w:type="dxa"/>
            <w:tcBorders>
              <w:top w:val="single" w:sz="4" w:space="0" w:color="auto"/>
              <w:left w:val="nil"/>
              <w:bottom w:val="nil"/>
              <w:right w:val="nil"/>
            </w:tcBorders>
            <w:shd w:val="clear" w:color="auto" w:fill="auto"/>
            <w:noWrap/>
            <w:vAlign w:val="bottom"/>
            <w:hideMark/>
          </w:tcPr>
          <w:p w14:paraId="55C725A7"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c>
          <w:tcPr>
            <w:tcW w:w="985" w:type="dxa"/>
            <w:tcBorders>
              <w:top w:val="single" w:sz="4" w:space="0" w:color="auto"/>
              <w:left w:val="nil"/>
              <w:bottom w:val="nil"/>
              <w:right w:val="nil"/>
            </w:tcBorders>
            <w:shd w:val="clear" w:color="auto" w:fill="auto"/>
            <w:noWrap/>
            <w:vAlign w:val="bottom"/>
            <w:hideMark/>
          </w:tcPr>
          <w:p w14:paraId="53FC67E9" w14:textId="7777777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 </w:t>
            </w:r>
          </w:p>
        </w:tc>
        <w:tc>
          <w:tcPr>
            <w:tcW w:w="985" w:type="dxa"/>
            <w:tcBorders>
              <w:top w:val="single" w:sz="4" w:space="0" w:color="auto"/>
              <w:left w:val="nil"/>
              <w:bottom w:val="nil"/>
              <w:right w:val="nil"/>
            </w:tcBorders>
            <w:shd w:val="clear" w:color="auto" w:fill="auto"/>
            <w:noWrap/>
            <w:vAlign w:val="bottom"/>
            <w:hideMark/>
          </w:tcPr>
          <w:p w14:paraId="152B333C"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w:t>
            </w:r>
          </w:p>
        </w:tc>
      </w:tr>
      <w:tr w:rsidR="00D94A1D" w:rsidRPr="00CE584F" w14:paraId="641AC543" w14:textId="77777777" w:rsidTr="004A5322">
        <w:trPr>
          <w:trHeight w:val="293"/>
        </w:trPr>
        <w:tc>
          <w:tcPr>
            <w:tcW w:w="961" w:type="dxa"/>
            <w:tcBorders>
              <w:top w:val="nil"/>
              <w:left w:val="nil"/>
              <w:bottom w:val="nil"/>
              <w:right w:val="nil"/>
            </w:tcBorders>
            <w:shd w:val="clear" w:color="auto" w:fill="auto"/>
            <w:noWrap/>
            <w:vAlign w:val="center"/>
            <w:hideMark/>
          </w:tcPr>
          <w:p w14:paraId="3A100FC4"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PHT</w:t>
            </w:r>
          </w:p>
        </w:tc>
        <w:tc>
          <w:tcPr>
            <w:tcW w:w="1131" w:type="dxa"/>
            <w:tcBorders>
              <w:top w:val="nil"/>
              <w:left w:val="nil"/>
              <w:bottom w:val="nil"/>
              <w:right w:val="nil"/>
            </w:tcBorders>
            <w:shd w:val="clear" w:color="auto" w:fill="auto"/>
            <w:noWrap/>
            <w:vAlign w:val="bottom"/>
            <w:hideMark/>
          </w:tcPr>
          <w:p w14:paraId="1539B32A" w14:textId="443D1961"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701***</w:t>
            </w:r>
          </w:p>
        </w:tc>
        <w:tc>
          <w:tcPr>
            <w:tcW w:w="1047" w:type="dxa"/>
            <w:tcBorders>
              <w:top w:val="nil"/>
              <w:left w:val="nil"/>
              <w:bottom w:val="nil"/>
              <w:right w:val="nil"/>
            </w:tcBorders>
            <w:shd w:val="clear" w:color="auto" w:fill="auto"/>
            <w:noWrap/>
            <w:vAlign w:val="bottom"/>
            <w:hideMark/>
          </w:tcPr>
          <w:p w14:paraId="619B0761"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1178" w:type="dxa"/>
            <w:tcBorders>
              <w:top w:val="nil"/>
              <w:left w:val="nil"/>
              <w:bottom w:val="nil"/>
              <w:right w:val="nil"/>
            </w:tcBorders>
            <w:shd w:val="clear" w:color="auto" w:fill="auto"/>
            <w:noWrap/>
            <w:vAlign w:val="bottom"/>
            <w:hideMark/>
          </w:tcPr>
          <w:p w14:paraId="13770C20"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15" w:type="dxa"/>
            <w:tcBorders>
              <w:top w:val="nil"/>
              <w:left w:val="nil"/>
              <w:bottom w:val="nil"/>
              <w:right w:val="nil"/>
            </w:tcBorders>
            <w:shd w:val="clear" w:color="auto" w:fill="auto"/>
            <w:noWrap/>
            <w:vAlign w:val="bottom"/>
            <w:hideMark/>
          </w:tcPr>
          <w:p w14:paraId="5918F314"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1047" w:type="dxa"/>
            <w:tcBorders>
              <w:top w:val="nil"/>
              <w:left w:val="nil"/>
              <w:bottom w:val="nil"/>
              <w:right w:val="nil"/>
            </w:tcBorders>
            <w:shd w:val="clear" w:color="auto" w:fill="auto"/>
            <w:noWrap/>
            <w:vAlign w:val="bottom"/>
            <w:hideMark/>
          </w:tcPr>
          <w:p w14:paraId="2D321CBC"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17" w:type="dxa"/>
            <w:tcBorders>
              <w:top w:val="nil"/>
              <w:left w:val="nil"/>
              <w:bottom w:val="nil"/>
              <w:right w:val="nil"/>
            </w:tcBorders>
            <w:shd w:val="clear" w:color="auto" w:fill="auto"/>
            <w:noWrap/>
            <w:vAlign w:val="bottom"/>
            <w:hideMark/>
          </w:tcPr>
          <w:p w14:paraId="7685234C"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1047" w:type="dxa"/>
            <w:tcBorders>
              <w:top w:val="nil"/>
              <w:left w:val="nil"/>
              <w:bottom w:val="nil"/>
              <w:right w:val="nil"/>
            </w:tcBorders>
            <w:shd w:val="clear" w:color="auto" w:fill="auto"/>
            <w:noWrap/>
            <w:vAlign w:val="bottom"/>
            <w:hideMark/>
          </w:tcPr>
          <w:p w14:paraId="6CA813FE"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857" w:type="dxa"/>
            <w:tcBorders>
              <w:top w:val="nil"/>
              <w:left w:val="nil"/>
              <w:bottom w:val="nil"/>
              <w:right w:val="nil"/>
            </w:tcBorders>
            <w:shd w:val="clear" w:color="auto" w:fill="auto"/>
            <w:noWrap/>
            <w:vAlign w:val="bottom"/>
            <w:hideMark/>
          </w:tcPr>
          <w:p w14:paraId="0713DB02"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FC58637"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77BA9F14"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4D75BDD2"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39000F5C"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25A0FBE"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764D96AA" w14:textId="77777777" w:rsidTr="004A5322">
        <w:trPr>
          <w:trHeight w:val="293"/>
        </w:trPr>
        <w:tc>
          <w:tcPr>
            <w:tcW w:w="961" w:type="dxa"/>
            <w:tcBorders>
              <w:top w:val="nil"/>
              <w:left w:val="nil"/>
              <w:bottom w:val="nil"/>
              <w:right w:val="nil"/>
            </w:tcBorders>
            <w:shd w:val="clear" w:color="auto" w:fill="auto"/>
            <w:noWrap/>
            <w:vAlign w:val="center"/>
            <w:hideMark/>
          </w:tcPr>
          <w:p w14:paraId="720E81FD"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xml:space="preserve">BRN   </w:t>
            </w:r>
          </w:p>
        </w:tc>
        <w:tc>
          <w:tcPr>
            <w:tcW w:w="1131" w:type="dxa"/>
            <w:tcBorders>
              <w:top w:val="nil"/>
              <w:left w:val="nil"/>
              <w:bottom w:val="nil"/>
              <w:right w:val="nil"/>
            </w:tcBorders>
            <w:shd w:val="clear" w:color="auto" w:fill="auto"/>
            <w:noWrap/>
            <w:vAlign w:val="bottom"/>
            <w:hideMark/>
          </w:tcPr>
          <w:p w14:paraId="319DC145" w14:textId="770383D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625***</w:t>
            </w:r>
          </w:p>
        </w:tc>
        <w:tc>
          <w:tcPr>
            <w:tcW w:w="1047" w:type="dxa"/>
            <w:tcBorders>
              <w:top w:val="nil"/>
              <w:left w:val="nil"/>
              <w:bottom w:val="nil"/>
              <w:right w:val="nil"/>
            </w:tcBorders>
            <w:shd w:val="clear" w:color="auto" w:fill="auto"/>
            <w:noWrap/>
            <w:vAlign w:val="bottom"/>
            <w:hideMark/>
          </w:tcPr>
          <w:p w14:paraId="0C0C3F5F" w14:textId="5CE5B4A2"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751***</w:t>
            </w:r>
          </w:p>
        </w:tc>
        <w:tc>
          <w:tcPr>
            <w:tcW w:w="1178" w:type="dxa"/>
            <w:tcBorders>
              <w:top w:val="nil"/>
              <w:left w:val="nil"/>
              <w:bottom w:val="nil"/>
              <w:right w:val="nil"/>
            </w:tcBorders>
            <w:shd w:val="clear" w:color="auto" w:fill="auto"/>
            <w:noWrap/>
            <w:vAlign w:val="bottom"/>
            <w:hideMark/>
          </w:tcPr>
          <w:p w14:paraId="4CE7E80B"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15" w:type="dxa"/>
            <w:tcBorders>
              <w:top w:val="nil"/>
              <w:left w:val="nil"/>
              <w:bottom w:val="nil"/>
              <w:right w:val="nil"/>
            </w:tcBorders>
            <w:shd w:val="clear" w:color="auto" w:fill="auto"/>
            <w:noWrap/>
            <w:vAlign w:val="bottom"/>
            <w:hideMark/>
          </w:tcPr>
          <w:p w14:paraId="77BDC13D"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1047" w:type="dxa"/>
            <w:tcBorders>
              <w:top w:val="nil"/>
              <w:left w:val="nil"/>
              <w:bottom w:val="nil"/>
              <w:right w:val="nil"/>
            </w:tcBorders>
            <w:shd w:val="clear" w:color="auto" w:fill="auto"/>
            <w:noWrap/>
            <w:vAlign w:val="bottom"/>
            <w:hideMark/>
          </w:tcPr>
          <w:p w14:paraId="45AB39CB"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17" w:type="dxa"/>
            <w:tcBorders>
              <w:top w:val="nil"/>
              <w:left w:val="nil"/>
              <w:bottom w:val="nil"/>
              <w:right w:val="nil"/>
            </w:tcBorders>
            <w:shd w:val="clear" w:color="auto" w:fill="auto"/>
            <w:noWrap/>
            <w:vAlign w:val="bottom"/>
            <w:hideMark/>
          </w:tcPr>
          <w:p w14:paraId="54D50BAB"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1047" w:type="dxa"/>
            <w:tcBorders>
              <w:top w:val="nil"/>
              <w:left w:val="nil"/>
              <w:bottom w:val="nil"/>
              <w:right w:val="nil"/>
            </w:tcBorders>
            <w:shd w:val="clear" w:color="auto" w:fill="auto"/>
            <w:noWrap/>
            <w:vAlign w:val="bottom"/>
            <w:hideMark/>
          </w:tcPr>
          <w:p w14:paraId="0C2D80AE"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857" w:type="dxa"/>
            <w:tcBorders>
              <w:top w:val="nil"/>
              <w:left w:val="nil"/>
              <w:bottom w:val="nil"/>
              <w:right w:val="nil"/>
            </w:tcBorders>
            <w:shd w:val="clear" w:color="auto" w:fill="auto"/>
            <w:noWrap/>
            <w:vAlign w:val="bottom"/>
            <w:hideMark/>
          </w:tcPr>
          <w:p w14:paraId="48AE59B8"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63B4BEC2"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28070D4B"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3195B08B"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6A2841C"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33B3082E"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497EA91F" w14:textId="77777777" w:rsidTr="004A5322">
        <w:trPr>
          <w:trHeight w:val="293"/>
        </w:trPr>
        <w:tc>
          <w:tcPr>
            <w:tcW w:w="961" w:type="dxa"/>
            <w:tcBorders>
              <w:top w:val="nil"/>
              <w:left w:val="nil"/>
              <w:bottom w:val="nil"/>
              <w:right w:val="nil"/>
            </w:tcBorders>
            <w:shd w:val="clear" w:color="auto" w:fill="auto"/>
            <w:noWrap/>
            <w:vAlign w:val="center"/>
            <w:hideMark/>
          </w:tcPr>
          <w:p w14:paraId="1999DC5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STD</w:t>
            </w:r>
          </w:p>
        </w:tc>
        <w:tc>
          <w:tcPr>
            <w:tcW w:w="1131" w:type="dxa"/>
            <w:tcBorders>
              <w:top w:val="nil"/>
              <w:left w:val="nil"/>
              <w:bottom w:val="nil"/>
              <w:right w:val="nil"/>
            </w:tcBorders>
            <w:shd w:val="clear" w:color="auto" w:fill="auto"/>
            <w:noWrap/>
            <w:vAlign w:val="bottom"/>
            <w:hideMark/>
          </w:tcPr>
          <w:p w14:paraId="3EA5B9E9" w14:textId="734F897C"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900***</w:t>
            </w:r>
          </w:p>
        </w:tc>
        <w:tc>
          <w:tcPr>
            <w:tcW w:w="1047" w:type="dxa"/>
            <w:tcBorders>
              <w:top w:val="nil"/>
              <w:left w:val="nil"/>
              <w:bottom w:val="nil"/>
              <w:right w:val="nil"/>
            </w:tcBorders>
            <w:shd w:val="clear" w:color="auto" w:fill="auto"/>
            <w:noWrap/>
            <w:vAlign w:val="bottom"/>
            <w:hideMark/>
          </w:tcPr>
          <w:p w14:paraId="76D9F91B" w14:textId="4D5A43B2"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667***</w:t>
            </w:r>
          </w:p>
        </w:tc>
        <w:tc>
          <w:tcPr>
            <w:tcW w:w="1178" w:type="dxa"/>
            <w:tcBorders>
              <w:top w:val="nil"/>
              <w:left w:val="nil"/>
              <w:bottom w:val="nil"/>
              <w:right w:val="nil"/>
            </w:tcBorders>
            <w:shd w:val="clear" w:color="auto" w:fill="auto"/>
            <w:noWrap/>
            <w:vAlign w:val="bottom"/>
            <w:hideMark/>
          </w:tcPr>
          <w:p w14:paraId="23367C5E" w14:textId="1AE3E200"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492***</w:t>
            </w:r>
          </w:p>
        </w:tc>
        <w:tc>
          <w:tcPr>
            <w:tcW w:w="915" w:type="dxa"/>
            <w:tcBorders>
              <w:top w:val="nil"/>
              <w:left w:val="nil"/>
              <w:bottom w:val="nil"/>
              <w:right w:val="nil"/>
            </w:tcBorders>
            <w:shd w:val="clear" w:color="auto" w:fill="auto"/>
            <w:noWrap/>
            <w:vAlign w:val="bottom"/>
            <w:hideMark/>
          </w:tcPr>
          <w:p w14:paraId="7C4DE9DA"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1047" w:type="dxa"/>
            <w:tcBorders>
              <w:top w:val="nil"/>
              <w:left w:val="nil"/>
              <w:bottom w:val="nil"/>
              <w:right w:val="nil"/>
            </w:tcBorders>
            <w:shd w:val="clear" w:color="auto" w:fill="auto"/>
            <w:noWrap/>
            <w:vAlign w:val="bottom"/>
            <w:hideMark/>
          </w:tcPr>
          <w:p w14:paraId="541149E1"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17" w:type="dxa"/>
            <w:tcBorders>
              <w:top w:val="nil"/>
              <w:left w:val="nil"/>
              <w:bottom w:val="nil"/>
              <w:right w:val="nil"/>
            </w:tcBorders>
            <w:shd w:val="clear" w:color="auto" w:fill="auto"/>
            <w:noWrap/>
            <w:vAlign w:val="bottom"/>
            <w:hideMark/>
          </w:tcPr>
          <w:p w14:paraId="364C15FB"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1047" w:type="dxa"/>
            <w:tcBorders>
              <w:top w:val="nil"/>
              <w:left w:val="nil"/>
              <w:bottom w:val="nil"/>
              <w:right w:val="nil"/>
            </w:tcBorders>
            <w:shd w:val="clear" w:color="auto" w:fill="auto"/>
            <w:noWrap/>
            <w:vAlign w:val="bottom"/>
            <w:hideMark/>
          </w:tcPr>
          <w:p w14:paraId="1FF3FE79"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857" w:type="dxa"/>
            <w:tcBorders>
              <w:top w:val="nil"/>
              <w:left w:val="nil"/>
              <w:bottom w:val="nil"/>
              <w:right w:val="nil"/>
            </w:tcBorders>
            <w:shd w:val="clear" w:color="auto" w:fill="auto"/>
            <w:noWrap/>
            <w:vAlign w:val="bottom"/>
            <w:hideMark/>
          </w:tcPr>
          <w:p w14:paraId="6E763BF3"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48E6CADE"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9018E93"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2BC774C5"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DD77B77"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6EA84C29"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0AD4EC1D" w14:textId="77777777" w:rsidTr="004A5322">
        <w:trPr>
          <w:trHeight w:val="293"/>
        </w:trPr>
        <w:tc>
          <w:tcPr>
            <w:tcW w:w="961" w:type="dxa"/>
            <w:tcBorders>
              <w:top w:val="nil"/>
              <w:left w:val="nil"/>
              <w:bottom w:val="nil"/>
              <w:right w:val="nil"/>
            </w:tcBorders>
            <w:shd w:val="clear" w:color="auto" w:fill="auto"/>
            <w:noWrap/>
            <w:vAlign w:val="center"/>
            <w:hideMark/>
          </w:tcPr>
          <w:p w14:paraId="1B2AD737"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LLT</w:t>
            </w:r>
          </w:p>
        </w:tc>
        <w:tc>
          <w:tcPr>
            <w:tcW w:w="1131" w:type="dxa"/>
            <w:tcBorders>
              <w:top w:val="nil"/>
              <w:left w:val="nil"/>
              <w:bottom w:val="nil"/>
              <w:right w:val="nil"/>
            </w:tcBorders>
            <w:shd w:val="clear" w:color="auto" w:fill="auto"/>
            <w:noWrap/>
            <w:vAlign w:val="bottom"/>
            <w:hideMark/>
          </w:tcPr>
          <w:p w14:paraId="558F215C" w14:textId="3361E7C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089</w:t>
            </w:r>
          </w:p>
        </w:tc>
        <w:tc>
          <w:tcPr>
            <w:tcW w:w="1047" w:type="dxa"/>
            <w:tcBorders>
              <w:top w:val="nil"/>
              <w:left w:val="nil"/>
              <w:bottom w:val="nil"/>
              <w:right w:val="nil"/>
            </w:tcBorders>
            <w:shd w:val="clear" w:color="auto" w:fill="auto"/>
            <w:noWrap/>
            <w:vAlign w:val="bottom"/>
            <w:hideMark/>
          </w:tcPr>
          <w:p w14:paraId="6EFFB217" w14:textId="4E058599"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017</w:t>
            </w:r>
          </w:p>
        </w:tc>
        <w:tc>
          <w:tcPr>
            <w:tcW w:w="1178" w:type="dxa"/>
            <w:tcBorders>
              <w:top w:val="nil"/>
              <w:left w:val="nil"/>
              <w:bottom w:val="nil"/>
              <w:right w:val="nil"/>
            </w:tcBorders>
            <w:shd w:val="clear" w:color="auto" w:fill="auto"/>
            <w:noWrap/>
            <w:vAlign w:val="bottom"/>
            <w:hideMark/>
          </w:tcPr>
          <w:p w14:paraId="62601D3B" w14:textId="44E32349"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040</w:t>
            </w:r>
          </w:p>
        </w:tc>
        <w:tc>
          <w:tcPr>
            <w:tcW w:w="915" w:type="dxa"/>
            <w:tcBorders>
              <w:top w:val="nil"/>
              <w:left w:val="nil"/>
              <w:bottom w:val="nil"/>
              <w:right w:val="nil"/>
            </w:tcBorders>
            <w:shd w:val="clear" w:color="auto" w:fill="auto"/>
            <w:noWrap/>
            <w:vAlign w:val="bottom"/>
            <w:hideMark/>
          </w:tcPr>
          <w:p w14:paraId="1C4E4A76" w14:textId="58CD8627"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241</w:t>
            </w:r>
          </w:p>
        </w:tc>
        <w:tc>
          <w:tcPr>
            <w:tcW w:w="1047" w:type="dxa"/>
            <w:tcBorders>
              <w:top w:val="nil"/>
              <w:left w:val="nil"/>
              <w:bottom w:val="nil"/>
              <w:right w:val="nil"/>
            </w:tcBorders>
            <w:shd w:val="clear" w:color="auto" w:fill="auto"/>
            <w:noWrap/>
            <w:vAlign w:val="bottom"/>
            <w:hideMark/>
          </w:tcPr>
          <w:p w14:paraId="028B452C"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17" w:type="dxa"/>
            <w:tcBorders>
              <w:top w:val="nil"/>
              <w:left w:val="nil"/>
              <w:bottom w:val="nil"/>
              <w:right w:val="nil"/>
            </w:tcBorders>
            <w:shd w:val="clear" w:color="auto" w:fill="auto"/>
            <w:noWrap/>
            <w:vAlign w:val="bottom"/>
            <w:hideMark/>
          </w:tcPr>
          <w:p w14:paraId="33E95438"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1047" w:type="dxa"/>
            <w:tcBorders>
              <w:top w:val="nil"/>
              <w:left w:val="nil"/>
              <w:bottom w:val="nil"/>
              <w:right w:val="nil"/>
            </w:tcBorders>
            <w:shd w:val="clear" w:color="auto" w:fill="auto"/>
            <w:noWrap/>
            <w:vAlign w:val="bottom"/>
            <w:hideMark/>
          </w:tcPr>
          <w:p w14:paraId="1950BAC5"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857" w:type="dxa"/>
            <w:tcBorders>
              <w:top w:val="nil"/>
              <w:left w:val="nil"/>
              <w:bottom w:val="nil"/>
              <w:right w:val="nil"/>
            </w:tcBorders>
            <w:shd w:val="clear" w:color="auto" w:fill="auto"/>
            <w:noWrap/>
            <w:vAlign w:val="bottom"/>
            <w:hideMark/>
          </w:tcPr>
          <w:p w14:paraId="4919DA8D"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7FE23BE5"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2520B6E1"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7314A4C9"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7A02A50F"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2831BF8"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142D3543" w14:textId="77777777" w:rsidTr="004A5322">
        <w:trPr>
          <w:trHeight w:val="293"/>
        </w:trPr>
        <w:tc>
          <w:tcPr>
            <w:tcW w:w="961" w:type="dxa"/>
            <w:tcBorders>
              <w:top w:val="nil"/>
              <w:left w:val="nil"/>
              <w:bottom w:val="nil"/>
              <w:right w:val="nil"/>
            </w:tcBorders>
            <w:shd w:val="clear" w:color="auto" w:fill="auto"/>
            <w:noWrap/>
            <w:vAlign w:val="center"/>
            <w:hideMark/>
          </w:tcPr>
          <w:p w14:paraId="2572C10B"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 xml:space="preserve">LWT      </w:t>
            </w:r>
          </w:p>
        </w:tc>
        <w:tc>
          <w:tcPr>
            <w:tcW w:w="1131" w:type="dxa"/>
            <w:tcBorders>
              <w:top w:val="nil"/>
              <w:left w:val="nil"/>
              <w:bottom w:val="nil"/>
              <w:right w:val="nil"/>
            </w:tcBorders>
            <w:shd w:val="clear" w:color="auto" w:fill="auto"/>
            <w:noWrap/>
            <w:vAlign w:val="bottom"/>
            <w:hideMark/>
          </w:tcPr>
          <w:p w14:paraId="3E6498CA" w14:textId="5FA06FD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034</w:t>
            </w:r>
          </w:p>
        </w:tc>
        <w:tc>
          <w:tcPr>
            <w:tcW w:w="1047" w:type="dxa"/>
            <w:tcBorders>
              <w:top w:val="nil"/>
              <w:left w:val="nil"/>
              <w:bottom w:val="nil"/>
              <w:right w:val="nil"/>
            </w:tcBorders>
            <w:shd w:val="clear" w:color="auto" w:fill="auto"/>
            <w:noWrap/>
            <w:vAlign w:val="bottom"/>
            <w:hideMark/>
          </w:tcPr>
          <w:p w14:paraId="34465666" w14:textId="28EE831D"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019</w:t>
            </w:r>
          </w:p>
        </w:tc>
        <w:tc>
          <w:tcPr>
            <w:tcW w:w="1178" w:type="dxa"/>
            <w:tcBorders>
              <w:top w:val="nil"/>
              <w:left w:val="nil"/>
              <w:bottom w:val="nil"/>
              <w:right w:val="nil"/>
            </w:tcBorders>
            <w:shd w:val="clear" w:color="auto" w:fill="auto"/>
            <w:noWrap/>
            <w:vAlign w:val="bottom"/>
            <w:hideMark/>
          </w:tcPr>
          <w:p w14:paraId="096D58CE" w14:textId="6128AF5F"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075</w:t>
            </w:r>
          </w:p>
        </w:tc>
        <w:tc>
          <w:tcPr>
            <w:tcW w:w="915" w:type="dxa"/>
            <w:tcBorders>
              <w:top w:val="nil"/>
              <w:left w:val="nil"/>
              <w:bottom w:val="nil"/>
              <w:right w:val="nil"/>
            </w:tcBorders>
            <w:shd w:val="clear" w:color="auto" w:fill="auto"/>
            <w:noWrap/>
            <w:vAlign w:val="bottom"/>
            <w:hideMark/>
          </w:tcPr>
          <w:p w14:paraId="42F490D5" w14:textId="70DCC66C"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169</w:t>
            </w:r>
          </w:p>
        </w:tc>
        <w:tc>
          <w:tcPr>
            <w:tcW w:w="1047" w:type="dxa"/>
            <w:tcBorders>
              <w:top w:val="nil"/>
              <w:left w:val="nil"/>
              <w:bottom w:val="nil"/>
              <w:right w:val="nil"/>
            </w:tcBorders>
            <w:shd w:val="clear" w:color="auto" w:fill="auto"/>
            <w:noWrap/>
            <w:vAlign w:val="bottom"/>
            <w:hideMark/>
          </w:tcPr>
          <w:p w14:paraId="3B65057C" w14:textId="60B50130"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672***</w:t>
            </w:r>
          </w:p>
        </w:tc>
        <w:tc>
          <w:tcPr>
            <w:tcW w:w="917" w:type="dxa"/>
            <w:tcBorders>
              <w:top w:val="nil"/>
              <w:left w:val="nil"/>
              <w:bottom w:val="nil"/>
              <w:right w:val="nil"/>
            </w:tcBorders>
            <w:shd w:val="clear" w:color="auto" w:fill="auto"/>
            <w:noWrap/>
            <w:vAlign w:val="bottom"/>
            <w:hideMark/>
          </w:tcPr>
          <w:p w14:paraId="2D90322D"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1047" w:type="dxa"/>
            <w:tcBorders>
              <w:top w:val="nil"/>
              <w:left w:val="nil"/>
              <w:bottom w:val="nil"/>
              <w:right w:val="nil"/>
            </w:tcBorders>
            <w:shd w:val="clear" w:color="auto" w:fill="auto"/>
            <w:noWrap/>
            <w:vAlign w:val="bottom"/>
            <w:hideMark/>
          </w:tcPr>
          <w:p w14:paraId="0FE1B0CE"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857" w:type="dxa"/>
            <w:tcBorders>
              <w:top w:val="nil"/>
              <w:left w:val="nil"/>
              <w:bottom w:val="nil"/>
              <w:right w:val="nil"/>
            </w:tcBorders>
            <w:shd w:val="clear" w:color="auto" w:fill="auto"/>
            <w:noWrap/>
            <w:vAlign w:val="bottom"/>
            <w:hideMark/>
          </w:tcPr>
          <w:p w14:paraId="60489B1C"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C737DED"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55B2D77F"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4901FA47"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6BEB5925"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3EC7DB19"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1822E460" w14:textId="77777777" w:rsidTr="004A5322">
        <w:trPr>
          <w:trHeight w:val="293"/>
        </w:trPr>
        <w:tc>
          <w:tcPr>
            <w:tcW w:w="961" w:type="dxa"/>
            <w:tcBorders>
              <w:top w:val="nil"/>
              <w:left w:val="nil"/>
              <w:bottom w:val="nil"/>
              <w:right w:val="nil"/>
            </w:tcBorders>
            <w:shd w:val="clear" w:color="auto" w:fill="auto"/>
            <w:noWrap/>
            <w:vAlign w:val="center"/>
            <w:hideMark/>
          </w:tcPr>
          <w:p w14:paraId="25610363"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PDB</w:t>
            </w:r>
          </w:p>
        </w:tc>
        <w:tc>
          <w:tcPr>
            <w:tcW w:w="1131" w:type="dxa"/>
            <w:tcBorders>
              <w:top w:val="nil"/>
              <w:left w:val="nil"/>
              <w:bottom w:val="nil"/>
              <w:right w:val="nil"/>
            </w:tcBorders>
            <w:shd w:val="clear" w:color="auto" w:fill="auto"/>
            <w:noWrap/>
            <w:vAlign w:val="bottom"/>
            <w:hideMark/>
          </w:tcPr>
          <w:p w14:paraId="15CBC1B6" w14:textId="1AFB7445"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498***</w:t>
            </w:r>
          </w:p>
        </w:tc>
        <w:tc>
          <w:tcPr>
            <w:tcW w:w="1047" w:type="dxa"/>
            <w:tcBorders>
              <w:top w:val="nil"/>
              <w:left w:val="nil"/>
              <w:bottom w:val="nil"/>
              <w:right w:val="nil"/>
            </w:tcBorders>
            <w:shd w:val="clear" w:color="auto" w:fill="auto"/>
            <w:noWrap/>
            <w:vAlign w:val="bottom"/>
            <w:hideMark/>
          </w:tcPr>
          <w:p w14:paraId="44D3274D" w14:textId="3BA828C6"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405***</w:t>
            </w:r>
          </w:p>
        </w:tc>
        <w:tc>
          <w:tcPr>
            <w:tcW w:w="1178" w:type="dxa"/>
            <w:tcBorders>
              <w:top w:val="nil"/>
              <w:left w:val="nil"/>
              <w:bottom w:val="nil"/>
              <w:right w:val="nil"/>
            </w:tcBorders>
            <w:shd w:val="clear" w:color="auto" w:fill="auto"/>
            <w:noWrap/>
            <w:vAlign w:val="bottom"/>
            <w:hideMark/>
          </w:tcPr>
          <w:p w14:paraId="73979A0C" w14:textId="3D310620"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341***</w:t>
            </w:r>
          </w:p>
        </w:tc>
        <w:tc>
          <w:tcPr>
            <w:tcW w:w="915" w:type="dxa"/>
            <w:tcBorders>
              <w:top w:val="nil"/>
              <w:left w:val="nil"/>
              <w:bottom w:val="nil"/>
              <w:right w:val="nil"/>
            </w:tcBorders>
            <w:shd w:val="clear" w:color="auto" w:fill="auto"/>
            <w:noWrap/>
            <w:vAlign w:val="bottom"/>
            <w:hideMark/>
          </w:tcPr>
          <w:p w14:paraId="19FDBFD7" w14:textId="1CC4DD6F"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504</w:t>
            </w:r>
          </w:p>
        </w:tc>
        <w:tc>
          <w:tcPr>
            <w:tcW w:w="1047" w:type="dxa"/>
            <w:tcBorders>
              <w:top w:val="nil"/>
              <w:left w:val="nil"/>
              <w:bottom w:val="nil"/>
              <w:right w:val="nil"/>
            </w:tcBorders>
            <w:shd w:val="clear" w:color="auto" w:fill="auto"/>
            <w:noWrap/>
            <w:vAlign w:val="bottom"/>
            <w:hideMark/>
          </w:tcPr>
          <w:p w14:paraId="36B549C9" w14:textId="476F9CB4"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190*</w:t>
            </w:r>
          </w:p>
        </w:tc>
        <w:tc>
          <w:tcPr>
            <w:tcW w:w="917" w:type="dxa"/>
            <w:tcBorders>
              <w:top w:val="nil"/>
              <w:left w:val="nil"/>
              <w:bottom w:val="nil"/>
              <w:right w:val="nil"/>
            </w:tcBorders>
            <w:shd w:val="clear" w:color="auto" w:fill="auto"/>
            <w:noWrap/>
            <w:vAlign w:val="bottom"/>
            <w:hideMark/>
          </w:tcPr>
          <w:p w14:paraId="63DC8413" w14:textId="1FDB73C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056</w:t>
            </w:r>
          </w:p>
        </w:tc>
        <w:tc>
          <w:tcPr>
            <w:tcW w:w="1047" w:type="dxa"/>
            <w:tcBorders>
              <w:top w:val="nil"/>
              <w:left w:val="nil"/>
              <w:bottom w:val="nil"/>
              <w:right w:val="nil"/>
            </w:tcBorders>
            <w:shd w:val="clear" w:color="auto" w:fill="auto"/>
            <w:noWrap/>
            <w:vAlign w:val="bottom"/>
            <w:hideMark/>
          </w:tcPr>
          <w:p w14:paraId="1DC3C7DD"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857" w:type="dxa"/>
            <w:tcBorders>
              <w:top w:val="nil"/>
              <w:left w:val="nil"/>
              <w:bottom w:val="nil"/>
              <w:right w:val="nil"/>
            </w:tcBorders>
            <w:shd w:val="clear" w:color="auto" w:fill="auto"/>
            <w:noWrap/>
            <w:vAlign w:val="bottom"/>
            <w:hideMark/>
          </w:tcPr>
          <w:p w14:paraId="7AD71F88"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85" w:type="dxa"/>
            <w:tcBorders>
              <w:top w:val="nil"/>
              <w:left w:val="nil"/>
              <w:bottom w:val="nil"/>
              <w:right w:val="nil"/>
            </w:tcBorders>
            <w:shd w:val="clear" w:color="auto" w:fill="auto"/>
            <w:noWrap/>
            <w:vAlign w:val="bottom"/>
            <w:hideMark/>
          </w:tcPr>
          <w:p w14:paraId="29E191BA"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4DA06702"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D9C9AC9"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BEAC971"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93EC547"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2AD75B41" w14:textId="77777777" w:rsidTr="004A5322">
        <w:trPr>
          <w:trHeight w:val="293"/>
        </w:trPr>
        <w:tc>
          <w:tcPr>
            <w:tcW w:w="961" w:type="dxa"/>
            <w:tcBorders>
              <w:top w:val="nil"/>
              <w:left w:val="nil"/>
              <w:bottom w:val="nil"/>
              <w:right w:val="nil"/>
            </w:tcBorders>
            <w:shd w:val="clear" w:color="auto" w:fill="auto"/>
            <w:noWrap/>
            <w:vAlign w:val="center"/>
            <w:hideMark/>
          </w:tcPr>
          <w:p w14:paraId="0D9FF777"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100SW</w:t>
            </w:r>
          </w:p>
        </w:tc>
        <w:tc>
          <w:tcPr>
            <w:tcW w:w="1131" w:type="dxa"/>
            <w:tcBorders>
              <w:top w:val="nil"/>
              <w:left w:val="nil"/>
              <w:bottom w:val="nil"/>
              <w:right w:val="nil"/>
            </w:tcBorders>
            <w:shd w:val="clear" w:color="auto" w:fill="auto"/>
            <w:noWrap/>
            <w:vAlign w:val="bottom"/>
            <w:hideMark/>
          </w:tcPr>
          <w:p w14:paraId="4CE559BC" w14:textId="40F4FFE4"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525***</w:t>
            </w:r>
          </w:p>
        </w:tc>
        <w:tc>
          <w:tcPr>
            <w:tcW w:w="1047" w:type="dxa"/>
            <w:tcBorders>
              <w:top w:val="nil"/>
              <w:left w:val="nil"/>
              <w:bottom w:val="nil"/>
              <w:right w:val="nil"/>
            </w:tcBorders>
            <w:shd w:val="clear" w:color="auto" w:fill="auto"/>
            <w:noWrap/>
            <w:vAlign w:val="bottom"/>
            <w:hideMark/>
          </w:tcPr>
          <w:p w14:paraId="15B06268" w14:textId="1209B7EE"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431***</w:t>
            </w:r>
          </w:p>
        </w:tc>
        <w:tc>
          <w:tcPr>
            <w:tcW w:w="1178" w:type="dxa"/>
            <w:tcBorders>
              <w:top w:val="nil"/>
              <w:left w:val="nil"/>
              <w:bottom w:val="nil"/>
              <w:right w:val="nil"/>
            </w:tcBorders>
            <w:shd w:val="clear" w:color="auto" w:fill="auto"/>
            <w:noWrap/>
            <w:vAlign w:val="bottom"/>
            <w:hideMark/>
          </w:tcPr>
          <w:p w14:paraId="2ABBF2D8" w14:textId="19E1E0BB"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296**</w:t>
            </w:r>
          </w:p>
        </w:tc>
        <w:tc>
          <w:tcPr>
            <w:tcW w:w="915" w:type="dxa"/>
            <w:tcBorders>
              <w:top w:val="nil"/>
              <w:left w:val="nil"/>
              <w:bottom w:val="nil"/>
              <w:right w:val="nil"/>
            </w:tcBorders>
            <w:shd w:val="clear" w:color="auto" w:fill="auto"/>
            <w:noWrap/>
            <w:vAlign w:val="bottom"/>
            <w:hideMark/>
          </w:tcPr>
          <w:p w14:paraId="076011C1" w14:textId="0977336A"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574</w:t>
            </w:r>
          </w:p>
        </w:tc>
        <w:tc>
          <w:tcPr>
            <w:tcW w:w="1047" w:type="dxa"/>
            <w:tcBorders>
              <w:top w:val="nil"/>
              <w:left w:val="nil"/>
              <w:bottom w:val="nil"/>
              <w:right w:val="nil"/>
            </w:tcBorders>
            <w:shd w:val="clear" w:color="auto" w:fill="auto"/>
            <w:noWrap/>
            <w:vAlign w:val="bottom"/>
            <w:hideMark/>
          </w:tcPr>
          <w:p w14:paraId="0B95BEF5" w14:textId="3CFC15F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053</w:t>
            </w:r>
          </w:p>
        </w:tc>
        <w:tc>
          <w:tcPr>
            <w:tcW w:w="917" w:type="dxa"/>
            <w:tcBorders>
              <w:top w:val="nil"/>
              <w:left w:val="nil"/>
              <w:bottom w:val="nil"/>
              <w:right w:val="nil"/>
            </w:tcBorders>
            <w:shd w:val="clear" w:color="auto" w:fill="auto"/>
            <w:noWrap/>
            <w:vAlign w:val="bottom"/>
            <w:hideMark/>
          </w:tcPr>
          <w:p w14:paraId="0ACB6611" w14:textId="2DE28D60"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003</w:t>
            </w:r>
          </w:p>
        </w:tc>
        <w:tc>
          <w:tcPr>
            <w:tcW w:w="1047" w:type="dxa"/>
            <w:tcBorders>
              <w:top w:val="nil"/>
              <w:left w:val="nil"/>
              <w:bottom w:val="nil"/>
              <w:right w:val="nil"/>
            </w:tcBorders>
            <w:shd w:val="clear" w:color="auto" w:fill="auto"/>
            <w:noWrap/>
            <w:vAlign w:val="bottom"/>
            <w:hideMark/>
          </w:tcPr>
          <w:p w14:paraId="38176255" w14:textId="67567902"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353***</w:t>
            </w:r>
          </w:p>
        </w:tc>
        <w:tc>
          <w:tcPr>
            <w:tcW w:w="857" w:type="dxa"/>
            <w:tcBorders>
              <w:top w:val="nil"/>
              <w:left w:val="nil"/>
              <w:bottom w:val="nil"/>
              <w:right w:val="nil"/>
            </w:tcBorders>
            <w:shd w:val="clear" w:color="auto" w:fill="auto"/>
            <w:noWrap/>
            <w:vAlign w:val="bottom"/>
            <w:hideMark/>
          </w:tcPr>
          <w:p w14:paraId="74242DA5"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85" w:type="dxa"/>
            <w:tcBorders>
              <w:top w:val="nil"/>
              <w:left w:val="nil"/>
              <w:bottom w:val="nil"/>
              <w:right w:val="nil"/>
            </w:tcBorders>
            <w:shd w:val="clear" w:color="auto" w:fill="auto"/>
            <w:noWrap/>
            <w:vAlign w:val="bottom"/>
            <w:hideMark/>
          </w:tcPr>
          <w:p w14:paraId="2AF7F9D2"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85" w:type="dxa"/>
            <w:tcBorders>
              <w:top w:val="nil"/>
              <w:left w:val="nil"/>
              <w:bottom w:val="nil"/>
              <w:right w:val="nil"/>
            </w:tcBorders>
            <w:shd w:val="clear" w:color="auto" w:fill="auto"/>
            <w:noWrap/>
            <w:vAlign w:val="bottom"/>
            <w:hideMark/>
          </w:tcPr>
          <w:p w14:paraId="0637AFE7"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2163F6C1"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12FE08AE"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369FC863"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48E55563" w14:textId="77777777" w:rsidTr="004A5322">
        <w:trPr>
          <w:trHeight w:val="293"/>
        </w:trPr>
        <w:tc>
          <w:tcPr>
            <w:tcW w:w="961" w:type="dxa"/>
            <w:tcBorders>
              <w:top w:val="nil"/>
              <w:left w:val="nil"/>
              <w:bottom w:val="nil"/>
              <w:right w:val="nil"/>
            </w:tcBorders>
            <w:shd w:val="clear" w:color="auto" w:fill="auto"/>
            <w:noWrap/>
            <w:vAlign w:val="center"/>
            <w:hideMark/>
          </w:tcPr>
          <w:p w14:paraId="22D4859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PDL</w:t>
            </w:r>
          </w:p>
        </w:tc>
        <w:tc>
          <w:tcPr>
            <w:tcW w:w="1131" w:type="dxa"/>
            <w:tcBorders>
              <w:top w:val="nil"/>
              <w:left w:val="nil"/>
              <w:bottom w:val="nil"/>
              <w:right w:val="nil"/>
            </w:tcBorders>
            <w:shd w:val="clear" w:color="auto" w:fill="auto"/>
            <w:noWrap/>
            <w:vAlign w:val="bottom"/>
            <w:hideMark/>
          </w:tcPr>
          <w:p w14:paraId="4E149A96" w14:textId="7B6D397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183</w:t>
            </w:r>
          </w:p>
        </w:tc>
        <w:tc>
          <w:tcPr>
            <w:tcW w:w="1047" w:type="dxa"/>
            <w:tcBorders>
              <w:top w:val="nil"/>
              <w:left w:val="nil"/>
              <w:bottom w:val="nil"/>
              <w:right w:val="nil"/>
            </w:tcBorders>
            <w:shd w:val="clear" w:color="auto" w:fill="auto"/>
            <w:noWrap/>
            <w:vAlign w:val="bottom"/>
            <w:hideMark/>
          </w:tcPr>
          <w:p w14:paraId="077B4BF4" w14:textId="284247C0"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046</w:t>
            </w:r>
          </w:p>
        </w:tc>
        <w:tc>
          <w:tcPr>
            <w:tcW w:w="1178" w:type="dxa"/>
            <w:tcBorders>
              <w:top w:val="nil"/>
              <w:left w:val="nil"/>
              <w:bottom w:val="nil"/>
              <w:right w:val="nil"/>
            </w:tcBorders>
            <w:shd w:val="clear" w:color="auto" w:fill="auto"/>
            <w:noWrap/>
            <w:vAlign w:val="bottom"/>
            <w:hideMark/>
          </w:tcPr>
          <w:p w14:paraId="201D92DB" w14:textId="11C7492D"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011</w:t>
            </w:r>
          </w:p>
        </w:tc>
        <w:tc>
          <w:tcPr>
            <w:tcW w:w="915" w:type="dxa"/>
            <w:tcBorders>
              <w:top w:val="nil"/>
              <w:left w:val="nil"/>
              <w:bottom w:val="nil"/>
              <w:right w:val="nil"/>
            </w:tcBorders>
            <w:shd w:val="clear" w:color="auto" w:fill="auto"/>
            <w:noWrap/>
            <w:vAlign w:val="bottom"/>
            <w:hideMark/>
          </w:tcPr>
          <w:p w14:paraId="29978C6A" w14:textId="254EEE3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136</w:t>
            </w:r>
          </w:p>
        </w:tc>
        <w:tc>
          <w:tcPr>
            <w:tcW w:w="1047" w:type="dxa"/>
            <w:tcBorders>
              <w:top w:val="nil"/>
              <w:left w:val="nil"/>
              <w:bottom w:val="nil"/>
              <w:right w:val="nil"/>
            </w:tcBorders>
            <w:shd w:val="clear" w:color="auto" w:fill="auto"/>
            <w:noWrap/>
            <w:vAlign w:val="bottom"/>
            <w:hideMark/>
          </w:tcPr>
          <w:p w14:paraId="35F28278" w14:textId="60153D32"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117</w:t>
            </w:r>
          </w:p>
        </w:tc>
        <w:tc>
          <w:tcPr>
            <w:tcW w:w="917" w:type="dxa"/>
            <w:tcBorders>
              <w:top w:val="nil"/>
              <w:left w:val="nil"/>
              <w:bottom w:val="nil"/>
              <w:right w:val="nil"/>
            </w:tcBorders>
            <w:shd w:val="clear" w:color="auto" w:fill="auto"/>
            <w:noWrap/>
            <w:vAlign w:val="bottom"/>
            <w:hideMark/>
          </w:tcPr>
          <w:p w14:paraId="338405C5" w14:textId="29D98E1E"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095</w:t>
            </w:r>
          </w:p>
        </w:tc>
        <w:tc>
          <w:tcPr>
            <w:tcW w:w="1047" w:type="dxa"/>
            <w:tcBorders>
              <w:top w:val="nil"/>
              <w:left w:val="nil"/>
              <w:bottom w:val="nil"/>
              <w:right w:val="nil"/>
            </w:tcBorders>
            <w:shd w:val="clear" w:color="auto" w:fill="auto"/>
            <w:noWrap/>
            <w:vAlign w:val="bottom"/>
            <w:hideMark/>
          </w:tcPr>
          <w:p w14:paraId="6ADE17AD" w14:textId="1A2DDE68"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010</w:t>
            </w:r>
          </w:p>
        </w:tc>
        <w:tc>
          <w:tcPr>
            <w:tcW w:w="857" w:type="dxa"/>
            <w:tcBorders>
              <w:top w:val="nil"/>
              <w:left w:val="nil"/>
              <w:bottom w:val="nil"/>
              <w:right w:val="nil"/>
            </w:tcBorders>
            <w:shd w:val="clear" w:color="auto" w:fill="auto"/>
            <w:noWrap/>
            <w:vAlign w:val="bottom"/>
            <w:hideMark/>
          </w:tcPr>
          <w:p w14:paraId="653F4221" w14:textId="6CB9F686"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159</w:t>
            </w:r>
          </w:p>
        </w:tc>
        <w:tc>
          <w:tcPr>
            <w:tcW w:w="985" w:type="dxa"/>
            <w:tcBorders>
              <w:top w:val="nil"/>
              <w:left w:val="nil"/>
              <w:bottom w:val="nil"/>
              <w:right w:val="nil"/>
            </w:tcBorders>
            <w:shd w:val="clear" w:color="auto" w:fill="auto"/>
            <w:noWrap/>
            <w:vAlign w:val="bottom"/>
            <w:hideMark/>
          </w:tcPr>
          <w:p w14:paraId="46D8D69C"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85" w:type="dxa"/>
            <w:tcBorders>
              <w:top w:val="nil"/>
              <w:left w:val="nil"/>
              <w:bottom w:val="nil"/>
              <w:right w:val="nil"/>
            </w:tcBorders>
            <w:shd w:val="clear" w:color="auto" w:fill="auto"/>
            <w:noWrap/>
            <w:vAlign w:val="bottom"/>
            <w:hideMark/>
          </w:tcPr>
          <w:p w14:paraId="07AE0AB9"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85" w:type="dxa"/>
            <w:tcBorders>
              <w:top w:val="nil"/>
              <w:left w:val="nil"/>
              <w:bottom w:val="nil"/>
              <w:right w:val="nil"/>
            </w:tcBorders>
            <w:shd w:val="clear" w:color="auto" w:fill="auto"/>
            <w:noWrap/>
            <w:vAlign w:val="bottom"/>
            <w:hideMark/>
          </w:tcPr>
          <w:p w14:paraId="3ADE0BD6"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7378E628"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00228F6F"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0940317D" w14:textId="77777777" w:rsidTr="004A5322">
        <w:trPr>
          <w:trHeight w:val="293"/>
        </w:trPr>
        <w:tc>
          <w:tcPr>
            <w:tcW w:w="961" w:type="dxa"/>
            <w:tcBorders>
              <w:top w:val="nil"/>
              <w:left w:val="nil"/>
              <w:bottom w:val="nil"/>
              <w:right w:val="nil"/>
            </w:tcBorders>
            <w:shd w:val="clear" w:color="auto" w:fill="auto"/>
            <w:noWrap/>
            <w:vAlign w:val="center"/>
            <w:hideMark/>
          </w:tcPr>
          <w:p w14:paraId="21099C6C"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PDW</w:t>
            </w:r>
          </w:p>
        </w:tc>
        <w:tc>
          <w:tcPr>
            <w:tcW w:w="1131" w:type="dxa"/>
            <w:tcBorders>
              <w:top w:val="nil"/>
              <w:left w:val="nil"/>
              <w:bottom w:val="nil"/>
              <w:right w:val="nil"/>
            </w:tcBorders>
            <w:shd w:val="clear" w:color="auto" w:fill="auto"/>
            <w:noWrap/>
            <w:vAlign w:val="bottom"/>
            <w:hideMark/>
          </w:tcPr>
          <w:p w14:paraId="08C29ADA" w14:textId="35335C1B"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063</w:t>
            </w:r>
          </w:p>
        </w:tc>
        <w:tc>
          <w:tcPr>
            <w:tcW w:w="1047" w:type="dxa"/>
            <w:tcBorders>
              <w:top w:val="nil"/>
              <w:left w:val="nil"/>
              <w:bottom w:val="nil"/>
              <w:right w:val="nil"/>
            </w:tcBorders>
            <w:shd w:val="clear" w:color="auto" w:fill="auto"/>
            <w:noWrap/>
            <w:vAlign w:val="bottom"/>
            <w:hideMark/>
          </w:tcPr>
          <w:p w14:paraId="2CBB58D7" w14:textId="0E61412B"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083</w:t>
            </w:r>
          </w:p>
        </w:tc>
        <w:tc>
          <w:tcPr>
            <w:tcW w:w="1178" w:type="dxa"/>
            <w:tcBorders>
              <w:top w:val="nil"/>
              <w:left w:val="nil"/>
              <w:bottom w:val="nil"/>
              <w:right w:val="nil"/>
            </w:tcBorders>
            <w:shd w:val="clear" w:color="auto" w:fill="auto"/>
            <w:noWrap/>
            <w:vAlign w:val="bottom"/>
            <w:hideMark/>
          </w:tcPr>
          <w:p w14:paraId="2A4BFA10" w14:textId="440DBB6E"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114</w:t>
            </w:r>
          </w:p>
        </w:tc>
        <w:tc>
          <w:tcPr>
            <w:tcW w:w="915" w:type="dxa"/>
            <w:tcBorders>
              <w:top w:val="nil"/>
              <w:left w:val="nil"/>
              <w:bottom w:val="nil"/>
              <w:right w:val="nil"/>
            </w:tcBorders>
            <w:shd w:val="clear" w:color="auto" w:fill="auto"/>
            <w:noWrap/>
            <w:vAlign w:val="bottom"/>
            <w:hideMark/>
          </w:tcPr>
          <w:p w14:paraId="3FC4F601" w14:textId="5DDC3643"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024</w:t>
            </w:r>
          </w:p>
        </w:tc>
        <w:tc>
          <w:tcPr>
            <w:tcW w:w="1047" w:type="dxa"/>
            <w:tcBorders>
              <w:top w:val="nil"/>
              <w:left w:val="nil"/>
              <w:bottom w:val="nil"/>
              <w:right w:val="nil"/>
            </w:tcBorders>
            <w:shd w:val="clear" w:color="auto" w:fill="auto"/>
            <w:noWrap/>
            <w:vAlign w:val="bottom"/>
            <w:hideMark/>
          </w:tcPr>
          <w:p w14:paraId="021E5511" w14:textId="641A973B"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003</w:t>
            </w:r>
          </w:p>
        </w:tc>
        <w:tc>
          <w:tcPr>
            <w:tcW w:w="917" w:type="dxa"/>
            <w:tcBorders>
              <w:top w:val="nil"/>
              <w:left w:val="nil"/>
              <w:bottom w:val="nil"/>
              <w:right w:val="nil"/>
            </w:tcBorders>
            <w:shd w:val="clear" w:color="auto" w:fill="auto"/>
            <w:noWrap/>
            <w:vAlign w:val="bottom"/>
            <w:hideMark/>
          </w:tcPr>
          <w:p w14:paraId="60B21257" w14:textId="6B28AC0A"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110</w:t>
            </w:r>
          </w:p>
        </w:tc>
        <w:tc>
          <w:tcPr>
            <w:tcW w:w="1047" w:type="dxa"/>
            <w:tcBorders>
              <w:top w:val="nil"/>
              <w:left w:val="nil"/>
              <w:bottom w:val="nil"/>
              <w:right w:val="nil"/>
            </w:tcBorders>
            <w:shd w:val="clear" w:color="auto" w:fill="auto"/>
            <w:noWrap/>
            <w:vAlign w:val="bottom"/>
            <w:hideMark/>
          </w:tcPr>
          <w:p w14:paraId="2A76710C" w14:textId="125CF44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014</w:t>
            </w:r>
          </w:p>
        </w:tc>
        <w:tc>
          <w:tcPr>
            <w:tcW w:w="857" w:type="dxa"/>
            <w:tcBorders>
              <w:top w:val="nil"/>
              <w:left w:val="nil"/>
              <w:bottom w:val="nil"/>
              <w:right w:val="nil"/>
            </w:tcBorders>
            <w:shd w:val="clear" w:color="auto" w:fill="auto"/>
            <w:noWrap/>
            <w:vAlign w:val="bottom"/>
            <w:hideMark/>
          </w:tcPr>
          <w:p w14:paraId="1CDB90E2" w14:textId="1313BFA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060</w:t>
            </w:r>
          </w:p>
        </w:tc>
        <w:tc>
          <w:tcPr>
            <w:tcW w:w="985" w:type="dxa"/>
            <w:tcBorders>
              <w:top w:val="nil"/>
              <w:left w:val="nil"/>
              <w:bottom w:val="nil"/>
              <w:right w:val="nil"/>
            </w:tcBorders>
            <w:shd w:val="clear" w:color="auto" w:fill="auto"/>
            <w:noWrap/>
            <w:vAlign w:val="bottom"/>
            <w:hideMark/>
          </w:tcPr>
          <w:p w14:paraId="2E51F86F" w14:textId="77AB3EAE"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018</w:t>
            </w:r>
          </w:p>
        </w:tc>
        <w:tc>
          <w:tcPr>
            <w:tcW w:w="985" w:type="dxa"/>
            <w:tcBorders>
              <w:top w:val="nil"/>
              <w:left w:val="nil"/>
              <w:bottom w:val="nil"/>
              <w:right w:val="nil"/>
            </w:tcBorders>
            <w:shd w:val="clear" w:color="auto" w:fill="auto"/>
            <w:noWrap/>
            <w:vAlign w:val="bottom"/>
            <w:hideMark/>
          </w:tcPr>
          <w:p w14:paraId="19B474FF"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85" w:type="dxa"/>
            <w:tcBorders>
              <w:top w:val="nil"/>
              <w:left w:val="nil"/>
              <w:bottom w:val="nil"/>
              <w:right w:val="nil"/>
            </w:tcBorders>
            <w:shd w:val="clear" w:color="auto" w:fill="auto"/>
            <w:noWrap/>
            <w:vAlign w:val="bottom"/>
            <w:hideMark/>
          </w:tcPr>
          <w:p w14:paraId="3AF916BB"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85" w:type="dxa"/>
            <w:tcBorders>
              <w:top w:val="nil"/>
              <w:left w:val="nil"/>
              <w:bottom w:val="nil"/>
              <w:right w:val="nil"/>
            </w:tcBorders>
            <w:shd w:val="clear" w:color="auto" w:fill="auto"/>
            <w:noWrap/>
            <w:vAlign w:val="bottom"/>
            <w:hideMark/>
          </w:tcPr>
          <w:p w14:paraId="00E9D157" w14:textId="77777777" w:rsidR="00D94A1D" w:rsidRPr="00CE584F" w:rsidRDefault="00D94A1D" w:rsidP="00D40CCF">
            <w:pPr>
              <w:spacing w:after="0" w:line="480" w:lineRule="auto"/>
              <w:rPr>
                <w:rFonts w:ascii="Arial" w:eastAsia="Times New Roman" w:hAnsi="Arial" w:cs="Arial"/>
                <w:sz w:val="18"/>
                <w:szCs w:val="18"/>
                <w:lang w:val="en-GB" w:eastAsia="en-ZA"/>
              </w:rPr>
            </w:pPr>
          </w:p>
        </w:tc>
        <w:tc>
          <w:tcPr>
            <w:tcW w:w="985" w:type="dxa"/>
            <w:tcBorders>
              <w:top w:val="nil"/>
              <w:left w:val="nil"/>
              <w:bottom w:val="nil"/>
              <w:right w:val="nil"/>
            </w:tcBorders>
            <w:shd w:val="clear" w:color="auto" w:fill="auto"/>
            <w:noWrap/>
            <w:vAlign w:val="bottom"/>
            <w:hideMark/>
          </w:tcPr>
          <w:p w14:paraId="25109C12"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2C627233" w14:textId="77777777" w:rsidTr="004A5322">
        <w:trPr>
          <w:trHeight w:val="293"/>
        </w:trPr>
        <w:tc>
          <w:tcPr>
            <w:tcW w:w="961" w:type="dxa"/>
            <w:tcBorders>
              <w:top w:val="nil"/>
              <w:left w:val="nil"/>
              <w:bottom w:val="nil"/>
              <w:right w:val="nil"/>
            </w:tcBorders>
            <w:shd w:val="clear" w:color="auto" w:fill="auto"/>
            <w:noWrap/>
            <w:vAlign w:val="center"/>
            <w:hideMark/>
          </w:tcPr>
          <w:p w14:paraId="7EB74A4E"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SNP</w:t>
            </w:r>
          </w:p>
        </w:tc>
        <w:tc>
          <w:tcPr>
            <w:tcW w:w="1131" w:type="dxa"/>
            <w:tcBorders>
              <w:top w:val="nil"/>
              <w:left w:val="nil"/>
              <w:bottom w:val="nil"/>
              <w:right w:val="nil"/>
            </w:tcBorders>
            <w:shd w:val="clear" w:color="auto" w:fill="auto"/>
            <w:noWrap/>
            <w:vAlign w:val="bottom"/>
            <w:hideMark/>
          </w:tcPr>
          <w:p w14:paraId="58AA9C3E" w14:textId="7F908614"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086</w:t>
            </w:r>
          </w:p>
        </w:tc>
        <w:tc>
          <w:tcPr>
            <w:tcW w:w="1047" w:type="dxa"/>
            <w:tcBorders>
              <w:top w:val="nil"/>
              <w:left w:val="nil"/>
              <w:bottom w:val="nil"/>
              <w:right w:val="nil"/>
            </w:tcBorders>
            <w:shd w:val="clear" w:color="auto" w:fill="auto"/>
            <w:noWrap/>
            <w:vAlign w:val="bottom"/>
            <w:hideMark/>
          </w:tcPr>
          <w:p w14:paraId="2438C92C" w14:textId="6674AA9E"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133</w:t>
            </w:r>
          </w:p>
        </w:tc>
        <w:tc>
          <w:tcPr>
            <w:tcW w:w="1178" w:type="dxa"/>
            <w:tcBorders>
              <w:top w:val="nil"/>
              <w:left w:val="nil"/>
              <w:bottom w:val="nil"/>
              <w:right w:val="nil"/>
            </w:tcBorders>
            <w:shd w:val="clear" w:color="auto" w:fill="auto"/>
            <w:noWrap/>
            <w:vAlign w:val="bottom"/>
            <w:hideMark/>
          </w:tcPr>
          <w:p w14:paraId="318A5DE0" w14:textId="24C26B42"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089</w:t>
            </w:r>
          </w:p>
        </w:tc>
        <w:tc>
          <w:tcPr>
            <w:tcW w:w="915" w:type="dxa"/>
            <w:tcBorders>
              <w:top w:val="nil"/>
              <w:left w:val="nil"/>
              <w:bottom w:val="nil"/>
              <w:right w:val="nil"/>
            </w:tcBorders>
            <w:shd w:val="clear" w:color="auto" w:fill="auto"/>
            <w:noWrap/>
            <w:vAlign w:val="bottom"/>
            <w:hideMark/>
          </w:tcPr>
          <w:p w14:paraId="24401964" w14:textId="5199801E"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076</w:t>
            </w:r>
          </w:p>
        </w:tc>
        <w:tc>
          <w:tcPr>
            <w:tcW w:w="1047" w:type="dxa"/>
            <w:tcBorders>
              <w:top w:val="nil"/>
              <w:left w:val="nil"/>
              <w:bottom w:val="nil"/>
              <w:right w:val="nil"/>
            </w:tcBorders>
            <w:shd w:val="clear" w:color="auto" w:fill="auto"/>
            <w:noWrap/>
            <w:vAlign w:val="bottom"/>
            <w:hideMark/>
          </w:tcPr>
          <w:p w14:paraId="4A1AE1F3" w14:textId="08D4E122"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085</w:t>
            </w:r>
          </w:p>
        </w:tc>
        <w:tc>
          <w:tcPr>
            <w:tcW w:w="917" w:type="dxa"/>
            <w:tcBorders>
              <w:top w:val="nil"/>
              <w:left w:val="nil"/>
              <w:bottom w:val="nil"/>
              <w:right w:val="nil"/>
            </w:tcBorders>
            <w:shd w:val="clear" w:color="auto" w:fill="auto"/>
            <w:noWrap/>
            <w:vAlign w:val="bottom"/>
            <w:hideMark/>
          </w:tcPr>
          <w:p w14:paraId="045B1234" w14:textId="69CD8DD8"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202*</w:t>
            </w:r>
          </w:p>
        </w:tc>
        <w:tc>
          <w:tcPr>
            <w:tcW w:w="1047" w:type="dxa"/>
            <w:tcBorders>
              <w:top w:val="nil"/>
              <w:left w:val="nil"/>
              <w:bottom w:val="nil"/>
              <w:right w:val="nil"/>
            </w:tcBorders>
            <w:shd w:val="clear" w:color="auto" w:fill="auto"/>
            <w:noWrap/>
            <w:vAlign w:val="bottom"/>
            <w:hideMark/>
          </w:tcPr>
          <w:p w14:paraId="34D61016" w14:textId="0DC7960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020</w:t>
            </w:r>
          </w:p>
        </w:tc>
        <w:tc>
          <w:tcPr>
            <w:tcW w:w="857" w:type="dxa"/>
            <w:tcBorders>
              <w:top w:val="nil"/>
              <w:left w:val="nil"/>
              <w:bottom w:val="nil"/>
              <w:right w:val="nil"/>
            </w:tcBorders>
            <w:shd w:val="clear" w:color="auto" w:fill="auto"/>
            <w:noWrap/>
            <w:vAlign w:val="bottom"/>
            <w:hideMark/>
          </w:tcPr>
          <w:p w14:paraId="1333E281" w14:textId="3CD33600"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063</w:t>
            </w:r>
          </w:p>
        </w:tc>
        <w:tc>
          <w:tcPr>
            <w:tcW w:w="985" w:type="dxa"/>
            <w:tcBorders>
              <w:top w:val="nil"/>
              <w:left w:val="nil"/>
              <w:bottom w:val="nil"/>
              <w:right w:val="nil"/>
            </w:tcBorders>
            <w:shd w:val="clear" w:color="auto" w:fill="auto"/>
            <w:noWrap/>
            <w:vAlign w:val="bottom"/>
            <w:hideMark/>
          </w:tcPr>
          <w:p w14:paraId="48851F6B" w14:textId="0DCB8554"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436***</w:t>
            </w:r>
          </w:p>
        </w:tc>
        <w:tc>
          <w:tcPr>
            <w:tcW w:w="985" w:type="dxa"/>
            <w:tcBorders>
              <w:top w:val="nil"/>
              <w:left w:val="nil"/>
              <w:bottom w:val="nil"/>
              <w:right w:val="nil"/>
            </w:tcBorders>
            <w:shd w:val="clear" w:color="auto" w:fill="auto"/>
            <w:noWrap/>
            <w:vAlign w:val="bottom"/>
            <w:hideMark/>
          </w:tcPr>
          <w:p w14:paraId="36131A52" w14:textId="53C6AD7F"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135</w:t>
            </w:r>
          </w:p>
        </w:tc>
        <w:tc>
          <w:tcPr>
            <w:tcW w:w="985" w:type="dxa"/>
            <w:tcBorders>
              <w:top w:val="nil"/>
              <w:left w:val="nil"/>
              <w:bottom w:val="nil"/>
              <w:right w:val="nil"/>
            </w:tcBorders>
            <w:shd w:val="clear" w:color="auto" w:fill="auto"/>
            <w:noWrap/>
            <w:vAlign w:val="bottom"/>
            <w:hideMark/>
          </w:tcPr>
          <w:p w14:paraId="15E59C73"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85" w:type="dxa"/>
            <w:tcBorders>
              <w:top w:val="nil"/>
              <w:left w:val="nil"/>
              <w:bottom w:val="nil"/>
              <w:right w:val="nil"/>
            </w:tcBorders>
            <w:shd w:val="clear" w:color="auto" w:fill="auto"/>
            <w:noWrap/>
            <w:vAlign w:val="bottom"/>
            <w:hideMark/>
          </w:tcPr>
          <w:p w14:paraId="24AFA765"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c>
          <w:tcPr>
            <w:tcW w:w="985" w:type="dxa"/>
            <w:tcBorders>
              <w:top w:val="nil"/>
              <w:left w:val="nil"/>
              <w:bottom w:val="nil"/>
              <w:right w:val="nil"/>
            </w:tcBorders>
            <w:shd w:val="clear" w:color="auto" w:fill="auto"/>
            <w:noWrap/>
            <w:vAlign w:val="bottom"/>
            <w:hideMark/>
          </w:tcPr>
          <w:p w14:paraId="01B58957" w14:textId="77777777" w:rsidR="00D94A1D" w:rsidRPr="00CE584F" w:rsidRDefault="00D94A1D" w:rsidP="00D40CCF">
            <w:pPr>
              <w:spacing w:after="0" w:line="480" w:lineRule="auto"/>
              <w:rPr>
                <w:rFonts w:ascii="Arial" w:eastAsia="Times New Roman" w:hAnsi="Arial" w:cs="Arial"/>
                <w:sz w:val="18"/>
                <w:szCs w:val="18"/>
                <w:lang w:val="en-GB" w:eastAsia="en-ZA"/>
              </w:rPr>
            </w:pPr>
          </w:p>
        </w:tc>
      </w:tr>
      <w:tr w:rsidR="00D94A1D" w:rsidRPr="00CE584F" w14:paraId="2E9E9463" w14:textId="77777777" w:rsidTr="004A5322">
        <w:trPr>
          <w:trHeight w:val="293"/>
        </w:trPr>
        <w:tc>
          <w:tcPr>
            <w:tcW w:w="961" w:type="dxa"/>
            <w:tcBorders>
              <w:top w:val="nil"/>
              <w:left w:val="nil"/>
              <w:bottom w:val="nil"/>
              <w:right w:val="nil"/>
            </w:tcBorders>
            <w:shd w:val="clear" w:color="auto" w:fill="auto"/>
            <w:noWrap/>
            <w:vAlign w:val="center"/>
            <w:hideMark/>
          </w:tcPr>
          <w:p w14:paraId="57C3CCB8"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PWT</w:t>
            </w:r>
          </w:p>
        </w:tc>
        <w:tc>
          <w:tcPr>
            <w:tcW w:w="1131" w:type="dxa"/>
            <w:tcBorders>
              <w:top w:val="nil"/>
              <w:left w:val="nil"/>
              <w:bottom w:val="nil"/>
              <w:right w:val="nil"/>
            </w:tcBorders>
            <w:shd w:val="clear" w:color="auto" w:fill="auto"/>
            <w:noWrap/>
            <w:vAlign w:val="bottom"/>
            <w:hideMark/>
          </w:tcPr>
          <w:p w14:paraId="0D91968C" w14:textId="07FAD401"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189*</w:t>
            </w:r>
          </w:p>
        </w:tc>
        <w:tc>
          <w:tcPr>
            <w:tcW w:w="1047" w:type="dxa"/>
            <w:tcBorders>
              <w:top w:val="nil"/>
              <w:left w:val="nil"/>
              <w:bottom w:val="nil"/>
              <w:right w:val="nil"/>
            </w:tcBorders>
            <w:shd w:val="clear" w:color="auto" w:fill="auto"/>
            <w:noWrap/>
            <w:vAlign w:val="bottom"/>
            <w:hideMark/>
          </w:tcPr>
          <w:p w14:paraId="25493B53" w14:textId="3CA3EF4C"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068</w:t>
            </w:r>
          </w:p>
        </w:tc>
        <w:tc>
          <w:tcPr>
            <w:tcW w:w="1178" w:type="dxa"/>
            <w:tcBorders>
              <w:top w:val="nil"/>
              <w:left w:val="nil"/>
              <w:bottom w:val="nil"/>
              <w:right w:val="nil"/>
            </w:tcBorders>
            <w:shd w:val="clear" w:color="auto" w:fill="auto"/>
            <w:noWrap/>
            <w:vAlign w:val="bottom"/>
            <w:hideMark/>
          </w:tcPr>
          <w:p w14:paraId="0575970E" w14:textId="782014A4"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013</w:t>
            </w:r>
          </w:p>
        </w:tc>
        <w:tc>
          <w:tcPr>
            <w:tcW w:w="915" w:type="dxa"/>
            <w:tcBorders>
              <w:top w:val="nil"/>
              <w:left w:val="nil"/>
              <w:bottom w:val="nil"/>
              <w:right w:val="nil"/>
            </w:tcBorders>
            <w:shd w:val="clear" w:color="auto" w:fill="auto"/>
            <w:noWrap/>
            <w:vAlign w:val="bottom"/>
            <w:hideMark/>
          </w:tcPr>
          <w:p w14:paraId="0B309489" w14:textId="01C4D636"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139</w:t>
            </w:r>
          </w:p>
        </w:tc>
        <w:tc>
          <w:tcPr>
            <w:tcW w:w="1047" w:type="dxa"/>
            <w:tcBorders>
              <w:top w:val="nil"/>
              <w:left w:val="nil"/>
              <w:bottom w:val="nil"/>
              <w:right w:val="nil"/>
            </w:tcBorders>
            <w:shd w:val="clear" w:color="auto" w:fill="auto"/>
            <w:noWrap/>
            <w:vAlign w:val="bottom"/>
            <w:hideMark/>
          </w:tcPr>
          <w:p w14:paraId="61BEF1D5" w14:textId="775A883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102</w:t>
            </w:r>
          </w:p>
        </w:tc>
        <w:tc>
          <w:tcPr>
            <w:tcW w:w="917" w:type="dxa"/>
            <w:tcBorders>
              <w:top w:val="nil"/>
              <w:left w:val="nil"/>
              <w:bottom w:val="nil"/>
              <w:right w:val="nil"/>
            </w:tcBorders>
            <w:shd w:val="clear" w:color="auto" w:fill="auto"/>
            <w:noWrap/>
            <w:vAlign w:val="bottom"/>
            <w:hideMark/>
          </w:tcPr>
          <w:p w14:paraId="75505CB4" w14:textId="6727B0F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055</w:t>
            </w:r>
          </w:p>
        </w:tc>
        <w:tc>
          <w:tcPr>
            <w:tcW w:w="1047" w:type="dxa"/>
            <w:tcBorders>
              <w:top w:val="nil"/>
              <w:left w:val="nil"/>
              <w:bottom w:val="nil"/>
              <w:right w:val="nil"/>
            </w:tcBorders>
            <w:shd w:val="clear" w:color="auto" w:fill="auto"/>
            <w:noWrap/>
            <w:vAlign w:val="bottom"/>
            <w:hideMark/>
          </w:tcPr>
          <w:p w14:paraId="27016DE9" w14:textId="78BC091B"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006</w:t>
            </w:r>
          </w:p>
        </w:tc>
        <w:tc>
          <w:tcPr>
            <w:tcW w:w="857" w:type="dxa"/>
            <w:tcBorders>
              <w:top w:val="nil"/>
              <w:left w:val="nil"/>
              <w:bottom w:val="nil"/>
              <w:right w:val="nil"/>
            </w:tcBorders>
            <w:shd w:val="clear" w:color="auto" w:fill="auto"/>
            <w:noWrap/>
            <w:vAlign w:val="bottom"/>
            <w:hideMark/>
          </w:tcPr>
          <w:p w14:paraId="7CE25BAF" w14:textId="60B63ECD"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135</w:t>
            </w:r>
          </w:p>
        </w:tc>
        <w:tc>
          <w:tcPr>
            <w:tcW w:w="985" w:type="dxa"/>
            <w:tcBorders>
              <w:top w:val="nil"/>
              <w:left w:val="nil"/>
              <w:bottom w:val="nil"/>
              <w:right w:val="nil"/>
            </w:tcBorders>
            <w:shd w:val="clear" w:color="auto" w:fill="auto"/>
            <w:noWrap/>
            <w:vAlign w:val="bottom"/>
            <w:hideMark/>
          </w:tcPr>
          <w:p w14:paraId="12E432D3" w14:textId="4A943130"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986***</w:t>
            </w:r>
          </w:p>
        </w:tc>
        <w:tc>
          <w:tcPr>
            <w:tcW w:w="985" w:type="dxa"/>
            <w:tcBorders>
              <w:top w:val="nil"/>
              <w:left w:val="nil"/>
              <w:bottom w:val="nil"/>
              <w:right w:val="nil"/>
            </w:tcBorders>
            <w:shd w:val="clear" w:color="auto" w:fill="auto"/>
            <w:noWrap/>
            <w:vAlign w:val="bottom"/>
            <w:hideMark/>
          </w:tcPr>
          <w:p w14:paraId="577E9202" w14:textId="322FDBCD"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161</w:t>
            </w:r>
          </w:p>
        </w:tc>
        <w:tc>
          <w:tcPr>
            <w:tcW w:w="985" w:type="dxa"/>
            <w:tcBorders>
              <w:top w:val="nil"/>
              <w:left w:val="nil"/>
              <w:bottom w:val="nil"/>
              <w:right w:val="nil"/>
            </w:tcBorders>
            <w:shd w:val="clear" w:color="auto" w:fill="auto"/>
            <w:noWrap/>
            <w:vAlign w:val="bottom"/>
            <w:hideMark/>
          </w:tcPr>
          <w:p w14:paraId="2DB429E6" w14:textId="71100762"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526***</w:t>
            </w:r>
          </w:p>
        </w:tc>
        <w:tc>
          <w:tcPr>
            <w:tcW w:w="985" w:type="dxa"/>
            <w:tcBorders>
              <w:top w:val="nil"/>
              <w:left w:val="nil"/>
              <w:bottom w:val="nil"/>
              <w:right w:val="nil"/>
            </w:tcBorders>
            <w:shd w:val="clear" w:color="auto" w:fill="auto"/>
            <w:noWrap/>
            <w:vAlign w:val="bottom"/>
            <w:hideMark/>
          </w:tcPr>
          <w:p w14:paraId="73B827DB"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c>
          <w:tcPr>
            <w:tcW w:w="985" w:type="dxa"/>
            <w:tcBorders>
              <w:top w:val="nil"/>
              <w:left w:val="nil"/>
              <w:bottom w:val="nil"/>
              <w:right w:val="nil"/>
            </w:tcBorders>
            <w:shd w:val="clear" w:color="auto" w:fill="auto"/>
            <w:noWrap/>
            <w:vAlign w:val="bottom"/>
            <w:hideMark/>
          </w:tcPr>
          <w:p w14:paraId="7ADDEB73" w14:textId="77777777" w:rsidR="00D94A1D" w:rsidRPr="00CE584F" w:rsidRDefault="00D94A1D" w:rsidP="00D40CCF">
            <w:pPr>
              <w:spacing w:after="0" w:line="480" w:lineRule="auto"/>
              <w:jc w:val="right"/>
              <w:rPr>
                <w:rFonts w:ascii="Arial" w:eastAsia="Times New Roman" w:hAnsi="Arial" w:cs="Arial"/>
                <w:b/>
                <w:bCs/>
                <w:sz w:val="18"/>
                <w:szCs w:val="18"/>
                <w:lang w:val="en-GB" w:eastAsia="en-ZA"/>
              </w:rPr>
            </w:pPr>
          </w:p>
        </w:tc>
      </w:tr>
      <w:tr w:rsidR="00D94A1D" w:rsidRPr="00CE584F" w14:paraId="3651324B" w14:textId="77777777" w:rsidTr="004A5322">
        <w:trPr>
          <w:trHeight w:val="293"/>
        </w:trPr>
        <w:tc>
          <w:tcPr>
            <w:tcW w:w="961" w:type="dxa"/>
            <w:tcBorders>
              <w:top w:val="nil"/>
              <w:left w:val="nil"/>
              <w:right w:val="nil"/>
            </w:tcBorders>
            <w:shd w:val="clear" w:color="auto" w:fill="auto"/>
            <w:noWrap/>
            <w:vAlign w:val="center"/>
            <w:hideMark/>
          </w:tcPr>
          <w:p w14:paraId="14AF6C5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SEP</w:t>
            </w:r>
          </w:p>
        </w:tc>
        <w:tc>
          <w:tcPr>
            <w:tcW w:w="1131" w:type="dxa"/>
            <w:tcBorders>
              <w:top w:val="nil"/>
              <w:left w:val="nil"/>
              <w:right w:val="nil"/>
            </w:tcBorders>
            <w:shd w:val="clear" w:color="auto" w:fill="auto"/>
            <w:noWrap/>
            <w:vAlign w:val="bottom"/>
            <w:hideMark/>
          </w:tcPr>
          <w:p w14:paraId="28DB0471" w14:textId="0EF8387C"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183</w:t>
            </w:r>
          </w:p>
        </w:tc>
        <w:tc>
          <w:tcPr>
            <w:tcW w:w="1047" w:type="dxa"/>
            <w:tcBorders>
              <w:top w:val="nil"/>
              <w:left w:val="nil"/>
              <w:bottom w:val="nil"/>
              <w:right w:val="nil"/>
            </w:tcBorders>
            <w:shd w:val="clear" w:color="auto" w:fill="auto"/>
            <w:noWrap/>
            <w:vAlign w:val="bottom"/>
            <w:hideMark/>
          </w:tcPr>
          <w:p w14:paraId="7546328C" w14:textId="639BA684"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107</w:t>
            </w:r>
          </w:p>
        </w:tc>
        <w:tc>
          <w:tcPr>
            <w:tcW w:w="1178" w:type="dxa"/>
            <w:tcBorders>
              <w:top w:val="nil"/>
              <w:left w:val="nil"/>
              <w:bottom w:val="nil"/>
              <w:right w:val="nil"/>
            </w:tcBorders>
            <w:shd w:val="clear" w:color="auto" w:fill="auto"/>
            <w:noWrap/>
            <w:vAlign w:val="bottom"/>
            <w:hideMark/>
          </w:tcPr>
          <w:p w14:paraId="210E1A59" w14:textId="654FFC01"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064</w:t>
            </w:r>
          </w:p>
        </w:tc>
        <w:tc>
          <w:tcPr>
            <w:tcW w:w="915" w:type="dxa"/>
            <w:tcBorders>
              <w:top w:val="nil"/>
              <w:left w:val="nil"/>
              <w:bottom w:val="nil"/>
              <w:right w:val="nil"/>
            </w:tcBorders>
            <w:shd w:val="clear" w:color="auto" w:fill="auto"/>
            <w:noWrap/>
            <w:vAlign w:val="bottom"/>
            <w:hideMark/>
          </w:tcPr>
          <w:p w14:paraId="35159AFB" w14:textId="48839B56"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130</w:t>
            </w:r>
          </w:p>
        </w:tc>
        <w:tc>
          <w:tcPr>
            <w:tcW w:w="1047" w:type="dxa"/>
            <w:tcBorders>
              <w:top w:val="nil"/>
              <w:left w:val="nil"/>
              <w:bottom w:val="nil"/>
              <w:right w:val="nil"/>
            </w:tcBorders>
            <w:shd w:val="clear" w:color="auto" w:fill="auto"/>
            <w:noWrap/>
            <w:vAlign w:val="bottom"/>
            <w:hideMark/>
          </w:tcPr>
          <w:p w14:paraId="18E75013" w14:textId="7BEB1E6F"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060</w:t>
            </w:r>
          </w:p>
        </w:tc>
        <w:tc>
          <w:tcPr>
            <w:tcW w:w="917" w:type="dxa"/>
            <w:tcBorders>
              <w:top w:val="nil"/>
              <w:left w:val="nil"/>
              <w:bottom w:val="nil"/>
              <w:right w:val="nil"/>
            </w:tcBorders>
            <w:shd w:val="clear" w:color="auto" w:fill="auto"/>
            <w:noWrap/>
            <w:vAlign w:val="bottom"/>
            <w:hideMark/>
          </w:tcPr>
          <w:p w14:paraId="7CF7A7EA" w14:textId="05FB939F"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037</w:t>
            </w:r>
          </w:p>
        </w:tc>
        <w:tc>
          <w:tcPr>
            <w:tcW w:w="1047" w:type="dxa"/>
            <w:tcBorders>
              <w:top w:val="nil"/>
              <w:left w:val="nil"/>
              <w:bottom w:val="nil"/>
              <w:right w:val="nil"/>
            </w:tcBorders>
            <w:shd w:val="clear" w:color="auto" w:fill="auto"/>
            <w:noWrap/>
            <w:vAlign w:val="bottom"/>
            <w:hideMark/>
          </w:tcPr>
          <w:p w14:paraId="43F1B2FE" w14:textId="1F5AE1A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005</w:t>
            </w:r>
          </w:p>
        </w:tc>
        <w:tc>
          <w:tcPr>
            <w:tcW w:w="857" w:type="dxa"/>
            <w:tcBorders>
              <w:top w:val="nil"/>
              <w:left w:val="nil"/>
              <w:bottom w:val="nil"/>
              <w:right w:val="nil"/>
            </w:tcBorders>
            <w:shd w:val="clear" w:color="auto" w:fill="auto"/>
            <w:noWrap/>
            <w:vAlign w:val="bottom"/>
            <w:hideMark/>
          </w:tcPr>
          <w:p w14:paraId="2A6CA533" w14:textId="7C8F818E"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072</w:t>
            </w:r>
          </w:p>
        </w:tc>
        <w:tc>
          <w:tcPr>
            <w:tcW w:w="985" w:type="dxa"/>
            <w:tcBorders>
              <w:top w:val="nil"/>
              <w:left w:val="nil"/>
              <w:bottom w:val="nil"/>
              <w:right w:val="nil"/>
            </w:tcBorders>
            <w:shd w:val="clear" w:color="auto" w:fill="auto"/>
            <w:noWrap/>
            <w:vAlign w:val="bottom"/>
            <w:hideMark/>
          </w:tcPr>
          <w:p w14:paraId="250A50B9" w14:textId="286A2624"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858***</w:t>
            </w:r>
          </w:p>
        </w:tc>
        <w:tc>
          <w:tcPr>
            <w:tcW w:w="985" w:type="dxa"/>
            <w:tcBorders>
              <w:top w:val="nil"/>
              <w:left w:val="nil"/>
              <w:bottom w:val="nil"/>
              <w:right w:val="nil"/>
            </w:tcBorders>
            <w:shd w:val="clear" w:color="auto" w:fill="auto"/>
            <w:noWrap/>
            <w:vAlign w:val="bottom"/>
            <w:hideMark/>
          </w:tcPr>
          <w:p w14:paraId="17C78FB8" w14:textId="0B45E8CE"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453***</w:t>
            </w:r>
          </w:p>
        </w:tc>
        <w:tc>
          <w:tcPr>
            <w:tcW w:w="985" w:type="dxa"/>
            <w:tcBorders>
              <w:top w:val="nil"/>
              <w:left w:val="nil"/>
              <w:bottom w:val="nil"/>
              <w:right w:val="nil"/>
            </w:tcBorders>
            <w:shd w:val="clear" w:color="auto" w:fill="auto"/>
            <w:noWrap/>
            <w:vAlign w:val="bottom"/>
            <w:hideMark/>
          </w:tcPr>
          <w:p w14:paraId="5DE13665" w14:textId="1400E362"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669***</w:t>
            </w:r>
          </w:p>
        </w:tc>
        <w:tc>
          <w:tcPr>
            <w:tcW w:w="985" w:type="dxa"/>
            <w:tcBorders>
              <w:top w:val="nil"/>
              <w:left w:val="nil"/>
              <w:bottom w:val="nil"/>
              <w:right w:val="nil"/>
            </w:tcBorders>
            <w:shd w:val="clear" w:color="auto" w:fill="auto"/>
            <w:noWrap/>
            <w:vAlign w:val="bottom"/>
            <w:hideMark/>
          </w:tcPr>
          <w:p w14:paraId="23F0B582" w14:textId="011FD117"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932***</w:t>
            </w:r>
          </w:p>
        </w:tc>
        <w:tc>
          <w:tcPr>
            <w:tcW w:w="985" w:type="dxa"/>
            <w:tcBorders>
              <w:top w:val="nil"/>
              <w:left w:val="nil"/>
              <w:bottom w:val="nil"/>
              <w:right w:val="nil"/>
            </w:tcBorders>
            <w:shd w:val="clear" w:color="auto" w:fill="auto"/>
            <w:noWrap/>
            <w:vAlign w:val="bottom"/>
            <w:hideMark/>
          </w:tcPr>
          <w:p w14:paraId="646FF685" w14:textId="77777777" w:rsidR="00D94A1D" w:rsidRPr="00CE584F" w:rsidRDefault="00DF7315" w:rsidP="00D40CCF">
            <w:pPr>
              <w:spacing w:after="0" w:line="480" w:lineRule="auto"/>
              <w:rPr>
                <w:rFonts w:ascii="Arial" w:eastAsia="Times New Roman" w:hAnsi="Arial" w:cs="Arial"/>
                <w:bCs/>
                <w:sz w:val="18"/>
                <w:szCs w:val="18"/>
                <w:lang w:val="en-GB" w:eastAsia="en-ZA"/>
              </w:rPr>
            </w:pPr>
            <w:r w:rsidRPr="00CE584F">
              <w:rPr>
                <w:rFonts w:ascii="Arial" w:eastAsia="Times New Roman" w:hAnsi="Arial" w:cs="Arial"/>
                <w:bCs/>
                <w:sz w:val="18"/>
                <w:szCs w:val="18"/>
                <w:lang w:val="en-GB" w:eastAsia="en-ZA"/>
              </w:rPr>
              <w:t>1.00</w:t>
            </w:r>
          </w:p>
        </w:tc>
      </w:tr>
      <w:tr w:rsidR="00D94A1D" w:rsidRPr="00CE584F" w14:paraId="3859F166" w14:textId="77777777" w:rsidTr="004A5322">
        <w:trPr>
          <w:trHeight w:val="307"/>
        </w:trPr>
        <w:tc>
          <w:tcPr>
            <w:tcW w:w="961" w:type="dxa"/>
            <w:tcBorders>
              <w:top w:val="nil"/>
              <w:left w:val="nil"/>
              <w:bottom w:val="single" w:sz="4" w:space="0" w:color="auto"/>
              <w:right w:val="nil"/>
            </w:tcBorders>
            <w:shd w:val="clear" w:color="auto" w:fill="auto"/>
            <w:noWrap/>
            <w:vAlign w:val="center"/>
            <w:hideMark/>
          </w:tcPr>
          <w:p w14:paraId="64034940" w14:textId="77777777"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SYD</w:t>
            </w:r>
          </w:p>
        </w:tc>
        <w:tc>
          <w:tcPr>
            <w:tcW w:w="1131" w:type="dxa"/>
            <w:tcBorders>
              <w:top w:val="nil"/>
              <w:left w:val="nil"/>
              <w:bottom w:val="single" w:sz="4" w:space="0" w:color="auto"/>
              <w:right w:val="nil"/>
            </w:tcBorders>
            <w:shd w:val="clear" w:color="auto" w:fill="auto"/>
            <w:noWrap/>
            <w:vAlign w:val="bottom"/>
            <w:hideMark/>
          </w:tcPr>
          <w:p w14:paraId="6D1E0C91" w14:textId="3CA5127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183</w:t>
            </w:r>
          </w:p>
        </w:tc>
        <w:tc>
          <w:tcPr>
            <w:tcW w:w="1047" w:type="dxa"/>
            <w:tcBorders>
              <w:top w:val="nil"/>
              <w:left w:val="nil"/>
              <w:bottom w:val="single" w:sz="8" w:space="0" w:color="auto"/>
              <w:right w:val="nil"/>
            </w:tcBorders>
            <w:shd w:val="clear" w:color="auto" w:fill="auto"/>
            <w:noWrap/>
            <w:vAlign w:val="bottom"/>
            <w:hideMark/>
          </w:tcPr>
          <w:p w14:paraId="34D4FB3B" w14:textId="23C1E7B3" w:rsidR="00D94A1D" w:rsidRPr="00CE584F" w:rsidRDefault="00DF7315" w:rsidP="00D40CCF">
            <w:pPr>
              <w:spacing w:after="0" w:line="480" w:lineRule="auto"/>
              <w:jc w:val="center"/>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096</w:t>
            </w:r>
          </w:p>
        </w:tc>
        <w:tc>
          <w:tcPr>
            <w:tcW w:w="1178" w:type="dxa"/>
            <w:tcBorders>
              <w:top w:val="nil"/>
              <w:left w:val="nil"/>
              <w:bottom w:val="single" w:sz="8" w:space="0" w:color="auto"/>
              <w:right w:val="nil"/>
            </w:tcBorders>
            <w:shd w:val="clear" w:color="auto" w:fill="auto"/>
            <w:noWrap/>
            <w:vAlign w:val="bottom"/>
            <w:hideMark/>
          </w:tcPr>
          <w:p w14:paraId="69B6D747" w14:textId="60E2911F"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042</w:t>
            </w:r>
          </w:p>
        </w:tc>
        <w:tc>
          <w:tcPr>
            <w:tcW w:w="915" w:type="dxa"/>
            <w:tcBorders>
              <w:top w:val="nil"/>
              <w:left w:val="nil"/>
              <w:bottom w:val="single" w:sz="8" w:space="0" w:color="auto"/>
              <w:right w:val="nil"/>
            </w:tcBorders>
            <w:shd w:val="clear" w:color="auto" w:fill="auto"/>
            <w:noWrap/>
            <w:vAlign w:val="bottom"/>
            <w:hideMark/>
          </w:tcPr>
          <w:p w14:paraId="266DBE9F" w14:textId="6EE63CF5"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136</w:t>
            </w:r>
          </w:p>
        </w:tc>
        <w:tc>
          <w:tcPr>
            <w:tcW w:w="1047" w:type="dxa"/>
            <w:tcBorders>
              <w:top w:val="nil"/>
              <w:left w:val="nil"/>
              <w:bottom w:val="single" w:sz="8" w:space="0" w:color="auto"/>
              <w:right w:val="nil"/>
            </w:tcBorders>
            <w:shd w:val="clear" w:color="auto" w:fill="auto"/>
            <w:noWrap/>
            <w:vAlign w:val="bottom"/>
            <w:hideMark/>
          </w:tcPr>
          <w:p w14:paraId="5B36AEF4" w14:textId="11BD7606"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065</w:t>
            </w:r>
          </w:p>
        </w:tc>
        <w:tc>
          <w:tcPr>
            <w:tcW w:w="917" w:type="dxa"/>
            <w:tcBorders>
              <w:top w:val="nil"/>
              <w:left w:val="nil"/>
              <w:bottom w:val="single" w:sz="8" w:space="0" w:color="auto"/>
              <w:right w:val="nil"/>
            </w:tcBorders>
            <w:shd w:val="clear" w:color="auto" w:fill="auto"/>
            <w:noWrap/>
            <w:vAlign w:val="bottom"/>
            <w:hideMark/>
          </w:tcPr>
          <w:p w14:paraId="5BE2B4A2" w14:textId="2C6570C3"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013</w:t>
            </w:r>
          </w:p>
        </w:tc>
        <w:tc>
          <w:tcPr>
            <w:tcW w:w="1047" w:type="dxa"/>
            <w:tcBorders>
              <w:top w:val="nil"/>
              <w:left w:val="nil"/>
              <w:bottom w:val="single" w:sz="8" w:space="0" w:color="auto"/>
              <w:right w:val="nil"/>
            </w:tcBorders>
            <w:shd w:val="clear" w:color="auto" w:fill="auto"/>
            <w:noWrap/>
            <w:vAlign w:val="bottom"/>
            <w:hideMark/>
          </w:tcPr>
          <w:p w14:paraId="23389D92" w14:textId="4AA3C59A"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001</w:t>
            </w:r>
          </w:p>
        </w:tc>
        <w:tc>
          <w:tcPr>
            <w:tcW w:w="857" w:type="dxa"/>
            <w:tcBorders>
              <w:top w:val="nil"/>
              <w:left w:val="nil"/>
              <w:bottom w:val="single" w:sz="8" w:space="0" w:color="auto"/>
              <w:right w:val="nil"/>
            </w:tcBorders>
            <w:shd w:val="clear" w:color="auto" w:fill="auto"/>
            <w:noWrap/>
            <w:vAlign w:val="bottom"/>
            <w:hideMark/>
          </w:tcPr>
          <w:p w14:paraId="4E01A109" w14:textId="07E079D8" w:rsidR="00D94A1D" w:rsidRPr="00CE584F" w:rsidRDefault="00DF7315" w:rsidP="00D40CCF">
            <w:pPr>
              <w:spacing w:after="0" w:line="480" w:lineRule="auto"/>
              <w:rPr>
                <w:rFonts w:ascii="Arial" w:eastAsia="Times New Roman" w:hAnsi="Arial" w:cs="Arial"/>
                <w:sz w:val="18"/>
                <w:szCs w:val="18"/>
                <w:lang w:val="en-GB" w:eastAsia="en-ZA"/>
              </w:rPr>
            </w:pPr>
            <w:r w:rsidRPr="00CE584F">
              <w:rPr>
                <w:rFonts w:ascii="Arial" w:eastAsia="Times New Roman" w:hAnsi="Arial" w:cs="Arial"/>
                <w:sz w:val="18"/>
                <w:szCs w:val="18"/>
                <w:lang w:val="en-GB" w:eastAsia="en-ZA"/>
              </w:rPr>
              <w:t>0</w:t>
            </w:r>
            <w:r w:rsidR="007D2327" w:rsidRPr="00CE584F">
              <w:rPr>
                <w:rFonts w:ascii="Arial" w:eastAsia="Times New Roman" w:hAnsi="Arial" w:cs="Arial"/>
                <w:sz w:val="18"/>
                <w:szCs w:val="18"/>
                <w:lang w:val="en-GB" w:eastAsia="en-ZA"/>
              </w:rPr>
              <w:t>.</w:t>
            </w:r>
            <w:r w:rsidRPr="00CE584F">
              <w:rPr>
                <w:rFonts w:ascii="Arial" w:eastAsia="Times New Roman" w:hAnsi="Arial" w:cs="Arial"/>
                <w:sz w:val="18"/>
                <w:szCs w:val="18"/>
                <w:lang w:val="en-GB" w:eastAsia="en-ZA"/>
              </w:rPr>
              <w:t>092</w:t>
            </w:r>
          </w:p>
        </w:tc>
        <w:tc>
          <w:tcPr>
            <w:tcW w:w="985" w:type="dxa"/>
            <w:tcBorders>
              <w:top w:val="nil"/>
              <w:left w:val="nil"/>
              <w:bottom w:val="single" w:sz="8" w:space="0" w:color="auto"/>
              <w:right w:val="nil"/>
            </w:tcBorders>
            <w:shd w:val="clear" w:color="auto" w:fill="auto"/>
            <w:noWrap/>
            <w:vAlign w:val="bottom"/>
            <w:hideMark/>
          </w:tcPr>
          <w:p w14:paraId="2F8BBC8C" w14:textId="49AEFF3A" w:rsidR="00D94A1D" w:rsidRPr="00CE584F" w:rsidRDefault="00DF7315" w:rsidP="00D40CCF">
            <w:pPr>
              <w:spacing w:after="0" w:line="480" w:lineRule="auto"/>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928***</w:t>
            </w:r>
          </w:p>
        </w:tc>
        <w:tc>
          <w:tcPr>
            <w:tcW w:w="985" w:type="dxa"/>
            <w:tcBorders>
              <w:top w:val="nil"/>
              <w:left w:val="nil"/>
              <w:bottom w:val="single" w:sz="8" w:space="0" w:color="auto"/>
              <w:right w:val="nil"/>
            </w:tcBorders>
            <w:shd w:val="clear" w:color="auto" w:fill="auto"/>
            <w:noWrap/>
            <w:vAlign w:val="bottom"/>
            <w:hideMark/>
          </w:tcPr>
          <w:p w14:paraId="1ECD1E61" w14:textId="598230E8"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248***</w:t>
            </w:r>
          </w:p>
        </w:tc>
        <w:tc>
          <w:tcPr>
            <w:tcW w:w="985" w:type="dxa"/>
            <w:tcBorders>
              <w:top w:val="nil"/>
              <w:left w:val="nil"/>
              <w:bottom w:val="single" w:sz="8" w:space="0" w:color="auto"/>
              <w:right w:val="nil"/>
            </w:tcBorders>
            <w:shd w:val="clear" w:color="auto" w:fill="auto"/>
            <w:noWrap/>
            <w:vAlign w:val="bottom"/>
            <w:hideMark/>
          </w:tcPr>
          <w:p w14:paraId="3E1328B5" w14:textId="729B1024"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694***</w:t>
            </w:r>
          </w:p>
        </w:tc>
        <w:tc>
          <w:tcPr>
            <w:tcW w:w="985" w:type="dxa"/>
            <w:tcBorders>
              <w:top w:val="nil"/>
              <w:left w:val="nil"/>
              <w:bottom w:val="single" w:sz="8" w:space="0" w:color="auto"/>
              <w:right w:val="nil"/>
            </w:tcBorders>
            <w:shd w:val="clear" w:color="auto" w:fill="auto"/>
            <w:noWrap/>
            <w:vAlign w:val="bottom"/>
            <w:hideMark/>
          </w:tcPr>
          <w:p w14:paraId="000D8DCF" w14:textId="41C72971"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974***</w:t>
            </w:r>
          </w:p>
        </w:tc>
        <w:tc>
          <w:tcPr>
            <w:tcW w:w="985" w:type="dxa"/>
            <w:tcBorders>
              <w:top w:val="nil"/>
              <w:left w:val="nil"/>
              <w:bottom w:val="single" w:sz="8" w:space="0" w:color="auto"/>
              <w:right w:val="nil"/>
            </w:tcBorders>
            <w:shd w:val="clear" w:color="auto" w:fill="auto"/>
            <w:noWrap/>
            <w:vAlign w:val="bottom"/>
            <w:hideMark/>
          </w:tcPr>
          <w:p w14:paraId="230600D0" w14:textId="108DB157" w:rsidR="00D94A1D" w:rsidRPr="00CE584F" w:rsidRDefault="00DF7315" w:rsidP="00D40CCF">
            <w:pPr>
              <w:spacing w:after="0" w:line="480" w:lineRule="auto"/>
              <w:jc w:val="right"/>
              <w:rPr>
                <w:rFonts w:ascii="Arial" w:eastAsia="Times New Roman" w:hAnsi="Arial" w:cs="Arial"/>
                <w:b/>
                <w:bCs/>
                <w:sz w:val="18"/>
                <w:szCs w:val="18"/>
                <w:lang w:val="en-GB" w:eastAsia="en-ZA"/>
              </w:rPr>
            </w:pPr>
            <w:r w:rsidRPr="00CE584F">
              <w:rPr>
                <w:rFonts w:ascii="Arial" w:eastAsia="Times New Roman" w:hAnsi="Arial" w:cs="Arial"/>
                <w:b/>
                <w:bCs/>
                <w:sz w:val="18"/>
                <w:szCs w:val="18"/>
                <w:lang w:val="en-GB" w:eastAsia="en-ZA"/>
              </w:rPr>
              <w:t>0</w:t>
            </w:r>
            <w:r w:rsidR="007D2327" w:rsidRPr="00CE584F">
              <w:rPr>
                <w:rFonts w:ascii="Arial" w:eastAsia="Times New Roman" w:hAnsi="Arial" w:cs="Arial"/>
                <w:b/>
                <w:bCs/>
                <w:sz w:val="18"/>
                <w:szCs w:val="18"/>
                <w:lang w:val="en-GB" w:eastAsia="en-ZA"/>
              </w:rPr>
              <w:t>.</w:t>
            </w:r>
            <w:r w:rsidRPr="00CE584F">
              <w:rPr>
                <w:rFonts w:ascii="Arial" w:eastAsia="Times New Roman" w:hAnsi="Arial" w:cs="Arial"/>
                <w:b/>
                <w:bCs/>
                <w:sz w:val="18"/>
                <w:szCs w:val="18"/>
                <w:lang w:val="en-GB" w:eastAsia="en-ZA"/>
              </w:rPr>
              <w:t>976***</w:t>
            </w:r>
          </w:p>
        </w:tc>
      </w:tr>
    </w:tbl>
    <w:p w14:paraId="6D8EA241" w14:textId="77777777" w:rsidR="00D94A1D" w:rsidRPr="00CE584F" w:rsidRDefault="00DF7315" w:rsidP="00D40CCF">
      <w:pPr>
        <w:spacing w:line="480" w:lineRule="auto"/>
        <w:jc w:val="both"/>
        <w:rPr>
          <w:rFonts w:ascii="Arial" w:hAnsi="Arial" w:cs="Arial"/>
          <w:sz w:val="20"/>
          <w:szCs w:val="20"/>
          <w:lang w:val="en-GB"/>
        </w:rPr>
      </w:pPr>
      <w:r w:rsidRPr="00CE584F">
        <w:rPr>
          <w:rFonts w:ascii="Arial" w:hAnsi="Arial" w:cs="Arial"/>
          <w:sz w:val="20"/>
          <w:szCs w:val="20"/>
          <w:lang w:val="en-GB"/>
        </w:rPr>
        <w:t>DFF=Days to 50% flowering, PHT = plant height, BRN= Branch number, LLT= Leaf length, LWT= Leaf width, PDB=Pod bearing, 100SW= hundred seed weight, PDL=Pod length, PDW=Pod width, SNP Seed number per pod, PWT= Pod weight, SEP= Seed number per plant, STD = Stem diameter, SYD=seed weight per plant.</w:t>
      </w:r>
    </w:p>
    <w:p w14:paraId="13F38D67" w14:textId="77777777" w:rsidR="00D94A1D" w:rsidRPr="00CE584F" w:rsidRDefault="00D94A1D" w:rsidP="0014396B">
      <w:pPr>
        <w:spacing w:line="480" w:lineRule="auto"/>
        <w:jc w:val="both"/>
        <w:rPr>
          <w:rFonts w:ascii="Arial" w:hAnsi="Arial" w:cs="Arial"/>
          <w:lang w:val="en-GB"/>
        </w:rPr>
        <w:sectPr w:rsidR="00D94A1D" w:rsidRPr="00CE584F">
          <w:pgSz w:w="16838" w:h="11906" w:orient="landscape"/>
          <w:pgMar w:top="1440" w:right="1440" w:bottom="1440" w:left="1440" w:header="708" w:footer="708" w:gutter="0"/>
          <w:lnNumType w:countBy="1" w:restart="continuous"/>
          <w:cols w:space="708"/>
          <w:docGrid w:linePitch="360"/>
        </w:sectPr>
      </w:pPr>
    </w:p>
    <w:p w14:paraId="01847094" w14:textId="7C1063F8" w:rsidR="00D94A1D" w:rsidRPr="0014396B" w:rsidRDefault="00833F06" w:rsidP="0014396B">
      <w:pPr>
        <w:spacing w:after="0" w:line="480" w:lineRule="auto"/>
        <w:rPr>
          <w:rFonts w:ascii="Arial" w:hAnsi="Arial" w:cs="Arial"/>
          <w:b/>
          <w:lang w:val="en-GB"/>
        </w:rPr>
      </w:pPr>
      <w:r>
        <w:rPr>
          <w:rFonts w:ascii="Arial" w:hAnsi="Arial" w:cs="Arial"/>
          <w:b/>
          <w:lang w:val="en-GB"/>
        </w:rPr>
        <w:lastRenderedPageBreak/>
        <w:t>Principal Component A</w:t>
      </w:r>
      <w:r w:rsidR="00DF7315" w:rsidRPr="0014396B">
        <w:rPr>
          <w:rFonts w:ascii="Arial" w:hAnsi="Arial" w:cs="Arial"/>
          <w:b/>
          <w:lang w:val="en-GB"/>
        </w:rPr>
        <w:t>nalysis</w:t>
      </w:r>
    </w:p>
    <w:p w14:paraId="50DF8E2B" w14:textId="77777777"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Five most important PCs were identified contributing 32.9%, 24.9%, 12.7%, 8.3% and 5.9%, to the total variation of 84.7%, respectively (Table 5). The first PC had pod length, pod weight, seed number per plant and seed yield contributing to this variation. In the second PC, days to flowering, plant height, branch number, stem diameter contributed the most to variation. Leaf length, and leaf width contributed the most variation in third PC. In the fourth PC, pod width was the most contributor to variation whereas in the fifth PC, pod width and seed number per pod were the traits that contributed the most variation. </w:t>
      </w:r>
    </w:p>
    <w:p w14:paraId="2B5DEE80" w14:textId="6F6BE218" w:rsidR="00D94A1D" w:rsidRPr="00CE584F" w:rsidRDefault="00D94A1D" w:rsidP="00D40CCF">
      <w:pPr>
        <w:spacing w:after="0" w:line="480" w:lineRule="auto"/>
        <w:ind w:firstLine="720"/>
        <w:jc w:val="both"/>
        <w:rPr>
          <w:rFonts w:ascii="Arial" w:hAnsi="Arial" w:cs="Arial"/>
          <w:lang w:val="en-GB"/>
        </w:rPr>
      </w:pPr>
    </w:p>
    <w:p w14:paraId="18CDB2D9" w14:textId="20223057" w:rsidR="00C04092" w:rsidRPr="00CE584F" w:rsidRDefault="00C04092" w:rsidP="00D40CCF">
      <w:pPr>
        <w:spacing w:after="0" w:line="480" w:lineRule="auto"/>
        <w:ind w:firstLine="720"/>
        <w:jc w:val="both"/>
        <w:rPr>
          <w:rFonts w:ascii="Arial" w:hAnsi="Arial" w:cs="Arial"/>
          <w:lang w:val="en-GB"/>
        </w:rPr>
      </w:pPr>
    </w:p>
    <w:p w14:paraId="5AA54B93" w14:textId="3F73D5B2" w:rsidR="00C04092" w:rsidRPr="00CE584F" w:rsidRDefault="00C04092" w:rsidP="00D40CCF">
      <w:pPr>
        <w:spacing w:after="0" w:line="480" w:lineRule="auto"/>
        <w:ind w:firstLine="720"/>
        <w:jc w:val="both"/>
        <w:rPr>
          <w:rFonts w:ascii="Arial" w:hAnsi="Arial" w:cs="Arial"/>
          <w:lang w:val="en-GB"/>
        </w:rPr>
      </w:pPr>
    </w:p>
    <w:p w14:paraId="59D9D3DF" w14:textId="528E3525" w:rsidR="00C04092" w:rsidRPr="00CE584F" w:rsidRDefault="00C04092" w:rsidP="00D40CCF">
      <w:pPr>
        <w:spacing w:after="0" w:line="480" w:lineRule="auto"/>
        <w:ind w:firstLine="720"/>
        <w:jc w:val="both"/>
        <w:rPr>
          <w:rFonts w:ascii="Arial" w:hAnsi="Arial" w:cs="Arial"/>
          <w:lang w:val="en-GB"/>
        </w:rPr>
      </w:pPr>
    </w:p>
    <w:p w14:paraId="3499B80A" w14:textId="76E79BE5" w:rsidR="00C04092" w:rsidRPr="00CE584F" w:rsidRDefault="00C04092" w:rsidP="00D40CCF">
      <w:pPr>
        <w:spacing w:after="0" w:line="480" w:lineRule="auto"/>
        <w:ind w:firstLine="720"/>
        <w:jc w:val="both"/>
        <w:rPr>
          <w:rFonts w:ascii="Arial" w:hAnsi="Arial" w:cs="Arial"/>
          <w:lang w:val="en-GB"/>
        </w:rPr>
      </w:pPr>
    </w:p>
    <w:p w14:paraId="2E54A5A4" w14:textId="3FF9E40A" w:rsidR="00C04092" w:rsidRPr="00CE584F" w:rsidRDefault="00C04092" w:rsidP="00D40CCF">
      <w:pPr>
        <w:spacing w:after="0" w:line="480" w:lineRule="auto"/>
        <w:ind w:firstLine="720"/>
        <w:jc w:val="both"/>
        <w:rPr>
          <w:rFonts w:ascii="Arial" w:hAnsi="Arial" w:cs="Arial"/>
          <w:lang w:val="en-GB"/>
        </w:rPr>
      </w:pPr>
    </w:p>
    <w:p w14:paraId="70AE302B" w14:textId="3C06FDD1" w:rsidR="00C04092" w:rsidRPr="00CE584F" w:rsidRDefault="00C04092" w:rsidP="00D40CCF">
      <w:pPr>
        <w:spacing w:after="0" w:line="480" w:lineRule="auto"/>
        <w:ind w:firstLine="720"/>
        <w:jc w:val="both"/>
        <w:rPr>
          <w:rFonts w:ascii="Arial" w:hAnsi="Arial" w:cs="Arial"/>
          <w:lang w:val="en-GB"/>
        </w:rPr>
      </w:pPr>
    </w:p>
    <w:p w14:paraId="734416EF" w14:textId="03E38C11" w:rsidR="00C04092" w:rsidRPr="00CE584F" w:rsidRDefault="00C04092" w:rsidP="00D40CCF">
      <w:pPr>
        <w:spacing w:after="0" w:line="480" w:lineRule="auto"/>
        <w:ind w:firstLine="720"/>
        <w:jc w:val="both"/>
        <w:rPr>
          <w:rFonts w:ascii="Arial" w:hAnsi="Arial" w:cs="Arial"/>
          <w:lang w:val="en-GB"/>
        </w:rPr>
      </w:pPr>
    </w:p>
    <w:p w14:paraId="4B810B3E" w14:textId="4C1CEDCB" w:rsidR="00C04092" w:rsidRPr="00CE584F" w:rsidRDefault="00C04092" w:rsidP="00D40CCF">
      <w:pPr>
        <w:spacing w:after="0" w:line="480" w:lineRule="auto"/>
        <w:ind w:firstLine="720"/>
        <w:jc w:val="both"/>
        <w:rPr>
          <w:rFonts w:ascii="Arial" w:hAnsi="Arial" w:cs="Arial"/>
          <w:lang w:val="en-GB"/>
        </w:rPr>
      </w:pPr>
    </w:p>
    <w:p w14:paraId="0CDB6ABA" w14:textId="657C0406" w:rsidR="00C04092" w:rsidRPr="00CE584F" w:rsidRDefault="00C04092" w:rsidP="00D40CCF">
      <w:pPr>
        <w:spacing w:after="0" w:line="480" w:lineRule="auto"/>
        <w:ind w:firstLine="720"/>
        <w:jc w:val="both"/>
        <w:rPr>
          <w:rFonts w:ascii="Arial" w:hAnsi="Arial" w:cs="Arial"/>
          <w:lang w:val="en-GB"/>
        </w:rPr>
      </w:pPr>
    </w:p>
    <w:p w14:paraId="61B33A63" w14:textId="6C58B0C5" w:rsidR="00C04092" w:rsidRPr="00CE584F" w:rsidRDefault="00C04092" w:rsidP="00D40CCF">
      <w:pPr>
        <w:spacing w:after="0" w:line="480" w:lineRule="auto"/>
        <w:ind w:firstLine="720"/>
        <w:jc w:val="both"/>
        <w:rPr>
          <w:rFonts w:ascii="Arial" w:hAnsi="Arial" w:cs="Arial"/>
          <w:lang w:val="en-GB"/>
        </w:rPr>
      </w:pPr>
    </w:p>
    <w:p w14:paraId="2182728D" w14:textId="4E97A25F" w:rsidR="00C04092" w:rsidRPr="00CE584F" w:rsidRDefault="00C04092" w:rsidP="00D40CCF">
      <w:pPr>
        <w:spacing w:after="0" w:line="480" w:lineRule="auto"/>
        <w:ind w:firstLine="720"/>
        <w:jc w:val="both"/>
        <w:rPr>
          <w:rFonts w:ascii="Arial" w:hAnsi="Arial" w:cs="Arial"/>
          <w:lang w:val="en-GB"/>
        </w:rPr>
      </w:pPr>
    </w:p>
    <w:p w14:paraId="2A3D06CB" w14:textId="6C4784A4" w:rsidR="00C04092" w:rsidRPr="00CE584F" w:rsidRDefault="00C04092" w:rsidP="00D40CCF">
      <w:pPr>
        <w:spacing w:after="0" w:line="480" w:lineRule="auto"/>
        <w:ind w:firstLine="720"/>
        <w:jc w:val="both"/>
        <w:rPr>
          <w:rFonts w:ascii="Arial" w:hAnsi="Arial" w:cs="Arial"/>
          <w:lang w:val="en-GB"/>
        </w:rPr>
      </w:pPr>
    </w:p>
    <w:p w14:paraId="0EB86CF6" w14:textId="5F925BCA" w:rsidR="00C04092" w:rsidRPr="00CE584F" w:rsidRDefault="00C04092" w:rsidP="00D40CCF">
      <w:pPr>
        <w:spacing w:after="0" w:line="480" w:lineRule="auto"/>
        <w:ind w:firstLine="720"/>
        <w:jc w:val="both"/>
        <w:rPr>
          <w:rFonts w:ascii="Arial" w:hAnsi="Arial" w:cs="Arial"/>
          <w:lang w:val="en-GB"/>
        </w:rPr>
      </w:pPr>
    </w:p>
    <w:p w14:paraId="0CD831AC" w14:textId="7803D232" w:rsidR="00C04092" w:rsidRPr="00CE584F" w:rsidRDefault="00C04092" w:rsidP="00D40CCF">
      <w:pPr>
        <w:spacing w:after="0" w:line="480" w:lineRule="auto"/>
        <w:ind w:firstLine="720"/>
        <w:jc w:val="both"/>
        <w:rPr>
          <w:rFonts w:ascii="Arial" w:hAnsi="Arial" w:cs="Arial"/>
          <w:lang w:val="en-GB"/>
        </w:rPr>
      </w:pPr>
    </w:p>
    <w:p w14:paraId="45A3CD76" w14:textId="62345DB4" w:rsidR="00C04092" w:rsidRPr="00CE584F" w:rsidRDefault="00C04092" w:rsidP="00D40CCF">
      <w:pPr>
        <w:spacing w:after="0" w:line="480" w:lineRule="auto"/>
        <w:ind w:firstLine="720"/>
        <w:jc w:val="both"/>
        <w:rPr>
          <w:rFonts w:ascii="Arial" w:hAnsi="Arial" w:cs="Arial"/>
          <w:lang w:val="en-GB"/>
        </w:rPr>
      </w:pPr>
    </w:p>
    <w:p w14:paraId="0DFBA885" w14:textId="715CF71F" w:rsidR="00C04092" w:rsidRPr="00CE584F" w:rsidRDefault="00C04092" w:rsidP="00D40CCF">
      <w:pPr>
        <w:spacing w:after="0" w:line="480" w:lineRule="auto"/>
        <w:ind w:firstLine="720"/>
        <w:jc w:val="both"/>
        <w:rPr>
          <w:rFonts w:ascii="Arial" w:hAnsi="Arial" w:cs="Arial"/>
          <w:lang w:val="en-GB"/>
        </w:rPr>
      </w:pPr>
    </w:p>
    <w:p w14:paraId="16815B5F" w14:textId="27B8A6AB" w:rsidR="00C04092" w:rsidRPr="00CE584F" w:rsidRDefault="00C04092" w:rsidP="00D40CCF">
      <w:pPr>
        <w:spacing w:after="0" w:line="480" w:lineRule="auto"/>
        <w:ind w:firstLine="720"/>
        <w:jc w:val="both"/>
        <w:rPr>
          <w:rFonts w:ascii="Arial" w:hAnsi="Arial" w:cs="Arial"/>
          <w:lang w:val="en-GB"/>
        </w:rPr>
      </w:pPr>
    </w:p>
    <w:p w14:paraId="71DEB959" w14:textId="4BC2B30C" w:rsidR="00C04092" w:rsidRPr="00CE584F" w:rsidRDefault="00C04092" w:rsidP="00D40CCF">
      <w:pPr>
        <w:spacing w:after="0" w:line="480" w:lineRule="auto"/>
        <w:ind w:firstLine="720"/>
        <w:jc w:val="both"/>
        <w:rPr>
          <w:rFonts w:ascii="Arial" w:hAnsi="Arial" w:cs="Arial"/>
          <w:lang w:val="en-GB"/>
        </w:rPr>
      </w:pPr>
    </w:p>
    <w:p w14:paraId="743F990D" w14:textId="3B1302EA" w:rsidR="00C04092" w:rsidRPr="00CE584F" w:rsidRDefault="00C04092" w:rsidP="00D40CCF">
      <w:pPr>
        <w:spacing w:after="0" w:line="480" w:lineRule="auto"/>
        <w:ind w:firstLine="720"/>
        <w:jc w:val="both"/>
        <w:rPr>
          <w:rFonts w:ascii="Arial" w:hAnsi="Arial" w:cs="Arial"/>
          <w:lang w:val="en-GB"/>
        </w:rPr>
      </w:pPr>
    </w:p>
    <w:p w14:paraId="4D937280" w14:textId="2DADA1D9" w:rsidR="00D94A1D" w:rsidRPr="00CE584F" w:rsidRDefault="0014396B" w:rsidP="00D40CCF">
      <w:pPr>
        <w:spacing w:line="480" w:lineRule="auto"/>
        <w:ind w:left="-142"/>
        <w:rPr>
          <w:rFonts w:ascii="Arial" w:hAnsi="Arial" w:cs="Arial"/>
          <w:lang w:val="en-GB"/>
        </w:rPr>
      </w:pPr>
      <w:r>
        <w:rPr>
          <w:rFonts w:ascii="Arial" w:hAnsi="Arial" w:cs="Arial"/>
          <w:b/>
          <w:lang w:val="en-GB"/>
        </w:rPr>
        <w:lastRenderedPageBreak/>
        <w:t>Table 5</w:t>
      </w:r>
      <w:r w:rsidR="00AB3D80">
        <w:rPr>
          <w:rFonts w:ascii="Arial" w:hAnsi="Arial" w:cs="Arial"/>
          <w:b/>
          <w:lang w:val="en-GB"/>
        </w:rPr>
        <w:t>:</w:t>
      </w:r>
      <w:r w:rsidR="00DF7315" w:rsidRPr="00CE584F">
        <w:rPr>
          <w:rFonts w:ascii="Arial" w:hAnsi="Arial" w:cs="Arial"/>
          <w:b/>
          <w:lang w:val="en-GB"/>
        </w:rPr>
        <w:t xml:space="preserve"> </w:t>
      </w:r>
      <w:r w:rsidR="00DF7315" w:rsidRPr="00CE584F">
        <w:rPr>
          <w:rFonts w:ascii="Arial" w:hAnsi="Arial" w:cs="Arial"/>
          <w:lang w:val="en-GB"/>
        </w:rPr>
        <w:t>Factor loadings of the most import</w:t>
      </w:r>
      <w:r w:rsidR="007D2327" w:rsidRPr="00CE584F">
        <w:rPr>
          <w:rFonts w:ascii="Arial" w:hAnsi="Arial" w:cs="Arial"/>
          <w:lang w:val="en-GB"/>
        </w:rPr>
        <w:t>ant</w:t>
      </w:r>
      <w:r w:rsidR="00DF7315" w:rsidRPr="00CE584F">
        <w:rPr>
          <w:rFonts w:ascii="Arial" w:hAnsi="Arial" w:cs="Arial"/>
          <w:lang w:val="en-GB"/>
        </w:rPr>
        <w:t xml:space="preserve"> PCs </w:t>
      </w:r>
      <w:r w:rsidR="00641231" w:rsidRPr="00CE584F">
        <w:rPr>
          <w:rFonts w:ascii="Arial" w:hAnsi="Arial" w:cs="Arial"/>
          <w:lang w:val="en-GB"/>
        </w:rPr>
        <w:t>for agro-</w:t>
      </w:r>
      <w:r w:rsidR="007819BC" w:rsidRPr="00CE584F">
        <w:rPr>
          <w:rFonts w:ascii="Arial" w:hAnsi="Arial" w:cs="Arial"/>
          <w:lang w:val="en-GB"/>
        </w:rPr>
        <w:t>morphological</w:t>
      </w:r>
      <w:r w:rsidR="00641231" w:rsidRPr="00CE584F">
        <w:rPr>
          <w:rFonts w:ascii="Arial" w:hAnsi="Arial" w:cs="Arial"/>
          <w:lang w:val="en-GB"/>
        </w:rPr>
        <w:t xml:space="preserve"> traits among the studied</w:t>
      </w:r>
      <w:r w:rsidR="00DF7315" w:rsidRPr="00CE584F">
        <w:rPr>
          <w:rFonts w:ascii="Arial" w:hAnsi="Arial" w:cs="Arial"/>
          <w:lang w:val="en-GB"/>
        </w:rPr>
        <w:t xml:space="preserve"> </w:t>
      </w:r>
      <w:proofErr w:type="spellStart"/>
      <w:r w:rsidR="00E87DEF" w:rsidRPr="00CE584F">
        <w:rPr>
          <w:rFonts w:ascii="Arial" w:hAnsi="Arial" w:cs="Arial"/>
          <w:lang w:val="en-GB"/>
        </w:rPr>
        <w:t>pigeonpea</w:t>
      </w:r>
      <w:proofErr w:type="spellEnd"/>
      <w:r w:rsidR="00641231" w:rsidRPr="00CE584F">
        <w:rPr>
          <w:rFonts w:ascii="Arial" w:hAnsi="Arial" w:cs="Arial"/>
          <w:lang w:val="en-GB"/>
        </w:rPr>
        <w:t xml:space="preserve"> genotypes</w:t>
      </w:r>
      <w:r w:rsidR="00E67AC1" w:rsidRPr="00CE584F">
        <w:rPr>
          <w:rFonts w:ascii="Arial" w:hAnsi="Arial" w:cs="Arial"/>
          <w:lang w:val="en-GB"/>
        </w:rPr>
        <w:t>.</w:t>
      </w:r>
    </w:p>
    <w:tbl>
      <w:tblPr>
        <w:tblW w:w="8725" w:type="dxa"/>
        <w:tblInd w:w="-142" w:type="dxa"/>
        <w:tblLook w:val="04A0" w:firstRow="1" w:lastRow="0" w:firstColumn="1" w:lastColumn="0" w:noHBand="0" w:noVBand="1"/>
      </w:tblPr>
      <w:tblGrid>
        <w:gridCol w:w="2530"/>
        <w:gridCol w:w="1239"/>
        <w:gridCol w:w="1239"/>
        <w:gridCol w:w="1239"/>
        <w:gridCol w:w="1239"/>
        <w:gridCol w:w="1239"/>
      </w:tblGrid>
      <w:tr w:rsidR="00D94A1D" w:rsidRPr="00CE584F" w14:paraId="01D9A9B2" w14:textId="77777777" w:rsidTr="005C252C">
        <w:trPr>
          <w:trHeight w:val="278"/>
        </w:trPr>
        <w:tc>
          <w:tcPr>
            <w:tcW w:w="2530" w:type="dxa"/>
            <w:tcBorders>
              <w:top w:val="single" w:sz="8" w:space="0" w:color="auto"/>
              <w:left w:val="nil"/>
              <w:bottom w:val="nil"/>
              <w:right w:val="nil"/>
            </w:tcBorders>
            <w:shd w:val="clear" w:color="auto" w:fill="auto"/>
            <w:noWrap/>
            <w:vAlign w:val="center"/>
            <w:hideMark/>
          </w:tcPr>
          <w:p w14:paraId="2C9C75B6"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Traits </w:t>
            </w:r>
          </w:p>
        </w:tc>
        <w:tc>
          <w:tcPr>
            <w:tcW w:w="1239" w:type="dxa"/>
            <w:tcBorders>
              <w:top w:val="single" w:sz="8" w:space="0" w:color="auto"/>
              <w:left w:val="nil"/>
              <w:bottom w:val="nil"/>
              <w:right w:val="nil"/>
            </w:tcBorders>
            <w:shd w:val="clear" w:color="auto" w:fill="auto"/>
            <w:noWrap/>
            <w:vAlign w:val="bottom"/>
            <w:hideMark/>
          </w:tcPr>
          <w:p w14:paraId="095C9F76" w14:textId="4BD69651" w:rsidR="00D94A1D" w:rsidRPr="00CE584F" w:rsidRDefault="002F44E2" w:rsidP="002F44E2">
            <w:pPr>
              <w:spacing w:after="0" w:line="480" w:lineRule="auto"/>
              <w:jc w:val="center"/>
              <w:rPr>
                <w:rFonts w:ascii="Arial" w:eastAsia="Times New Roman" w:hAnsi="Arial" w:cs="Arial"/>
                <w:sz w:val="20"/>
                <w:szCs w:val="20"/>
                <w:lang w:val="en-GB" w:eastAsia="en-ZA"/>
              </w:rPr>
            </w:pPr>
            <w:r>
              <w:rPr>
                <w:rFonts w:ascii="Arial" w:eastAsia="Times New Roman" w:hAnsi="Arial" w:cs="Arial"/>
                <w:sz w:val="20"/>
                <w:szCs w:val="20"/>
                <w:lang w:val="en-GB" w:eastAsia="en-ZA"/>
              </w:rPr>
              <w:t>PC</w:t>
            </w:r>
            <w:r w:rsidR="00DF7315" w:rsidRPr="00CE584F">
              <w:rPr>
                <w:rFonts w:ascii="Arial" w:eastAsia="Times New Roman" w:hAnsi="Arial" w:cs="Arial"/>
                <w:sz w:val="20"/>
                <w:szCs w:val="20"/>
                <w:lang w:val="en-GB" w:eastAsia="en-ZA"/>
              </w:rPr>
              <w:t>1</w:t>
            </w:r>
          </w:p>
        </w:tc>
        <w:tc>
          <w:tcPr>
            <w:tcW w:w="1239" w:type="dxa"/>
            <w:tcBorders>
              <w:top w:val="single" w:sz="8" w:space="0" w:color="auto"/>
              <w:left w:val="nil"/>
              <w:bottom w:val="nil"/>
              <w:right w:val="nil"/>
            </w:tcBorders>
            <w:shd w:val="clear" w:color="auto" w:fill="auto"/>
            <w:noWrap/>
            <w:vAlign w:val="bottom"/>
            <w:hideMark/>
          </w:tcPr>
          <w:p w14:paraId="415E2B43" w14:textId="02518502" w:rsidR="00D94A1D" w:rsidRPr="00CE584F" w:rsidRDefault="002F44E2" w:rsidP="002F44E2">
            <w:pPr>
              <w:spacing w:after="0" w:line="480" w:lineRule="auto"/>
              <w:jc w:val="center"/>
              <w:rPr>
                <w:rFonts w:ascii="Arial" w:eastAsia="Times New Roman" w:hAnsi="Arial" w:cs="Arial"/>
                <w:sz w:val="20"/>
                <w:szCs w:val="20"/>
                <w:lang w:val="en-GB" w:eastAsia="en-ZA"/>
              </w:rPr>
            </w:pPr>
            <w:r>
              <w:rPr>
                <w:rFonts w:ascii="Arial" w:eastAsia="Times New Roman" w:hAnsi="Arial" w:cs="Arial"/>
                <w:sz w:val="20"/>
                <w:szCs w:val="20"/>
                <w:lang w:val="en-GB" w:eastAsia="en-ZA"/>
              </w:rPr>
              <w:t>PC</w:t>
            </w:r>
            <w:r w:rsidR="00DF7315" w:rsidRPr="00CE584F">
              <w:rPr>
                <w:rFonts w:ascii="Arial" w:eastAsia="Times New Roman" w:hAnsi="Arial" w:cs="Arial"/>
                <w:sz w:val="20"/>
                <w:szCs w:val="20"/>
                <w:lang w:val="en-GB" w:eastAsia="en-ZA"/>
              </w:rPr>
              <w:t>2</w:t>
            </w:r>
          </w:p>
        </w:tc>
        <w:tc>
          <w:tcPr>
            <w:tcW w:w="1239" w:type="dxa"/>
            <w:tcBorders>
              <w:top w:val="single" w:sz="8" w:space="0" w:color="auto"/>
              <w:left w:val="nil"/>
              <w:bottom w:val="nil"/>
              <w:right w:val="nil"/>
            </w:tcBorders>
            <w:shd w:val="clear" w:color="auto" w:fill="auto"/>
            <w:noWrap/>
            <w:vAlign w:val="bottom"/>
            <w:hideMark/>
          </w:tcPr>
          <w:p w14:paraId="54AE886C" w14:textId="0C686091" w:rsidR="00D94A1D" w:rsidRPr="00CE584F" w:rsidRDefault="002F44E2" w:rsidP="002F44E2">
            <w:pPr>
              <w:spacing w:after="0" w:line="480" w:lineRule="auto"/>
              <w:jc w:val="center"/>
              <w:rPr>
                <w:rFonts w:ascii="Arial" w:eastAsia="Times New Roman" w:hAnsi="Arial" w:cs="Arial"/>
                <w:sz w:val="20"/>
                <w:szCs w:val="20"/>
                <w:lang w:val="en-GB" w:eastAsia="en-ZA"/>
              </w:rPr>
            </w:pPr>
            <w:r>
              <w:rPr>
                <w:rFonts w:ascii="Arial" w:eastAsia="Times New Roman" w:hAnsi="Arial" w:cs="Arial"/>
                <w:sz w:val="20"/>
                <w:szCs w:val="20"/>
                <w:lang w:val="en-GB" w:eastAsia="en-ZA"/>
              </w:rPr>
              <w:t>PC</w:t>
            </w:r>
            <w:r w:rsidR="00DF7315" w:rsidRPr="00CE584F">
              <w:rPr>
                <w:rFonts w:ascii="Arial" w:eastAsia="Times New Roman" w:hAnsi="Arial" w:cs="Arial"/>
                <w:sz w:val="20"/>
                <w:szCs w:val="20"/>
                <w:lang w:val="en-GB" w:eastAsia="en-ZA"/>
              </w:rPr>
              <w:t>3</w:t>
            </w:r>
          </w:p>
        </w:tc>
        <w:tc>
          <w:tcPr>
            <w:tcW w:w="1239" w:type="dxa"/>
            <w:tcBorders>
              <w:top w:val="single" w:sz="8" w:space="0" w:color="auto"/>
              <w:left w:val="nil"/>
              <w:bottom w:val="nil"/>
              <w:right w:val="nil"/>
            </w:tcBorders>
            <w:shd w:val="clear" w:color="auto" w:fill="auto"/>
            <w:noWrap/>
            <w:vAlign w:val="bottom"/>
            <w:hideMark/>
          </w:tcPr>
          <w:p w14:paraId="46B48454" w14:textId="1B4D4F0E" w:rsidR="00D94A1D" w:rsidRPr="00CE584F" w:rsidRDefault="002F44E2" w:rsidP="002F44E2">
            <w:pPr>
              <w:spacing w:after="0" w:line="480" w:lineRule="auto"/>
              <w:jc w:val="center"/>
              <w:rPr>
                <w:rFonts w:ascii="Arial" w:eastAsia="Times New Roman" w:hAnsi="Arial" w:cs="Arial"/>
                <w:sz w:val="20"/>
                <w:szCs w:val="20"/>
                <w:lang w:val="en-GB" w:eastAsia="en-ZA"/>
              </w:rPr>
            </w:pPr>
            <w:r>
              <w:rPr>
                <w:rFonts w:ascii="Arial" w:eastAsia="Times New Roman" w:hAnsi="Arial" w:cs="Arial"/>
                <w:sz w:val="20"/>
                <w:szCs w:val="20"/>
                <w:lang w:val="en-GB" w:eastAsia="en-ZA"/>
              </w:rPr>
              <w:t>PC</w:t>
            </w:r>
            <w:r w:rsidR="00DF7315" w:rsidRPr="00CE584F">
              <w:rPr>
                <w:rFonts w:ascii="Arial" w:eastAsia="Times New Roman" w:hAnsi="Arial" w:cs="Arial"/>
                <w:sz w:val="20"/>
                <w:szCs w:val="20"/>
                <w:lang w:val="en-GB" w:eastAsia="en-ZA"/>
              </w:rPr>
              <w:t>4</w:t>
            </w:r>
          </w:p>
        </w:tc>
        <w:tc>
          <w:tcPr>
            <w:tcW w:w="1239" w:type="dxa"/>
            <w:tcBorders>
              <w:top w:val="single" w:sz="8" w:space="0" w:color="auto"/>
              <w:left w:val="nil"/>
              <w:bottom w:val="nil"/>
              <w:right w:val="nil"/>
            </w:tcBorders>
            <w:shd w:val="clear" w:color="auto" w:fill="auto"/>
            <w:noWrap/>
            <w:vAlign w:val="bottom"/>
            <w:hideMark/>
          </w:tcPr>
          <w:p w14:paraId="16457657" w14:textId="7FDE9547" w:rsidR="00D94A1D" w:rsidRPr="00CE584F" w:rsidRDefault="002F44E2" w:rsidP="002F44E2">
            <w:pPr>
              <w:spacing w:after="0" w:line="480" w:lineRule="auto"/>
              <w:jc w:val="center"/>
              <w:rPr>
                <w:rFonts w:ascii="Arial" w:eastAsia="Times New Roman" w:hAnsi="Arial" w:cs="Arial"/>
                <w:sz w:val="20"/>
                <w:szCs w:val="20"/>
                <w:lang w:val="en-GB" w:eastAsia="en-ZA"/>
              </w:rPr>
            </w:pPr>
            <w:r>
              <w:rPr>
                <w:rFonts w:ascii="Arial" w:eastAsia="Times New Roman" w:hAnsi="Arial" w:cs="Arial"/>
                <w:sz w:val="20"/>
                <w:szCs w:val="20"/>
                <w:lang w:val="en-GB" w:eastAsia="en-ZA"/>
              </w:rPr>
              <w:t>PC</w:t>
            </w:r>
            <w:r w:rsidR="00DF7315" w:rsidRPr="00CE584F">
              <w:rPr>
                <w:rFonts w:ascii="Arial" w:eastAsia="Times New Roman" w:hAnsi="Arial" w:cs="Arial"/>
                <w:sz w:val="20"/>
                <w:szCs w:val="20"/>
                <w:lang w:val="en-GB" w:eastAsia="en-ZA"/>
              </w:rPr>
              <w:t>5</w:t>
            </w:r>
          </w:p>
        </w:tc>
      </w:tr>
      <w:tr w:rsidR="00D94A1D" w:rsidRPr="00CE584F" w14:paraId="2EF85F6B" w14:textId="77777777" w:rsidTr="005C252C">
        <w:trPr>
          <w:trHeight w:val="278"/>
        </w:trPr>
        <w:tc>
          <w:tcPr>
            <w:tcW w:w="2530" w:type="dxa"/>
            <w:tcBorders>
              <w:top w:val="single" w:sz="4" w:space="0" w:color="auto"/>
              <w:left w:val="nil"/>
              <w:bottom w:val="nil"/>
              <w:right w:val="nil"/>
            </w:tcBorders>
            <w:shd w:val="clear" w:color="auto" w:fill="auto"/>
            <w:noWrap/>
            <w:vAlign w:val="bottom"/>
            <w:hideMark/>
          </w:tcPr>
          <w:p w14:paraId="164FCD16"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DFF</w:t>
            </w:r>
          </w:p>
        </w:tc>
        <w:tc>
          <w:tcPr>
            <w:tcW w:w="1239" w:type="dxa"/>
            <w:tcBorders>
              <w:top w:val="single" w:sz="4" w:space="0" w:color="auto"/>
              <w:left w:val="nil"/>
              <w:bottom w:val="nil"/>
              <w:right w:val="nil"/>
            </w:tcBorders>
            <w:shd w:val="clear" w:color="auto" w:fill="auto"/>
            <w:noWrap/>
            <w:vAlign w:val="bottom"/>
            <w:hideMark/>
          </w:tcPr>
          <w:p w14:paraId="0E7B7A0C" w14:textId="736E2A61"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57</w:t>
            </w:r>
          </w:p>
        </w:tc>
        <w:tc>
          <w:tcPr>
            <w:tcW w:w="1239" w:type="dxa"/>
            <w:tcBorders>
              <w:top w:val="single" w:sz="4" w:space="0" w:color="auto"/>
              <w:left w:val="nil"/>
              <w:bottom w:val="nil"/>
              <w:right w:val="nil"/>
            </w:tcBorders>
            <w:shd w:val="clear" w:color="auto" w:fill="auto"/>
            <w:noWrap/>
            <w:vAlign w:val="bottom"/>
            <w:hideMark/>
          </w:tcPr>
          <w:p w14:paraId="3205D98E" w14:textId="53972698"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00C56132" w:rsidRPr="00CE584F">
              <w:rPr>
                <w:rFonts w:ascii="Arial" w:eastAsia="Times New Roman" w:hAnsi="Arial" w:cs="Arial"/>
                <w:b/>
                <w:sz w:val="20"/>
                <w:szCs w:val="20"/>
                <w:lang w:val="en-GB" w:eastAsia="en-ZA"/>
              </w:rPr>
              <w:t>72</w:t>
            </w:r>
          </w:p>
        </w:tc>
        <w:tc>
          <w:tcPr>
            <w:tcW w:w="1239" w:type="dxa"/>
            <w:tcBorders>
              <w:top w:val="single" w:sz="4" w:space="0" w:color="auto"/>
              <w:left w:val="nil"/>
              <w:bottom w:val="nil"/>
              <w:right w:val="nil"/>
            </w:tcBorders>
            <w:shd w:val="clear" w:color="auto" w:fill="auto"/>
            <w:noWrap/>
            <w:vAlign w:val="bottom"/>
            <w:hideMark/>
          </w:tcPr>
          <w:p w14:paraId="2577E318" w14:textId="55E8E9DE"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05</w:t>
            </w:r>
          </w:p>
        </w:tc>
        <w:tc>
          <w:tcPr>
            <w:tcW w:w="1239" w:type="dxa"/>
            <w:tcBorders>
              <w:top w:val="single" w:sz="4" w:space="0" w:color="auto"/>
              <w:left w:val="nil"/>
              <w:bottom w:val="nil"/>
              <w:right w:val="nil"/>
            </w:tcBorders>
            <w:shd w:val="clear" w:color="auto" w:fill="auto"/>
            <w:noWrap/>
            <w:vAlign w:val="bottom"/>
            <w:hideMark/>
          </w:tcPr>
          <w:p w14:paraId="034FE6A4" w14:textId="1343B80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2</w:t>
            </w:r>
          </w:p>
        </w:tc>
        <w:tc>
          <w:tcPr>
            <w:tcW w:w="1239" w:type="dxa"/>
            <w:tcBorders>
              <w:top w:val="single" w:sz="4" w:space="0" w:color="auto"/>
              <w:left w:val="nil"/>
              <w:bottom w:val="nil"/>
              <w:right w:val="nil"/>
            </w:tcBorders>
            <w:shd w:val="clear" w:color="auto" w:fill="auto"/>
            <w:noWrap/>
            <w:vAlign w:val="bottom"/>
            <w:hideMark/>
          </w:tcPr>
          <w:p w14:paraId="2B4FC9AB" w14:textId="0E8AD7E7"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01</w:t>
            </w:r>
          </w:p>
        </w:tc>
      </w:tr>
      <w:tr w:rsidR="00D94A1D" w:rsidRPr="00CE584F" w14:paraId="6D9B9073" w14:textId="77777777" w:rsidTr="005C252C">
        <w:trPr>
          <w:trHeight w:val="278"/>
        </w:trPr>
        <w:tc>
          <w:tcPr>
            <w:tcW w:w="2530" w:type="dxa"/>
            <w:tcBorders>
              <w:top w:val="nil"/>
              <w:left w:val="nil"/>
              <w:bottom w:val="nil"/>
              <w:right w:val="nil"/>
            </w:tcBorders>
            <w:shd w:val="clear" w:color="auto" w:fill="auto"/>
            <w:noWrap/>
            <w:vAlign w:val="bottom"/>
            <w:hideMark/>
          </w:tcPr>
          <w:p w14:paraId="0971627E"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PHT</w:t>
            </w:r>
          </w:p>
        </w:tc>
        <w:tc>
          <w:tcPr>
            <w:tcW w:w="1239" w:type="dxa"/>
            <w:tcBorders>
              <w:top w:val="nil"/>
              <w:left w:val="nil"/>
              <w:bottom w:val="nil"/>
              <w:right w:val="nil"/>
            </w:tcBorders>
            <w:shd w:val="clear" w:color="auto" w:fill="auto"/>
            <w:noWrap/>
            <w:vAlign w:val="bottom"/>
            <w:hideMark/>
          </w:tcPr>
          <w:p w14:paraId="5DDC2E59" w14:textId="569D0A0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47</w:t>
            </w:r>
          </w:p>
        </w:tc>
        <w:tc>
          <w:tcPr>
            <w:tcW w:w="1239" w:type="dxa"/>
            <w:tcBorders>
              <w:top w:val="nil"/>
              <w:left w:val="nil"/>
              <w:bottom w:val="nil"/>
              <w:right w:val="nil"/>
            </w:tcBorders>
            <w:shd w:val="clear" w:color="auto" w:fill="auto"/>
            <w:noWrap/>
            <w:vAlign w:val="bottom"/>
            <w:hideMark/>
          </w:tcPr>
          <w:p w14:paraId="62EAFD79" w14:textId="65687B61"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70</w:t>
            </w:r>
          </w:p>
        </w:tc>
        <w:tc>
          <w:tcPr>
            <w:tcW w:w="1239" w:type="dxa"/>
            <w:tcBorders>
              <w:top w:val="nil"/>
              <w:left w:val="nil"/>
              <w:bottom w:val="nil"/>
              <w:right w:val="nil"/>
            </w:tcBorders>
            <w:shd w:val="clear" w:color="auto" w:fill="auto"/>
            <w:noWrap/>
            <w:vAlign w:val="bottom"/>
            <w:hideMark/>
          </w:tcPr>
          <w:p w14:paraId="6C0AEF6F" w14:textId="0BB49921"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12</w:t>
            </w:r>
          </w:p>
        </w:tc>
        <w:tc>
          <w:tcPr>
            <w:tcW w:w="1239" w:type="dxa"/>
            <w:tcBorders>
              <w:top w:val="nil"/>
              <w:left w:val="nil"/>
              <w:bottom w:val="nil"/>
              <w:right w:val="nil"/>
            </w:tcBorders>
            <w:shd w:val="clear" w:color="auto" w:fill="auto"/>
            <w:noWrap/>
            <w:vAlign w:val="bottom"/>
            <w:hideMark/>
          </w:tcPr>
          <w:p w14:paraId="7A90656A" w14:textId="3E8F98D4"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24</w:t>
            </w:r>
          </w:p>
        </w:tc>
        <w:tc>
          <w:tcPr>
            <w:tcW w:w="1239" w:type="dxa"/>
            <w:tcBorders>
              <w:top w:val="nil"/>
              <w:left w:val="nil"/>
              <w:bottom w:val="nil"/>
              <w:right w:val="nil"/>
            </w:tcBorders>
            <w:shd w:val="clear" w:color="auto" w:fill="auto"/>
            <w:noWrap/>
            <w:vAlign w:val="bottom"/>
            <w:hideMark/>
          </w:tcPr>
          <w:p w14:paraId="108F8986" w14:textId="25CD0A3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2</w:t>
            </w:r>
            <w:r w:rsidR="00C56132" w:rsidRPr="00CE584F">
              <w:rPr>
                <w:rFonts w:ascii="Arial" w:eastAsia="Times New Roman" w:hAnsi="Arial" w:cs="Arial"/>
                <w:sz w:val="20"/>
                <w:szCs w:val="20"/>
                <w:lang w:val="en-GB" w:eastAsia="en-ZA"/>
              </w:rPr>
              <w:t>5</w:t>
            </w:r>
          </w:p>
        </w:tc>
      </w:tr>
      <w:tr w:rsidR="00D94A1D" w:rsidRPr="00CE584F" w14:paraId="4BC0581E" w14:textId="77777777" w:rsidTr="005C252C">
        <w:trPr>
          <w:trHeight w:val="278"/>
        </w:trPr>
        <w:tc>
          <w:tcPr>
            <w:tcW w:w="2530" w:type="dxa"/>
            <w:tcBorders>
              <w:top w:val="nil"/>
              <w:left w:val="nil"/>
              <w:bottom w:val="nil"/>
              <w:right w:val="nil"/>
            </w:tcBorders>
            <w:shd w:val="clear" w:color="auto" w:fill="auto"/>
            <w:noWrap/>
            <w:vAlign w:val="bottom"/>
            <w:hideMark/>
          </w:tcPr>
          <w:p w14:paraId="04018384"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BRN</w:t>
            </w:r>
          </w:p>
        </w:tc>
        <w:tc>
          <w:tcPr>
            <w:tcW w:w="1239" w:type="dxa"/>
            <w:tcBorders>
              <w:top w:val="nil"/>
              <w:left w:val="nil"/>
              <w:bottom w:val="nil"/>
              <w:right w:val="nil"/>
            </w:tcBorders>
            <w:shd w:val="clear" w:color="auto" w:fill="auto"/>
            <w:noWrap/>
            <w:vAlign w:val="bottom"/>
            <w:hideMark/>
          </w:tcPr>
          <w:p w14:paraId="491F1C9E" w14:textId="111B49F9"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37</w:t>
            </w:r>
          </w:p>
        </w:tc>
        <w:tc>
          <w:tcPr>
            <w:tcW w:w="1239" w:type="dxa"/>
            <w:tcBorders>
              <w:top w:val="nil"/>
              <w:left w:val="nil"/>
              <w:bottom w:val="nil"/>
              <w:right w:val="nil"/>
            </w:tcBorders>
            <w:shd w:val="clear" w:color="auto" w:fill="auto"/>
            <w:noWrap/>
            <w:vAlign w:val="bottom"/>
            <w:hideMark/>
          </w:tcPr>
          <w:p w14:paraId="4999C60B" w14:textId="74CE3718"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00C56132" w:rsidRPr="00CE584F">
              <w:rPr>
                <w:rFonts w:ascii="Arial" w:eastAsia="Times New Roman" w:hAnsi="Arial" w:cs="Arial"/>
                <w:b/>
                <w:sz w:val="20"/>
                <w:szCs w:val="20"/>
                <w:lang w:val="en-GB" w:eastAsia="en-ZA"/>
              </w:rPr>
              <w:t>64</w:t>
            </w:r>
          </w:p>
        </w:tc>
        <w:tc>
          <w:tcPr>
            <w:tcW w:w="1239" w:type="dxa"/>
            <w:tcBorders>
              <w:top w:val="nil"/>
              <w:left w:val="nil"/>
              <w:bottom w:val="nil"/>
              <w:right w:val="nil"/>
            </w:tcBorders>
            <w:shd w:val="clear" w:color="auto" w:fill="auto"/>
            <w:noWrap/>
            <w:vAlign w:val="bottom"/>
            <w:hideMark/>
          </w:tcPr>
          <w:p w14:paraId="2B4F7C5F" w14:textId="63939EC2"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19</w:t>
            </w:r>
          </w:p>
        </w:tc>
        <w:tc>
          <w:tcPr>
            <w:tcW w:w="1239" w:type="dxa"/>
            <w:tcBorders>
              <w:top w:val="nil"/>
              <w:left w:val="nil"/>
              <w:bottom w:val="nil"/>
              <w:right w:val="nil"/>
            </w:tcBorders>
            <w:shd w:val="clear" w:color="auto" w:fill="auto"/>
            <w:noWrap/>
            <w:vAlign w:val="bottom"/>
            <w:hideMark/>
          </w:tcPr>
          <w:p w14:paraId="23632354" w14:textId="3F2ADC2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37</w:t>
            </w:r>
          </w:p>
        </w:tc>
        <w:tc>
          <w:tcPr>
            <w:tcW w:w="1239" w:type="dxa"/>
            <w:tcBorders>
              <w:top w:val="nil"/>
              <w:left w:val="nil"/>
              <w:bottom w:val="nil"/>
              <w:right w:val="nil"/>
            </w:tcBorders>
            <w:shd w:val="clear" w:color="auto" w:fill="auto"/>
            <w:noWrap/>
            <w:vAlign w:val="bottom"/>
            <w:hideMark/>
          </w:tcPr>
          <w:p w14:paraId="2D4F06B0" w14:textId="6D5253D8"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31</w:t>
            </w:r>
          </w:p>
        </w:tc>
      </w:tr>
      <w:tr w:rsidR="00D94A1D" w:rsidRPr="00CE584F" w14:paraId="6B75CCAB" w14:textId="77777777" w:rsidTr="005C252C">
        <w:trPr>
          <w:trHeight w:val="278"/>
        </w:trPr>
        <w:tc>
          <w:tcPr>
            <w:tcW w:w="2530" w:type="dxa"/>
            <w:tcBorders>
              <w:top w:val="nil"/>
              <w:left w:val="nil"/>
              <w:bottom w:val="nil"/>
              <w:right w:val="nil"/>
            </w:tcBorders>
            <w:shd w:val="clear" w:color="auto" w:fill="auto"/>
            <w:noWrap/>
            <w:vAlign w:val="bottom"/>
            <w:hideMark/>
          </w:tcPr>
          <w:p w14:paraId="2D0149FF"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STD</w:t>
            </w:r>
          </w:p>
        </w:tc>
        <w:tc>
          <w:tcPr>
            <w:tcW w:w="1239" w:type="dxa"/>
            <w:tcBorders>
              <w:top w:val="nil"/>
              <w:left w:val="nil"/>
              <w:bottom w:val="nil"/>
              <w:right w:val="nil"/>
            </w:tcBorders>
            <w:shd w:val="clear" w:color="auto" w:fill="auto"/>
            <w:noWrap/>
            <w:vAlign w:val="bottom"/>
            <w:hideMark/>
          </w:tcPr>
          <w:p w14:paraId="25807FF9" w14:textId="3DBFA8FE"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52</w:t>
            </w:r>
          </w:p>
        </w:tc>
        <w:tc>
          <w:tcPr>
            <w:tcW w:w="1239" w:type="dxa"/>
            <w:tcBorders>
              <w:top w:val="nil"/>
              <w:left w:val="nil"/>
              <w:bottom w:val="nil"/>
              <w:right w:val="nil"/>
            </w:tcBorders>
            <w:shd w:val="clear" w:color="auto" w:fill="auto"/>
            <w:noWrap/>
            <w:vAlign w:val="bottom"/>
            <w:hideMark/>
          </w:tcPr>
          <w:p w14:paraId="4DBA401C" w14:textId="5BE94A10"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00C56132" w:rsidRPr="00CE584F">
              <w:rPr>
                <w:rFonts w:ascii="Arial" w:eastAsia="Times New Roman" w:hAnsi="Arial" w:cs="Arial"/>
                <w:b/>
                <w:sz w:val="20"/>
                <w:szCs w:val="20"/>
                <w:lang w:val="en-GB" w:eastAsia="en-ZA"/>
              </w:rPr>
              <w:t>74</w:t>
            </w:r>
          </w:p>
        </w:tc>
        <w:tc>
          <w:tcPr>
            <w:tcW w:w="1239" w:type="dxa"/>
            <w:tcBorders>
              <w:top w:val="nil"/>
              <w:left w:val="nil"/>
              <w:bottom w:val="nil"/>
              <w:right w:val="nil"/>
            </w:tcBorders>
            <w:shd w:val="clear" w:color="auto" w:fill="auto"/>
            <w:noWrap/>
            <w:vAlign w:val="bottom"/>
            <w:hideMark/>
          </w:tcPr>
          <w:p w14:paraId="7D3A450A" w14:textId="4FAB8BC5"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w:t>
            </w:r>
            <w:r w:rsidR="00C56132" w:rsidRPr="00CE584F">
              <w:rPr>
                <w:rFonts w:ascii="Arial" w:eastAsia="Times New Roman" w:hAnsi="Arial" w:cs="Arial"/>
                <w:sz w:val="20"/>
                <w:szCs w:val="20"/>
                <w:lang w:val="en-GB" w:eastAsia="en-ZA"/>
              </w:rPr>
              <w:t>2</w:t>
            </w:r>
          </w:p>
        </w:tc>
        <w:tc>
          <w:tcPr>
            <w:tcW w:w="1239" w:type="dxa"/>
            <w:tcBorders>
              <w:top w:val="nil"/>
              <w:left w:val="nil"/>
              <w:bottom w:val="nil"/>
              <w:right w:val="nil"/>
            </w:tcBorders>
            <w:shd w:val="clear" w:color="auto" w:fill="auto"/>
            <w:noWrap/>
            <w:vAlign w:val="bottom"/>
            <w:hideMark/>
          </w:tcPr>
          <w:p w14:paraId="3F778CCA" w14:textId="2C238ADE"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13</w:t>
            </w:r>
          </w:p>
        </w:tc>
        <w:tc>
          <w:tcPr>
            <w:tcW w:w="1239" w:type="dxa"/>
            <w:tcBorders>
              <w:top w:val="nil"/>
              <w:left w:val="nil"/>
              <w:bottom w:val="nil"/>
              <w:right w:val="nil"/>
            </w:tcBorders>
            <w:shd w:val="clear" w:color="auto" w:fill="auto"/>
            <w:noWrap/>
            <w:vAlign w:val="bottom"/>
            <w:hideMark/>
          </w:tcPr>
          <w:p w14:paraId="6860FA78" w14:textId="2D322EB1"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7</w:t>
            </w:r>
          </w:p>
        </w:tc>
      </w:tr>
      <w:tr w:rsidR="00D94A1D" w:rsidRPr="00CE584F" w14:paraId="67DD8E17" w14:textId="77777777" w:rsidTr="005C252C">
        <w:trPr>
          <w:trHeight w:val="278"/>
        </w:trPr>
        <w:tc>
          <w:tcPr>
            <w:tcW w:w="2530" w:type="dxa"/>
            <w:tcBorders>
              <w:top w:val="nil"/>
              <w:left w:val="nil"/>
              <w:bottom w:val="nil"/>
              <w:right w:val="nil"/>
            </w:tcBorders>
            <w:shd w:val="clear" w:color="auto" w:fill="auto"/>
            <w:noWrap/>
            <w:vAlign w:val="bottom"/>
            <w:hideMark/>
          </w:tcPr>
          <w:p w14:paraId="2139BEB9"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LLT</w:t>
            </w:r>
          </w:p>
        </w:tc>
        <w:tc>
          <w:tcPr>
            <w:tcW w:w="1239" w:type="dxa"/>
            <w:tcBorders>
              <w:top w:val="nil"/>
              <w:left w:val="nil"/>
              <w:bottom w:val="nil"/>
              <w:right w:val="nil"/>
            </w:tcBorders>
            <w:shd w:val="clear" w:color="auto" w:fill="auto"/>
            <w:noWrap/>
            <w:vAlign w:val="bottom"/>
            <w:hideMark/>
          </w:tcPr>
          <w:p w14:paraId="3F5689C3" w14:textId="287571D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00</w:t>
            </w:r>
          </w:p>
        </w:tc>
        <w:tc>
          <w:tcPr>
            <w:tcW w:w="1239" w:type="dxa"/>
            <w:tcBorders>
              <w:top w:val="nil"/>
              <w:left w:val="nil"/>
              <w:bottom w:val="nil"/>
              <w:right w:val="nil"/>
            </w:tcBorders>
            <w:shd w:val="clear" w:color="auto" w:fill="auto"/>
            <w:noWrap/>
            <w:vAlign w:val="bottom"/>
            <w:hideMark/>
          </w:tcPr>
          <w:p w14:paraId="75EFCD69" w14:textId="7F242C8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21</w:t>
            </w:r>
          </w:p>
        </w:tc>
        <w:tc>
          <w:tcPr>
            <w:tcW w:w="1239" w:type="dxa"/>
            <w:tcBorders>
              <w:top w:val="nil"/>
              <w:left w:val="nil"/>
              <w:bottom w:val="nil"/>
              <w:right w:val="nil"/>
            </w:tcBorders>
            <w:shd w:val="clear" w:color="auto" w:fill="auto"/>
            <w:noWrap/>
            <w:vAlign w:val="bottom"/>
            <w:hideMark/>
          </w:tcPr>
          <w:p w14:paraId="0BA8319B" w14:textId="5E9466A9"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87</w:t>
            </w:r>
          </w:p>
        </w:tc>
        <w:tc>
          <w:tcPr>
            <w:tcW w:w="1239" w:type="dxa"/>
            <w:tcBorders>
              <w:top w:val="nil"/>
              <w:left w:val="nil"/>
              <w:bottom w:val="nil"/>
              <w:right w:val="nil"/>
            </w:tcBorders>
            <w:shd w:val="clear" w:color="auto" w:fill="auto"/>
            <w:noWrap/>
            <w:vAlign w:val="bottom"/>
            <w:hideMark/>
          </w:tcPr>
          <w:p w14:paraId="4E83AF8B" w14:textId="101ACB7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18</w:t>
            </w:r>
          </w:p>
        </w:tc>
        <w:tc>
          <w:tcPr>
            <w:tcW w:w="1239" w:type="dxa"/>
            <w:tcBorders>
              <w:top w:val="nil"/>
              <w:left w:val="nil"/>
              <w:bottom w:val="nil"/>
              <w:right w:val="nil"/>
            </w:tcBorders>
            <w:shd w:val="clear" w:color="auto" w:fill="auto"/>
            <w:noWrap/>
            <w:vAlign w:val="bottom"/>
            <w:hideMark/>
          </w:tcPr>
          <w:p w14:paraId="2CF25617" w14:textId="5ABD3173"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04</w:t>
            </w:r>
          </w:p>
        </w:tc>
      </w:tr>
      <w:tr w:rsidR="00D94A1D" w:rsidRPr="00CE584F" w14:paraId="16F6D141" w14:textId="77777777" w:rsidTr="005C252C">
        <w:trPr>
          <w:trHeight w:val="278"/>
        </w:trPr>
        <w:tc>
          <w:tcPr>
            <w:tcW w:w="2530" w:type="dxa"/>
            <w:tcBorders>
              <w:top w:val="nil"/>
              <w:left w:val="nil"/>
              <w:bottom w:val="nil"/>
              <w:right w:val="nil"/>
            </w:tcBorders>
            <w:shd w:val="clear" w:color="auto" w:fill="auto"/>
            <w:noWrap/>
            <w:vAlign w:val="bottom"/>
            <w:hideMark/>
          </w:tcPr>
          <w:p w14:paraId="39A0EB1D"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LLW</w:t>
            </w:r>
          </w:p>
        </w:tc>
        <w:tc>
          <w:tcPr>
            <w:tcW w:w="1239" w:type="dxa"/>
            <w:tcBorders>
              <w:top w:val="nil"/>
              <w:left w:val="nil"/>
              <w:bottom w:val="nil"/>
              <w:right w:val="nil"/>
            </w:tcBorders>
            <w:shd w:val="clear" w:color="auto" w:fill="auto"/>
            <w:noWrap/>
            <w:vAlign w:val="bottom"/>
            <w:hideMark/>
          </w:tcPr>
          <w:p w14:paraId="6D687A72" w14:textId="6716970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04</w:t>
            </w:r>
          </w:p>
        </w:tc>
        <w:tc>
          <w:tcPr>
            <w:tcW w:w="1239" w:type="dxa"/>
            <w:tcBorders>
              <w:top w:val="nil"/>
              <w:left w:val="nil"/>
              <w:bottom w:val="nil"/>
              <w:right w:val="nil"/>
            </w:tcBorders>
            <w:shd w:val="clear" w:color="auto" w:fill="auto"/>
            <w:noWrap/>
            <w:vAlign w:val="bottom"/>
            <w:hideMark/>
          </w:tcPr>
          <w:p w14:paraId="5C2E491F" w14:textId="1FD21BE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08</w:t>
            </w:r>
          </w:p>
        </w:tc>
        <w:tc>
          <w:tcPr>
            <w:tcW w:w="1239" w:type="dxa"/>
            <w:tcBorders>
              <w:top w:val="nil"/>
              <w:left w:val="nil"/>
              <w:bottom w:val="nil"/>
              <w:right w:val="nil"/>
            </w:tcBorders>
            <w:shd w:val="clear" w:color="auto" w:fill="auto"/>
            <w:noWrap/>
            <w:vAlign w:val="bottom"/>
            <w:hideMark/>
          </w:tcPr>
          <w:p w14:paraId="76B7FEB4" w14:textId="6F27F7C7"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9</w:t>
            </w:r>
            <w:r w:rsidR="00C56132" w:rsidRPr="00CE584F">
              <w:rPr>
                <w:rFonts w:ascii="Arial" w:eastAsia="Times New Roman" w:hAnsi="Arial" w:cs="Arial"/>
                <w:b/>
                <w:sz w:val="20"/>
                <w:szCs w:val="20"/>
                <w:lang w:val="en-GB" w:eastAsia="en-ZA"/>
              </w:rPr>
              <w:t>1</w:t>
            </w:r>
          </w:p>
        </w:tc>
        <w:tc>
          <w:tcPr>
            <w:tcW w:w="1239" w:type="dxa"/>
            <w:tcBorders>
              <w:top w:val="nil"/>
              <w:left w:val="nil"/>
              <w:bottom w:val="nil"/>
              <w:right w:val="nil"/>
            </w:tcBorders>
            <w:shd w:val="clear" w:color="auto" w:fill="auto"/>
            <w:noWrap/>
            <w:vAlign w:val="bottom"/>
            <w:hideMark/>
          </w:tcPr>
          <w:p w14:paraId="0BB3346F" w14:textId="6562553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02</w:t>
            </w:r>
          </w:p>
        </w:tc>
        <w:tc>
          <w:tcPr>
            <w:tcW w:w="1239" w:type="dxa"/>
            <w:tcBorders>
              <w:top w:val="nil"/>
              <w:left w:val="nil"/>
              <w:bottom w:val="nil"/>
              <w:right w:val="nil"/>
            </w:tcBorders>
            <w:shd w:val="clear" w:color="auto" w:fill="auto"/>
            <w:noWrap/>
            <w:vAlign w:val="bottom"/>
            <w:hideMark/>
          </w:tcPr>
          <w:p w14:paraId="74EF2F4F" w14:textId="2C10DD32"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07</w:t>
            </w:r>
          </w:p>
        </w:tc>
      </w:tr>
      <w:tr w:rsidR="00D94A1D" w:rsidRPr="00CE584F" w14:paraId="5176A50E" w14:textId="77777777" w:rsidTr="005C252C">
        <w:trPr>
          <w:trHeight w:val="278"/>
        </w:trPr>
        <w:tc>
          <w:tcPr>
            <w:tcW w:w="2530" w:type="dxa"/>
            <w:tcBorders>
              <w:top w:val="nil"/>
              <w:left w:val="nil"/>
              <w:bottom w:val="nil"/>
              <w:right w:val="nil"/>
            </w:tcBorders>
            <w:shd w:val="clear" w:color="auto" w:fill="auto"/>
            <w:noWrap/>
            <w:vAlign w:val="bottom"/>
            <w:hideMark/>
          </w:tcPr>
          <w:p w14:paraId="15C65F4A"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PDB</w:t>
            </w:r>
          </w:p>
        </w:tc>
        <w:tc>
          <w:tcPr>
            <w:tcW w:w="1239" w:type="dxa"/>
            <w:tcBorders>
              <w:top w:val="nil"/>
              <w:left w:val="nil"/>
              <w:bottom w:val="nil"/>
              <w:right w:val="nil"/>
            </w:tcBorders>
            <w:shd w:val="clear" w:color="auto" w:fill="auto"/>
            <w:noWrap/>
            <w:vAlign w:val="bottom"/>
            <w:hideMark/>
          </w:tcPr>
          <w:p w14:paraId="764267F5" w14:textId="613BAAD5"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27</w:t>
            </w:r>
          </w:p>
        </w:tc>
        <w:tc>
          <w:tcPr>
            <w:tcW w:w="1239" w:type="dxa"/>
            <w:tcBorders>
              <w:top w:val="nil"/>
              <w:left w:val="nil"/>
              <w:bottom w:val="nil"/>
              <w:right w:val="nil"/>
            </w:tcBorders>
            <w:shd w:val="clear" w:color="auto" w:fill="auto"/>
            <w:noWrap/>
            <w:vAlign w:val="bottom"/>
            <w:hideMark/>
          </w:tcPr>
          <w:p w14:paraId="6C9B062E" w14:textId="5DD3D444"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58</w:t>
            </w:r>
          </w:p>
        </w:tc>
        <w:tc>
          <w:tcPr>
            <w:tcW w:w="1239" w:type="dxa"/>
            <w:tcBorders>
              <w:top w:val="nil"/>
              <w:left w:val="nil"/>
              <w:bottom w:val="nil"/>
              <w:right w:val="nil"/>
            </w:tcBorders>
            <w:shd w:val="clear" w:color="auto" w:fill="auto"/>
            <w:noWrap/>
            <w:vAlign w:val="bottom"/>
            <w:hideMark/>
          </w:tcPr>
          <w:p w14:paraId="12490D5F" w14:textId="1D8905D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1</w:t>
            </w:r>
          </w:p>
        </w:tc>
        <w:tc>
          <w:tcPr>
            <w:tcW w:w="1239" w:type="dxa"/>
            <w:tcBorders>
              <w:top w:val="nil"/>
              <w:left w:val="nil"/>
              <w:bottom w:val="nil"/>
              <w:right w:val="nil"/>
            </w:tcBorders>
            <w:shd w:val="clear" w:color="auto" w:fill="auto"/>
            <w:noWrap/>
            <w:vAlign w:val="bottom"/>
            <w:hideMark/>
          </w:tcPr>
          <w:p w14:paraId="1792B654" w14:textId="4FDDB17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17</w:t>
            </w:r>
          </w:p>
        </w:tc>
        <w:tc>
          <w:tcPr>
            <w:tcW w:w="1239" w:type="dxa"/>
            <w:tcBorders>
              <w:top w:val="nil"/>
              <w:left w:val="nil"/>
              <w:bottom w:val="nil"/>
              <w:right w:val="nil"/>
            </w:tcBorders>
            <w:shd w:val="clear" w:color="auto" w:fill="auto"/>
            <w:noWrap/>
            <w:vAlign w:val="bottom"/>
            <w:hideMark/>
          </w:tcPr>
          <w:p w14:paraId="72696C8F" w14:textId="049E446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22</w:t>
            </w:r>
          </w:p>
        </w:tc>
      </w:tr>
      <w:tr w:rsidR="00D94A1D" w:rsidRPr="00CE584F" w14:paraId="0498FCFE" w14:textId="77777777" w:rsidTr="005C252C">
        <w:trPr>
          <w:trHeight w:val="278"/>
        </w:trPr>
        <w:tc>
          <w:tcPr>
            <w:tcW w:w="2530" w:type="dxa"/>
            <w:tcBorders>
              <w:top w:val="nil"/>
              <w:left w:val="nil"/>
              <w:bottom w:val="nil"/>
              <w:right w:val="nil"/>
            </w:tcBorders>
            <w:shd w:val="clear" w:color="auto" w:fill="auto"/>
            <w:noWrap/>
            <w:vAlign w:val="bottom"/>
            <w:hideMark/>
          </w:tcPr>
          <w:p w14:paraId="4FA6F4B5" w14:textId="46B2A4B1" w:rsidR="00D94A1D" w:rsidRPr="00CE584F" w:rsidRDefault="005C252C"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HSW</w:t>
            </w:r>
          </w:p>
        </w:tc>
        <w:tc>
          <w:tcPr>
            <w:tcW w:w="1239" w:type="dxa"/>
            <w:tcBorders>
              <w:top w:val="nil"/>
              <w:left w:val="nil"/>
              <w:bottom w:val="nil"/>
              <w:right w:val="nil"/>
            </w:tcBorders>
            <w:shd w:val="clear" w:color="auto" w:fill="auto"/>
            <w:noWrap/>
            <w:vAlign w:val="bottom"/>
            <w:hideMark/>
          </w:tcPr>
          <w:p w14:paraId="5306AFCD" w14:textId="127834E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37</w:t>
            </w:r>
          </w:p>
        </w:tc>
        <w:tc>
          <w:tcPr>
            <w:tcW w:w="1239" w:type="dxa"/>
            <w:tcBorders>
              <w:top w:val="nil"/>
              <w:left w:val="nil"/>
              <w:bottom w:val="nil"/>
              <w:right w:val="nil"/>
            </w:tcBorders>
            <w:shd w:val="clear" w:color="auto" w:fill="auto"/>
            <w:noWrap/>
            <w:vAlign w:val="bottom"/>
            <w:hideMark/>
          </w:tcPr>
          <w:p w14:paraId="42932277" w14:textId="3AF8396E"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54</w:t>
            </w:r>
          </w:p>
        </w:tc>
        <w:tc>
          <w:tcPr>
            <w:tcW w:w="1239" w:type="dxa"/>
            <w:tcBorders>
              <w:top w:val="nil"/>
              <w:left w:val="nil"/>
              <w:bottom w:val="nil"/>
              <w:right w:val="nil"/>
            </w:tcBorders>
            <w:shd w:val="clear" w:color="auto" w:fill="auto"/>
            <w:noWrap/>
            <w:vAlign w:val="bottom"/>
            <w:hideMark/>
          </w:tcPr>
          <w:p w14:paraId="219E04A7" w14:textId="628E2D1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09</w:t>
            </w:r>
          </w:p>
        </w:tc>
        <w:tc>
          <w:tcPr>
            <w:tcW w:w="1239" w:type="dxa"/>
            <w:tcBorders>
              <w:top w:val="nil"/>
              <w:left w:val="nil"/>
              <w:bottom w:val="nil"/>
              <w:right w:val="nil"/>
            </w:tcBorders>
            <w:shd w:val="clear" w:color="auto" w:fill="auto"/>
            <w:noWrap/>
            <w:vAlign w:val="bottom"/>
            <w:hideMark/>
          </w:tcPr>
          <w:p w14:paraId="462530D7" w14:textId="7750B5E5"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35</w:t>
            </w:r>
          </w:p>
        </w:tc>
        <w:tc>
          <w:tcPr>
            <w:tcW w:w="1239" w:type="dxa"/>
            <w:tcBorders>
              <w:top w:val="nil"/>
              <w:left w:val="nil"/>
              <w:bottom w:val="nil"/>
              <w:right w:val="nil"/>
            </w:tcBorders>
            <w:shd w:val="clear" w:color="auto" w:fill="auto"/>
            <w:noWrap/>
            <w:vAlign w:val="bottom"/>
            <w:hideMark/>
          </w:tcPr>
          <w:p w14:paraId="1BCF8E76" w14:textId="508DDBA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w:t>
            </w:r>
            <w:r w:rsidR="00C56132" w:rsidRPr="00CE584F">
              <w:rPr>
                <w:rFonts w:ascii="Arial" w:eastAsia="Times New Roman" w:hAnsi="Arial" w:cs="Arial"/>
                <w:sz w:val="20"/>
                <w:szCs w:val="20"/>
                <w:lang w:val="en-GB" w:eastAsia="en-ZA"/>
              </w:rPr>
              <w:t>2</w:t>
            </w:r>
          </w:p>
        </w:tc>
      </w:tr>
      <w:tr w:rsidR="00D94A1D" w:rsidRPr="00CE584F" w14:paraId="678F4D18" w14:textId="77777777" w:rsidTr="005C252C">
        <w:trPr>
          <w:trHeight w:val="278"/>
        </w:trPr>
        <w:tc>
          <w:tcPr>
            <w:tcW w:w="2530" w:type="dxa"/>
            <w:tcBorders>
              <w:top w:val="nil"/>
              <w:left w:val="nil"/>
              <w:bottom w:val="nil"/>
              <w:right w:val="nil"/>
            </w:tcBorders>
            <w:shd w:val="clear" w:color="auto" w:fill="auto"/>
            <w:noWrap/>
            <w:vAlign w:val="bottom"/>
            <w:hideMark/>
          </w:tcPr>
          <w:p w14:paraId="7C2E519E"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PDL</w:t>
            </w:r>
          </w:p>
        </w:tc>
        <w:tc>
          <w:tcPr>
            <w:tcW w:w="1239" w:type="dxa"/>
            <w:tcBorders>
              <w:top w:val="nil"/>
              <w:left w:val="nil"/>
              <w:bottom w:val="nil"/>
              <w:right w:val="nil"/>
            </w:tcBorders>
            <w:shd w:val="clear" w:color="auto" w:fill="auto"/>
            <w:noWrap/>
            <w:vAlign w:val="bottom"/>
            <w:hideMark/>
          </w:tcPr>
          <w:p w14:paraId="17FE2731" w14:textId="6EEBF3B3"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82</w:t>
            </w:r>
          </w:p>
        </w:tc>
        <w:tc>
          <w:tcPr>
            <w:tcW w:w="1239" w:type="dxa"/>
            <w:tcBorders>
              <w:top w:val="nil"/>
              <w:left w:val="nil"/>
              <w:bottom w:val="nil"/>
              <w:right w:val="nil"/>
            </w:tcBorders>
            <w:shd w:val="clear" w:color="auto" w:fill="auto"/>
            <w:noWrap/>
            <w:vAlign w:val="bottom"/>
            <w:hideMark/>
          </w:tcPr>
          <w:p w14:paraId="0C3241F8" w14:textId="763DB58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42</w:t>
            </w:r>
          </w:p>
        </w:tc>
        <w:tc>
          <w:tcPr>
            <w:tcW w:w="1239" w:type="dxa"/>
            <w:tcBorders>
              <w:top w:val="nil"/>
              <w:left w:val="nil"/>
              <w:bottom w:val="nil"/>
              <w:right w:val="nil"/>
            </w:tcBorders>
            <w:shd w:val="clear" w:color="auto" w:fill="auto"/>
            <w:noWrap/>
            <w:vAlign w:val="bottom"/>
            <w:hideMark/>
          </w:tcPr>
          <w:p w14:paraId="7F197F49" w14:textId="037B373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w:t>
            </w:r>
            <w:r w:rsidR="00C56132" w:rsidRPr="00CE584F">
              <w:rPr>
                <w:rFonts w:ascii="Arial" w:eastAsia="Times New Roman" w:hAnsi="Arial" w:cs="Arial"/>
                <w:sz w:val="20"/>
                <w:szCs w:val="20"/>
                <w:lang w:val="en-GB" w:eastAsia="en-ZA"/>
              </w:rPr>
              <w:t>3</w:t>
            </w:r>
          </w:p>
        </w:tc>
        <w:tc>
          <w:tcPr>
            <w:tcW w:w="1239" w:type="dxa"/>
            <w:tcBorders>
              <w:top w:val="nil"/>
              <w:left w:val="nil"/>
              <w:bottom w:val="nil"/>
              <w:right w:val="nil"/>
            </w:tcBorders>
            <w:shd w:val="clear" w:color="auto" w:fill="auto"/>
            <w:noWrap/>
            <w:vAlign w:val="bottom"/>
            <w:hideMark/>
          </w:tcPr>
          <w:p w14:paraId="10351C91" w14:textId="5DA4D22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30</w:t>
            </w:r>
          </w:p>
        </w:tc>
        <w:tc>
          <w:tcPr>
            <w:tcW w:w="1239" w:type="dxa"/>
            <w:tcBorders>
              <w:top w:val="nil"/>
              <w:left w:val="nil"/>
              <w:bottom w:val="nil"/>
              <w:right w:val="nil"/>
            </w:tcBorders>
            <w:shd w:val="clear" w:color="auto" w:fill="auto"/>
            <w:noWrap/>
            <w:vAlign w:val="bottom"/>
            <w:hideMark/>
          </w:tcPr>
          <w:p w14:paraId="6095A2B1" w14:textId="3AED975D"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03</w:t>
            </w:r>
          </w:p>
        </w:tc>
      </w:tr>
      <w:tr w:rsidR="00D94A1D" w:rsidRPr="00CE584F" w14:paraId="20ACF2EC" w14:textId="77777777" w:rsidTr="005C252C">
        <w:trPr>
          <w:trHeight w:val="278"/>
        </w:trPr>
        <w:tc>
          <w:tcPr>
            <w:tcW w:w="2530" w:type="dxa"/>
            <w:tcBorders>
              <w:top w:val="nil"/>
              <w:left w:val="nil"/>
              <w:bottom w:val="nil"/>
              <w:right w:val="nil"/>
            </w:tcBorders>
            <w:shd w:val="clear" w:color="auto" w:fill="auto"/>
            <w:noWrap/>
            <w:vAlign w:val="bottom"/>
            <w:hideMark/>
          </w:tcPr>
          <w:p w14:paraId="7F8D8807"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PDW</w:t>
            </w:r>
          </w:p>
        </w:tc>
        <w:tc>
          <w:tcPr>
            <w:tcW w:w="1239" w:type="dxa"/>
            <w:tcBorders>
              <w:top w:val="nil"/>
              <w:left w:val="nil"/>
              <w:bottom w:val="nil"/>
              <w:right w:val="nil"/>
            </w:tcBorders>
            <w:shd w:val="clear" w:color="auto" w:fill="auto"/>
            <w:noWrap/>
            <w:vAlign w:val="bottom"/>
            <w:hideMark/>
          </w:tcPr>
          <w:p w14:paraId="73A86D79" w14:textId="428E8D6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27</w:t>
            </w:r>
          </w:p>
        </w:tc>
        <w:tc>
          <w:tcPr>
            <w:tcW w:w="1239" w:type="dxa"/>
            <w:tcBorders>
              <w:top w:val="nil"/>
              <w:left w:val="nil"/>
              <w:bottom w:val="nil"/>
              <w:right w:val="nil"/>
            </w:tcBorders>
            <w:shd w:val="clear" w:color="auto" w:fill="auto"/>
            <w:noWrap/>
            <w:vAlign w:val="bottom"/>
            <w:hideMark/>
          </w:tcPr>
          <w:p w14:paraId="1F7CC1C1" w14:textId="33848D7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11</w:t>
            </w:r>
          </w:p>
        </w:tc>
        <w:tc>
          <w:tcPr>
            <w:tcW w:w="1239" w:type="dxa"/>
            <w:tcBorders>
              <w:top w:val="nil"/>
              <w:left w:val="nil"/>
              <w:bottom w:val="nil"/>
              <w:right w:val="nil"/>
            </w:tcBorders>
            <w:shd w:val="clear" w:color="auto" w:fill="auto"/>
            <w:noWrap/>
            <w:vAlign w:val="bottom"/>
            <w:hideMark/>
          </w:tcPr>
          <w:p w14:paraId="1021DA44" w14:textId="58EF4BD3"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15</w:t>
            </w:r>
          </w:p>
        </w:tc>
        <w:tc>
          <w:tcPr>
            <w:tcW w:w="1239" w:type="dxa"/>
            <w:tcBorders>
              <w:top w:val="nil"/>
              <w:left w:val="nil"/>
              <w:bottom w:val="nil"/>
              <w:right w:val="nil"/>
            </w:tcBorders>
            <w:shd w:val="clear" w:color="auto" w:fill="auto"/>
            <w:noWrap/>
            <w:vAlign w:val="bottom"/>
            <w:hideMark/>
          </w:tcPr>
          <w:p w14:paraId="7DBF0B50" w14:textId="0713318E"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78</w:t>
            </w:r>
          </w:p>
        </w:tc>
        <w:tc>
          <w:tcPr>
            <w:tcW w:w="1239" w:type="dxa"/>
            <w:tcBorders>
              <w:top w:val="nil"/>
              <w:left w:val="nil"/>
              <w:bottom w:val="nil"/>
              <w:right w:val="nil"/>
            </w:tcBorders>
            <w:shd w:val="clear" w:color="auto" w:fill="auto"/>
            <w:noWrap/>
            <w:vAlign w:val="bottom"/>
            <w:hideMark/>
          </w:tcPr>
          <w:p w14:paraId="2521E723" w14:textId="476F7BF0"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53</w:t>
            </w:r>
          </w:p>
        </w:tc>
      </w:tr>
      <w:tr w:rsidR="00D94A1D" w:rsidRPr="00CE584F" w14:paraId="59A25520" w14:textId="77777777" w:rsidTr="005C252C">
        <w:trPr>
          <w:trHeight w:val="278"/>
        </w:trPr>
        <w:tc>
          <w:tcPr>
            <w:tcW w:w="2530" w:type="dxa"/>
            <w:tcBorders>
              <w:top w:val="nil"/>
              <w:left w:val="nil"/>
              <w:bottom w:val="nil"/>
              <w:right w:val="nil"/>
            </w:tcBorders>
            <w:shd w:val="clear" w:color="auto" w:fill="auto"/>
            <w:noWrap/>
            <w:vAlign w:val="bottom"/>
            <w:hideMark/>
          </w:tcPr>
          <w:p w14:paraId="25F00CF8"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SNP</w:t>
            </w:r>
          </w:p>
        </w:tc>
        <w:tc>
          <w:tcPr>
            <w:tcW w:w="1239" w:type="dxa"/>
            <w:tcBorders>
              <w:top w:val="nil"/>
              <w:left w:val="nil"/>
              <w:bottom w:val="nil"/>
              <w:right w:val="nil"/>
            </w:tcBorders>
            <w:shd w:val="clear" w:color="auto" w:fill="auto"/>
            <w:noWrap/>
            <w:vAlign w:val="bottom"/>
            <w:hideMark/>
          </w:tcPr>
          <w:p w14:paraId="052E59A5" w14:textId="61F8B74D"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612</w:t>
            </w:r>
          </w:p>
        </w:tc>
        <w:tc>
          <w:tcPr>
            <w:tcW w:w="1239" w:type="dxa"/>
            <w:tcBorders>
              <w:top w:val="nil"/>
              <w:left w:val="nil"/>
              <w:bottom w:val="nil"/>
              <w:right w:val="nil"/>
            </w:tcBorders>
            <w:shd w:val="clear" w:color="auto" w:fill="auto"/>
            <w:noWrap/>
            <w:vAlign w:val="bottom"/>
            <w:hideMark/>
          </w:tcPr>
          <w:p w14:paraId="5E31B05C" w14:textId="2ADF6C67"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31</w:t>
            </w:r>
          </w:p>
        </w:tc>
        <w:tc>
          <w:tcPr>
            <w:tcW w:w="1239" w:type="dxa"/>
            <w:tcBorders>
              <w:top w:val="nil"/>
              <w:left w:val="nil"/>
              <w:bottom w:val="nil"/>
              <w:right w:val="nil"/>
            </w:tcBorders>
            <w:shd w:val="clear" w:color="auto" w:fill="auto"/>
            <w:noWrap/>
            <w:vAlign w:val="bottom"/>
            <w:hideMark/>
          </w:tcPr>
          <w:p w14:paraId="334793B6" w14:textId="5424EBA2"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26</w:t>
            </w:r>
          </w:p>
        </w:tc>
        <w:tc>
          <w:tcPr>
            <w:tcW w:w="1239" w:type="dxa"/>
            <w:tcBorders>
              <w:top w:val="nil"/>
              <w:left w:val="nil"/>
              <w:bottom w:val="nil"/>
              <w:right w:val="nil"/>
            </w:tcBorders>
            <w:shd w:val="clear" w:color="auto" w:fill="auto"/>
            <w:noWrap/>
            <w:vAlign w:val="bottom"/>
            <w:hideMark/>
          </w:tcPr>
          <w:p w14:paraId="5BFA823C" w14:textId="25F5CBE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15</w:t>
            </w:r>
          </w:p>
        </w:tc>
        <w:tc>
          <w:tcPr>
            <w:tcW w:w="1239" w:type="dxa"/>
            <w:tcBorders>
              <w:top w:val="nil"/>
              <w:left w:val="nil"/>
              <w:bottom w:val="nil"/>
              <w:right w:val="nil"/>
            </w:tcBorders>
            <w:shd w:val="clear" w:color="auto" w:fill="auto"/>
            <w:noWrap/>
            <w:vAlign w:val="bottom"/>
            <w:hideMark/>
          </w:tcPr>
          <w:p w14:paraId="34631ED3" w14:textId="3A870BDD"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45</w:t>
            </w:r>
          </w:p>
        </w:tc>
      </w:tr>
      <w:tr w:rsidR="00D94A1D" w:rsidRPr="00CE584F" w14:paraId="15C3605B" w14:textId="77777777" w:rsidTr="005C252C">
        <w:trPr>
          <w:trHeight w:val="278"/>
        </w:trPr>
        <w:tc>
          <w:tcPr>
            <w:tcW w:w="2530" w:type="dxa"/>
            <w:tcBorders>
              <w:top w:val="nil"/>
              <w:left w:val="nil"/>
              <w:bottom w:val="nil"/>
              <w:right w:val="nil"/>
            </w:tcBorders>
            <w:shd w:val="clear" w:color="auto" w:fill="auto"/>
            <w:noWrap/>
            <w:vAlign w:val="bottom"/>
            <w:hideMark/>
          </w:tcPr>
          <w:p w14:paraId="43A8899C"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PWT</w:t>
            </w:r>
          </w:p>
        </w:tc>
        <w:tc>
          <w:tcPr>
            <w:tcW w:w="1239" w:type="dxa"/>
            <w:tcBorders>
              <w:top w:val="nil"/>
              <w:left w:val="nil"/>
              <w:bottom w:val="nil"/>
              <w:right w:val="nil"/>
            </w:tcBorders>
            <w:shd w:val="clear" w:color="auto" w:fill="auto"/>
            <w:noWrap/>
            <w:vAlign w:val="bottom"/>
            <w:hideMark/>
          </w:tcPr>
          <w:p w14:paraId="33B40F79" w14:textId="2AFD49D0"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00C56132" w:rsidRPr="00CE584F">
              <w:rPr>
                <w:rFonts w:ascii="Arial" w:eastAsia="Times New Roman" w:hAnsi="Arial" w:cs="Arial"/>
                <w:b/>
                <w:sz w:val="20"/>
                <w:szCs w:val="20"/>
                <w:lang w:val="en-GB" w:eastAsia="en-ZA"/>
              </w:rPr>
              <w:t>87</w:t>
            </w:r>
          </w:p>
        </w:tc>
        <w:tc>
          <w:tcPr>
            <w:tcW w:w="1239" w:type="dxa"/>
            <w:tcBorders>
              <w:top w:val="nil"/>
              <w:left w:val="nil"/>
              <w:bottom w:val="nil"/>
              <w:right w:val="nil"/>
            </w:tcBorders>
            <w:shd w:val="clear" w:color="auto" w:fill="auto"/>
            <w:noWrap/>
            <w:vAlign w:val="bottom"/>
            <w:hideMark/>
          </w:tcPr>
          <w:p w14:paraId="1DC25AB8" w14:textId="395C25F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44</w:t>
            </w:r>
          </w:p>
        </w:tc>
        <w:tc>
          <w:tcPr>
            <w:tcW w:w="1239" w:type="dxa"/>
            <w:tcBorders>
              <w:top w:val="nil"/>
              <w:left w:val="nil"/>
              <w:bottom w:val="nil"/>
              <w:right w:val="nil"/>
            </w:tcBorders>
            <w:shd w:val="clear" w:color="auto" w:fill="auto"/>
            <w:noWrap/>
            <w:vAlign w:val="bottom"/>
            <w:hideMark/>
          </w:tcPr>
          <w:p w14:paraId="441EFC71" w14:textId="62BF832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07</w:t>
            </w:r>
          </w:p>
        </w:tc>
        <w:tc>
          <w:tcPr>
            <w:tcW w:w="1239" w:type="dxa"/>
            <w:tcBorders>
              <w:top w:val="nil"/>
              <w:left w:val="nil"/>
              <w:bottom w:val="nil"/>
              <w:right w:val="nil"/>
            </w:tcBorders>
            <w:shd w:val="clear" w:color="auto" w:fill="auto"/>
            <w:noWrap/>
            <w:vAlign w:val="bottom"/>
            <w:hideMark/>
          </w:tcPr>
          <w:p w14:paraId="73C74C58" w14:textId="5E58FA6B"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w:t>
            </w:r>
            <w:r w:rsidR="00C56132" w:rsidRPr="00CE584F">
              <w:rPr>
                <w:rFonts w:ascii="Arial" w:eastAsia="Times New Roman" w:hAnsi="Arial" w:cs="Arial"/>
                <w:sz w:val="20"/>
                <w:szCs w:val="20"/>
                <w:lang w:val="en-GB" w:eastAsia="en-ZA"/>
              </w:rPr>
              <w:t>7</w:t>
            </w:r>
          </w:p>
        </w:tc>
        <w:tc>
          <w:tcPr>
            <w:tcW w:w="1239" w:type="dxa"/>
            <w:tcBorders>
              <w:top w:val="nil"/>
              <w:left w:val="nil"/>
              <w:bottom w:val="nil"/>
              <w:right w:val="nil"/>
            </w:tcBorders>
            <w:shd w:val="clear" w:color="auto" w:fill="auto"/>
            <w:noWrap/>
            <w:vAlign w:val="bottom"/>
            <w:hideMark/>
          </w:tcPr>
          <w:p w14:paraId="3FC8CF3E" w14:textId="0941748D"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6</w:t>
            </w:r>
          </w:p>
        </w:tc>
      </w:tr>
      <w:tr w:rsidR="00D94A1D" w:rsidRPr="00CE584F" w14:paraId="2249480F" w14:textId="77777777" w:rsidTr="005C252C">
        <w:trPr>
          <w:trHeight w:val="278"/>
        </w:trPr>
        <w:tc>
          <w:tcPr>
            <w:tcW w:w="2530" w:type="dxa"/>
            <w:tcBorders>
              <w:top w:val="nil"/>
              <w:left w:val="nil"/>
              <w:bottom w:val="nil"/>
              <w:right w:val="nil"/>
            </w:tcBorders>
            <w:shd w:val="clear" w:color="auto" w:fill="auto"/>
            <w:noWrap/>
            <w:vAlign w:val="bottom"/>
            <w:hideMark/>
          </w:tcPr>
          <w:p w14:paraId="03544CF1"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SEP</w:t>
            </w:r>
          </w:p>
        </w:tc>
        <w:tc>
          <w:tcPr>
            <w:tcW w:w="1239" w:type="dxa"/>
            <w:tcBorders>
              <w:top w:val="nil"/>
              <w:left w:val="nil"/>
              <w:bottom w:val="nil"/>
              <w:right w:val="nil"/>
            </w:tcBorders>
            <w:shd w:val="clear" w:color="auto" w:fill="auto"/>
            <w:noWrap/>
            <w:vAlign w:val="bottom"/>
            <w:hideMark/>
          </w:tcPr>
          <w:p w14:paraId="541870C6" w14:textId="1EC97E83"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88</w:t>
            </w:r>
          </w:p>
        </w:tc>
        <w:tc>
          <w:tcPr>
            <w:tcW w:w="1239" w:type="dxa"/>
            <w:tcBorders>
              <w:top w:val="nil"/>
              <w:left w:val="nil"/>
              <w:bottom w:val="nil"/>
              <w:right w:val="nil"/>
            </w:tcBorders>
            <w:shd w:val="clear" w:color="auto" w:fill="auto"/>
            <w:noWrap/>
            <w:vAlign w:val="bottom"/>
            <w:hideMark/>
          </w:tcPr>
          <w:p w14:paraId="48AB30C0" w14:textId="357A8C42"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44</w:t>
            </w:r>
          </w:p>
        </w:tc>
        <w:tc>
          <w:tcPr>
            <w:tcW w:w="1239" w:type="dxa"/>
            <w:tcBorders>
              <w:top w:val="nil"/>
              <w:left w:val="nil"/>
              <w:bottom w:val="nil"/>
              <w:right w:val="nil"/>
            </w:tcBorders>
            <w:shd w:val="clear" w:color="auto" w:fill="auto"/>
            <w:noWrap/>
            <w:vAlign w:val="bottom"/>
            <w:hideMark/>
          </w:tcPr>
          <w:p w14:paraId="6A7A17E7" w14:textId="3C97FE08"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5</w:t>
            </w:r>
          </w:p>
        </w:tc>
        <w:tc>
          <w:tcPr>
            <w:tcW w:w="1239" w:type="dxa"/>
            <w:tcBorders>
              <w:top w:val="nil"/>
              <w:left w:val="nil"/>
              <w:bottom w:val="nil"/>
              <w:right w:val="nil"/>
            </w:tcBorders>
            <w:shd w:val="clear" w:color="auto" w:fill="auto"/>
            <w:noWrap/>
            <w:vAlign w:val="bottom"/>
            <w:hideMark/>
          </w:tcPr>
          <w:p w14:paraId="68F3F72C" w14:textId="4E085C2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14</w:t>
            </w:r>
          </w:p>
        </w:tc>
        <w:tc>
          <w:tcPr>
            <w:tcW w:w="1239" w:type="dxa"/>
            <w:tcBorders>
              <w:top w:val="nil"/>
              <w:left w:val="nil"/>
              <w:bottom w:val="nil"/>
              <w:right w:val="nil"/>
            </w:tcBorders>
            <w:shd w:val="clear" w:color="auto" w:fill="auto"/>
            <w:noWrap/>
            <w:vAlign w:val="bottom"/>
            <w:hideMark/>
          </w:tcPr>
          <w:p w14:paraId="725E2F4B" w14:textId="5FCDDD6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10</w:t>
            </w:r>
          </w:p>
        </w:tc>
      </w:tr>
      <w:tr w:rsidR="00D94A1D" w:rsidRPr="00CE584F" w14:paraId="7C4EDF1F" w14:textId="77777777" w:rsidTr="005C252C">
        <w:trPr>
          <w:trHeight w:val="292"/>
        </w:trPr>
        <w:tc>
          <w:tcPr>
            <w:tcW w:w="2530" w:type="dxa"/>
            <w:tcBorders>
              <w:top w:val="nil"/>
              <w:left w:val="nil"/>
              <w:bottom w:val="single" w:sz="4" w:space="0" w:color="auto"/>
              <w:right w:val="nil"/>
            </w:tcBorders>
            <w:shd w:val="clear" w:color="auto" w:fill="auto"/>
            <w:noWrap/>
            <w:vAlign w:val="bottom"/>
            <w:hideMark/>
          </w:tcPr>
          <w:p w14:paraId="705E2C02"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SYD</w:t>
            </w:r>
          </w:p>
        </w:tc>
        <w:tc>
          <w:tcPr>
            <w:tcW w:w="1239" w:type="dxa"/>
            <w:tcBorders>
              <w:top w:val="nil"/>
              <w:left w:val="nil"/>
              <w:bottom w:val="single" w:sz="4" w:space="0" w:color="auto"/>
              <w:right w:val="nil"/>
            </w:tcBorders>
            <w:shd w:val="clear" w:color="auto" w:fill="auto"/>
            <w:noWrap/>
            <w:vAlign w:val="bottom"/>
            <w:hideMark/>
          </w:tcPr>
          <w:p w14:paraId="67CB2A48" w14:textId="5C80EBC7" w:rsidR="00D94A1D" w:rsidRPr="00CE584F" w:rsidRDefault="00DF7315" w:rsidP="00D40CCF">
            <w:pPr>
              <w:spacing w:after="0" w:line="480" w:lineRule="auto"/>
              <w:jc w:val="right"/>
              <w:rPr>
                <w:rFonts w:ascii="Arial" w:eastAsia="Times New Roman" w:hAnsi="Arial" w:cs="Arial"/>
                <w:b/>
                <w:sz w:val="20"/>
                <w:szCs w:val="20"/>
                <w:lang w:val="en-GB" w:eastAsia="en-ZA"/>
              </w:rPr>
            </w:pPr>
            <w:r w:rsidRPr="00CE584F">
              <w:rPr>
                <w:rFonts w:ascii="Arial" w:eastAsia="Times New Roman" w:hAnsi="Arial" w:cs="Arial"/>
                <w:b/>
                <w:sz w:val="20"/>
                <w:szCs w:val="20"/>
                <w:lang w:val="en-GB" w:eastAsia="en-ZA"/>
              </w:rPr>
              <w:t>0</w:t>
            </w:r>
            <w:r w:rsidR="00AA3BEC" w:rsidRPr="00CE584F">
              <w:rPr>
                <w:rFonts w:ascii="Arial" w:eastAsia="Times New Roman" w:hAnsi="Arial" w:cs="Arial"/>
                <w:b/>
                <w:sz w:val="20"/>
                <w:szCs w:val="20"/>
                <w:lang w:val="en-GB" w:eastAsia="en-ZA"/>
              </w:rPr>
              <w:t>.</w:t>
            </w:r>
            <w:r w:rsidRPr="00CE584F">
              <w:rPr>
                <w:rFonts w:ascii="Arial" w:eastAsia="Times New Roman" w:hAnsi="Arial" w:cs="Arial"/>
                <w:b/>
                <w:sz w:val="20"/>
                <w:szCs w:val="20"/>
                <w:lang w:val="en-GB" w:eastAsia="en-ZA"/>
              </w:rPr>
              <w:t>89</w:t>
            </w:r>
          </w:p>
        </w:tc>
        <w:tc>
          <w:tcPr>
            <w:tcW w:w="1239" w:type="dxa"/>
            <w:tcBorders>
              <w:top w:val="nil"/>
              <w:left w:val="nil"/>
              <w:bottom w:val="single" w:sz="4" w:space="0" w:color="auto"/>
              <w:right w:val="nil"/>
            </w:tcBorders>
            <w:shd w:val="clear" w:color="auto" w:fill="auto"/>
            <w:noWrap/>
            <w:vAlign w:val="bottom"/>
            <w:hideMark/>
          </w:tcPr>
          <w:p w14:paraId="7821F92C" w14:textId="76C5BB7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45</w:t>
            </w:r>
          </w:p>
        </w:tc>
        <w:tc>
          <w:tcPr>
            <w:tcW w:w="1239" w:type="dxa"/>
            <w:tcBorders>
              <w:top w:val="nil"/>
              <w:left w:val="nil"/>
              <w:bottom w:val="single" w:sz="4" w:space="0" w:color="auto"/>
              <w:right w:val="nil"/>
            </w:tcBorders>
            <w:shd w:val="clear" w:color="auto" w:fill="auto"/>
            <w:noWrap/>
            <w:vAlign w:val="bottom"/>
            <w:hideMark/>
          </w:tcPr>
          <w:p w14:paraId="4A611833" w14:textId="793E4AB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2</w:t>
            </w:r>
          </w:p>
        </w:tc>
        <w:tc>
          <w:tcPr>
            <w:tcW w:w="1239" w:type="dxa"/>
            <w:tcBorders>
              <w:top w:val="nil"/>
              <w:left w:val="nil"/>
              <w:bottom w:val="single" w:sz="4" w:space="0" w:color="auto"/>
              <w:right w:val="nil"/>
            </w:tcBorders>
            <w:shd w:val="clear" w:color="auto" w:fill="auto"/>
            <w:noWrap/>
            <w:vAlign w:val="bottom"/>
            <w:hideMark/>
          </w:tcPr>
          <w:p w14:paraId="09EA4940" w14:textId="54CBA47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w:t>
            </w:r>
            <w:r w:rsidR="00C56132" w:rsidRPr="00CE584F">
              <w:rPr>
                <w:rFonts w:ascii="Arial" w:eastAsia="Times New Roman" w:hAnsi="Arial" w:cs="Arial"/>
                <w:sz w:val="20"/>
                <w:szCs w:val="20"/>
                <w:lang w:val="en-GB" w:eastAsia="en-ZA"/>
              </w:rPr>
              <w:t>7</w:t>
            </w:r>
          </w:p>
        </w:tc>
        <w:tc>
          <w:tcPr>
            <w:tcW w:w="1239" w:type="dxa"/>
            <w:tcBorders>
              <w:top w:val="nil"/>
              <w:left w:val="nil"/>
              <w:bottom w:val="single" w:sz="4" w:space="0" w:color="auto"/>
              <w:right w:val="nil"/>
            </w:tcBorders>
            <w:shd w:val="clear" w:color="auto" w:fill="auto"/>
            <w:noWrap/>
            <w:vAlign w:val="bottom"/>
            <w:hideMark/>
          </w:tcPr>
          <w:p w14:paraId="7C08E53A" w14:textId="25193180"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02</w:t>
            </w:r>
          </w:p>
        </w:tc>
      </w:tr>
      <w:tr w:rsidR="00D94A1D" w:rsidRPr="00CE584F" w14:paraId="36C5D2CF" w14:textId="77777777" w:rsidTr="005C252C">
        <w:trPr>
          <w:trHeight w:val="292"/>
        </w:trPr>
        <w:tc>
          <w:tcPr>
            <w:tcW w:w="2530" w:type="dxa"/>
            <w:tcBorders>
              <w:top w:val="single" w:sz="4" w:space="0" w:color="auto"/>
              <w:left w:val="nil"/>
              <w:right w:val="nil"/>
            </w:tcBorders>
            <w:shd w:val="clear" w:color="auto" w:fill="auto"/>
            <w:noWrap/>
            <w:vAlign w:val="bottom"/>
            <w:hideMark/>
          </w:tcPr>
          <w:p w14:paraId="78D2AE9B"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Eigenvalue</w:t>
            </w:r>
          </w:p>
        </w:tc>
        <w:tc>
          <w:tcPr>
            <w:tcW w:w="1239" w:type="dxa"/>
            <w:tcBorders>
              <w:top w:val="single" w:sz="4" w:space="0" w:color="auto"/>
              <w:left w:val="nil"/>
              <w:right w:val="nil"/>
            </w:tcBorders>
            <w:shd w:val="clear" w:color="auto" w:fill="auto"/>
            <w:noWrap/>
            <w:vAlign w:val="bottom"/>
            <w:hideMark/>
          </w:tcPr>
          <w:p w14:paraId="4581645F" w14:textId="7A5DDBC6"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4</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62</w:t>
            </w:r>
          </w:p>
        </w:tc>
        <w:tc>
          <w:tcPr>
            <w:tcW w:w="1239" w:type="dxa"/>
            <w:tcBorders>
              <w:top w:val="single" w:sz="4" w:space="0" w:color="auto"/>
              <w:left w:val="nil"/>
              <w:right w:val="nil"/>
            </w:tcBorders>
            <w:shd w:val="clear" w:color="auto" w:fill="auto"/>
            <w:noWrap/>
            <w:vAlign w:val="bottom"/>
            <w:hideMark/>
          </w:tcPr>
          <w:p w14:paraId="0FF4784A" w14:textId="10F08AE5"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3</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50</w:t>
            </w:r>
          </w:p>
        </w:tc>
        <w:tc>
          <w:tcPr>
            <w:tcW w:w="1239" w:type="dxa"/>
            <w:tcBorders>
              <w:top w:val="single" w:sz="4" w:space="0" w:color="auto"/>
              <w:left w:val="nil"/>
              <w:right w:val="nil"/>
            </w:tcBorders>
            <w:shd w:val="clear" w:color="auto" w:fill="auto"/>
            <w:noWrap/>
            <w:vAlign w:val="bottom"/>
            <w:hideMark/>
          </w:tcPr>
          <w:p w14:paraId="30B77850" w14:textId="4EF8BB23"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1</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7</w:t>
            </w:r>
            <w:r w:rsidR="00C56132" w:rsidRPr="00CE584F">
              <w:rPr>
                <w:rFonts w:ascii="Arial" w:eastAsia="Times New Roman" w:hAnsi="Arial" w:cs="Arial"/>
                <w:sz w:val="20"/>
                <w:szCs w:val="20"/>
                <w:lang w:val="en-GB" w:eastAsia="en-ZA"/>
              </w:rPr>
              <w:t>8</w:t>
            </w:r>
          </w:p>
        </w:tc>
        <w:tc>
          <w:tcPr>
            <w:tcW w:w="1239" w:type="dxa"/>
            <w:tcBorders>
              <w:top w:val="single" w:sz="4" w:space="0" w:color="auto"/>
              <w:left w:val="nil"/>
              <w:right w:val="nil"/>
            </w:tcBorders>
            <w:shd w:val="clear" w:color="auto" w:fill="auto"/>
            <w:noWrap/>
            <w:vAlign w:val="bottom"/>
            <w:hideMark/>
          </w:tcPr>
          <w:p w14:paraId="098F6F34" w14:textId="37300C5A"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1</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163</w:t>
            </w:r>
          </w:p>
        </w:tc>
        <w:tc>
          <w:tcPr>
            <w:tcW w:w="1239" w:type="dxa"/>
            <w:tcBorders>
              <w:top w:val="single" w:sz="4" w:space="0" w:color="auto"/>
              <w:left w:val="nil"/>
              <w:right w:val="nil"/>
            </w:tcBorders>
            <w:shd w:val="clear" w:color="auto" w:fill="auto"/>
            <w:noWrap/>
            <w:vAlign w:val="bottom"/>
            <w:hideMark/>
          </w:tcPr>
          <w:p w14:paraId="5EA9E512" w14:textId="1AAACA5F"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82</w:t>
            </w:r>
          </w:p>
        </w:tc>
      </w:tr>
      <w:tr w:rsidR="00D94A1D" w:rsidRPr="00CE584F" w14:paraId="729CD55E" w14:textId="77777777" w:rsidTr="005C252C">
        <w:trPr>
          <w:trHeight w:val="292"/>
        </w:trPr>
        <w:tc>
          <w:tcPr>
            <w:tcW w:w="2530" w:type="dxa"/>
            <w:tcBorders>
              <w:top w:val="nil"/>
              <w:left w:val="nil"/>
              <w:right w:val="nil"/>
            </w:tcBorders>
            <w:shd w:val="clear" w:color="auto" w:fill="auto"/>
            <w:noWrap/>
            <w:vAlign w:val="bottom"/>
            <w:hideMark/>
          </w:tcPr>
          <w:p w14:paraId="5E351EEC" w14:textId="44115D9F" w:rsidR="00D94A1D" w:rsidRPr="00CE584F" w:rsidRDefault="006650DA"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Explained</w:t>
            </w:r>
            <w:r w:rsidR="00366A14" w:rsidRPr="00CE584F">
              <w:rPr>
                <w:rFonts w:ascii="Arial" w:eastAsia="Times New Roman" w:hAnsi="Arial" w:cs="Arial"/>
                <w:sz w:val="20"/>
                <w:szCs w:val="20"/>
                <w:lang w:val="en-GB" w:eastAsia="en-ZA"/>
              </w:rPr>
              <w:t xml:space="preserve"> variance </w:t>
            </w:r>
            <w:r w:rsidR="00DF7315" w:rsidRPr="00CE584F">
              <w:rPr>
                <w:rFonts w:ascii="Arial" w:eastAsia="Times New Roman" w:hAnsi="Arial" w:cs="Arial"/>
                <w:sz w:val="20"/>
                <w:szCs w:val="20"/>
                <w:lang w:val="en-GB" w:eastAsia="en-ZA"/>
              </w:rPr>
              <w:t>(%)</w:t>
            </w:r>
          </w:p>
        </w:tc>
        <w:tc>
          <w:tcPr>
            <w:tcW w:w="1239" w:type="dxa"/>
            <w:tcBorders>
              <w:top w:val="nil"/>
              <w:left w:val="nil"/>
              <w:right w:val="nil"/>
            </w:tcBorders>
            <w:shd w:val="clear" w:color="auto" w:fill="auto"/>
            <w:noWrap/>
            <w:vAlign w:val="bottom"/>
            <w:hideMark/>
          </w:tcPr>
          <w:p w14:paraId="36F027C4" w14:textId="0473F57B"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32</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97</w:t>
            </w:r>
          </w:p>
        </w:tc>
        <w:tc>
          <w:tcPr>
            <w:tcW w:w="1239" w:type="dxa"/>
            <w:tcBorders>
              <w:top w:val="nil"/>
              <w:left w:val="nil"/>
              <w:right w:val="nil"/>
            </w:tcBorders>
            <w:shd w:val="clear" w:color="auto" w:fill="auto"/>
            <w:noWrap/>
            <w:vAlign w:val="bottom"/>
            <w:hideMark/>
          </w:tcPr>
          <w:p w14:paraId="3632507D" w14:textId="7C20D921"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24</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96</w:t>
            </w:r>
          </w:p>
        </w:tc>
        <w:tc>
          <w:tcPr>
            <w:tcW w:w="1239" w:type="dxa"/>
            <w:tcBorders>
              <w:top w:val="nil"/>
              <w:left w:val="nil"/>
              <w:right w:val="nil"/>
            </w:tcBorders>
            <w:shd w:val="clear" w:color="auto" w:fill="auto"/>
            <w:noWrap/>
            <w:vAlign w:val="bottom"/>
            <w:hideMark/>
          </w:tcPr>
          <w:p w14:paraId="43468D6C" w14:textId="1336C7CB"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12</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694</w:t>
            </w:r>
          </w:p>
        </w:tc>
        <w:tc>
          <w:tcPr>
            <w:tcW w:w="1239" w:type="dxa"/>
            <w:tcBorders>
              <w:top w:val="nil"/>
              <w:left w:val="nil"/>
              <w:right w:val="nil"/>
            </w:tcBorders>
            <w:shd w:val="clear" w:color="auto" w:fill="auto"/>
            <w:noWrap/>
            <w:vAlign w:val="bottom"/>
            <w:hideMark/>
          </w:tcPr>
          <w:p w14:paraId="04AC430D" w14:textId="379B7384"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8</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307</w:t>
            </w:r>
          </w:p>
        </w:tc>
        <w:tc>
          <w:tcPr>
            <w:tcW w:w="1239" w:type="dxa"/>
            <w:tcBorders>
              <w:top w:val="nil"/>
              <w:left w:val="nil"/>
              <w:right w:val="nil"/>
            </w:tcBorders>
            <w:shd w:val="clear" w:color="auto" w:fill="auto"/>
            <w:noWrap/>
            <w:vAlign w:val="bottom"/>
            <w:hideMark/>
          </w:tcPr>
          <w:p w14:paraId="5F9502E4" w14:textId="03E95313"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5</w:t>
            </w:r>
            <w:r w:rsidR="00AA3BEC" w:rsidRPr="00CE584F">
              <w:rPr>
                <w:rFonts w:ascii="Arial" w:eastAsia="Times New Roman" w:hAnsi="Arial" w:cs="Arial"/>
                <w:sz w:val="20"/>
                <w:szCs w:val="20"/>
                <w:lang w:val="en-GB" w:eastAsia="en-ZA"/>
              </w:rPr>
              <w:t>.</w:t>
            </w:r>
            <w:r w:rsidR="00C56132" w:rsidRPr="00CE584F">
              <w:rPr>
                <w:rFonts w:ascii="Arial" w:eastAsia="Times New Roman" w:hAnsi="Arial" w:cs="Arial"/>
                <w:sz w:val="20"/>
                <w:szCs w:val="20"/>
                <w:lang w:val="en-GB" w:eastAsia="en-ZA"/>
              </w:rPr>
              <w:t>87</w:t>
            </w:r>
          </w:p>
        </w:tc>
      </w:tr>
      <w:tr w:rsidR="00D94A1D" w:rsidRPr="00CE584F" w14:paraId="78168509" w14:textId="77777777" w:rsidTr="005C252C">
        <w:trPr>
          <w:trHeight w:val="292"/>
        </w:trPr>
        <w:tc>
          <w:tcPr>
            <w:tcW w:w="2530" w:type="dxa"/>
            <w:tcBorders>
              <w:top w:val="nil"/>
              <w:left w:val="nil"/>
              <w:bottom w:val="single" w:sz="4" w:space="0" w:color="auto"/>
              <w:right w:val="nil"/>
            </w:tcBorders>
            <w:shd w:val="clear" w:color="auto" w:fill="auto"/>
            <w:noWrap/>
            <w:vAlign w:val="bottom"/>
            <w:hideMark/>
          </w:tcPr>
          <w:p w14:paraId="05B2709C" w14:textId="77777777" w:rsidR="00D94A1D" w:rsidRPr="00CE584F" w:rsidRDefault="00DF7315" w:rsidP="00D40CCF">
            <w:pPr>
              <w:spacing w:after="0" w:line="480" w:lineRule="auto"/>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Cumulative</w:t>
            </w:r>
            <w:r w:rsidR="00366A14" w:rsidRPr="00CE584F">
              <w:rPr>
                <w:rFonts w:ascii="Arial" w:eastAsia="Times New Roman" w:hAnsi="Arial" w:cs="Arial"/>
                <w:sz w:val="20"/>
                <w:szCs w:val="20"/>
                <w:lang w:val="en-GB" w:eastAsia="en-ZA"/>
              </w:rPr>
              <w:t xml:space="preserve"> variance</w:t>
            </w:r>
            <w:r w:rsidRPr="00CE584F">
              <w:rPr>
                <w:rFonts w:ascii="Arial" w:eastAsia="Times New Roman" w:hAnsi="Arial" w:cs="Arial"/>
                <w:sz w:val="20"/>
                <w:szCs w:val="20"/>
                <w:lang w:val="en-GB" w:eastAsia="en-ZA"/>
              </w:rPr>
              <w:t xml:space="preserve"> </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w:t>
            </w:r>
            <w:r w:rsidR="00AA3BEC" w:rsidRPr="00CE584F">
              <w:rPr>
                <w:rFonts w:ascii="Arial" w:eastAsia="Times New Roman" w:hAnsi="Arial" w:cs="Arial"/>
                <w:sz w:val="20"/>
                <w:szCs w:val="20"/>
                <w:lang w:val="en-GB" w:eastAsia="en-ZA"/>
              </w:rPr>
              <w:t>)</w:t>
            </w:r>
          </w:p>
        </w:tc>
        <w:tc>
          <w:tcPr>
            <w:tcW w:w="1239" w:type="dxa"/>
            <w:tcBorders>
              <w:top w:val="nil"/>
              <w:left w:val="nil"/>
              <w:bottom w:val="single" w:sz="4" w:space="0" w:color="auto"/>
              <w:right w:val="nil"/>
            </w:tcBorders>
            <w:shd w:val="clear" w:color="auto" w:fill="auto"/>
            <w:noWrap/>
            <w:vAlign w:val="bottom"/>
            <w:hideMark/>
          </w:tcPr>
          <w:p w14:paraId="2996D515" w14:textId="2924AFD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32</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968</w:t>
            </w:r>
          </w:p>
        </w:tc>
        <w:tc>
          <w:tcPr>
            <w:tcW w:w="1239" w:type="dxa"/>
            <w:tcBorders>
              <w:top w:val="nil"/>
              <w:left w:val="nil"/>
              <w:bottom w:val="single" w:sz="4" w:space="0" w:color="auto"/>
              <w:right w:val="nil"/>
            </w:tcBorders>
            <w:shd w:val="clear" w:color="auto" w:fill="auto"/>
            <w:noWrap/>
            <w:vAlign w:val="bottom"/>
            <w:hideMark/>
          </w:tcPr>
          <w:p w14:paraId="1A795A40" w14:textId="7F7B47F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57</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931</w:t>
            </w:r>
          </w:p>
        </w:tc>
        <w:tc>
          <w:tcPr>
            <w:tcW w:w="1239" w:type="dxa"/>
            <w:tcBorders>
              <w:top w:val="nil"/>
              <w:left w:val="nil"/>
              <w:bottom w:val="single" w:sz="4" w:space="0" w:color="auto"/>
              <w:right w:val="nil"/>
            </w:tcBorders>
            <w:shd w:val="clear" w:color="auto" w:fill="auto"/>
            <w:noWrap/>
            <w:vAlign w:val="bottom"/>
            <w:hideMark/>
          </w:tcPr>
          <w:p w14:paraId="3C881800" w14:textId="3785902C"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70</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625</w:t>
            </w:r>
          </w:p>
        </w:tc>
        <w:tc>
          <w:tcPr>
            <w:tcW w:w="1239" w:type="dxa"/>
            <w:tcBorders>
              <w:top w:val="nil"/>
              <w:left w:val="nil"/>
              <w:bottom w:val="single" w:sz="4" w:space="0" w:color="auto"/>
              <w:right w:val="nil"/>
            </w:tcBorders>
            <w:shd w:val="clear" w:color="auto" w:fill="auto"/>
            <w:noWrap/>
            <w:vAlign w:val="bottom"/>
            <w:hideMark/>
          </w:tcPr>
          <w:p w14:paraId="4C0D8E2B" w14:textId="19F8CB1E"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78</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932</w:t>
            </w:r>
          </w:p>
        </w:tc>
        <w:tc>
          <w:tcPr>
            <w:tcW w:w="1239" w:type="dxa"/>
            <w:tcBorders>
              <w:top w:val="nil"/>
              <w:left w:val="nil"/>
              <w:bottom w:val="single" w:sz="4" w:space="0" w:color="auto"/>
              <w:right w:val="nil"/>
            </w:tcBorders>
            <w:shd w:val="clear" w:color="auto" w:fill="auto"/>
            <w:noWrap/>
            <w:vAlign w:val="bottom"/>
            <w:hideMark/>
          </w:tcPr>
          <w:p w14:paraId="3F13DD1D" w14:textId="06C5CCFD" w:rsidR="00D94A1D" w:rsidRPr="00CE584F" w:rsidRDefault="00DF7315" w:rsidP="00D40CCF">
            <w:pPr>
              <w:spacing w:after="0" w:line="480" w:lineRule="auto"/>
              <w:jc w:val="right"/>
              <w:rPr>
                <w:rFonts w:ascii="Arial" w:eastAsia="Times New Roman" w:hAnsi="Arial" w:cs="Arial"/>
                <w:sz w:val="20"/>
                <w:szCs w:val="20"/>
                <w:lang w:val="en-GB" w:eastAsia="en-ZA"/>
              </w:rPr>
            </w:pPr>
            <w:r w:rsidRPr="00CE584F">
              <w:rPr>
                <w:rFonts w:ascii="Arial" w:eastAsia="Times New Roman" w:hAnsi="Arial" w:cs="Arial"/>
                <w:sz w:val="20"/>
                <w:szCs w:val="20"/>
                <w:lang w:val="en-GB" w:eastAsia="en-ZA"/>
              </w:rPr>
              <w:t>84</w:t>
            </w:r>
            <w:r w:rsidR="00AA3BEC" w:rsidRPr="00CE584F">
              <w:rPr>
                <w:rFonts w:ascii="Arial" w:eastAsia="Times New Roman" w:hAnsi="Arial" w:cs="Arial"/>
                <w:sz w:val="20"/>
                <w:szCs w:val="20"/>
                <w:lang w:val="en-GB" w:eastAsia="en-ZA"/>
              </w:rPr>
              <w:t>.</w:t>
            </w:r>
            <w:r w:rsidRPr="00CE584F">
              <w:rPr>
                <w:rFonts w:ascii="Arial" w:eastAsia="Times New Roman" w:hAnsi="Arial" w:cs="Arial"/>
                <w:sz w:val="20"/>
                <w:szCs w:val="20"/>
                <w:lang w:val="en-GB" w:eastAsia="en-ZA"/>
              </w:rPr>
              <w:t>80</w:t>
            </w:r>
          </w:p>
        </w:tc>
      </w:tr>
    </w:tbl>
    <w:p w14:paraId="12FAB2DE" w14:textId="6D55B5F0" w:rsidR="00D94A1D" w:rsidRPr="00CE584F" w:rsidRDefault="00DF7315" w:rsidP="00D40CCF">
      <w:pPr>
        <w:spacing w:after="0" w:line="480" w:lineRule="auto"/>
        <w:jc w:val="both"/>
        <w:rPr>
          <w:rFonts w:ascii="Arial" w:hAnsi="Arial" w:cs="Arial"/>
          <w:sz w:val="20"/>
          <w:szCs w:val="20"/>
          <w:lang w:val="en-GB"/>
        </w:rPr>
      </w:pPr>
      <w:r w:rsidRPr="00CE584F">
        <w:rPr>
          <w:rFonts w:ascii="Arial" w:hAnsi="Arial" w:cs="Arial"/>
          <w:sz w:val="20"/>
          <w:szCs w:val="20"/>
          <w:lang w:val="en-GB"/>
        </w:rPr>
        <w:t>DFF</w:t>
      </w:r>
      <w:r w:rsidR="00AA3BEC" w:rsidRPr="00CE584F">
        <w:rPr>
          <w:rFonts w:ascii="Arial" w:hAnsi="Arial" w:cs="Arial"/>
          <w:sz w:val="20"/>
          <w:szCs w:val="20"/>
          <w:lang w:val="en-GB"/>
        </w:rPr>
        <w:t xml:space="preserve"> </w:t>
      </w:r>
      <w:r w:rsidRPr="00CE584F">
        <w:rPr>
          <w:rFonts w:ascii="Arial" w:hAnsi="Arial" w:cs="Arial"/>
          <w:sz w:val="20"/>
          <w:szCs w:val="20"/>
          <w:lang w:val="en-GB"/>
        </w:rPr>
        <w:t>=</w:t>
      </w:r>
      <w:r w:rsidR="00AA3BEC" w:rsidRPr="00CE584F">
        <w:rPr>
          <w:rFonts w:ascii="Arial" w:hAnsi="Arial" w:cs="Arial"/>
          <w:sz w:val="20"/>
          <w:szCs w:val="20"/>
          <w:lang w:val="en-GB"/>
        </w:rPr>
        <w:t xml:space="preserve"> </w:t>
      </w:r>
      <w:r w:rsidRPr="00CE584F">
        <w:rPr>
          <w:rFonts w:ascii="Arial" w:hAnsi="Arial" w:cs="Arial"/>
          <w:sz w:val="20"/>
          <w:szCs w:val="20"/>
          <w:lang w:val="en-GB"/>
        </w:rPr>
        <w:t>Days to 50% flowering, PHT = plant height, BRN</w:t>
      </w:r>
      <w:r w:rsidR="00AA3BEC" w:rsidRPr="00CE584F">
        <w:rPr>
          <w:rFonts w:ascii="Arial" w:hAnsi="Arial" w:cs="Arial"/>
          <w:sz w:val="20"/>
          <w:szCs w:val="20"/>
          <w:lang w:val="en-GB"/>
        </w:rPr>
        <w:t xml:space="preserve"> </w:t>
      </w:r>
      <w:r w:rsidRPr="00CE584F">
        <w:rPr>
          <w:rFonts w:ascii="Arial" w:hAnsi="Arial" w:cs="Arial"/>
          <w:sz w:val="20"/>
          <w:szCs w:val="20"/>
          <w:lang w:val="en-GB"/>
        </w:rPr>
        <w:t>= Branch number, LLT</w:t>
      </w:r>
      <w:r w:rsidR="00AA3BEC" w:rsidRPr="00CE584F">
        <w:rPr>
          <w:rFonts w:ascii="Arial" w:hAnsi="Arial" w:cs="Arial"/>
          <w:sz w:val="20"/>
          <w:szCs w:val="20"/>
          <w:lang w:val="en-GB"/>
        </w:rPr>
        <w:t xml:space="preserve"> </w:t>
      </w:r>
      <w:r w:rsidRPr="00CE584F">
        <w:rPr>
          <w:rFonts w:ascii="Arial" w:hAnsi="Arial" w:cs="Arial"/>
          <w:sz w:val="20"/>
          <w:szCs w:val="20"/>
          <w:lang w:val="en-GB"/>
        </w:rPr>
        <w:t>= Leaf length, LWT</w:t>
      </w:r>
      <w:r w:rsidR="00AA3BEC" w:rsidRPr="00CE584F">
        <w:rPr>
          <w:rFonts w:ascii="Arial" w:hAnsi="Arial" w:cs="Arial"/>
          <w:sz w:val="20"/>
          <w:szCs w:val="20"/>
          <w:lang w:val="en-GB"/>
        </w:rPr>
        <w:t xml:space="preserve"> </w:t>
      </w:r>
      <w:r w:rsidRPr="00CE584F">
        <w:rPr>
          <w:rFonts w:ascii="Arial" w:hAnsi="Arial" w:cs="Arial"/>
          <w:sz w:val="20"/>
          <w:szCs w:val="20"/>
          <w:lang w:val="en-GB"/>
        </w:rPr>
        <w:t>= Leaf width, PDB</w:t>
      </w:r>
      <w:r w:rsidR="00AA3BEC" w:rsidRPr="00CE584F">
        <w:rPr>
          <w:rFonts w:ascii="Arial" w:hAnsi="Arial" w:cs="Arial"/>
          <w:sz w:val="20"/>
          <w:szCs w:val="20"/>
          <w:lang w:val="en-GB"/>
        </w:rPr>
        <w:t> </w:t>
      </w:r>
      <w:r w:rsidRPr="00CE584F">
        <w:rPr>
          <w:rFonts w:ascii="Arial" w:hAnsi="Arial" w:cs="Arial"/>
          <w:sz w:val="20"/>
          <w:szCs w:val="20"/>
          <w:lang w:val="en-GB"/>
        </w:rPr>
        <w:t>=</w:t>
      </w:r>
      <w:r w:rsidR="00AA3BEC" w:rsidRPr="00CE584F">
        <w:rPr>
          <w:rFonts w:ascii="Arial" w:hAnsi="Arial" w:cs="Arial"/>
          <w:sz w:val="20"/>
          <w:szCs w:val="20"/>
          <w:lang w:val="en-GB"/>
        </w:rPr>
        <w:t> </w:t>
      </w:r>
      <w:r w:rsidRPr="00CE584F">
        <w:rPr>
          <w:rFonts w:ascii="Arial" w:hAnsi="Arial" w:cs="Arial"/>
          <w:sz w:val="20"/>
          <w:szCs w:val="20"/>
          <w:lang w:val="en-GB"/>
        </w:rPr>
        <w:t>Pod bearing, 100SW</w:t>
      </w:r>
      <w:r w:rsidR="00AA3BEC" w:rsidRPr="00CE584F">
        <w:rPr>
          <w:rFonts w:ascii="Arial" w:hAnsi="Arial" w:cs="Arial"/>
          <w:sz w:val="20"/>
          <w:szCs w:val="20"/>
          <w:lang w:val="en-GB"/>
        </w:rPr>
        <w:t xml:space="preserve"> </w:t>
      </w:r>
      <w:r w:rsidRPr="00CE584F">
        <w:rPr>
          <w:rFonts w:ascii="Arial" w:hAnsi="Arial" w:cs="Arial"/>
          <w:sz w:val="20"/>
          <w:szCs w:val="20"/>
          <w:lang w:val="en-GB"/>
        </w:rPr>
        <w:t>= hundred seed weight, PDL=</w:t>
      </w:r>
      <w:r w:rsidR="00AA3BEC" w:rsidRPr="00CE584F">
        <w:rPr>
          <w:rFonts w:ascii="Arial" w:hAnsi="Arial" w:cs="Arial"/>
          <w:sz w:val="20"/>
          <w:szCs w:val="20"/>
          <w:lang w:val="en-GB"/>
        </w:rPr>
        <w:t xml:space="preserve"> </w:t>
      </w:r>
      <w:r w:rsidRPr="00CE584F">
        <w:rPr>
          <w:rFonts w:ascii="Arial" w:hAnsi="Arial" w:cs="Arial"/>
          <w:sz w:val="20"/>
          <w:szCs w:val="20"/>
          <w:lang w:val="en-GB"/>
        </w:rPr>
        <w:t>Pod length, PDW</w:t>
      </w:r>
      <w:r w:rsidR="00AA3BEC" w:rsidRPr="00CE584F">
        <w:rPr>
          <w:rFonts w:ascii="Arial" w:hAnsi="Arial" w:cs="Arial"/>
          <w:sz w:val="20"/>
          <w:szCs w:val="20"/>
          <w:lang w:val="en-GB"/>
        </w:rPr>
        <w:t xml:space="preserve"> </w:t>
      </w:r>
      <w:r w:rsidRPr="00CE584F">
        <w:rPr>
          <w:rFonts w:ascii="Arial" w:hAnsi="Arial" w:cs="Arial"/>
          <w:sz w:val="20"/>
          <w:szCs w:val="20"/>
          <w:lang w:val="en-GB"/>
        </w:rPr>
        <w:t>=</w:t>
      </w:r>
      <w:r w:rsidR="00AA3BEC" w:rsidRPr="00CE584F">
        <w:rPr>
          <w:rFonts w:ascii="Arial" w:hAnsi="Arial" w:cs="Arial"/>
          <w:sz w:val="20"/>
          <w:szCs w:val="20"/>
          <w:lang w:val="en-GB"/>
        </w:rPr>
        <w:t xml:space="preserve"> </w:t>
      </w:r>
      <w:r w:rsidRPr="00CE584F">
        <w:rPr>
          <w:rFonts w:ascii="Arial" w:hAnsi="Arial" w:cs="Arial"/>
          <w:sz w:val="20"/>
          <w:szCs w:val="20"/>
          <w:lang w:val="en-GB"/>
        </w:rPr>
        <w:t>Pod width, SNP</w:t>
      </w:r>
      <w:r w:rsidR="00AA3BEC" w:rsidRPr="00CE584F">
        <w:rPr>
          <w:rFonts w:ascii="Arial" w:hAnsi="Arial" w:cs="Arial"/>
          <w:sz w:val="20"/>
          <w:szCs w:val="20"/>
          <w:lang w:val="en-GB"/>
        </w:rPr>
        <w:t> = </w:t>
      </w:r>
      <w:r w:rsidRPr="00CE584F">
        <w:rPr>
          <w:rFonts w:ascii="Arial" w:hAnsi="Arial" w:cs="Arial"/>
          <w:sz w:val="20"/>
          <w:szCs w:val="20"/>
          <w:lang w:val="en-GB"/>
        </w:rPr>
        <w:t>Seed number per pod, PWT</w:t>
      </w:r>
      <w:r w:rsidR="00AA3BEC" w:rsidRPr="00CE584F">
        <w:rPr>
          <w:rFonts w:ascii="Arial" w:hAnsi="Arial" w:cs="Arial"/>
          <w:sz w:val="20"/>
          <w:szCs w:val="20"/>
          <w:lang w:val="en-GB"/>
        </w:rPr>
        <w:t xml:space="preserve"> </w:t>
      </w:r>
      <w:r w:rsidRPr="00CE584F">
        <w:rPr>
          <w:rFonts w:ascii="Arial" w:hAnsi="Arial" w:cs="Arial"/>
          <w:sz w:val="20"/>
          <w:szCs w:val="20"/>
          <w:lang w:val="en-GB"/>
        </w:rPr>
        <w:t>= Pod weight, SEP</w:t>
      </w:r>
      <w:r w:rsidR="00AA3BEC" w:rsidRPr="00CE584F">
        <w:rPr>
          <w:rFonts w:ascii="Arial" w:hAnsi="Arial" w:cs="Arial"/>
          <w:sz w:val="20"/>
          <w:szCs w:val="20"/>
          <w:lang w:val="en-GB"/>
        </w:rPr>
        <w:t xml:space="preserve"> </w:t>
      </w:r>
      <w:r w:rsidRPr="00CE584F">
        <w:rPr>
          <w:rFonts w:ascii="Arial" w:hAnsi="Arial" w:cs="Arial"/>
          <w:sz w:val="20"/>
          <w:szCs w:val="20"/>
          <w:lang w:val="en-GB"/>
        </w:rPr>
        <w:t>= Seed number per plant, STD = Stem diameter, SYD</w:t>
      </w:r>
      <w:r w:rsidR="00AA3BEC" w:rsidRPr="00CE584F">
        <w:rPr>
          <w:rFonts w:ascii="Arial" w:hAnsi="Arial" w:cs="Arial"/>
          <w:sz w:val="20"/>
          <w:szCs w:val="20"/>
          <w:lang w:val="en-GB"/>
        </w:rPr>
        <w:t xml:space="preserve"> </w:t>
      </w:r>
      <w:r w:rsidRPr="00CE584F">
        <w:rPr>
          <w:rFonts w:ascii="Arial" w:hAnsi="Arial" w:cs="Arial"/>
          <w:sz w:val="20"/>
          <w:szCs w:val="20"/>
          <w:lang w:val="en-GB"/>
        </w:rPr>
        <w:t>=– seed weight per plant.</w:t>
      </w:r>
    </w:p>
    <w:p w14:paraId="20E87E96" w14:textId="77777777" w:rsidR="0014396B" w:rsidRDefault="0014396B" w:rsidP="0014396B">
      <w:pPr>
        <w:spacing w:after="0" w:line="480" w:lineRule="auto"/>
        <w:jc w:val="both"/>
        <w:rPr>
          <w:rFonts w:ascii="Arial" w:hAnsi="Arial" w:cs="Arial"/>
          <w:lang w:val="en-GB"/>
        </w:rPr>
      </w:pPr>
    </w:p>
    <w:p w14:paraId="1897EE81" w14:textId="17C2B685" w:rsidR="00D94A1D" w:rsidRPr="0014396B" w:rsidRDefault="00833F06" w:rsidP="0014396B">
      <w:pPr>
        <w:spacing w:after="0" w:line="480" w:lineRule="auto"/>
        <w:jc w:val="both"/>
        <w:rPr>
          <w:rFonts w:ascii="Arial" w:hAnsi="Arial" w:cs="Arial"/>
          <w:b/>
          <w:lang w:val="en-GB"/>
        </w:rPr>
      </w:pPr>
      <w:r>
        <w:rPr>
          <w:rFonts w:ascii="Arial" w:hAnsi="Arial" w:cs="Arial"/>
          <w:b/>
          <w:lang w:val="en-GB"/>
        </w:rPr>
        <w:t>Principal Coordinate A</w:t>
      </w:r>
      <w:r w:rsidR="00DF7315" w:rsidRPr="0014396B">
        <w:rPr>
          <w:rFonts w:ascii="Arial" w:hAnsi="Arial" w:cs="Arial"/>
          <w:b/>
          <w:lang w:val="en-GB"/>
        </w:rPr>
        <w:t>nalysis</w:t>
      </w:r>
    </w:p>
    <w:p w14:paraId="17A59891" w14:textId="0EBC6028"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The principal component </w:t>
      </w:r>
      <w:r w:rsidR="0057750D">
        <w:rPr>
          <w:rFonts w:ascii="Arial" w:hAnsi="Arial" w:cs="Arial"/>
          <w:lang w:val="en-GB"/>
        </w:rPr>
        <w:t xml:space="preserve">(PC) </w:t>
      </w:r>
      <w:proofErr w:type="spellStart"/>
      <w:r w:rsidRPr="00CE584F">
        <w:rPr>
          <w:rFonts w:ascii="Arial" w:hAnsi="Arial" w:cs="Arial"/>
          <w:lang w:val="en-GB"/>
        </w:rPr>
        <w:t>biplot</w:t>
      </w:r>
      <w:proofErr w:type="spellEnd"/>
      <w:r w:rsidRPr="00CE584F">
        <w:rPr>
          <w:rFonts w:ascii="Arial" w:hAnsi="Arial" w:cs="Arial"/>
          <w:lang w:val="en-GB"/>
        </w:rPr>
        <w:t xml:space="preserve"> of the quantitative traits</w:t>
      </w:r>
      <w:r w:rsidRPr="00CE584F">
        <w:rPr>
          <w:lang w:val="en-GB"/>
        </w:rPr>
        <w:t xml:space="preserve"> </w:t>
      </w:r>
      <w:r w:rsidRPr="00CE584F">
        <w:rPr>
          <w:rFonts w:ascii="Arial" w:hAnsi="Arial" w:cs="Arial"/>
          <w:lang w:val="en-GB"/>
        </w:rPr>
        <w:t xml:space="preserve">showing grouping of genotypes superimposed with traits is presented in Figure 1, </w:t>
      </w:r>
      <w:r w:rsidR="002F44E2">
        <w:rPr>
          <w:rFonts w:ascii="Arial" w:hAnsi="Arial" w:cs="Arial"/>
          <w:lang w:val="en-GB"/>
        </w:rPr>
        <w:t>PC</w:t>
      </w:r>
      <w:r w:rsidRPr="00CE584F">
        <w:rPr>
          <w:rFonts w:ascii="Arial" w:hAnsi="Arial" w:cs="Arial"/>
          <w:lang w:val="en-GB"/>
        </w:rPr>
        <w:t>1 had 31</w:t>
      </w:r>
      <w:r w:rsidR="002F44E2">
        <w:rPr>
          <w:rFonts w:ascii="Arial" w:hAnsi="Arial" w:cs="Arial"/>
          <w:lang w:val="en-GB"/>
        </w:rPr>
        <w:t>.</w:t>
      </w:r>
      <w:r w:rsidRPr="00CE584F">
        <w:rPr>
          <w:rFonts w:ascii="Arial" w:hAnsi="Arial" w:cs="Arial"/>
          <w:lang w:val="en-GB"/>
        </w:rPr>
        <w:t xml:space="preserve">35 % and </w:t>
      </w:r>
      <w:r w:rsidR="002F44E2">
        <w:rPr>
          <w:rFonts w:ascii="Arial" w:hAnsi="Arial" w:cs="Arial"/>
          <w:lang w:val="en-GB"/>
        </w:rPr>
        <w:t>PC</w:t>
      </w:r>
      <w:r w:rsidR="00964BEF">
        <w:rPr>
          <w:rFonts w:ascii="Arial" w:hAnsi="Arial" w:cs="Arial"/>
          <w:lang w:val="en-GB"/>
        </w:rPr>
        <w:t>2</w:t>
      </w:r>
      <w:r w:rsidRPr="00CE584F">
        <w:rPr>
          <w:rFonts w:ascii="Arial" w:hAnsi="Arial" w:cs="Arial"/>
          <w:lang w:val="en-GB"/>
        </w:rPr>
        <w:t xml:space="preserve"> had 0</w:t>
      </w:r>
      <w:r w:rsidR="002F44E2">
        <w:rPr>
          <w:rFonts w:ascii="Arial" w:hAnsi="Arial" w:cs="Arial"/>
          <w:lang w:val="en-GB"/>
        </w:rPr>
        <w:t>.</w:t>
      </w:r>
      <w:r w:rsidRPr="00CE584F">
        <w:rPr>
          <w:rFonts w:ascii="Arial" w:hAnsi="Arial" w:cs="Arial"/>
          <w:lang w:val="en-GB"/>
        </w:rPr>
        <w:t>26% variances with the tot</w:t>
      </w:r>
      <w:r w:rsidR="007819BC">
        <w:rPr>
          <w:rFonts w:ascii="Arial" w:hAnsi="Arial" w:cs="Arial"/>
          <w:lang w:val="en-GB"/>
        </w:rPr>
        <w:t>al contributing variation of 51.</w:t>
      </w:r>
      <w:r w:rsidRPr="00CE584F">
        <w:rPr>
          <w:rFonts w:ascii="Arial" w:hAnsi="Arial" w:cs="Arial"/>
          <w:lang w:val="en-GB"/>
        </w:rPr>
        <w:t xml:space="preserve">61%. </w:t>
      </w:r>
      <w:r w:rsidR="006844EF" w:rsidRPr="00B014D2">
        <w:rPr>
          <w:rFonts w:ascii="Arial" w:hAnsi="Arial" w:cs="Arial"/>
          <w:lang w:val="en-GB"/>
        </w:rPr>
        <w:t xml:space="preserve">Gerrano et al. (2022) reported that </w:t>
      </w:r>
      <w:r w:rsidR="006844EF" w:rsidRPr="00B014D2">
        <w:rPr>
          <w:rFonts w:ascii="Arial" w:hAnsi="Arial" w:cs="Arial"/>
          <w:lang w:val="en-GB"/>
        </w:rPr>
        <w:lastRenderedPageBreak/>
        <w:t>the a</w:t>
      </w:r>
      <w:r w:rsidRPr="00B014D2">
        <w:rPr>
          <w:rFonts w:ascii="Arial" w:hAnsi="Arial" w:cs="Arial"/>
          <w:lang w:val="en-GB"/>
        </w:rPr>
        <w:t>ngles lesser than 45</w:t>
      </w:r>
      <w:r w:rsidRPr="00B014D2">
        <w:rPr>
          <w:rFonts w:ascii="Arial" w:hAnsi="Arial" w:cs="Arial"/>
          <w:vertAlign w:val="superscript"/>
          <w:lang w:val="en-GB"/>
        </w:rPr>
        <w:t>o</w:t>
      </w:r>
      <w:r w:rsidRPr="00B014D2">
        <w:rPr>
          <w:rFonts w:ascii="Arial" w:hAnsi="Arial" w:cs="Arial"/>
          <w:lang w:val="en-GB"/>
        </w:rPr>
        <w:t xml:space="preserve"> between the vector lines of </w:t>
      </w:r>
      <w:r w:rsidR="006844EF" w:rsidRPr="00B014D2">
        <w:rPr>
          <w:rFonts w:ascii="Arial" w:hAnsi="Arial" w:cs="Arial"/>
          <w:lang w:val="en-GB"/>
        </w:rPr>
        <w:t xml:space="preserve">the two respective </w:t>
      </w:r>
      <w:r w:rsidRPr="00B014D2">
        <w:rPr>
          <w:rFonts w:ascii="Arial" w:hAnsi="Arial" w:cs="Arial"/>
          <w:lang w:val="en-GB"/>
        </w:rPr>
        <w:t xml:space="preserve">variables indicate </w:t>
      </w:r>
      <w:r w:rsidR="00B014D2" w:rsidRPr="00B014D2">
        <w:rPr>
          <w:rFonts w:ascii="Arial" w:hAnsi="Arial" w:cs="Arial"/>
          <w:lang w:val="en-GB"/>
        </w:rPr>
        <w:t xml:space="preserve">positive and </w:t>
      </w:r>
      <w:r w:rsidRPr="00B014D2">
        <w:rPr>
          <w:rFonts w:ascii="Arial" w:hAnsi="Arial" w:cs="Arial"/>
          <w:lang w:val="en-GB"/>
        </w:rPr>
        <w:t xml:space="preserve">high trait </w:t>
      </w:r>
      <w:r w:rsidR="006844EF" w:rsidRPr="00B014D2">
        <w:rPr>
          <w:rFonts w:ascii="Arial" w:hAnsi="Arial" w:cs="Arial"/>
          <w:lang w:val="en-GB"/>
        </w:rPr>
        <w:t xml:space="preserve">correlation and revealed the </w:t>
      </w:r>
      <w:r w:rsidRPr="00B014D2">
        <w:rPr>
          <w:rFonts w:ascii="Arial" w:hAnsi="Arial" w:cs="Arial"/>
          <w:lang w:val="en-GB"/>
        </w:rPr>
        <w:t xml:space="preserve">ability to discriminate </w:t>
      </w:r>
      <w:r w:rsidR="006844EF" w:rsidRPr="00B014D2">
        <w:rPr>
          <w:rFonts w:ascii="Arial" w:hAnsi="Arial" w:cs="Arial"/>
          <w:lang w:val="en-GB"/>
        </w:rPr>
        <w:t xml:space="preserve">the test </w:t>
      </w:r>
      <w:r w:rsidRPr="00B014D2">
        <w:rPr>
          <w:rFonts w:ascii="Arial" w:hAnsi="Arial" w:cs="Arial"/>
          <w:lang w:val="en-GB"/>
        </w:rPr>
        <w:t>genotypes</w:t>
      </w:r>
      <w:r w:rsidR="00B014D2" w:rsidRPr="00B014D2">
        <w:rPr>
          <w:rFonts w:ascii="Arial" w:hAnsi="Arial" w:cs="Arial"/>
          <w:lang w:val="en-GB"/>
        </w:rPr>
        <w:t xml:space="preserve"> for breeding</w:t>
      </w:r>
      <w:r w:rsidRPr="00B014D2">
        <w:rPr>
          <w:rFonts w:ascii="Arial" w:hAnsi="Arial" w:cs="Arial"/>
          <w:lang w:val="en-GB"/>
        </w:rPr>
        <w:t>. Genotypes ICEAPO1150-1, ICEAPO1154-2, ilonga14-</w:t>
      </w:r>
      <w:r w:rsidRPr="00CE584F">
        <w:rPr>
          <w:rFonts w:ascii="Arial" w:hAnsi="Arial" w:cs="Arial"/>
          <w:lang w:val="en-GB"/>
        </w:rPr>
        <w:t xml:space="preserve">M2, ICEAPO1172-2-4, ICEAPO1544-2, Mali, ICEAPO4459 and longa14-M1 were grouped together based on high SYD, HSW, SNT, PWT, PDW and PDL. Further, ICEAPO1179 and </w:t>
      </w:r>
      <w:proofErr w:type="spellStart"/>
      <w:r w:rsidRPr="00CE584F">
        <w:rPr>
          <w:rFonts w:ascii="Arial" w:hAnsi="Arial" w:cs="Arial"/>
          <w:lang w:val="en-GB"/>
        </w:rPr>
        <w:t>Tumia</w:t>
      </w:r>
      <w:proofErr w:type="spellEnd"/>
      <w:r w:rsidRPr="00CE584F">
        <w:rPr>
          <w:rFonts w:ascii="Arial" w:hAnsi="Arial" w:cs="Arial"/>
          <w:lang w:val="en-GB"/>
        </w:rPr>
        <w:t xml:space="preserve"> were identified as best genotypes for BRN, PHT and SNP. The genotype ICEAP01147, </w:t>
      </w:r>
      <w:proofErr w:type="spellStart"/>
      <w:r w:rsidRPr="00CE584F">
        <w:rPr>
          <w:rFonts w:ascii="Arial" w:hAnsi="Arial" w:cs="Arial"/>
          <w:lang w:val="en-GB"/>
        </w:rPr>
        <w:t>Kiboko</w:t>
      </w:r>
      <w:proofErr w:type="spellEnd"/>
      <w:r w:rsidRPr="00CE584F">
        <w:rPr>
          <w:rFonts w:ascii="Arial" w:hAnsi="Arial" w:cs="Arial"/>
          <w:lang w:val="en-GB"/>
        </w:rPr>
        <w:t xml:space="preserve">, and ICEAP00850 were associated with the variables LLF, DFF, and LLW, while the genotypes ICEAP00557, Karatu-1, ICEAP00554 and </w:t>
      </w:r>
      <w:proofErr w:type="spellStart"/>
      <w:r w:rsidRPr="00CE584F">
        <w:rPr>
          <w:rFonts w:ascii="Arial" w:hAnsi="Arial" w:cs="Arial"/>
          <w:lang w:val="en-GB"/>
        </w:rPr>
        <w:t>Komboa</w:t>
      </w:r>
      <w:proofErr w:type="spellEnd"/>
      <w:r w:rsidRPr="00CE584F">
        <w:rPr>
          <w:rFonts w:ascii="Arial" w:hAnsi="Arial" w:cs="Arial"/>
          <w:lang w:val="en-GB"/>
        </w:rPr>
        <w:t xml:space="preserve"> revealed less association to the variables recorded indicating that the genotypes were less responsive to the variables. Genotype ICEAP00850 was associated to PDB. Genotype ICEAP00540 is peculiar genotypes that was found far from the rest of genotypes from the scatter </w:t>
      </w:r>
      <w:proofErr w:type="spellStart"/>
      <w:r w:rsidRPr="00CE584F">
        <w:rPr>
          <w:rFonts w:ascii="Arial" w:hAnsi="Arial" w:cs="Arial"/>
          <w:lang w:val="en-GB"/>
        </w:rPr>
        <w:t>biplot</w:t>
      </w:r>
      <w:proofErr w:type="spellEnd"/>
      <w:r w:rsidR="00964BEF">
        <w:rPr>
          <w:rFonts w:ascii="Arial" w:hAnsi="Arial" w:cs="Arial"/>
          <w:lang w:val="en-GB"/>
        </w:rPr>
        <w:t xml:space="preserve"> (Figure 1)</w:t>
      </w:r>
      <w:r w:rsidRPr="00CE584F">
        <w:rPr>
          <w:rFonts w:ascii="Arial" w:hAnsi="Arial" w:cs="Arial"/>
          <w:lang w:val="en-GB"/>
        </w:rPr>
        <w:t>, which can be considered for further evaluation in the breeding program. Stem diameter and pod bearing were negatively</w:t>
      </w:r>
      <w:r w:rsidR="008D6104" w:rsidRPr="00CE584F">
        <w:rPr>
          <w:rFonts w:ascii="Arial" w:hAnsi="Arial" w:cs="Arial"/>
          <w:lang w:val="en-GB"/>
        </w:rPr>
        <w:t xml:space="preserve"> </w:t>
      </w:r>
      <w:r w:rsidR="00AB277D" w:rsidRPr="00CE584F">
        <w:rPr>
          <w:rFonts w:ascii="Arial" w:hAnsi="Arial" w:cs="Arial"/>
          <w:lang w:val="en-GB"/>
        </w:rPr>
        <w:t>c</w:t>
      </w:r>
      <w:r w:rsidRPr="00CE584F">
        <w:rPr>
          <w:rFonts w:ascii="Arial" w:hAnsi="Arial" w:cs="Arial"/>
          <w:lang w:val="en-GB"/>
        </w:rPr>
        <w:t xml:space="preserve">orrelated with plant height, branch number, seed yield, and 100 seed weight. Seed number per pod, pod length, pod width, pod weight, seed yield, and seed number per plant were positively correlated with hundred seed weight, while branch number and plant height were highly positively correlated. The same traits were also correlated with stem diameter, pod bearing, leaf width and leaf length. </w:t>
      </w:r>
    </w:p>
    <w:p w14:paraId="46DAB403" w14:textId="77777777" w:rsidR="00D94A1D" w:rsidRPr="00CE584F" w:rsidRDefault="00D94A1D" w:rsidP="00D40CCF">
      <w:pPr>
        <w:spacing w:after="0" w:line="480" w:lineRule="auto"/>
        <w:ind w:firstLine="720"/>
        <w:jc w:val="both"/>
        <w:rPr>
          <w:rFonts w:ascii="Arial" w:hAnsi="Arial" w:cs="Arial"/>
          <w:lang w:val="en-GB"/>
        </w:rPr>
      </w:pPr>
    </w:p>
    <w:p w14:paraId="4F38BFEA" w14:textId="77777777" w:rsidR="00D94A1D" w:rsidRPr="00CE584F" w:rsidRDefault="00D94A1D" w:rsidP="00D40CCF">
      <w:pPr>
        <w:spacing w:after="0" w:line="480" w:lineRule="auto"/>
        <w:ind w:firstLine="720"/>
        <w:jc w:val="both"/>
        <w:rPr>
          <w:rFonts w:ascii="Arial" w:hAnsi="Arial" w:cs="Arial"/>
          <w:lang w:val="en-GB"/>
        </w:rPr>
      </w:pPr>
    </w:p>
    <w:p w14:paraId="4F275244" w14:textId="77777777" w:rsidR="00D94A1D" w:rsidRPr="00CE584F" w:rsidRDefault="00DF7315" w:rsidP="00D40CCF">
      <w:pPr>
        <w:spacing w:after="0" w:line="480" w:lineRule="auto"/>
        <w:ind w:firstLine="720"/>
        <w:jc w:val="both"/>
        <w:rPr>
          <w:rFonts w:ascii="Arial" w:hAnsi="Arial" w:cs="Arial"/>
          <w:lang w:val="en-GB"/>
        </w:rPr>
      </w:pPr>
      <w:r w:rsidRPr="00CE584F">
        <w:rPr>
          <w:noProof/>
          <w:lang w:eastAsia="en-ZA"/>
        </w:rPr>
        <w:lastRenderedPageBreak/>
        <w:drawing>
          <wp:inline distT="0" distB="0" distL="0" distR="0" wp14:anchorId="11317C53" wp14:editId="7090F162">
            <wp:extent cx="5273040" cy="3680460"/>
            <wp:effectExtent l="0" t="0" r="381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8BE7E0" w14:textId="70D519E2" w:rsidR="00D94A1D" w:rsidRPr="00CE584F" w:rsidRDefault="00DF7315" w:rsidP="002F44E2">
      <w:pPr>
        <w:spacing w:after="0" w:line="480" w:lineRule="auto"/>
        <w:ind w:left="720"/>
        <w:jc w:val="both"/>
        <w:rPr>
          <w:rFonts w:ascii="Arial" w:hAnsi="Arial" w:cs="Arial"/>
          <w:lang w:val="en-GB"/>
        </w:rPr>
      </w:pPr>
      <w:r w:rsidRPr="00CE584F">
        <w:rPr>
          <w:rFonts w:ascii="Arial" w:hAnsi="Arial" w:cs="Arial"/>
          <w:b/>
          <w:lang w:val="en-GB"/>
        </w:rPr>
        <w:t>Fig. 1</w:t>
      </w:r>
      <w:r w:rsidR="00DB5728">
        <w:rPr>
          <w:rFonts w:ascii="Arial" w:hAnsi="Arial" w:cs="Arial"/>
          <w:b/>
          <w:lang w:val="en-GB"/>
        </w:rPr>
        <w:t>:</w:t>
      </w:r>
      <w:r w:rsidRPr="00CE584F">
        <w:rPr>
          <w:rFonts w:ascii="Arial" w:hAnsi="Arial" w:cs="Arial"/>
          <w:lang w:val="en-GB"/>
        </w:rPr>
        <w:t xml:space="preserve"> PC </w:t>
      </w:r>
      <w:proofErr w:type="spellStart"/>
      <w:r w:rsidRPr="00CE584F">
        <w:rPr>
          <w:rFonts w:ascii="Arial" w:hAnsi="Arial" w:cs="Arial"/>
          <w:lang w:val="en-GB"/>
        </w:rPr>
        <w:t>biplot</w:t>
      </w:r>
      <w:proofErr w:type="spellEnd"/>
      <w:r w:rsidRPr="00CE584F">
        <w:rPr>
          <w:rFonts w:ascii="Arial" w:hAnsi="Arial" w:cs="Arial"/>
          <w:lang w:val="en-GB"/>
        </w:rPr>
        <w:t xml:space="preserve"> for quantitative traits </w:t>
      </w:r>
      <w:r w:rsidR="00DA5B51" w:rsidRPr="00CE584F">
        <w:rPr>
          <w:rFonts w:ascii="Arial" w:hAnsi="Arial" w:cs="Arial"/>
          <w:lang w:val="en-GB"/>
        </w:rPr>
        <w:t xml:space="preserve">among the studied </w:t>
      </w:r>
      <w:proofErr w:type="spellStart"/>
      <w:r w:rsidR="00FE5F19" w:rsidRPr="00CE584F">
        <w:rPr>
          <w:rFonts w:ascii="Arial" w:hAnsi="Arial" w:cs="Arial"/>
          <w:lang w:val="en-GB"/>
        </w:rPr>
        <w:t>pigeonpea</w:t>
      </w:r>
      <w:proofErr w:type="spellEnd"/>
      <w:r w:rsidR="00FE5F19">
        <w:rPr>
          <w:rFonts w:ascii="Arial" w:hAnsi="Arial" w:cs="Arial"/>
          <w:lang w:val="en-GB"/>
        </w:rPr>
        <w:t xml:space="preserve"> </w:t>
      </w:r>
      <w:r w:rsidR="00DA5B51" w:rsidRPr="00CE584F">
        <w:rPr>
          <w:rFonts w:ascii="Arial" w:hAnsi="Arial" w:cs="Arial"/>
          <w:lang w:val="en-GB"/>
        </w:rPr>
        <w:t>genotypes.</w:t>
      </w:r>
      <w:r w:rsidR="002F44E2">
        <w:rPr>
          <w:rFonts w:ascii="Arial" w:hAnsi="Arial" w:cs="Arial"/>
          <w:lang w:val="en-GB"/>
        </w:rPr>
        <w:t xml:space="preserve"> PC1=first principal component; PC2=second principal component</w:t>
      </w:r>
    </w:p>
    <w:p w14:paraId="3C4B48CD" w14:textId="77777777" w:rsidR="00D94A1D" w:rsidRPr="00CE584F" w:rsidRDefault="00D94A1D" w:rsidP="00D40CCF">
      <w:pPr>
        <w:spacing w:after="0" w:line="480" w:lineRule="auto"/>
        <w:ind w:firstLine="720"/>
        <w:jc w:val="both"/>
        <w:rPr>
          <w:rFonts w:ascii="Arial" w:hAnsi="Arial" w:cs="Arial"/>
          <w:lang w:val="en-GB"/>
        </w:rPr>
      </w:pPr>
    </w:p>
    <w:p w14:paraId="2F34C4CE" w14:textId="22E9FEAF"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 xml:space="preserve">The </w:t>
      </w:r>
      <w:proofErr w:type="spellStart"/>
      <w:r w:rsidRPr="00CE584F">
        <w:rPr>
          <w:rFonts w:ascii="Arial" w:hAnsi="Arial" w:cs="Arial"/>
          <w:lang w:val="en-GB"/>
        </w:rPr>
        <w:t>biplot</w:t>
      </w:r>
      <w:proofErr w:type="spellEnd"/>
      <w:r w:rsidRPr="00CE584F">
        <w:rPr>
          <w:rFonts w:ascii="Arial" w:hAnsi="Arial" w:cs="Arial"/>
          <w:lang w:val="en-GB"/>
        </w:rPr>
        <w:t xml:space="preserve"> for the qualitative traits, the </w:t>
      </w:r>
      <w:r w:rsidR="002F44E2">
        <w:rPr>
          <w:rFonts w:ascii="Arial" w:hAnsi="Arial" w:cs="Arial"/>
          <w:lang w:val="en-GB"/>
        </w:rPr>
        <w:t>PC</w:t>
      </w:r>
      <w:r w:rsidRPr="00CE584F">
        <w:rPr>
          <w:rFonts w:ascii="Arial" w:hAnsi="Arial" w:cs="Arial"/>
          <w:lang w:val="en-GB"/>
        </w:rPr>
        <w:t>1 showed 40.27% and F2 had 26.41% (Figure 2). The first quadrant</w:t>
      </w:r>
      <w:r w:rsidR="008D6104" w:rsidRPr="00CE584F">
        <w:rPr>
          <w:rFonts w:ascii="Arial" w:hAnsi="Arial" w:cs="Arial"/>
          <w:lang w:val="en-GB"/>
        </w:rPr>
        <w:t xml:space="preserve"> showed base flower colour and </w:t>
      </w:r>
      <w:r w:rsidRPr="00CE584F">
        <w:rPr>
          <w:rFonts w:ascii="Arial" w:hAnsi="Arial" w:cs="Arial"/>
          <w:lang w:val="en-GB"/>
        </w:rPr>
        <w:t xml:space="preserve">vigour at 50% flowering, which are positively correlated in this quadrant and are associated with the genotypes </w:t>
      </w:r>
      <w:proofErr w:type="spellStart"/>
      <w:r w:rsidRPr="00CE584F">
        <w:rPr>
          <w:rFonts w:ascii="Arial" w:hAnsi="Arial" w:cs="Arial"/>
          <w:lang w:val="en-GB"/>
        </w:rPr>
        <w:t>Ilonga</w:t>
      </w:r>
      <w:proofErr w:type="spellEnd"/>
      <w:r w:rsidRPr="00CE584F">
        <w:rPr>
          <w:rFonts w:ascii="Arial" w:hAnsi="Arial" w:cs="Arial"/>
          <w:lang w:val="en-GB"/>
        </w:rPr>
        <w:t xml:space="preserve"> 144-M1, ICEAP 00850, and ICEAP 01159, while the second quadrant showed seed shape that was associated with the genotypes positioned in this quadrant. The 3rd quadrant had p</w:t>
      </w:r>
      <w:r w:rsidR="008D6104" w:rsidRPr="00CE584F">
        <w:rPr>
          <w:rFonts w:ascii="Arial" w:hAnsi="Arial" w:cs="Arial"/>
          <w:lang w:val="en-GB"/>
        </w:rPr>
        <w:t>od form and seed colour pattern</w:t>
      </w:r>
      <w:r w:rsidRPr="00CE584F">
        <w:rPr>
          <w:rFonts w:ascii="Arial" w:hAnsi="Arial" w:cs="Arial"/>
          <w:lang w:val="en-GB"/>
        </w:rPr>
        <w:t xml:space="preserve"> that are positively correlated to each other. The genotypes </w:t>
      </w:r>
      <w:proofErr w:type="spellStart"/>
      <w:r w:rsidRPr="00CE584F">
        <w:rPr>
          <w:rFonts w:ascii="Arial" w:hAnsi="Arial" w:cs="Arial"/>
          <w:lang w:val="en-GB"/>
        </w:rPr>
        <w:t>Kiboko</w:t>
      </w:r>
      <w:proofErr w:type="spellEnd"/>
      <w:r w:rsidRPr="00CE584F">
        <w:rPr>
          <w:rFonts w:ascii="Arial" w:hAnsi="Arial" w:cs="Arial"/>
          <w:lang w:val="en-GB"/>
        </w:rPr>
        <w:t xml:space="preserve"> and Mali had similar pod form and seed colour pattern in this quadrant. The 4th quadrant consists of only second flower colour. All the genotypes scattered in this quadrant were grouped together based on this qualitative trait (Figure 2). In Figure 2, the genotypes that are circled have similar values for </w:t>
      </w:r>
      <w:r w:rsidR="002F44E2">
        <w:rPr>
          <w:rFonts w:ascii="Arial" w:hAnsi="Arial" w:cs="Arial"/>
          <w:lang w:val="en-GB"/>
        </w:rPr>
        <w:t>PC</w:t>
      </w:r>
      <w:r w:rsidRPr="00CE584F">
        <w:rPr>
          <w:rFonts w:ascii="Arial" w:hAnsi="Arial" w:cs="Arial"/>
          <w:lang w:val="en-GB"/>
        </w:rPr>
        <w:t xml:space="preserve">1 and </w:t>
      </w:r>
      <w:r w:rsidR="002F44E2">
        <w:rPr>
          <w:rFonts w:ascii="Arial" w:hAnsi="Arial" w:cs="Arial"/>
          <w:lang w:val="en-GB"/>
        </w:rPr>
        <w:t>PC</w:t>
      </w:r>
      <w:r w:rsidRPr="00CE584F">
        <w:rPr>
          <w:rFonts w:ascii="Arial" w:hAnsi="Arial" w:cs="Arial"/>
          <w:lang w:val="en-GB"/>
        </w:rPr>
        <w:t>2 scores, which made them to be positioned on one dot.</w:t>
      </w:r>
    </w:p>
    <w:p w14:paraId="166ECEA2" w14:textId="77777777" w:rsidR="00D94A1D" w:rsidRPr="00CE584F" w:rsidRDefault="00D94A1D" w:rsidP="00D40CCF">
      <w:pPr>
        <w:spacing w:line="480" w:lineRule="auto"/>
        <w:jc w:val="both"/>
        <w:rPr>
          <w:rFonts w:ascii="Arial" w:hAnsi="Arial" w:cs="Arial"/>
          <w:lang w:val="en-GB"/>
        </w:rPr>
      </w:pPr>
    </w:p>
    <w:p w14:paraId="33F9CE61" w14:textId="77777777" w:rsidR="00D94A1D" w:rsidRPr="00CE584F" w:rsidRDefault="00DF7315" w:rsidP="00D40CCF">
      <w:pPr>
        <w:spacing w:line="480" w:lineRule="auto"/>
        <w:jc w:val="both"/>
        <w:rPr>
          <w:rFonts w:ascii="Arial" w:hAnsi="Arial" w:cs="Arial"/>
          <w:lang w:val="en-GB"/>
        </w:rPr>
      </w:pPr>
      <w:r w:rsidRPr="00CE584F">
        <w:rPr>
          <w:noProof/>
          <w:lang w:eastAsia="en-ZA"/>
        </w:rPr>
        <w:lastRenderedPageBreak/>
        <w:drawing>
          <wp:inline distT="0" distB="0" distL="0" distR="0" wp14:anchorId="3B4C403F" wp14:editId="0B873544">
            <wp:extent cx="5731510" cy="3910965"/>
            <wp:effectExtent l="0" t="0" r="2540" b="133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6F3B8E" w14:textId="58DA740F" w:rsidR="00D94A1D" w:rsidRPr="00CE584F" w:rsidRDefault="0014396B" w:rsidP="00D40CCF">
      <w:pPr>
        <w:spacing w:line="480" w:lineRule="auto"/>
        <w:jc w:val="both"/>
        <w:rPr>
          <w:rFonts w:ascii="Arial" w:hAnsi="Arial" w:cs="Arial"/>
          <w:lang w:val="en-GB"/>
        </w:rPr>
      </w:pPr>
      <w:r>
        <w:rPr>
          <w:rFonts w:ascii="Arial" w:hAnsi="Arial" w:cs="Arial"/>
          <w:b/>
          <w:lang w:val="en-GB"/>
        </w:rPr>
        <w:t>Fig. 2</w:t>
      </w:r>
      <w:r w:rsidR="00DB5728">
        <w:rPr>
          <w:rFonts w:ascii="Arial" w:hAnsi="Arial" w:cs="Arial"/>
          <w:b/>
          <w:lang w:val="en-GB"/>
        </w:rPr>
        <w:t>:</w:t>
      </w:r>
      <w:r w:rsidR="00DF7315" w:rsidRPr="00CE584F">
        <w:rPr>
          <w:rFonts w:ascii="Arial" w:hAnsi="Arial" w:cs="Arial"/>
          <w:lang w:val="en-GB"/>
        </w:rPr>
        <w:t xml:space="preserve"> PCA </w:t>
      </w:r>
      <w:proofErr w:type="spellStart"/>
      <w:r w:rsidR="00DF7315" w:rsidRPr="00CE584F">
        <w:rPr>
          <w:rFonts w:ascii="Arial" w:hAnsi="Arial" w:cs="Arial"/>
          <w:lang w:val="en-GB"/>
        </w:rPr>
        <w:t>biplot</w:t>
      </w:r>
      <w:proofErr w:type="spellEnd"/>
      <w:r w:rsidR="00DF7315" w:rsidRPr="00CE584F">
        <w:rPr>
          <w:rFonts w:ascii="Arial" w:hAnsi="Arial" w:cs="Arial"/>
          <w:lang w:val="en-GB"/>
        </w:rPr>
        <w:t xml:space="preserve"> </w:t>
      </w:r>
      <w:r w:rsidR="00DA5B51" w:rsidRPr="00CE584F">
        <w:rPr>
          <w:rFonts w:ascii="Arial" w:hAnsi="Arial" w:cs="Arial"/>
          <w:lang w:val="en-GB"/>
        </w:rPr>
        <w:t xml:space="preserve">for </w:t>
      </w:r>
      <w:r w:rsidR="00DF7315" w:rsidRPr="00CE584F">
        <w:rPr>
          <w:rFonts w:ascii="Arial" w:hAnsi="Arial" w:cs="Arial"/>
          <w:lang w:val="en-GB"/>
        </w:rPr>
        <w:t xml:space="preserve">qualitative traits </w:t>
      </w:r>
      <w:r w:rsidR="00DA5B51" w:rsidRPr="00CE584F">
        <w:rPr>
          <w:rFonts w:ascii="Arial" w:hAnsi="Arial" w:cs="Arial"/>
          <w:lang w:val="en-GB"/>
        </w:rPr>
        <w:t xml:space="preserve">among the studied </w:t>
      </w:r>
      <w:proofErr w:type="spellStart"/>
      <w:r w:rsidR="00E87DEF" w:rsidRPr="00CE584F">
        <w:rPr>
          <w:rFonts w:ascii="Arial" w:hAnsi="Arial" w:cs="Arial"/>
          <w:lang w:val="en-GB"/>
        </w:rPr>
        <w:t>pigeonpea</w:t>
      </w:r>
      <w:proofErr w:type="spellEnd"/>
      <w:r w:rsidR="00DA5B51" w:rsidRPr="00CE584F">
        <w:rPr>
          <w:rFonts w:ascii="Arial" w:hAnsi="Arial" w:cs="Arial"/>
          <w:lang w:val="en-GB"/>
        </w:rPr>
        <w:t xml:space="preserve"> genotypes.</w:t>
      </w:r>
    </w:p>
    <w:p w14:paraId="6E3D4342" w14:textId="77777777" w:rsidR="0014396B" w:rsidRDefault="0014396B" w:rsidP="0014396B">
      <w:pPr>
        <w:spacing w:after="0" w:line="480" w:lineRule="auto"/>
        <w:jc w:val="both"/>
        <w:rPr>
          <w:rFonts w:ascii="Arial" w:hAnsi="Arial" w:cs="Arial"/>
          <w:i/>
          <w:lang w:val="en-GB"/>
        </w:rPr>
      </w:pPr>
    </w:p>
    <w:p w14:paraId="734C61AB" w14:textId="05511B58" w:rsidR="00D94A1D" w:rsidRPr="0014396B" w:rsidRDefault="00833F06" w:rsidP="0014396B">
      <w:pPr>
        <w:spacing w:after="0" w:line="480" w:lineRule="auto"/>
        <w:jc w:val="both"/>
        <w:rPr>
          <w:rFonts w:ascii="Arial" w:hAnsi="Arial" w:cs="Arial"/>
          <w:b/>
          <w:lang w:val="en-GB"/>
        </w:rPr>
      </w:pPr>
      <w:r>
        <w:rPr>
          <w:rFonts w:ascii="Arial" w:hAnsi="Arial" w:cs="Arial"/>
          <w:b/>
          <w:lang w:val="en-GB"/>
        </w:rPr>
        <w:t>Frequencies of Q</w:t>
      </w:r>
      <w:r w:rsidR="00DF7315" w:rsidRPr="0014396B">
        <w:rPr>
          <w:rFonts w:ascii="Arial" w:hAnsi="Arial" w:cs="Arial"/>
          <w:b/>
          <w:lang w:val="en-GB"/>
        </w:rPr>
        <w:t xml:space="preserve">ualitative </w:t>
      </w:r>
      <w:r>
        <w:rPr>
          <w:rFonts w:ascii="Arial" w:hAnsi="Arial" w:cs="Arial"/>
          <w:b/>
          <w:lang w:val="en-GB"/>
        </w:rPr>
        <w:t>T</w:t>
      </w:r>
      <w:r w:rsidR="00DF7315" w:rsidRPr="0014396B">
        <w:rPr>
          <w:rFonts w:ascii="Arial" w:hAnsi="Arial" w:cs="Arial"/>
          <w:b/>
          <w:lang w:val="en-GB"/>
        </w:rPr>
        <w:t>raits</w:t>
      </w:r>
    </w:p>
    <w:p w14:paraId="544BC7F8" w14:textId="0C97FADC"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The frequencies of eleven qualitative traits measured are shown in Table 6. Vigorousness at flowering was high with 71.4% of plants being vigorous and intermediate was 23.2%. The base flower </w:t>
      </w:r>
      <w:r w:rsidR="00AB277D" w:rsidRPr="00CE584F">
        <w:rPr>
          <w:rFonts w:ascii="Arial" w:hAnsi="Arial" w:cs="Arial"/>
          <w:lang w:val="en-GB"/>
        </w:rPr>
        <w:t>colour</w:t>
      </w:r>
      <w:r w:rsidRPr="00CE584F">
        <w:rPr>
          <w:rFonts w:ascii="Arial" w:hAnsi="Arial" w:cs="Arial"/>
          <w:lang w:val="en-GB"/>
        </w:rPr>
        <w:t xml:space="preserve"> was dominated by yellow flowers followed by orange-yellow.  The second flower </w:t>
      </w:r>
      <w:r w:rsidR="00AB277D" w:rsidRPr="00CE584F">
        <w:rPr>
          <w:rFonts w:ascii="Arial" w:hAnsi="Arial" w:cs="Arial"/>
          <w:lang w:val="en-GB"/>
        </w:rPr>
        <w:t>colour</w:t>
      </w:r>
      <w:r w:rsidRPr="00CE584F">
        <w:rPr>
          <w:rFonts w:ascii="Arial" w:hAnsi="Arial" w:cs="Arial"/>
          <w:lang w:val="en-GB"/>
        </w:rPr>
        <w:t xml:space="preserve"> was predominantly composed of red flowers (71.4%). The pattern of streaks was dominated by sparse streaks (35.1%), followed by uniform coverage of second </w:t>
      </w:r>
      <w:r w:rsidR="00AB277D" w:rsidRPr="00CE584F">
        <w:rPr>
          <w:rFonts w:ascii="Arial" w:hAnsi="Arial" w:cs="Arial"/>
          <w:lang w:val="en-GB"/>
        </w:rPr>
        <w:t>colour</w:t>
      </w:r>
      <w:r w:rsidRPr="00CE584F">
        <w:rPr>
          <w:rFonts w:ascii="Arial" w:hAnsi="Arial" w:cs="Arial"/>
          <w:lang w:val="en-GB"/>
        </w:rPr>
        <w:t xml:space="preserve"> and dense streaks.  All plants of various genotypes had 100% stems thicker than 13 mm with green stems dominating (63.2%). The growth habit </w:t>
      </w:r>
      <w:r w:rsidR="006650DA">
        <w:rPr>
          <w:rFonts w:ascii="Arial" w:hAnsi="Arial" w:cs="Arial"/>
          <w:lang w:val="en-GB"/>
        </w:rPr>
        <w:t xml:space="preserve">of the crop </w:t>
      </w:r>
      <w:r w:rsidRPr="00CE584F">
        <w:rPr>
          <w:rFonts w:ascii="Arial" w:hAnsi="Arial" w:cs="Arial"/>
          <w:lang w:val="en-GB"/>
        </w:rPr>
        <w:t xml:space="preserve">was predominantly composed of spreading types (75.4%) followed by erect and compact at 22.8%. The genotypes were dominated by cylindrical pods 96.40 with speckled seed </w:t>
      </w:r>
      <w:r w:rsidR="00AB277D" w:rsidRPr="00CE584F">
        <w:rPr>
          <w:rFonts w:ascii="Arial" w:hAnsi="Arial" w:cs="Arial"/>
          <w:lang w:val="en-GB"/>
        </w:rPr>
        <w:t>colour</w:t>
      </w:r>
      <w:r w:rsidRPr="00CE584F">
        <w:rPr>
          <w:rFonts w:ascii="Arial" w:hAnsi="Arial" w:cs="Arial"/>
          <w:lang w:val="en-GB"/>
        </w:rPr>
        <w:t xml:space="preserve"> pattern at 71.4% followed by mottled and speckled at 17.9%. The shape of the seed was predominantly globular (64.3%) with oval shape being 21.4%.</w:t>
      </w:r>
    </w:p>
    <w:p w14:paraId="4091F05D" w14:textId="360D0E42" w:rsidR="00D94A1D" w:rsidRPr="0014396B" w:rsidRDefault="00833F06" w:rsidP="0014396B">
      <w:pPr>
        <w:spacing w:after="0" w:line="480" w:lineRule="auto"/>
        <w:jc w:val="both"/>
        <w:rPr>
          <w:rFonts w:ascii="Arial" w:hAnsi="Arial" w:cs="Arial"/>
          <w:b/>
          <w:lang w:val="en-GB"/>
        </w:rPr>
      </w:pPr>
      <w:r>
        <w:rPr>
          <w:rFonts w:ascii="Arial" w:hAnsi="Arial" w:cs="Arial"/>
          <w:b/>
          <w:lang w:val="en-GB"/>
        </w:rPr>
        <w:lastRenderedPageBreak/>
        <w:t>Shannon W</w:t>
      </w:r>
      <w:r w:rsidR="00DF7315" w:rsidRPr="0014396B">
        <w:rPr>
          <w:rFonts w:ascii="Arial" w:hAnsi="Arial" w:cs="Arial"/>
          <w:b/>
          <w:lang w:val="en-GB"/>
        </w:rPr>
        <w:t xml:space="preserve">eaver </w:t>
      </w:r>
      <w:r>
        <w:rPr>
          <w:rFonts w:ascii="Arial" w:hAnsi="Arial" w:cs="Arial"/>
          <w:b/>
          <w:lang w:val="en-GB"/>
        </w:rPr>
        <w:t>D</w:t>
      </w:r>
      <w:r w:rsidR="00DF7315" w:rsidRPr="0014396B">
        <w:rPr>
          <w:rFonts w:ascii="Arial" w:hAnsi="Arial" w:cs="Arial"/>
          <w:b/>
          <w:lang w:val="en-GB"/>
        </w:rPr>
        <w:t>iversity</w:t>
      </w:r>
    </w:p>
    <w:p w14:paraId="39BF0072" w14:textId="36BA4CB3" w:rsidR="00D94A1D" w:rsidRDefault="00DF7315" w:rsidP="00D40CCF">
      <w:pPr>
        <w:spacing w:after="0" w:line="480" w:lineRule="auto"/>
        <w:jc w:val="both"/>
        <w:rPr>
          <w:rFonts w:ascii="Arial" w:hAnsi="Arial" w:cs="Arial"/>
          <w:lang w:val="en-GB"/>
        </w:rPr>
      </w:pPr>
      <w:r w:rsidRPr="00CE584F">
        <w:rPr>
          <w:rFonts w:ascii="Arial" w:hAnsi="Arial" w:cs="Arial"/>
          <w:lang w:val="en-GB"/>
        </w:rPr>
        <w:t xml:space="preserve">Shannon weaver diversity indices are shown in Table 6. The diversity indices range from 0.96 (second flower </w:t>
      </w:r>
      <w:r w:rsidR="00AB277D" w:rsidRPr="00CE584F">
        <w:rPr>
          <w:rFonts w:ascii="Arial" w:hAnsi="Arial" w:cs="Arial"/>
          <w:lang w:val="en-GB"/>
        </w:rPr>
        <w:t>colour</w:t>
      </w:r>
      <w:r w:rsidRPr="00CE584F">
        <w:rPr>
          <w:rFonts w:ascii="Arial" w:hAnsi="Arial" w:cs="Arial"/>
          <w:lang w:val="en-GB"/>
        </w:rPr>
        <w:t xml:space="preserve">) to 1.00 (flowering pattern and stem thickness). All traits showed significant variation except for flowering pattern and stem thickness.  </w:t>
      </w:r>
    </w:p>
    <w:p w14:paraId="241D4798" w14:textId="77777777" w:rsidR="0014396B" w:rsidRPr="00CE584F" w:rsidRDefault="0014396B" w:rsidP="00D40CCF">
      <w:pPr>
        <w:spacing w:after="0" w:line="480" w:lineRule="auto"/>
        <w:jc w:val="both"/>
        <w:rPr>
          <w:rFonts w:ascii="Arial" w:hAnsi="Arial" w:cs="Arial"/>
          <w:lang w:val="en-GB"/>
        </w:rPr>
      </w:pPr>
    </w:p>
    <w:p w14:paraId="6F80D507" w14:textId="47AD7ED9" w:rsidR="00D94A1D" w:rsidRPr="00CE584F" w:rsidRDefault="0014396B" w:rsidP="00D40CCF">
      <w:pPr>
        <w:spacing w:line="480" w:lineRule="auto"/>
        <w:jc w:val="both"/>
        <w:rPr>
          <w:rFonts w:ascii="Arial" w:hAnsi="Arial" w:cs="Arial"/>
          <w:i/>
          <w:lang w:val="en-GB"/>
        </w:rPr>
      </w:pPr>
      <w:r>
        <w:rPr>
          <w:rFonts w:ascii="Arial" w:hAnsi="Arial" w:cs="Arial"/>
          <w:b/>
          <w:lang w:val="en-GB"/>
        </w:rPr>
        <w:t>Table 6.</w:t>
      </w:r>
      <w:r w:rsidR="00DF7315" w:rsidRPr="00CE584F">
        <w:rPr>
          <w:rFonts w:ascii="Arial" w:hAnsi="Arial" w:cs="Arial"/>
          <w:b/>
          <w:lang w:val="en-GB"/>
        </w:rPr>
        <w:t xml:space="preserve"> </w:t>
      </w:r>
      <w:r w:rsidR="00DF7315" w:rsidRPr="00CE584F">
        <w:rPr>
          <w:rFonts w:ascii="Arial" w:hAnsi="Arial" w:cs="Arial"/>
          <w:lang w:val="en-GB"/>
        </w:rPr>
        <w:t xml:space="preserve">Frequency percentages of qualitative traits for medium duration </w:t>
      </w:r>
      <w:proofErr w:type="spellStart"/>
      <w:r w:rsidR="00E87DEF" w:rsidRPr="00CE584F">
        <w:rPr>
          <w:rFonts w:ascii="Arial" w:hAnsi="Arial" w:cs="Arial"/>
          <w:lang w:val="en-GB"/>
        </w:rPr>
        <w:t>pigeonpea</w:t>
      </w:r>
      <w:proofErr w:type="spellEnd"/>
      <w:r w:rsidR="00DF7315" w:rsidRPr="00CE584F">
        <w:rPr>
          <w:rFonts w:ascii="Arial" w:hAnsi="Arial" w:cs="Arial"/>
          <w:i/>
          <w:lang w:val="en-GB"/>
        </w:rPr>
        <w:t xml:space="preserve"> </w:t>
      </w:r>
    </w:p>
    <w:tbl>
      <w:tblPr>
        <w:tblStyle w:val="ListTable6Colorful1"/>
        <w:tblW w:w="8505" w:type="dxa"/>
        <w:tblLook w:val="04A0" w:firstRow="1" w:lastRow="0" w:firstColumn="1" w:lastColumn="0" w:noHBand="0" w:noVBand="1"/>
      </w:tblPr>
      <w:tblGrid>
        <w:gridCol w:w="1799"/>
        <w:gridCol w:w="2406"/>
        <w:gridCol w:w="1324"/>
        <w:gridCol w:w="2268"/>
        <w:gridCol w:w="708"/>
      </w:tblGrid>
      <w:tr w:rsidR="00D94A1D" w:rsidRPr="00CE584F" w14:paraId="24385F68" w14:textId="77777777" w:rsidTr="00AB3D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3C794F8D"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Trait</w:t>
            </w:r>
          </w:p>
        </w:tc>
        <w:tc>
          <w:tcPr>
            <w:tcW w:w="2406" w:type="dxa"/>
            <w:shd w:val="clear" w:color="auto" w:fill="auto"/>
            <w:hideMark/>
          </w:tcPr>
          <w:p w14:paraId="14ED9E2E" w14:textId="77777777" w:rsidR="00D94A1D" w:rsidRPr="00CE584F" w:rsidRDefault="00DF7315" w:rsidP="0004490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n-GB"/>
              </w:rPr>
            </w:pPr>
            <w:r w:rsidRPr="00CE584F">
              <w:rPr>
                <w:rFonts w:ascii="Arial" w:hAnsi="Arial" w:cs="Arial"/>
                <w:color w:val="auto"/>
                <w:sz w:val="16"/>
                <w:szCs w:val="16"/>
                <w:lang w:val="en-GB"/>
              </w:rPr>
              <w:t>Score</w:t>
            </w:r>
          </w:p>
        </w:tc>
        <w:tc>
          <w:tcPr>
            <w:tcW w:w="1324" w:type="dxa"/>
            <w:shd w:val="clear" w:color="auto" w:fill="auto"/>
            <w:hideMark/>
          </w:tcPr>
          <w:p w14:paraId="7ADA08E6" w14:textId="77777777" w:rsidR="00D94A1D" w:rsidRPr="00CE584F" w:rsidRDefault="00DF7315" w:rsidP="0004490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n-GB"/>
              </w:rPr>
            </w:pPr>
            <w:r w:rsidRPr="00CE584F">
              <w:rPr>
                <w:rFonts w:ascii="Arial" w:hAnsi="Arial" w:cs="Arial"/>
                <w:color w:val="auto"/>
                <w:sz w:val="16"/>
                <w:szCs w:val="16"/>
                <w:lang w:val="en-GB"/>
              </w:rPr>
              <w:t>Frequency (%)</w:t>
            </w:r>
          </w:p>
        </w:tc>
        <w:tc>
          <w:tcPr>
            <w:tcW w:w="2268" w:type="dxa"/>
            <w:shd w:val="clear" w:color="auto" w:fill="auto"/>
            <w:hideMark/>
          </w:tcPr>
          <w:p w14:paraId="1994569E" w14:textId="77777777" w:rsidR="00D94A1D" w:rsidRPr="00CE584F" w:rsidRDefault="00DF7315" w:rsidP="0004490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val="en-GB"/>
              </w:rPr>
            </w:pPr>
            <w:r w:rsidRPr="00CE584F">
              <w:rPr>
                <w:rFonts w:ascii="Arial" w:hAnsi="Arial" w:cs="Arial"/>
                <w:color w:val="auto"/>
                <w:sz w:val="16"/>
                <w:szCs w:val="16"/>
                <w:lang w:val="en-GB"/>
              </w:rPr>
              <w:t xml:space="preserve">Cumulative </w:t>
            </w:r>
            <w:r w:rsidR="00366A14" w:rsidRPr="00CE584F">
              <w:rPr>
                <w:rFonts w:ascii="Arial" w:hAnsi="Arial" w:cs="Arial"/>
                <w:bCs w:val="0"/>
                <w:color w:val="auto"/>
                <w:sz w:val="16"/>
                <w:szCs w:val="16"/>
                <w:lang w:val="en-GB"/>
              </w:rPr>
              <w:t xml:space="preserve">frequency </w:t>
            </w:r>
            <w:r w:rsidRPr="00CE584F">
              <w:rPr>
                <w:rFonts w:ascii="Arial" w:hAnsi="Arial" w:cs="Arial"/>
                <w:color w:val="auto"/>
                <w:sz w:val="16"/>
                <w:szCs w:val="16"/>
                <w:lang w:val="en-GB"/>
              </w:rPr>
              <w:t>(%)</w:t>
            </w:r>
          </w:p>
        </w:tc>
        <w:tc>
          <w:tcPr>
            <w:tcW w:w="708" w:type="dxa"/>
            <w:shd w:val="clear" w:color="auto" w:fill="auto"/>
          </w:tcPr>
          <w:p w14:paraId="6ACBB700" w14:textId="4642A2B2" w:rsidR="00D94A1D" w:rsidRPr="00CE584F" w:rsidRDefault="00DF7315" w:rsidP="0004490F">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lang w:val="en-GB"/>
              </w:rPr>
            </w:pPr>
            <w:r w:rsidRPr="00CE584F">
              <w:rPr>
                <w:rFonts w:ascii="Arial" w:hAnsi="Arial" w:cs="Arial"/>
                <w:color w:val="auto"/>
                <w:sz w:val="16"/>
                <w:szCs w:val="16"/>
                <w:lang w:val="en-GB"/>
              </w:rPr>
              <w:t>H’</w:t>
            </w:r>
          </w:p>
        </w:tc>
      </w:tr>
      <w:tr w:rsidR="00D94A1D" w:rsidRPr="00CE584F" w14:paraId="2C62D706"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21B0DB8B"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Vigour at 50% flowering</w:t>
            </w:r>
          </w:p>
        </w:tc>
        <w:tc>
          <w:tcPr>
            <w:tcW w:w="2406" w:type="dxa"/>
            <w:shd w:val="clear" w:color="auto" w:fill="auto"/>
            <w:noWrap/>
            <w:hideMark/>
          </w:tcPr>
          <w:p w14:paraId="18E33745"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Low</w:t>
            </w:r>
          </w:p>
        </w:tc>
        <w:tc>
          <w:tcPr>
            <w:tcW w:w="1324" w:type="dxa"/>
            <w:shd w:val="clear" w:color="auto" w:fill="auto"/>
            <w:noWrap/>
            <w:hideMark/>
          </w:tcPr>
          <w:p w14:paraId="5FCC0863" w14:textId="0C1AB126"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36</w:t>
            </w:r>
          </w:p>
        </w:tc>
        <w:tc>
          <w:tcPr>
            <w:tcW w:w="2268" w:type="dxa"/>
            <w:shd w:val="clear" w:color="auto" w:fill="auto"/>
            <w:noWrap/>
            <w:hideMark/>
          </w:tcPr>
          <w:p w14:paraId="316AB241" w14:textId="770AAE88"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36</w:t>
            </w:r>
          </w:p>
        </w:tc>
        <w:tc>
          <w:tcPr>
            <w:tcW w:w="708" w:type="dxa"/>
            <w:shd w:val="clear" w:color="auto" w:fill="auto"/>
          </w:tcPr>
          <w:p w14:paraId="65453DDB"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0.99</w:t>
            </w:r>
          </w:p>
        </w:tc>
      </w:tr>
      <w:tr w:rsidR="00D94A1D" w:rsidRPr="00CE584F" w14:paraId="42E0EB9D"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66DFBA33"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2FF71922"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Intermediate</w:t>
            </w:r>
          </w:p>
        </w:tc>
        <w:tc>
          <w:tcPr>
            <w:tcW w:w="1324" w:type="dxa"/>
            <w:shd w:val="clear" w:color="auto" w:fill="auto"/>
            <w:noWrap/>
            <w:hideMark/>
          </w:tcPr>
          <w:p w14:paraId="358C08B1" w14:textId="6FD68C4B"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21</w:t>
            </w:r>
          </w:p>
        </w:tc>
        <w:tc>
          <w:tcPr>
            <w:tcW w:w="2268" w:type="dxa"/>
            <w:shd w:val="clear" w:color="auto" w:fill="auto"/>
            <w:noWrap/>
            <w:hideMark/>
          </w:tcPr>
          <w:p w14:paraId="583631E3" w14:textId="14D100E0"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28</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57</w:t>
            </w:r>
          </w:p>
        </w:tc>
        <w:tc>
          <w:tcPr>
            <w:tcW w:w="708" w:type="dxa"/>
            <w:shd w:val="clear" w:color="auto" w:fill="auto"/>
          </w:tcPr>
          <w:p w14:paraId="3224A529"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61C9E91C"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49BBB815"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4191D37F"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High</w:t>
            </w:r>
          </w:p>
        </w:tc>
        <w:tc>
          <w:tcPr>
            <w:tcW w:w="1324" w:type="dxa"/>
            <w:shd w:val="clear" w:color="auto" w:fill="auto"/>
            <w:noWrap/>
            <w:hideMark/>
          </w:tcPr>
          <w:p w14:paraId="126B8F1F" w14:textId="311B4CF2"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2268" w:type="dxa"/>
            <w:shd w:val="clear" w:color="auto" w:fill="auto"/>
            <w:noWrap/>
            <w:hideMark/>
          </w:tcPr>
          <w:p w14:paraId="435E65E3"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17779633"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16A649E2"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1A00B50F"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Base flower colour </w:t>
            </w:r>
          </w:p>
        </w:tc>
        <w:tc>
          <w:tcPr>
            <w:tcW w:w="2406" w:type="dxa"/>
            <w:shd w:val="clear" w:color="auto" w:fill="auto"/>
            <w:noWrap/>
            <w:hideMark/>
          </w:tcPr>
          <w:p w14:paraId="282ECAC8"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Light yellow</w:t>
            </w:r>
          </w:p>
        </w:tc>
        <w:tc>
          <w:tcPr>
            <w:tcW w:w="1324" w:type="dxa"/>
            <w:shd w:val="clear" w:color="auto" w:fill="auto"/>
            <w:noWrap/>
            <w:hideMark/>
          </w:tcPr>
          <w:p w14:paraId="26261554" w14:textId="7F63A2E5"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19</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65</w:t>
            </w:r>
          </w:p>
        </w:tc>
        <w:tc>
          <w:tcPr>
            <w:tcW w:w="2268" w:type="dxa"/>
            <w:shd w:val="clear" w:color="auto" w:fill="auto"/>
            <w:noWrap/>
            <w:hideMark/>
          </w:tcPr>
          <w:p w14:paraId="1E0CF39C" w14:textId="2C6D3A3B"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19</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65</w:t>
            </w:r>
          </w:p>
        </w:tc>
        <w:tc>
          <w:tcPr>
            <w:tcW w:w="708" w:type="dxa"/>
            <w:shd w:val="clear" w:color="auto" w:fill="auto"/>
          </w:tcPr>
          <w:p w14:paraId="71EA7512"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0.97</w:t>
            </w:r>
          </w:p>
          <w:p w14:paraId="4A9A25BB"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071ABD60"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046D1981"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68781864"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Yellow</w:t>
            </w:r>
          </w:p>
        </w:tc>
        <w:tc>
          <w:tcPr>
            <w:tcW w:w="1324" w:type="dxa"/>
            <w:shd w:val="clear" w:color="auto" w:fill="auto"/>
            <w:noWrap/>
            <w:hideMark/>
          </w:tcPr>
          <w:p w14:paraId="624CACD0" w14:textId="755FB9D4"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51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78</w:t>
            </w:r>
          </w:p>
        </w:tc>
        <w:tc>
          <w:tcPr>
            <w:tcW w:w="2268" w:type="dxa"/>
            <w:shd w:val="clear" w:color="auto" w:fill="auto"/>
            <w:noWrap/>
            <w:hideMark/>
          </w:tcPr>
          <w:p w14:paraId="328E8466" w14:textId="7468F665"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708" w:type="dxa"/>
            <w:shd w:val="clear" w:color="auto" w:fill="auto"/>
          </w:tcPr>
          <w:p w14:paraId="207A18EB"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3B2BF61E"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27DFC2B9"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4E3E0B8C"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Orange-yellow</w:t>
            </w:r>
          </w:p>
        </w:tc>
        <w:tc>
          <w:tcPr>
            <w:tcW w:w="1324" w:type="dxa"/>
            <w:shd w:val="clear" w:color="auto" w:fill="auto"/>
            <w:noWrap/>
            <w:hideMark/>
          </w:tcPr>
          <w:p w14:paraId="3D4DD99E" w14:textId="79C16E9C"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28</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57</w:t>
            </w:r>
          </w:p>
        </w:tc>
        <w:tc>
          <w:tcPr>
            <w:tcW w:w="2268" w:type="dxa"/>
            <w:shd w:val="clear" w:color="auto" w:fill="auto"/>
            <w:noWrap/>
            <w:hideMark/>
          </w:tcPr>
          <w:p w14:paraId="6EA2617B"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668298C7"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1D98F482"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208D9EFD"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Second flower colour </w:t>
            </w:r>
          </w:p>
        </w:tc>
        <w:tc>
          <w:tcPr>
            <w:tcW w:w="2406" w:type="dxa"/>
            <w:shd w:val="clear" w:color="auto" w:fill="auto"/>
            <w:noWrap/>
            <w:hideMark/>
          </w:tcPr>
          <w:p w14:paraId="74190B53"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Red</w:t>
            </w:r>
          </w:p>
        </w:tc>
        <w:tc>
          <w:tcPr>
            <w:tcW w:w="1324" w:type="dxa"/>
            <w:shd w:val="clear" w:color="auto" w:fill="auto"/>
            <w:noWrap/>
            <w:hideMark/>
          </w:tcPr>
          <w:p w14:paraId="7FD470ED" w14:textId="0CBD427F"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2268" w:type="dxa"/>
            <w:shd w:val="clear" w:color="auto" w:fill="auto"/>
            <w:noWrap/>
            <w:hideMark/>
          </w:tcPr>
          <w:p w14:paraId="13FD2505" w14:textId="53ACC44C"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708" w:type="dxa"/>
            <w:shd w:val="clear" w:color="auto" w:fill="auto"/>
          </w:tcPr>
          <w:p w14:paraId="7181DA19"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0.96</w:t>
            </w:r>
          </w:p>
        </w:tc>
      </w:tr>
      <w:tr w:rsidR="00D94A1D" w:rsidRPr="00CE584F" w14:paraId="064A1EB9"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0FE8E9C9"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755D6D3A"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Purple</w:t>
            </w:r>
          </w:p>
        </w:tc>
        <w:tc>
          <w:tcPr>
            <w:tcW w:w="1324" w:type="dxa"/>
            <w:shd w:val="clear" w:color="auto" w:fill="auto"/>
            <w:noWrap/>
            <w:hideMark/>
          </w:tcPr>
          <w:p w14:paraId="1C344687" w14:textId="25F3805C"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28</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57</w:t>
            </w:r>
          </w:p>
        </w:tc>
        <w:tc>
          <w:tcPr>
            <w:tcW w:w="2268" w:type="dxa"/>
            <w:shd w:val="clear" w:color="auto" w:fill="auto"/>
            <w:noWrap/>
            <w:hideMark/>
          </w:tcPr>
          <w:p w14:paraId="1C8277A5"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5434BD2C"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12B11F09"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64895B99"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Pattern of streaks </w:t>
            </w:r>
          </w:p>
        </w:tc>
        <w:tc>
          <w:tcPr>
            <w:tcW w:w="2406" w:type="dxa"/>
            <w:shd w:val="clear" w:color="auto" w:fill="auto"/>
            <w:noWrap/>
            <w:hideMark/>
          </w:tcPr>
          <w:p w14:paraId="048BE5DC"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Sparse</w:t>
            </w:r>
          </w:p>
        </w:tc>
        <w:tc>
          <w:tcPr>
            <w:tcW w:w="1324" w:type="dxa"/>
            <w:shd w:val="clear" w:color="auto" w:fill="auto"/>
            <w:noWrap/>
            <w:hideMark/>
          </w:tcPr>
          <w:p w14:paraId="05FDE445" w14:textId="099020B8"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09</w:t>
            </w:r>
          </w:p>
        </w:tc>
        <w:tc>
          <w:tcPr>
            <w:tcW w:w="2268" w:type="dxa"/>
            <w:shd w:val="clear" w:color="auto" w:fill="auto"/>
            <w:noWrap/>
            <w:hideMark/>
          </w:tcPr>
          <w:p w14:paraId="782AD925" w14:textId="7943D768"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09</w:t>
            </w:r>
          </w:p>
        </w:tc>
        <w:tc>
          <w:tcPr>
            <w:tcW w:w="708" w:type="dxa"/>
            <w:shd w:val="clear" w:color="auto" w:fill="auto"/>
          </w:tcPr>
          <w:p w14:paraId="1ED9557B"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0.97</w:t>
            </w:r>
          </w:p>
        </w:tc>
      </w:tr>
      <w:tr w:rsidR="00D94A1D" w:rsidRPr="00CE584F" w14:paraId="7C21E0B4"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30005D75"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190E2C65"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Medium amount</w:t>
            </w:r>
          </w:p>
        </w:tc>
        <w:tc>
          <w:tcPr>
            <w:tcW w:w="1324" w:type="dxa"/>
            <w:shd w:val="clear" w:color="auto" w:fill="auto"/>
            <w:noWrap/>
            <w:hideMark/>
          </w:tcPr>
          <w:p w14:paraId="4FC9DED4" w14:textId="3AABA333"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79</w:t>
            </w:r>
          </w:p>
        </w:tc>
        <w:tc>
          <w:tcPr>
            <w:tcW w:w="2268" w:type="dxa"/>
            <w:shd w:val="clear" w:color="auto" w:fill="auto"/>
            <w:noWrap/>
            <w:hideMark/>
          </w:tcPr>
          <w:p w14:paraId="0E765771" w14:textId="65A09D16"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50</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88</w:t>
            </w:r>
          </w:p>
        </w:tc>
        <w:tc>
          <w:tcPr>
            <w:tcW w:w="708" w:type="dxa"/>
            <w:shd w:val="clear" w:color="auto" w:fill="auto"/>
          </w:tcPr>
          <w:p w14:paraId="6D053728"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3066CE71"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3AB65E3D"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014A25F4"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Dense</w:t>
            </w:r>
          </w:p>
        </w:tc>
        <w:tc>
          <w:tcPr>
            <w:tcW w:w="1324" w:type="dxa"/>
            <w:shd w:val="clear" w:color="auto" w:fill="auto"/>
            <w:noWrap/>
            <w:hideMark/>
          </w:tcPr>
          <w:p w14:paraId="149EA250" w14:textId="5DB752B8"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22</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81</w:t>
            </w:r>
          </w:p>
        </w:tc>
        <w:tc>
          <w:tcPr>
            <w:tcW w:w="2268" w:type="dxa"/>
            <w:shd w:val="clear" w:color="auto" w:fill="auto"/>
            <w:noWrap/>
            <w:hideMark/>
          </w:tcPr>
          <w:p w14:paraId="24C59209" w14:textId="5CED551A"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68</w:t>
            </w:r>
          </w:p>
        </w:tc>
        <w:tc>
          <w:tcPr>
            <w:tcW w:w="708" w:type="dxa"/>
            <w:shd w:val="clear" w:color="auto" w:fill="auto"/>
          </w:tcPr>
          <w:p w14:paraId="4A802060"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771B243C"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730A92D3"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77AF9752"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 xml:space="preserve">Uniform coverage of second </w:t>
            </w:r>
            <w:proofErr w:type="spellStart"/>
            <w:r w:rsidRPr="00CE584F">
              <w:rPr>
                <w:rFonts w:ascii="Arial" w:hAnsi="Arial" w:cs="Arial"/>
                <w:color w:val="auto"/>
                <w:sz w:val="16"/>
                <w:szCs w:val="16"/>
                <w:lang w:val="en-GB"/>
              </w:rPr>
              <w:t>color</w:t>
            </w:r>
            <w:proofErr w:type="spellEnd"/>
          </w:p>
        </w:tc>
        <w:tc>
          <w:tcPr>
            <w:tcW w:w="1324" w:type="dxa"/>
            <w:shd w:val="clear" w:color="auto" w:fill="auto"/>
            <w:noWrap/>
            <w:hideMark/>
          </w:tcPr>
          <w:p w14:paraId="264D0992" w14:textId="17E6B4BE"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26</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32</w:t>
            </w:r>
          </w:p>
        </w:tc>
        <w:tc>
          <w:tcPr>
            <w:tcW w:w="2268" w:type="dxa"/>
            <w:shd w:val="clear" w:color="auto" w:fill="auto"/>
            <w:noWrap/>
            <w:hideMark/>
          </w:tcPr>
          <w:p w14:paraId="7474E55A"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438F9A31"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748A733C"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674A1B37"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Flowering pattern </w:t>
            </w:r>
          </w:p>
        </w:tc>
        <w:tc>
          <w:tcPr>
            <w:tcW w:w="2406" w:type="dxa"/>
            <w:shd w:val="clear" w:color="auto" w:fill="auto"/>
            <w:noWrap/>
            <w:hideMark/>
          </w:tcPr>
          <w:p w14:paraId="2102EBEB"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Determinate</w:t>
            </w:r>
          </w:p>
        </w:tc>
        <w:tc>
          <w:tcPr>
            <w:tcW w:w="1324" w:type="dxa"/>
            <w:shd w:val="clear" w:color="auto" w:fill="auto"/>
            <w:noWrap/>
            <w:hideMark/>
          </w:tcPr>
          <w:p w14:paraId="08214F2C"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2268" w:type="dxa"/>
            <w:shd w:val="clear" w:color="auto" w:fill="auto"/>
            <w:noWrap/>
            <w:hideMark/>
          </w:tcPr>
          <w:p w14:paraId="00E6F253"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36EB1B7E"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r>
      <w:tr w:rsidR="00D94A1D" w:rsidRPr="00CE584F" w14:paraId="0B4C15A6"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7E73AE84"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Stem Thickness rating</w:t>
            </w:r>
          </w:p>
        </w:tc>
        <w:tc>
          <w:tcPr>
            <w:tcW w:w="2406" w:type="dxa"/>
            <w:shd w:val="clear" w:color="auto" w:fill="auto"/>
            <w:noWrap/>
            <w:hideMark/>
          </w:tcPr>
          <w:p w14:paraId="36FB098C"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Thick (&gt;13 mm)</w:t>
            </w:r>
          </w:p>
        </w:tc>
        <w:tc>
          <w:tcPr>
            <w:tcW w:w="1324" w:type="dxa"/>
            <w:shd w:val="clear" w:color="auto" w:fill="auto"/>
            <w:noWrap/>
            <w:hideMark/>
          </w:tcPr>
          <w:p w14:paraId="57AA029F"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2268" w:type="dxa"/>
            <w:shd w:val="clear" w:color="auto" w:fill="auto"/>
            <w:noWrap/>
            <w:hideMark/>
          </w:tcPr>
          <w:p w14:paraId="30336188"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3E317B18"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r>
      <w:tr w:rsidR="00D94A1D" w:rsidRPr="00CE584F" w14:paraId="7B036FEB"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00E73130"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Growth habit</w:t>
            </w:r>
          </w:p>
        </w:tc>
        <w:tc>
          <w:tcPr>
            <w:tcW w:w="2406" w:type="dxa"/>
            <w:shd w:val="clear" w:color="auto" w:fill="auto"/>
            <w:noWrap/>
            <w:hideMark/>
          </w:tcPr>
          <w:p w14:paraId="4056B489"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Erect and compact</w:t>
            </w:r>
          </w:p>
        </w:tc>
        <w:tc>
          <w:tcPr>
            <w:tcW w:w="1324" w:type="dxa"/>
            <w:shd w:val="clear" w:color="auto" w:fill="auto"/>
            <w:noWrap/>
            <w:hideMark/>
          </w:tcPr>
          <w:p w14:paraId="5958CB27" w14:textId="08B09EE4"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22</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81</w:t>
            </w:r>
          </w:p>
        </w:tc>
        <w:tc>
          <w:tcPr>
            <w:tcW w:w="2268" w:type="dxa"/>
            <w:shd w:val="clear" w:color="auto" w:fill="auto"/>
            <w:noWrap/>
            <w:hideMark/>
          </w:tcPr>
          <w:p w14:paraId="3E76853D" w14:textId="7ACC375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22</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81</w:t>
            </w:r>
          </w:p>
        </w:tc>
        <w:tc>
          <w:tcPr>
            <w:tcW w:w="708" w:type="dxa"/>
            <w:shd w:val="clear" w:color="auto" w:fill="auto"/>
          </w:tcPr>
          <w:p w14:paraId="63E2487B"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0.98</w:t>
            </w:r>
          </w:p>
        </w:tc>
      </w:tr>
      <w:tr w:rsidR="00D94A1D" w:rsidRPr="00CE584F" w14:paraId="6CCF92D5"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4DE99763"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1561851D"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Semi spreading</w:t>
            </w:r>
          </w:p>
        </w:tc>
        <w:tc>
          <w:tcPr>
            <w:tcW w:w="1324" w:type="dxa"/>
            <w:shd w:val="clear" w:color="auto" w:fill="auto"/>
            <w:noWrap/>
            <w:hideMark/>
          </w:tcPr>
          <w:p w14:paraId="593C5C56" w14:textId="0773EC63"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75</w:t>
            </w:r>
          </w:p>
        </w:tc>
        <w:tc>
          <w:tcPr>
            <w:tcW w:w="2268" w:type="dxa"/>
            <w:shd w:val="clear" w:color="auto" w:fill="auto"/>
            <w:noWrap/>
            <w:hideMark/>
          </w:tcPr>
          <w:p w14:paraId="7BAF2EEC" w14:textId="0540351C"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24</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56</w:t>
            </w:r>
          </w:p>
        </w:tc>
        <w:tc>
          <w:tcPr>
            <w:tcW w:w="708" w:type="dxa"/>
            <w:shd w:val="clear" w:color="auto" w:fill="auto"/>
          </w:tcPr>
          <w:p w14:paraId="0AA81238"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520655CE"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7240E0D3"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3DFDEAC6"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Spreading</w:t>
            </w:r>
          </w:p>
        </w:tc>
        <w:tc>
          <w:tcPr>
            <w:tcW w:w="1324" w:type="dxa"/>
            <w:shd w:val="clear" w:color="auto" w:fill="auto"/>
            <w:noWrap/>
            <w:hideMark/>
          </w:tcPr>
          <w:p w14:paraId="51248BF7" w14:textId="0B422DEB"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44</w:t>
            </w:r>
          </w:p>
        </w:tc>
        <w:tc>
          <w:tcPr>
            <w:tcW w:w="2268" w:type="dxa"/>
            <w:shd w:val="clear" w:color="auto" w:fill="auto"/>
            <w:noWrap/>
            <w:hideMark/>
          </w:tcPr>
          <w:p w14:paraId="021A5B00"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4821C16D"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2E826EA4"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58169D32"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Stem </w:t>
            </w:r>
            <w:proofErr w:type="spellStart"/>
            <w:r w:rsidRPr="00CE584F">
              <w:rPr>
                <w:rFonts w:ascii="Arial" w:hAnsi="Arial" w:cs="Arial"/>
                <w:color w:val="auto"/>
                <w:sz w:val="16"/>
                <w:szCs w:val="16"/>
                <w:lang w:val="en-GB"/>
              </w:rPr>
              <w:t>color</w:t>
            </w:r>
            <w:proofErr w:type="spellEnd"/>
          </w:p>
        </w:tc>
        <w:tc>
          <w:tcPr>
            <w:tcW w:w="2406" w:type="dxa"/>
            <w:shd w:val="clear" w:color="auto" w:fill="auto"/>
            <w:noWrap/>
            <w:hideMark/>
          </w:tcPr>
          <w:p w14:paraId="76996D70"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Green</w:t>
            </w:r>
          </w:p>
        </w:tc>
        <w:tc>
          <w:tcPr>
            <w:tcW w:w="1324" w:type="dxa"/>
            <w:shd w:val="clear" w:color="auto" w:fill="auto"/>
            <w:noWrap/>
            <w:hideMark/>
          </w:tcPr>
          <w:p w14:paraId="77085F90" w14:textId="04E85370"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63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16</w:t>
            </w:r>
          </w:p>
        </w:tc>
        <w:tc>
          <w:tcPr>
            <w:tcW w:w="2268" w:type="dxa"/>
            <w:shd w:val="clear" w:color="auto" w:fill="auto"/>
            <w:noWrap/>
            <w:hideMark/>
          </w:tcPr>
          <w:p w14:paraId="17471D83" w14:textId="5FD5929A"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63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16</w:t>
            </w:r>
          </w:p>
        </w:tc>
        <w:tc>
          <w:tcPr>
            <w:tcW w:w="708" w:type="dxa"/>
            <w:shd w:val="clear" w:color="auto" w:fill="auto"/>
          </w:tcPr>
          <w:p w14:paraId="1E43EA5B"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0.98</w:t>
            </w:r>
          </w:p>
        </w:tc>
      </w:tr>
      <w:tr w:rsidR="00D94A1D" w:rsidRPr="00CE584F" w14:paraId="1E936B31"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5CDB4B4A"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63E43B2F"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Sun Red</w:t>
            </w:r>
          </w:p>
        </w:tc>
        <w:tc>
          <w:tcPr>
            <w:tcW w:w="1324" w:type="dxa"/>
            <w:shd w:val="clear" w:color="auto" w:fill="auto"/>
            <w:noWrap/>
            <w:hideMark/>
          </w:tcPr>
          <w:p w14:paraId="45BF6A18" w14:textId="1F661083"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36</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84</w:t>
            </w:r>
          </w:p>
        </w:tc>
        <w:tc>
          <w:tcPr>
            <w:tcW w:w="2268" w:type="dxa"/>
            <w:shd w:val="clear" w:color="auto" w:fill="auto"/>
            <w:noWrap/>
            <w:hideMark/>
          </w:tcPr>
          <w:p w14:paraId="5B55E366"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0901A13E"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0112BDA3"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1883FBF6"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Pod form</w:t>
            </w:r>
          </w:p>
        </w:tc>
        <w:tc>
          <w:tcPr>
            <w:tcW w:w="2406" w:type="dxa"/>
            <w:shd w:val="clear" w:color="auto" w:fill="auto"/>
            <w:noWrap/>
            <w:hideMark/>
          </w:tcPr>
          <w:p w14:paraId="1A65D8F2"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Flat</w:t>
            </w:r>
          </w:p>
        </w:tc>
        <w:tc>
          <w:tcPr>
            <w:tcW w:w="1324" w:type="dxa"/>
            <w:shd w:val="clear" w:color="auto" w:fill="auto"/>
            <w:noWrap/>
            <w:hideMark/>
          </w:tcPr>
          <w:p w14:paraId="504087D1" w14:textId="29944104"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64</w:t>
            </w:r>
          </w:p>
        </w:tc>
        <w:tc>
          <w:tcPr>
            <w:tcW w:w="2268" w:type="dxa"/>
            <w:shd w:val="clear" w:color="auto" w:fill="auto"/>
            <w:noWrap/>
            <w:hideMark/>
          </w:tcPr>
          <w:p w14:paraId="56A736D7" w14:textId="378EFE9C"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64</w:t>
            </w:r>
          </w:p>
        </w:tc>
        <w:tc>
          <w:tcPr>
            <w:tcW w:w="708" w:type="dxa"/>
            <w:shd w:val="clear" w:color="auto" w:fill="auto"/>
          </w:tcPr>
          <w:p w14:paraId="67EFAEBE"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0.99</w:t>
            </w:r>
          </w:p>
          <w:p w14:paraId="710FAAA7"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3C9270C9"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4701B828"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2802BB3D"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Cylindrical</w:t>
            </w:r>
          </w:p>
        </w:tc>
        <w:tc>
          <w:tcPr>
            <w:tcW w:w="1324" w:type="dxa"/>
            <w:shd w:val="clear" w:color="auto" w:fill="auto"/>
            <w:noWrap/>
            <w:hideMark/>
          </w:tcPr>
          <w:p w14:paraId="0BD5D6E6" w14:textId="03CA7D71"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96</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36</w:t>
            </w:r>
          </w:p>
        </w:tc>
        <w:tc>
          <w:tcPr>
            <w:tcW w:w="2268" w:type="dxa"/>
            <w:shd w:val="clear" w:color="auto" w:fill="auto"/>
            <w:noWrap/>
            <w:hideMark/>
          </w:tcPr>
          <w:p w14:paraId="25A1F0D3"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50A09C21"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17054D4E"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58FD9DD8"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 xml:space="preserve">Seed </w:t>
            </w:r>
            <w:proofErr w:type="spellStart"/>
            <w:r w:rsidRPr="00CE584F">
              <w:rPr>
                <w:rFonts w:ascii="Arial" w:hAnsi="Arial" w:cs="Arial"/>
                <w:color w:val="auto"/>
                <w:sz w:val="16"/>
                <w:szCs w:val="16"/>
                <w:lang w:val="en-GB"/>
              </w:rPr>
              <w:t>color</w:t>
            </w:r>
            <w:proofErr w:type="spellEnd"/>
            <w:r w:rsidRPr="00CE584F">
              <w:rPr>
                <w:rFonts w:ascii="Arial" w:hAnsi="Arial" w:cs="Arial"/>
                <w:color w:val="auto"/>
                <w:sz w:val="16"/>
                <w:szCs w:val="16"/>
                <w:lang w:val="en-GB"/>
              </w:rPr>
              <w:t xml:space="preserve"> pattern</w:t>
            </w:r>
          </w:p>
        </w:tc>
        <w:tc>
          <w:tcPr>
            <w:tcW w:w="2406" w:type="dxa"/>
            <w:shd w:val="clear" w:color="auto" w:fill="auto"/>
            <w:noWrap/>
            <w:hideMark/>
          </w:tcPr>
          <w:p w14:paraId="149D449C"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Plain</w:t>
            </w:r>
          </w:p>
        </w:tc>
        <w:tc>
          <w:tcPr>
            <w:tcW w:w="1324" w:type="dxa"/>
            <w:shd w:val="clear" w:color="auto" w:fill="auto"/>
            <w:noWrap/>
            <w:hideMark/>
          </w:tcPr>
          <w:p w14:paraId="705DBFAE" w14:textId="0A3B1891"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57</w:t>
            </w:r>
          </w:p>
        </w:tc>
        <w:tc>
          <w:tcPr>
            <w:tcW w:w="2268" w:type="dxa"/>
            <w:shd w:val="clear" w:color="auto" w:fill="auto"/>
            <w:noWrap/>
            <w:hideMark/>
          </w:tcPr>
          <w:p w14:paraId="578F5A17" w14:textId="182A353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3</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57</w:t>
            </w:r>
          </w:p>
        </w:tc>
        <w:tc>
          <w:tcPr>
            <w:tcW w:w="708" w:type="dxa"/>
            <w:shd w:val="clear" w:color="auto" w:fill="auto"/>
          </w:tcPr>
          <w:p w14:paraId="31800324"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0.99</w:t>
            </w:r>
          </w:p>
        </w:tc>
      </w:tr>
      <w:tr w:rsidR="00D94A1D" w:rsidRPr="00CE584F" w14:paraId="5FA3D6A5"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417358EA"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0126EFF7"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Mottled</w:t>
            </w:r>
          </w:p>
        </w:tc>
        <w:tc>
          <w:tcPr>
            <w:tcW w:w="1324" w:type="dxa"/>
            <w:shd w:val="clear" w:color="auto" w:fill="auto"/>
            <w:noWrap/>
            <w:hideMark/>
          </w:tcPr>
          <w:p w14:paraId="4DD079DF" w14:textId="26483DD9"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14</w:t>
            </w:r>
          </w:p>
        </w:tc>
        <w:tc>
          <w:tcPr>
            <w:tcW w:w="2268" w:type="dxa"/>
            <w:shd w:val="clear" w:color="auto" w:fill="auto"/>
            <w:noWrap/>
            <w:hideMark/>
          </w:tcPr>
          <w:p w14:paraId="51E0411F" w14:textId="3C797085"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71</w:t>
            </w:r>
          </w:p>
        </w:tc>
        <w:tc>
          <w:tcPr>
            <w:tcW w:w="708" w:type="dxa"/>
            <w:shd w:val="clear" w:color="auto" w:fill="auto"/>
          </w:tcPr>
          <w:p w14:paraId="232F10CA"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373A8227"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2B6E59CD"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4377C97E"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Speckled</w:t>
            </w:r>
          </w:p>
        </w:tc>
        <w:tc>
          <w:tcPr>
            <w:tcW w:w="1324" w:type="dxa"/>
            <w:shd w:val="clear" w:color="auto" w:fill="auto"/>
            <w:noWrap/>
            <w:hideMark/>
          </w:tcPr>
          <w:p w14:paraId="6579AD34" w14:textId="19DE6B1F"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71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2268" w:type="dxa"/>
            <w:shd w:val="clear" w:color="auto" w:fill="auto"/>
            <w:noWrap/>
            <w:hideMark/>
          </w:tcPr>
          <w:p w14:paraId="07F69A35" w14:textId="04C03EB6"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82</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14</w:t>
            </w:r>
          </w:p>
        </w:tc>
        <w:tc>
          <w:tcPr>
            <w:tcW w:w="708" w:type="dxa"/>
            <w:shd w:val="clear" w:color="auto" w:fill="auto"/>
          </w:tcPr>
          <w:p w14:paraId="1A868F77"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r w:rsidR="00D94A1D" w:rsidRPr="00CE584F" w14:paraId="6F0DBA34"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5A9FD54D"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40C6E196"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Mottled and speckled</w:t>
            </w:r>
          </w:p>
        </w:tc>
        <w:tc>
          <w:tcPr>
            <w:tcW w:w="1324" w:type="dxa"/>
            <w:shd w:val="clear" w:color="auto" w:fill="auto"/>
            <w:noWrap/>
            <w:hideMark/>
          </w:tcPr>
          <w:p w14:paraId="28C8FF93" w14:textId="5E32734E"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17</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86</w:t>
            </w:r>
          </w:p>
        </w:tc>
        <w:tc>
          <w:tcPr>
            <w:tcW w:w="2268" w:type="dxa"/>
            <w:shd w:val="clear" w:color="auto" w:fill="auto"/>
            <w:noWrap/>
            <w:hideMark/>
          </w:tcPr>
          <w:p w14:paraId="42017A34"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4DB9E186"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040EF574"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hideMark/>
          </w:tcPr>
          <w:p w14:paraId="7CAD45A3" w14:textId="77777777" w:rsidR="00D94A1D" w:rsidRPr="00CE584F" w:rsidRDefault="00DF7315" w:rsidP="0004490F">
            <w:pPr>
              <w:spacing w:line="360" w:lineRule="auto"/>
              <w:rPr>
                <w:rFonts w:ascii="Arial" w:hAnsi="Arial" w:cs="Arial"/>
                <w:b w:val="0"/>
                <w:bCs w:val="0"/>
                <w:color w:val="auto"/>
                <w:sz w:val="16"/>
                <w:szCs w:val="16"/>
                <w:lang w:val="en-GB"/>
              </w:rPr>
            </w:pPr>
            <w:r w:rsidRPr="00CE584F">
              <w:rPr>
                <w:rFonts w:ascii="Arial" w:hAnsi="Arial" w:cs="Arial"/>
                <w:color w:val="auto"/>
                <w:sz w:val="16"/>
                <w:szCs w:val="16"/>
                <w:lang w:val="en-GB"/>
              </w:rPr>
              <w:t>Seed shape</w:t>
            </w:r>
          </w:p>
        </w:tc>
        <w:tc>
          <w:tcPr>
            <w:tcW w:w="2406" w:type="dxa"/>
            <w:shd w:val="clear" w:color="auto" w:fill="auto"/>
            <w:noWrap/>
            <w:hideMark/>
          </w:tcPr>
          <w:p w14:paraId="1E557C06"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Oval</w:t>
            </w:r>
          </w:p>
        </w:tc>
        <w:tc>
          <w:tcPr>
            <w:tcW w:w="1324" w:type="dxa"/>
            <w:shd w:val="clear" w:color="auto" w:fill="auto"/>
            <w:noWrap/>
            <w:hideMark/>
          </w:tcPr>
          <w:p w14:paraId="5083A4C1" w14:textId="507E5119"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2268" w:type="dxa"/>
            <w:shd w:val="clear" w:color="auto" w:fill="auto"/>
            <w:noWrap/>
            <w:hideMark/>
          </w:tcPr>
          <w:p w14:paraId="65547141" w14:textId="18FA1D2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21</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43</w:t>
            </w:r>
          </w:p>
        </w:tc>
        <w:tc>
          <w:tcPr>
            <w:tcW w:w="708" w:type="dxa"/>
            <w:shd w:val="clear" w:color="auto" w:fill="auto"/>
          </w:tcPr>
          <w:p w14:paraId="7389AF17"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0.98</w:t>
            </w:r>
          </w:p>
        </w:tc>
      </w:tr>
      <w:tr w:rsidR="00D94A1D" w:rsidRPr="00CE584F" w14:paraId="2CF2CBE5" w14:textId="77777777" w:rsidTr="00AB3D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noWrap/>
            <w:hideMark/>
          </w:tcPr>
          <w:p w14:paraId="4CEB0C6D"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70488EA8" w14:textId="7777777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Globular</w:t>
            </w:r>
          </w:p>
        </w:tc>
        <w:tc>
          <w:tcPr>
            <w:tcW w:w="1324" w:type="dxa"/>
            <w:shd w:val="clear" w:color="auto" w:fill="auto"/>
            <w:noWrap/>
            <w:hideMark/>
          </w:tcPr>
          <w:p w14:paraId="2A95B3CD" w14:textId="4E3D1851"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64</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29</w:t>
            </w:r>
          </w:p>
        </w:tc>
        <w:tc>
          <w:tcPr>
            <w:tcW w:w="2268" w:type="dxa"/>
            <w:shd w:val="clear" w:color="auto" w:fill="auto"/>
            <w:noWrap/>
            <w:hideMark/>
          </w:tcPr>
          <w:p w14:paraId="4C1F812F" w14:textId="18DAA947" w:rsidR="00D94A1D" w:rsidRPr="00CE584F" w:rsidRDefault="00DF7315"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85</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71</w:t>
            </w:r>
          </w:p>
        </w:tc>
        <w:tc>
          <w:tcPr>
            <w:tcW w:w="708" w:type="dxa"/>
            <w:shd w:val="clear" w:color="auto" w:fill="auto"/>
          </w:tcPr>
          <w:p w14:paraId="6FABCD60" w14:textId="77777777" w:rsidR="00D94A1D" w:rsidRPr="00CE584F" w:rsidRDefault="00D94A1D" w:rsidP="0004490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val="en-GB"/>
              </w:rPr>
            </w:pPr>
          </w:p>
        </w:tc>
      </w:tr>
      <w:tr w:rsidR="00D94A1D" w:rsidRPr="00CE584F" w14:paraId="0C84D1EA" w14:textId="77777777" w:rsidTr="00AB3D80">
        <w:trPr>
          <w:trHeight w:val="2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noWrap/>
            <w:hideMark/>
          </w:tcPr>
          <w:p w14:paraId="7984D8F2" w14:textId="77777777" w:rsidR="00D94A1D" w:rsidRPr="00CE584F" w:rsidRDefault="00D94A1D" w:rsidP="0004490F">
            <w:pPr>
              <w:spacing w:line="360" w:lineRule="auto"/>
              <w:rPr>
                <w:rFonts w:ascii="Arial" w:hAnsi="Arial" w:cs="Arial"/>
                <w:color w:val="auto"/>
                <w:sz w:val="16"/>
                <w:szCs w:val="16"/>
                <w:lang w:val="en-GB"/>
              </w:rPr>
            </w:pPr>
          </w:p>
        </w:tc>
        <w:tc>
          <w:tcPr>
            <w:tcW w:w="2406" w:type="dxa"/>
            <w:shd w:val="clear" w:color="auto" w:fill="auto"/>
            <w:noWrap/>
            <w:hideMark/>
          </w:tcPr>
          <w:p w14:paraId="7883A410"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Square</w:t>
            </w:r>
          </w:p>
        </w:tc>
        <w:tc>
          <w:tcPr>
            <w:tcW w:w="1324" w:type="dxa"/>
            <w:shd w:val="clear" w:color="auto" w:fill="auto"/>
            <w:noWrap/>
            <w:hideMark/>
          </w:tcPr>
          <w:p w14:paraId="6D39E63B" w14:textId="179CD812"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14</w:t>
            </w:r>
            <w:r w:rsidR="00366A14" w:rsidRPr="00CE584F">
              <w:rPr>
                <w:rFonts w:ascii="Arial" w:hAnsi="Arial" w:cs="Arial"/>
                <w:color w:val="auto"/>
                <w:sz w:val="16"/>
                <w:szCs w:val="16"/>
                <w:lang w:val="en-GB"/>
              </w:rPr>
              <w:t>.</w:t>
            </w:r>
            <w:r w:rsidRPr="00CE584F">
              <w:rPr>
                <w:rFonts w:ascii="Arial" w:hAnsi="Arial" w:cs="Arial"/>
                <w:color w:val="auto"/>
                <w:sz w:val="16"/>
                <w:szCs w:val="16"/>
                <w:lang w:val="en-GB"/>
              </w:rPr>
              <w:t>29</w:t>
            </w:r>
          </w:p>
        </w:tc>
        <w:tc>
          <w:tcPr>
            <w:tcW w:w="2268" w:type="dxa"/>
            <w:shd w:val="clear" w:color="auto" w:fill="auto"/>
            <w:noWrap/>
            <w:hideMark/>
          </w:tcPr>
          <w:p w14:paraId="61425F57" w14:textId="77777777" w:rsidR="00D94A1D" w:rsidRPr="00CE584F" w:rsidRDefault="00DF7315"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r w:rsidRPr="00CE584F">
              <w:rPr>
                <w:rFonts w:ascii="Arial" w:hAnsi="Arial" w:cs="Arial"/>
                <w:color w:val="auto"/>
                <w:sz w:val="16"/>
                <w:szCs w:val="16"/>
                <w:lang w:val="en-GB"/>
              </w:rPr>
              <w:t>100</w:t>
            </w:r>
          </w:p>
        </w:tc>
        <w:tc>
          <w:tcPr>
            <w:tcW w:w="708" w:type="dxa"/>
            <w:shd w:val="clear" w:color="auto" w:fill="auto"/>
          </w:tcPr>
          <w:p w14:paraId="4A507AD3" w14:textId="77777777" w:rsidR="00D94A1D" w:rsidRPr="00CE584F" w:rsidRDefault="00D94A1D" w:rsidP="0004490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lang w:val="en-GB"/>
              </w:rPr>
            </w:pPr>
          </w:p>
        </w:tc>
      </w:tr>
    </w:tbl>
    <w:p w14:paraId="5E75A8A4" w14:textId="5BBBE45F" w:rsidR="00F42770" w:rsidRPr="00CE584F" w:rsidRDefault="00C04092" w:rsidP="00D40CCF">
      <w:pPr>
        <w:spacing w:after="0" w:line="480" w:lineRule="auto"/>
        <w:rPr>
          <w:rFonts w:ascii="Arial" w:hAnsi="Arial" w:cs="Arial"/>
          <w:lang w:val="en-GB"/>
        </w:rPr>
      </w:pPr>
      <w:r w:rsidRPr="00CE584F">
        <w:rPr>
          <w:rFonts w:ascii="Arial" w:hAnsi="Arial" w:cs="Arial"/>
          <w:sz w:val="20"/>
          <w:szCs w:val="20"/>
          <w:lang w:val="en-GB"/>
        </w:rPr>
        <w:t>H’ = Shannon Weaver Index</w:t>
      </w:r>
    </w:p>
    <w:p w14:paraId="59DAD789" w14:textId="77777777" w:rsidR="0014396B" w:rsidRDefault="0014396B" w:rsidP="0014396B">
      <w:pPr>
        <w:spacing w:after="0" w:line="480" w:lineRule="auto"/>
        <w:rPr>
          <w:rFonts w:ascii="Arial" w:hAnsi="Arial" w:cs="Arial"/>
          <w:i/>
          <w:lang w:val="en-GB"/>
        </w:rPr>
      </w:pPr>
    </w:p>
    <w:p w14:paraId="35299B19" w14:textId="52D28C58" w:rsidR="00D94A1D" w:rsidRPr="0014396B" w:rsidRDefault="00833F06" w:rsidP="0014396B">
      <w:pPr>
        <w:spacing w:after="0" w:line="480" w:lineRule="auto"/>
        <w:rPr>
          <w:rFonts w:ascii="Arial" w:hAnsi="Arial" w:cs="Arial"/>
          <w:b/>
          <w:lang w:val="en-GB"/>
        </w:rPr>
      </w:pPr>
      <w:r>
        <w:rPr>
          <w:rFonts w:ascii="Arial" w:hAnsi="Arial" w:cs="Arial"/>
          <w:b/>
          <w:lang w:val="en-GB"/>
        </w:rPr>
        <w:lastRenderedPageBreak/>
        <w:t>Hierarchical C</w:t>
      </w:r>
      <w:r w:rsidR="00DF7315" w:rsidRPr="0014396B">
        <w:rPr>
          <w:rFonts w:ascii="Arial" w:hAnsi="Arial" w:cs="Arial"/>
          <w:b/>
          <w:lang w:val="en-GB"/>
        </w:rPr>
        <w:t>lustering</w:t>
      </w:r>
    </w:p>
    <w:p w14:paraId="182FD365" w14:textId="6A687D94"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A </w:t>
      </w:r>
      <w:proofErr w:type="spellStart"/>
      <w:r w:rsidRPr="00CE584F">
        <w:rPr>
          <w:rFonts w:ascii="Arial" w:hAnsi="Arial" w:cs="Arial"/>
          <w:lang w:val="en-GB"/>
        </w:rPr>
        <w:t>dendrogram</w:t>
      </w:r>
      <w:proofErr w:type="spellEnd"/>
      <w:r w:rsidRPr="00CE584F">
        <w:rPr>
          <w:rFonts w:ascii="Arial" w:hAnsi="Arial" w:cs="Arial"/>
          <w:lang w:val="en-GB"/>
        </w:rPr>
        <w:t xml:space="preserve"> was constructed using hierarchical clustering</w:t>
      </w:r>
      <w:r w:rsidR="00F5713D" w:rsidRPr="00CE584F">
        <w:rPr>
          <w:rFonts w:ascii="Arial" w:hAnsi="Arial" w:cs="Arial"/>
          <w:lang w:val="en-GB"/>
        </w:rPr>
        <w:t xml:space="preserve"> to present interrelationships among the studied </w:t>
      </w:r>
      <w:proofErr w:type="spellStart"/>
      <w:r w:rsidR="00F5713D" w:rsidRPr="00CE584F">
        <w:rPr>
          <w:rFonts w:ascii="Arial" w:hAnsi="Arial" w:cs="Arial"/>
          <w:lang w:val="en-GB"/>
        </w:rPr>
        <w:t>pigeonpea</w:t>
      </w:r>
      <w:proofErr w:type="spellEnd"/>
      <w:r w:rsidR="00F5713D" w:rsidRPr="00CE584F">
        <w:rPr>
          <w:rFonts w:ascii="Arial" w:hAnsi="Arial" w:cs="Arial"/>
          <w:lang w:val="en-GB"/>
        </w:rPr>
        <w:t xml:space="preserve"> genotypes</w:t>
      </w:r>
      <w:r w:rsidR="00602F42" w:rsidRPr="00CE584F">
        <w:rPr>
          <w:rFonts w:ascii="Arial" w:hAnsi="Arial" w:cs="Arial"/>
          <w:lang w:val="en-GB"/>
        </w:rPr>
        <w:t xml:space="preserve"> (Figure 3)</w:t>
      </w:r>
      <w:r w:rsidRPr="00CE584F">
        <w:rPr>
          <w:rFonts w:ascii="Arial" w:hAnsi="Arial" w:cs="Arial"/>
          <w:lang w:val="en-GB"/>
        </w:rPr>
        <w:t xml:space="preserve">. The </w:t>
      </w:r>
      <w:proofErr w:type="spellStart"/>
      <w:r w:rsidRPr="00CE584F">
        <w:rPr>
          <w:rFonts w:ascii="Arial" w:hAnsi="Arial" w:cs="Arial"/>
          <w:lang w:val="en-GB"/>
        </w:rPr>
        <w:t>dendrogram</w:t>
      </w:r>
      <w:proofErr w:type="spellEnd"/>
      <w:r w:rsidRPr="00CE584F">
        <w:rPr>
          <w:rFonts w:ascii="Arial" w:hAnsi="Arial" w:cs="Arial"/>
          <w:lang w:val="en-GB"/>
        </w:rPr>
        <w:t xml:space="preserve"> grouped genotypes into </w:t>
      </w:r>
      <w:r w:rsidR="001726A2">
        <w:rPr>
          <w:rFonts w:ascii="Arial" w:hAnsi="Arial" w:cs="Arial"/>
          <w:lang w:val="en-GB"/>
        </w:rPr>
        <w:t xml:space="preserve">three </w:t>
      </w:r>
      <w:r w:rsidRPr="00CE584F">
        <w:rPr>
          <w:rFonts w:ascii="Arial" w:hAnsi="Arial" w:cs="Arial"/>
          <w:lang w:val="en-GB"/>
        </w:rPr>
        <w:t>clusters</w:t>
      </w:r>
      <w:r w:rsidR="001726A2">
        <w:rPr>
          <w:rFonts w:ascii="Arial" w:hAnsi="Arial" w:cs="Arial"/>
          <w:lang w:val="en-GB"/>
        </w:rPr>
        <w:t xml:space="preserve"> and four singletons</w:t>
      </w:r>
      <w:r w:rsidRPr="00CE584F">
        <w:rPr>
          <w:rFonts w:ascii="Arial" w:hAnsi="Arial" w:cs="Arial"/>
          <w:lang w:val="en-GB"/>
        </w:rPr>
        <w:t xml:space="preserve">. The first cluster was composed of </w:t>
      </w:r>
      <w:r w:rsidR="000069E9">
        <w:rPr>
          <w:rFonts w:ascii="Arial" w:hAnsi="Arial" w:cs="Arial"/>
          <w:lang w:val="en-GB"/>
        </w:rPr>
        <w:t>six</w:t>
      </w:r>
      <w:r w:rsidRPr="00CE584F">
        <w:rPr>
          <w:rFonts w:ascii="Arial" w:hAnsi="Arial" w:cs="Arial"/>
          <w:lang w:val="en-GB"/>
        </w:rPr>
        <w:t xml:space="preserve"> genotype, </w:t>
      </w:r>
      <w:r w:rsidR="000069E9">
        <w:rPr>
          <w:rFonts w:ascii="Arial" w:hAnsi="Arial" w:cs="Arial"/>
          <w:lang w:val="en-GB"/>
        </w:rPr>
        <w:t>Longa14-M1, Mali, ICEAP00557, Ilonga14-M2, ICEAP01159, and ICEAP00850</w:t>
      </w:r>
      <w:r w:rsidRPr="00CE584F">
        <w:rPr>
          <w:rFonts w:ascii="Arial" w:hAnsi="Arial" w:cs="Arial"/>
          <w:lang w:val="en-GB"/>
        </w:rPr>
        <w:t xml:space="preserve">. The second cluster was composed of </w:t>
      </w:r>
      <w:r w:rsidR="001341A9">
        <w:rPr>
          <w:rFonts w:ascii="Arial" w:hAnsi="Arial" w:cs="Arial"/>
          <w:lang w:val="en-GB"/>
        </w:rPr>
        <w:t xml:space="preserve">four genotypes, ICEAP0050-1, ICEAP01179, </w:t>
      </w:r>
      <w:proofErr w:type="spellStart"/>
      <w:r w:rsidR="001341A9">
        <w:rPr>
          <w:rFonts w:ascii="Arial" w:hAnsi="Arial" w:cs="Arial"/>
          <w:lang w:val="en-GB"/>
        </w:rPr>
        <w:t>kmboa</w:t>
      </w:r>
      <w:proofErr w:type="spellEnd"/>
      <w:r w:rsidR="001341A9">
        <w:rPr>
          <w:rFonts w:ascii="Arial" w:hAnsi="Arial" w:cs="Arial"/>
          <w:lang w:val="en-GB"/>
        </w:rPr>
        <w:t xml:space="preserve"> and ICEAP01147</w:t>
      </w:r>
      <w:r w:rsidRPr="00CE584F">
        <w:rPr>
          <w:rFonts w:ascii="Arial" w:hAnsi="Arial" w:cs="Arial"/>
          <w:lang w:val="en-GB"/>
        </w:rPr>
        <w:t xml:space="preserve">. </w:t>
      </w:r>
      <w:r w:rsidR="001341A9">
        <w:rPr>
          <w:rFonts w:ascii="Arial" w:hAnsi="Arial" w:cs="Arial"/>
          <w:lang w:val="en-GB"/>
        </w:rPr>
        <w:t xml:space="preserve">The genotypes, </w:t>
      </w:r>
      <w:proofErr w:type="spellStart"/>
      <w:r w:rsidR="001341A9">
        <w:rPr>
          <w:rFonts w:ascii="Arial" w:hAnsi="Arial" w:cs="Arial"/>
          <w:lang w:val="en-GB"/>
        </w:rPr>
        <w:t>Kiboko</w:t>
      </w:r>
      <w:proofErr w:type="spellEnd"/>
      <w:r w:rsidR="001341A9">
        <w:rPr>
          <w:rFonts w:ascii="Arial" w:hAnsi="Arial" w:cs="Arial"/>
          <w:lang w:val="en-GB"/>
        </w:rPr>
        <w:t xml:space="preserve">, ICEAP01154-2, </w:t>
      </w:r>
      <w:proofErr w:type="spellStart"/>
      <w:r w:rsidR="001341A9">
        <w:rPr>
          <w:rFonts w:ascii="Arial" w:hAnsi="Arial" w:cs="Arial"/>
          <w:lang w:val="en-GB"/>
        </w:rPr>
        <w:t>Tumia</w:t>
      </w:r>
      <w:proofErr w:type="spellEnd"/>
      <w:r w:rsidR="001341A9">
        <w:rPr>
          <w:rFonts w:ascii="Arial" w:hAnsi="Arial" w:cs="Arial"/>
          <w:lang w:val="en-GB"/>
        </w:rPr>
        <w:t>, ICEAP01172-2-4 and ICEAP01544-2 were grouped in cluster three</w:t>
      </w:r>
      <w:r w:rsidR="000E65FB">
        <w:rPr>
          <w:rFonts w:ascii="Arial" w:hAnsi="Arial" w:cs="Arial"/>
          <w:lang w:val="en-GB"/>
        </w:rPr>
        <w:t>. F</w:t>
      </w:r>
      <w:r w:rsidR="001341A9">
        <w:rPr>
          <w:rFonts w:ascii="Arial" w:hAnsi="Arial" w:cs="Arial"/>
          <w:lang w:val="en-GB"/>
        </w:rPr>
        <w:t xml:space="preserve">our genotypes were identified as most divergent and grouped as singletons (ICEAP00554, ICEAP000979-1, ICEAP00540, and Karatu-1). </w:t>
      </w:r>
      <w:r w:rsidRPr="00CE584F">
        <w:rPr>
          <w:rFonts w:ascii="Arial" w:hAnsi="Arial" w:cs="Arial"/>
          <w:lang w:val="en-GB"/>
        </w:rPr>
        <w:t>The</w:t>
      </w:r>
      <w:r w:rsidR="006E7867">
        <w:rPr>
          <w:rFonts w:ascii="Arial" w:hAnsi="Arial" w:cs="Arial"/>
          <w:lang w:val="en-GB"/>
        </w:rPr>
        <w:t>se</w:t>
      </w:r>
      <w:r w:rsidRPr="00CE584F">
        <w:rPr>
          <w:rFonts w:ascii="Arial" w:hAnsi="Arial" w:cs="Arial"/>
          <w:lang w:val="en-GB"/>
        </w:rPr>
        <w:t xml:space="preserve"> genotype</w:t>
      </w:r>
      <w:r w:rsidR="006E7867">
        <w:rPr>
          <w:rFonts w:ascii="Arial" w:hAnsi="Arial" w:cs="Arial"/>
          <w:lang w:val="en-GB"/>
        </w:rPr>
        <w:t>s</w:t>
      </w:r>
      <w:r w:rsidRPr="00CE584F">
        <w:rPr>
          <w:rFonts w:ascii="Arial" w:hAnsi="Arial" w:cs="Arial"/>
          <w:lang w:val="en-GB"/>
        </w:rPr>
        <w:t xml:space="preserve"> were far </w:t>
      </w:r>
      <w:r w:rsidR="006E7867">
        <w:rPr>
          <w:rFonts w:ascii="Arial" w:hAnsi="Arial" w:cs="Arial"/>
          <w:lang w:val="en-GB"/>
        </w:rPr>
        <w:t xml:space="preserve">and </w:t>
      </w:r>
      <w:r w:rsidRPr="00CE584F">
        <w:rPr>
          <w:rFonts w:ascii="Arial" w:hAnsi="Arial" w:cs="Arial"/>
          <w:lang w:val="en-GB"/>
        </w:rPr>
        <w:t xml:space="preserve">distantly related with the rest of the </w:t>
      </w:r>
      <w:r w:rsidR="006E7867">
        <w:rPr>
          <w:rFonts w:ascii="Arial" w:hAnsi="Arial" w:cs="Arial"/>
          <w:lang w:val="en-GB"/>
        </w:rPr>
        <w:t xml:space="preserve">test </w:t>
      </w:r>
      <w:r w:rsidRPr="00CE584F">
        <w:rPr>
          <w:rFonts w:ascii="Arial" w:hAnsi="Arial" w:cs="Arial"/>
          <w:lang w:val="en-GB"/>
        </w:rPr>
        <w:t xml:space="preserve">genotypes. </w:t>
      </w:r>
    </w:p>
    <w:p w14:paraId="4DD2FF44" w14:textId="1AD28F98" w:rsidR="002378B4" w:rsidRPr="00CE584F" w:rsidRDefault="002378B4" w:rsidP="00D40CCF">
      <w:pPr>
        <w:autoSpaceDE w:val="0"/>
        <w:autoSpaceDN w:val="0"/>
        <w:adjustRightInd w:val="0"/>
        <w:spacing w:after="0" w:line="480" w:lineRule="auto"/>
        <w:rPr>
          <w:rFonts w:ascii="Times New Roman" w:hAnsi="Times New Roman" w:cs="Times New Roman"/>
          <w:sz w:val="24"/>
          <w:szCs w:val="24"/>
        </w:rPr>
      </w:pPr>
      <w:r w:rsidRPr="00CE584F">
        <w:rPr>
          <w:rFonts w:ascii="Times New Roman" w:hAnsi="Times New Roman" w:cs="Times New Roman"/>
          <w:noProof/>
          <w:sz w:val="24"/>
          <w:szCs w:val="24"/>
          <w:lang w:eastAsia="en-ZA"/>
        </w:rPr>
        <w:drawing>
          <wp:inline distT="0" distB="0" distL="0" distR="0" wp14:anchorId="1CDC631D" wp14:editId="1ADB74E4">
            <wp:extent cx="5731510" cy="4853940"/>
            <wp:effectExtent l="0" t="0" r="2540" b="381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53940"/>
                    </a:xfrm>
                    <a:prstGeom prst="rect">
                      <a:avLst/>
                    </a:prstGeom>
                    <a:noFill/>
                    <a:ln>
                      <a:noFill/>
                    </a:ln>
                  </pic:spPr>
                </pic:pic>
              </a:graphicData>
            </a:graphic>
          </wp:inline>
        </w:drawing>
      </w:r>
    </w:p>
    <w:p w14:paraId="211CF723" w14:textId="7FDD0D28" w:rsidR="00D94A1D" w:rsidRPr="00CE584F" w:rsidRDefault="00DF7315" w:rsidP="00D40CCF">
      <w:pPr>
        <w:spacing w:line="480" w:lineRule="auto"/>
        <w:rPr>
          <w:rFonts w:ascii="Arial" w:hAnsi="Arial" w:cs="Arial"/>
          <w:lang w:val="en-GB"/>
        </w:rPr>
      </w:pPr>
      <w:r w:rsidRPr="00CE584F">
        <w:rPr>
          <w:rFonts w:ascii="Arial" w:hAnsi="Arial" w:cs="Arial"/>
          <w:b/>
          <w:lang w:val="en-GB"/>
        </w:rPr>
        <w:t>Fig. 3</w:t>
      </w:r>
      <w:r w:rsidR="00DB5728">
        <w:rPr>
          <w:rFonts w:ascii="Arial" w:hAnsi="Arial" w:cs="Arial"/>
          <w:b/>
          <w:lang w:val="en-GB"/>
        </w:rPr>
        <w:t>:</w:t>
      </w:r>
      <w:r w:rsidRPr="00CE584F">
        <w:rPr>
          <w:rFonts w:ascii="Arial" w:hAnsi="Arial" w:cs="Arial"/>
          <w:lang w:val="en-GB"/>
        </w:rPr>
        <w:t xml:space="preserve"> A </w:t>
      </w:r>
      <w:proofErr w:type="spellStart"/>
      <w:r w:rsidRPr="00CE584F">
        <w:rPr>
          <w:rFonts w:ascii="Arial" w:hAnsi="Arial" w:cs="Arial"/>
          <w:lang w:val="en-GB"/>
        </w:rPr>
        <w:t>dendrogram</w:t>
      </w:r>
      <w:proofErr w:type="spellEnd"/>
      <w:r w:rsidR="00AC0878" w:rsidRPr="00CE584F">
        <w:rPr>
          <w:rFonts w:ascii="Arial" w:hAnsi="Arial" w:cs="Arial"/>
          <w:lang w:val="en-GB"/>
        </w:rPr>
        <w:t xml:space="preserve"> showing </w:t>
      </w:r>
      <w:r w:rsidR="007F27F0" w:rsidRPr="00CE584F">
        <w:rPr>
          <w:rFonts w:ascii="Arial" w:hAnsi="Arial" w:cs="Arial"/>
          <w:lang w:val="en-GB"/>
        </w:rPr>
        <w:t>interrelationships</w:t>
      </w:r>
      <w:r w:rsidR="00AC0878" w:rsidRPr="00CE584F">
        <w:rPr>
          <w:rFonts w:ascii="Arial" w:hAnsi="Arial" w:cs="Arial"/>
          <w:lang w:val="en-GB"/>
        </w:rPr>
        <w:t xml:space="preserve"> </w:t>
      </w:r>
      <w:r w:rsidR="002B45BD">
        <w:rPr>
          <w:rFonts w:ascii="Arial" w:hAnsi="Arial" w:cs="Arial"/>
          <w:lang w:val="en-GB"/>
        </w:rPr>
        <w:t xml:space="preserve">and divergence </w:t>
      </w:r>
      <w:r w:rsidR="00AC0878" w:rsidRPr="00CE584F">
        <w:rPr>
          <w:rFonts w:ascii="Arial" w:hAnsi="Arial" w:cs="Arial"/>
          <w:lang w:val="en-GB"/>
        </w:rPr>
        <w:t>among nine</w:t>
      </w:r>
      <w:r w:rsidRPr="00CE584F">
        <w:rPr>
          <w:rFonts w:ascii="Arial" w:hAnsi="Arial" w:cs="Arial"/>
          <w:lang w:val="en-GB"/>
        </w:rPr>
        <w:t xml:space="preserve">teen </w:t>
      </w:r>
      <w:proofErr w:type="spellStart"/>
      <w:r w:rsidR="00AC0878" w:rsidRPr="00CE584F">
        <w:rPr>
          <w:rFonts w:ascii="Arial" w:hAnsi="Arial" w:cs="Arial"/>
          <w:lang w:val="en-GB"/>
        </w:rPr>
        <w:t>pigeonpea</w:t>
      </w:r>
      <w:proofErr w:type="spellEnd"/>
      <w:r w:rsidR="00AC0878" w:rsidRPr="00CE584F">
        <w:rPr>
          <w:rFonts w:ascii="Arial" w:hAnsi="Arial" w:cs="Arial"/>
          <w:lang w:val="en-GB"/>
        </w:rPr>
        <w:t xml:space="preserve"> genotypes based on </w:t>
      </w:r>
      <w:r w:rsidRPr="00CE584F">
        <w:rPr>
          <w:rFonts w:ascii="Arial" w:hAnsi="Arial" w:cs="Arial"/>
          <w:lang w:val="en-GB"/>
        </w:rPr>
        <w:t>quantitative traits</w:t>
      </w:r>
      <w:r w:rsidR="00AC0878" w:rsidRPr="00CE584F">
        <w:rPr>
          <w:rFonts w:ascii="Arial" w:hAnsi="Arial" w:cs="Arial"/>
          <w:lang w:val="en-GB"/>
        </w:rPr>
        <w:t xml:space="preserve">. </w:t>
      </w:r>
    </w:p>
    <w:p w14:paraId="6F41C82A" w14:textId="3992C2FC" w:rsidR="00D94A1D" w:rsidRPr="0014396B" w:rsidRDefault="0014396B" w:rsidP="0014396B">
      <w:pPr>
        <w:tabs>
          <w:tab w:val="left" w:pos="1164"/>
        </w:tabs>
        <w:spacing w:after="0" w:line="480" w:lineRule="auto"/>
        <w:rPr>
          <w:rFonts w:ascii="Arial" w:hAnsi="Arial" w:cs="Arial"/>
          <w:b/>
          <w:lang w:val="en-GB"/>
        </w:rPr>
      </w:pPr>
      <w:r w:rsidRPr="0014396B">
        <w:rPr>
          <w:rFonts w:ascii="Arial" w:hAnsi="Arial" w:cs="Arial"/>
          <w:b/>
          <w:lang w:val="en-GB"/>
        </w:rPr>
        <w:lastRenderedPageBreak/>
        <w:t>D</w:t>
      </w:r>
      <w:r w:rsidR="0057750D" w:rsidRPr="0014396B">
        <w:rPr>
          <w:rFonts w:ascii="Arial" w:hAnsi="Arial" w:cs="Arial"/>
          <w:b/>
          <w:lang w:val="en-GB"/>
        </w:rPr>
        <w:t>iscussion</w:t>
      </w:r>
    </w:p>
    <w:p w14:paraId="49A8D3EA" w14:textId="582B6538"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The knowledge of </w:t>
      </w:r>
      <w:r w:rsidR="002B45BD">
        <w:rPr>
          <w:rFonts w:ascii="Arial" w:hAnsi="Arial" w:cs="Arial"/>
          <w:lang w:val="en-GB"/>
        </w:rPr>
        <w:t>morphological</w:t>
      </w:r>
      <w:r w:rsidRPr="00CE584F">
        <w:rPr>
          <w:rFonts w:ascii="Arial" w:hAnsi="Arial" w:cs="Arial"/>
          <w:lang w:val="en-GB"/>
        </w:rPr>
        <w:t xml:space="preserve"> variation for a trait and trait correlations are important components of any breeding objective. There were highly significant differences for sites based on days to flowering, plant height, branch number, stem diameter, pod bearing, pod length, pod weight and significant differences for seed number per pod (Table 3). This indicates that the expression of the significant traits varied with the </w:t>
      </w:r>
      <w:r w:rsidR="00460743">
        <w:rPr>
          <w:rFonts w:ascii="Arial" w:hAnsi="Arial" w:cs="Arial"/>
          <w:lang w:val="en-GB"/>
        </w:rPr>
        <w:t xml:space="preserve">growing </w:t>
      </w:r>
      <w:r w:rsidRPr="00CE584F">
        <w:rPr>
          <w:rFonts w:ascii="Arial" w:hAnsi="Arial" w:cs="Arial"/>
          <w:lang w:val="en-GB"/>
        </w:rPr>
        <w:t>environment</w:t>
      </w:r>
      <w:r w:rsidR="00460743">
        <w:rPr>
          <w:rFonts w:ascii="Arial" w:hAnsi="Arial" w:cs="Arial"/>
          <w:lang w:val="en-GB"/>
        </w:rPr>
        <w:t>al condition</w:t>
      </w:r>
      <w:r w:rsidRPr="00CE584F">
        <w:rPr>
          <w:rFonts w:ascii="Arial" w:hAnsi="Arial" w:cs="Arial"/>
          <w:lang w:val="en-GB"/>
        </w:rPr>
        <w:t xml:space="preserve">s they were tested in. Their performance was not stable across sites. The presence of highly significant differences in genotypes based on pod length and pod weight highlights the presence of genotypic variation among the genotypes evaluated based on the two traits which can be exploited for cultivar improvement in future breeding programmes. The significant differences on genotype x site interaction could be attributed to the different reactions of the accessions to sites or due to differences between the sites. In each environment, phenotypic manifestation is the result of the action of the genotype under the influence of the environment. However, when considering a series of </w:t>
      </w:r>
      <w:r w:rsidR="00460743">
        <w:rPr>
          <w:rFonts w:ascii="Arial" w:hAnsi="Arial" w:cs="Arial"/>
          <w:lang w:val="en-GB"/>
        </w:rPr>
        <w:t xml:space="preserve">growing </w:t>
      </w:r>
      <w:r w:rsidRPr="00CE584F">
        <w:rPr>
          <w:rFonts w:ascii="Arial" w:hAnsi="Arial" w:cs="Arial"/>
          <w:lang w:val="en-GB"/>
        </w:rPr>
        <w:t>environments, in addition to the genetic and environmental effects, an additional effect can be detected fro</w:t>
      </w:r>
      <w:r w:rsidR="00AB277D" w:rsidRPr="00CE584F">
        <w:rPr>
          <w:rFonts w:ascii="Arial" w:hAnsi="Arial" w:cs="Arial"/>
          <w:lang w:val="en-GB"/>
        </w:rPr>
        <w:t>m their interaction (Des Marais</w:t>
      </w:r>
      <w:r w:rsidRPr="00CE584F">
        <w:rPr>
          <w:rFonts w:ascii="Arial" w:hAnsi="Arial" w:cs="Arial"/>
          <w:lang w:val="en-GB"/>
        </w:rPr>
        <w:t xml:space="preserve"> 2013; </w:t>
      </w:r>
      <w:proofErr w:type="spellStart"/>
      <w:r w:rsidRPr="00CE584F">
        <w:rPr>
          <w:rFonts w:ascii="Arial" w:hAnsi="Arial" w:cs="Arial"/>
          <w:lang w:val="en-GB"/>
        </w:rPr>
        <w:t>Nunes</w:t>
      </w:r>
      <w:proofErr w:type="spellEnd"/>
      <w:r w:rsidRPr="00CE584F">
        <w:rPr>
          <w:rFonts w:ascii="Arial" w:hAnsi="Arial" w:cs="Arial"/>
          <w:lang w:val="en-GB"/>
        </w:rPr>
        <w:t xml:space="preserve"> </w:t>
      </w:r>
      <w:r w:rsidRPr="000E6923">
        <w:rPr>
          <w:rFonts w:ascii="Arial" w:hAnsi="Arial" w:cs="Arial"/>
          <w:i/>
          <w:lang w:val="en-GB"/>
        </w:rPr>
        <w:t>et al</w:t>
      </w:r>
      <w:r w:rsidR="00AB277D" w:rsidRPr="00CE584F">
        <w:rPr>
          <w:rFonts w:ascii="Arial" w:hAnsi="Arial" w:cs="Arial"/>
          <w:lang w:val="en-GB"/>
        </w:rPr>
        <w:t>.</w:t>
      </w:r>
      <w:r w:rsidRPr="00CE584F">
        <w:rPr>
          <w:rFonts w:ascii="Arial" w:hAnsi="Arial" w:cs="Arial"/>
          <w:lang w:val="en-GB"/>
        </w:rPr>
        <w:t xml:space="preserve"> 2014). Significant genotype × environment interaction on yield and yield components in this study concur with the results </w:t>
      </w:r>
      <w:r w:rsidR="006650DA">
        <w:rPr>
          <w:rFonts w:ascii="Arial" w:hAnsi="Arial" w:cs="Arial"/>
          <w:lang w:val="en-GB"/>
        </w:rPr>
        <w:t xml:space="preserve">reported previously </w:t>
      </w:r>
      <w:r w:rsidR="000E0320">
        <w:rPr>
          <w:rFonts w:ascii="Arial" w:hAnsi="Arial" w:cs="Arial"/>
          <w:lang w:val="en-GB"/>
        </w:rPr>
        <w:t>(</w:t>
      </w:r>
      <w:r w:rsidR="000E0320" w:rsidRPr="00CE584F">
        <w:rPr>
          <w:rFonts w:ascii="Arial" w:hAnsi="Arial" w:cs="Arial"/>
          <w:lang w:val="en-GB"/>
        </w:rPr>
        <w:t xml:space="preserve">Vales </w:t>
      </w:r>
      <w:r w:rsidR="000E0320" w:rsidRPr="000E6923">
        <w:rPr>
          <w:rFonts w:ascii="Arial" w:hAnsi="Arial" w:cs="Arial"/>
          <w:i/>
          <w:lang w:val="en-GB"/>
        </w:rPr>
        <w:t>et al</w:t>
      </w:r>
      <w:r w:rsidR="000E0320" w:rsidRPr="000E6923">
        <w:rPr>
          <w:rFonts w:ascii="Arial" w:hAnsi="Arial" w:cs="Arial"/>
          <w:lang w:val="en-GB"/>
        </w:rPr>
        <w:t>.</w:t>
      </w:r>
      <w:r w:rsidR="000E0320" w:rsidRPr="00CE584F">
        <w:rPr>
          <w:rFonts w:ascii="Arial" w:hAnsi="Arial" w:cs="Arial"/>
          <w:lang w:val="en-GB"/>
        </w:rPr>
        <w:t xml:space="preserve"> 2012</w:t>
      </w:r>
      <w:r w:rsidR="000E0320">
        <w:rPr>
          <w:rFonts w:ascii="Arial" w:hAnsi="Arial" w:cs="Arial"/>
          <w:lang w:val="en-GB"/>
        </w:rPr>
        <w:t xml:space="preserve">; </w:t>
      </w:r>
      <w:proofErr w:type="spellStart"/>
      <w:r w:rsidRPr="00CE584F">
        <w:rPr>
          <w:rFonts w:ascii="Arial" w:hAnsi="Arial" w:cs="Arial"/>
          <w:lang w:val="en-GB"/>
        </w:rPr>
        <w:t>Kimaro</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w:t>
      </w:r>
      <w:r w:rsidR="000E0320">
        <w:rPr>
          <w:rFonts w:ascii="Arial" w:hAnsi="Arial" w:cs="Arial"/>
          <w:lang w:val="en-GB"/>
        </w:rPr>
        <w:t xml:space="preserve"> </w:t>
      </w:r>
      <w:r w:rsidRPr="00CE584F">
        <w:rPr>
          <w:rFonts w:ascii="Arial" w:hAnsi="Arial" w:cs="Arial"/>
          <w:lang w:val="en-GB"/>
        </w:rPr>
        <w:t>2016</w:t>
      </w:r>
      <w:r w:rsidR="000E0320">
        <w:rPr>
          <w:rFonts w:ascii="Arial" w:hAnsi="Arial" w:cs="Arial"/>
          <w:lang w:val="en-GB"/>
        </w:rPr>
        <w:t xml:space="preserve">; </w:t>
      </w:r>
      <w:r w:rsidR="000E0320" w:rsidRPr="00CE584F">
        <w:rPr>
          <w:rFonts w:ascii="Arial" w:hAnsi="Arial" w:cs="Arial"/>
          <w:lang w:val="en-GB"/>
        </w:rPr>
        <w:t xml:space="preserve">Gerrano </w:t>
      </w:r>
      <w:r w:rsidR="000E0320" w:rsidRPr="000E6923">
        <w:rPr>
          <w:rFonts w:ascii="Arial" w:hAnsi="Arial" w:cs="Arial"/>
          <w:i/>
          <w:lang w:val="en-GB"/>
        </w:rPr>
        <w:t>et al</w:t>
      </w:r>
      <w:r w:rsidR="000E0320" w:rsidRPr="00CE584F">
        <w:rPr>
          <w:rFonts w:ascii="Arial" w:hAnsi="Arial" w:cs="Arial"/>
          <w:lang w:val="en-GB"/>
        </w:rPr>
        <w:t>. 2020</w:t>
      </w:r>
      <w:r w:rsidRPr="00CE584F">
        <w:rPr>
          <w:rFonts w:ascii="Arial" w:hAnsi="Arial" w:cs="Arial"/>
          <w:lang w:val="en-GB"/>
        </w:rPr>
        <w:t>).</w:t>
      </w:r>
    </w:p>
    <w:p w14:paraId="6CD69E22" w14:textId="1709D7BE" w:rsidR="00D94A1D" w:rsidRPr="00CE584F" w:rsidRDefault="00BB41CE" w:rsidP="00D40CCF">
      <w:pPr>
        <w:spacing w:after="0" w:line="480" w:lineRule="auto"/>
        <w:ind w:firstLine="720"/>
        <w:jc w:val="both"/>
        <w:rPr>
          <w:rFonts w:ascii="Arial" w:hAnsi="Arial" w:cs="Arial"/>
          <w:lang w:val="en-GB"/>
        </w:rPr>
      </w:pPr>
      <w:proofErr w:type="spellStart"/>
      <w:r w:rsidRPr="00BB41CE">
        <w:rPr>
          <w:rFonts w:ascii="Arial" w:hAnsi="Arial" w:cs="Arial"/>
          <w:lang w:val="en-GB"/>
        </w:rPr>
        <w:t>Yohane</w:t>
      </w:r>
      <w:proofErr w:type="spellEnd"/>
      <w:r w:rsidRPr="00BB41CE">
        <w:rPr>
          <w:rFonts w:ascii="Arial" w:hAnsi="Arial" w:cs="Arial"/>
          <w:lang w:val="en-GB"/>
        </w:rPr>
        <w:t xml:space="preserve"> et al. </w:t>
      </w:r>
      <w:r>
        <w:rPr>
          <w:rFonts w:ascii="Arial" w:hAnsi="Arial" w:cs="Arial"/>
          <w:lang w:val="en-GB"/>
        </w:rPr>
        <w:t>(</w:t>
      </w:r>
      <w:r w:rsidRPr="00BB41CE">
        <w:rPr>
          <w:rFonts w:ascii="Arial" w:hAnsi="Arial" w:cs="Arial"/>
          <w:lang w:val="en-GB"/>
        </w:rPr>
        <w:t>2020</w:t>
      </w:r>
      <w:r>
        <w:rPr>
          <w:rFonts w:ascii="Arial" w:hAnsi="Arial" w:cs="Arial"/>
          <w:lang w:val="en-GB"/>
        </w:rPr>
        <w:t xml:space="preserve">) reported the existence of </w:t>
      </w:r>
      <w:r w:rsidR="00DF7315" w:rsidRPr="00CE584F">
        <w:rPr>
          <w:rFonts w:ascii="Arial" w:hAnsi="Arial" w:cs="Arial"/>
          <w:lang w:val="en-GB"/>
        </w:rPr>
        <w:t xml:space="preserve">positive correlations </w:t>
      </w:r>
      <w:r>
        <w:rPr>
          <w:rFonts w:ascii="Arial" w:hAnsi="Arial" w:cs="Arial"/>
          <w:lang w:val="en-GB"/>
        </w:rPr>
        <w:t xml:space="preserve">for </w:t>
      </w:r>
      <w:r w:rsidR="00DF7315" w:rsidRPr="00CE584F">
        <w:rPr>
          <w:rFonts w:ascii="Arial" w:hAnsi="Arial" w:cs="Arial"/>
          <w:lang w:val="en-GB"/>
        </w:rPr>
        <w:t xml:space="preserve">most </w:t>
      </w:r>
      <w:r>
        <w:rPr>
          <w:rFonts w:ascii="Arial" w:hAnsi="Arial" w:cs="Arial"/>
          <w:lang w:val="en-GB"/>
        </w:rPr>
        <w:t xml:space="preserve">of </w:t>
      </w:r>
      <w:r w:rsidR="00DF7315" w:rsidRPr="00CE584F">
        <w:rPr>
          <w:rFonts w:ascii="Arial" w:hAnsi="Arial" w:cs="Arial"/>
          <w:lang w:val="en-GB"/>
        </w:rPr>
        <w:t xml:space="preserve">secondary traits </w:t>
      </w:r>
      <w:r>
        <w:rPr>
          <w:rFonts w:ascii="Arial" w:hAnsi="Arial" w:cs="Arial"/>
          <w:lang w:val="en-GB"/>
        </w:rPr>
        <w:t xml:space="preserve">that revealed </w:t>
      </w:r>
      <w:r w:rsidR="00DF7315" w:rsidRPr="00CE584F">
        <w:rPr>
          <w:rFonts w:ascii="Arial" w:hAnsi="Arial" w:cs="Arial"/>
          <w:lang w:val="en-GB"/>
        </w:rPr>
        <w:t xml:space="preserve">multiple trait </w:t>
      </w:r>
      <w:r>
        <w:rPr>
          <w:rFonts w:ascii="Arial" w:hAnsi="Arial" w:cs="Arial"/>
          <w:lang w:val="en-GB"/>
        </w:rPr>
        <w:t xml:space="preserve">identification and </w:t>
      </w:r>
      <w:r w:rsidR="00DF7315" w:rsidRPr="00CE584F">
        <w:rPr>
          <w:rFonts w:ascii="Arial" w:hAnsi="Arial" w:cs="Arial"/>
          <w:lang w:val="en-GB"/>
        </w:rPr>
        <w:t xml:space="preserve">selection </w:t>
      </w:r>
      <w:r>
        <w:rPr>
          <w:rFonts w:ascii="Arial" w:hAnsi="Arial" w:cs="Arial"/>
          <w:lang w:val="en-GB"/>
        </w:rPr>
        <w:t>for simultaneous trait improvement</w:t>
      </w:r>
      <w:r w:rsidR="007F27F0">
        <w:rPr>
          <w:rFonts w:ascii="Arial" w:hAnsi="Arial" w:cs="Arial"/>
          <w:lang w:val="en-GB"/>
        </w:rPr>
        <w:t>, while</w:t>
      </w:r>
      <w:r w:rsidR="00DF7315" w:rsidRPr="00CE584F">
        <w:rPr>
          <w:rFonts w:ascii="Arial" w:hAnsi="Arial" w:cs="Arial"/>
          <w:lang w:val="en-GB"/>
        </w:rPr>
        <w:t xml:space="preserve"> the weak correlations among the traits would result in an inefficient selection or low genetic gains</w:t>
      </w:r>
      <w:r>
        <w:rPr>
          <w:rFonts w:ascii="Arial" w:hAnsi="Arial" w:cs="Arial"/>
          <w:lang w:val="en-GB"/>
        </w:rPr>
        <w:t xml:space="preserve"> that will take long time to fix the traits of interest</w:t>
      </w:r>
      <w:r w:rsidR="00DF7315" w:rsidRPr="00CE584F">
        <w:rPr>
          <w:rFonts w:ascii="Arial" w:hAnsi="Arial" w:cs="Arial"/>
          <w:lang w:val="en-GB"/>
        </w:rPr>
        <w:t>. In this study seed yield was positively correlated with seed number per pod, seed number per plant and pod weight whereas pod bearing was negatively associated with hundred seed weight. The positive correlations of various traits in this study showed the usefulness of the traits for selection in crop improvement and they can further be used for improvement of seed yield (</w:t>
      </w:r>
      <w:proofErr w:type="spellStart"/>
      <w:r w:rsidR="00DF7315" w:rsidRPr="00CE584F">
        <w:rPr>
          <w:rFonts w:ascii="Arial" w:hAnsi="Arial" w:cs="Arial"/>
          <w:lang w:val="en-GB"/>
        </w:rPr>
        <w:t>Saroj</w:t>
      </w:r>
      <w:proofErr w:type="spellEnd"/>
      <w:r w:rsidR="00DF7315" w:rsidRPr="00CE584F">
        <w:rPr>
          <w:rFonts w:ascii="Arial" w:hAnsi="Arial" w:cs="Arial"/>
          <w:lang w:val="en-GB"/>
        </w:rPr>
        <w:t xml:space="preserve"> </w:t>
      </w:r>
      <w:r w:rsidR="00DF7315" w:rsidRPr="000E6923">
        <w:rPr>
          <w:rFonts w:ascii="Arial" w:hAnsi="Arial" w:cs="Arial"/>
          <w:i/>
          <w:lang w:val="en-GB"/>
        </w:rPr>
        <w:t>et al</w:t>
      </w:r>
      <w:r w:rsidR="00DF7315" w:rsidRPr="00CE584F">
        <w:rPr>
          <w:rFonts w:ascii="Arial" w:hAnsi="Arial" w:cs="Arial"/>
          <w:lang w:val="en-GB"/>
        </w:rPr>
        <w:t xml:space="preserve">. 2013; </w:t>
      </w:r>
      <w:proofErr w:type="spellStart"/>
      <w:r w:rsidR="00DF7315" w:rsidRPr="00CE584F">
        <w:rPr>
          <w:rFonts w:ascii="Arial" w:hAnsi="Arial" w:cs="Arial"/>
          <w:lang w:val="en-GB"/>
        </w:rPr>
        <w:t>Ojwang</w:t>
      </w:r>
      <w:proofErr w:type="spellEnd"/>
      <w:r w:rsidR="00DF7315" w:rsidRPr="00CE584F">
        <w:rPr>
          <w:rFonts w:ascii="Arial" w:hAnsi="Arial" w:cs="Arial"/>
          <w:lang w:val="en-GB"/>
        </w:rPr>
        <w:t xml:space="preserve"> </w:t>
      </w:r>
      <w:r w:rsidR="00DF7315" w:rsidRPr="000E6923">
        <w:rPr>
          <w:rFonts w:ascii="Arial" w:hAnsi="Arial" w:cs="Arial"/>
          <w:i/>
          <w:lang w:val="en-GB"/>
        </w:rPr>
        <w:t>et al</w:t>
      </w:r>
      <w:r w:rsidR="00DF7315" w:rsidRPr="00CE584F">
        <w:rPr>
          <w:rFonts w:ascii="Arial" w:hAnsi="Arial" w:cs="Arial"/>
          <w:lang w:val="en-GB"/>
        </w:rPr>
        <w:t xml:space="preserve">. 2016). Similar trends were reported by </w:t>
      </w:r>
      <w:proofErr w:type="spellStart"/>
      <w:r w:rsidR="00DF7315" w:rsidRPr="00CE584F">
        <w:rPr>
          <w:rFonts w:ascii="Arial" w:hAnsi="Arial" w:cs="Arial"/>
          <w:lang w:val="en-GB"/>
        </w:rPr>
        <w:t>Sodavadiya</w:t>
      </w:r>
      <w:proofErr w:type="spellEnd"/>
      <w:r w:rsidR="00DF7315" w:rsidRPr="00CE584F">
        <w:rPr>
          <w:rFonts w:ascii="Arial" w:hAnsi="Arial" w:cs="Arial"/>
          <w:lang w:val="en-GB"/>
        </w:rPr>
        <w:t xml:space="preserve"> </w:t>
      </w:r>
      <w:r w:rsidR="00DF7315" w:rsidRPr="000E6923">
        <w:rPr>
          <w:rFonts w:ascii="Arial" w:hAnsi="Arial" w:cs="Arial"/>
          <w:i/>
          <w:lang w:val="en-GB"/>
        </w:rPr>
        <w:t>et al</w:t>
      </w:r>
      <w:r w:rsidR="00DF7315" w:rsidRPr="00CE584F">
        <w:rPr>
          <w:rFonts w:ascii="Arial" w:hAnsi="Arial" w:cs="Arial"/>
          <w:lang w:val="en-GB"/>
        </w:rPr>
        <w:t xml:space="preserve">. (2009) and </w:t>
      </w:r>
      <w:proofErr w:type="spellStart"/>
      <w:r w:rsidR="00DF7315" w:rsidRPr="00CE584F">
        <w:rPr>
          <w:rFonts w:ascii="Arial" w:hAnsi="Arial" w:cs="Arial"/>
          <w:lang w:val="en-GB"/>
        </w:rPr>
        <w:t>Linge</w:t>
      </w:r>
      <w:proofErr w:type="spellEnd"/>
      <w:r w:rsidR="00DF7315" w:rsidRPr="00CE584F">
        <w:rPr>
          <w:rFonts w:ascii="Arial" w:hAnsi="Arial" w:cs="Arial"/>
          <w:lang w:val="en-GB"/>
        </w:rPr>
        <w:t xml:space="preserve"> </w:t>
      </w:r>
      <w:r w:rsidR="00DF7315" w:rsidRPr="000E6923">
        <w:rPr>
          <w:rFonts w:ascii="Arial" w:hAnsi="Arial" w:cs="Arial"/>
          <w:i/>
          <w:lang w:val="en-GB"/>
        </w:rPr>
        <w:t>et al</w:t>
      </w:r>
      <w:r w:rsidR="00DF7315" w:rsidRPr="00CE584F">
        <w:rPr>
          <w:rFonts w:ascii="Arial" w:hAnsi="Arial" w:cs="Arial"/>
          <w:lang w:val="en-GB"/>
        </w:rPr>
        <w:t xml:space="preserve">. (2010) and Prasad </w:t>
      </w:r>
      <w:r w:rsidR="00DF7315" w:rsidRPr="000E6923">
        <w:rPr>
          <w:rFonts w:ascii="Arial" w:hAnsi="Arial" w:cs="Arial"/>
          <w:i/>
          <w:lang w:val="en-GB"/>
        </w:rPr>
        <w:t>et al</w:t>
      </w:r>
      <w:r w:rsidR="00DF7315" w:rsidRPr="00CE584F">
        <w:rPr>
          <w:rFonts w:ascii="Arial" w:hAnsi="Arial" w:cs="Arial"/>
          <w:lang w:val="en-GB"/>
        </w:rPr>
        <w:t xml:space="preserve">. (2013) in </w:t>
      </w:r>
      <w:proofErr w:type="spellStart"/>
      <w:r w:rsidR="00E87DEF" w:rsidRPr="00CE584F">
        <w:rPr>
          <w:rFonts w:ascii="Arial" w:hAnsi="Arial" w:cs="Arial"/>
          <w:lang w:val="en-GB"/>
        </w:rPr>
        <w:t>pigeonpea</w:t>
      </w:r>
      <w:proofErr w:type="spellEnd"/>
      <w:r w:rsidR="00DF7315" w:rsidRPr="00CE584F">
        <w:rPr>
          <w:rFonts w:ascii="Arial" w:hAnsi="Arial" w:cs="Arial"/>
          <w:lang w:val="en-GB"/>
        </w:rPr>
        <w:t xml:space="preserve"> studies. Furthermore, </w:t>
      </w:r>
      <w:proofErr w:type="spellStart"/>
      <w:r w:rsidR="00DF7315" w:rsidRPr="00CE584F">
        <w:rPr>
          <w:rFonts w:ascii="Arial" w:hAnsi="Arial" w:cs="Arial"/>
          <w:lang w:val="en-GB"/>
        </w:rPr>
        <w:lastRenderedPageBreak/>
        <w:t>Yohane</w:t>
      </w:r>
      <w:proofErr w:type="spellEnd"/>
      <w:r w:rsidR="00DF7315" w:rsidRPr="00CE584F">
        <w:rPr>
          <w:rFonts w:ascii="Arial" w:hAnsi="Arial" w:cs="Arial"/>
          <w:lang w:val="en-GB"/>
        </w:rPr>
        <w:t xml:space="preserve"> et al. (2020) reported a significant </w:t>
      </w:r>
      <w:r w:rsidR="007F27F0">
        <w:rPr>
          <w:rFonts w:ascii="Arial" w:hAnsi="Arial" w:cs="Arial"/>
          <w:lang w:val="en-GB"/>
        </w:rPr>
        <w:t xml:space="preserve">and </w:t>
      </w:r>
      <w:r w:rsidR="00DF7315" w:rsidRPr="00CE584F">
        <w:rPr>
          <w:rFonts w:ascii="Arial" w:hAnsi="Arial" w:cs="Arial"/>
          <w:lang w:val="en-GB"/>
        </w:rPr>
        <w:t xml:space="preserve">positive correlation between </w:t>
      </w:r>
      <w:r>
        <w:rPr>
          <w:rFonts w:ascii="Arial" w:hAnsi="Arial" w:cs="Arial"/>
          <w:lang w:val="en-GB"/>
        </w:rPr>
        <w:t xml:space="preserve">important economic traits such as </w:t>
      </w:r>
      <w:r w:rsidR="00DF7315" w:rsidRPr="00CE584F">
        <w:rPr>
          <w:rFonts w:ascii="Arial" w:hAnsi="Arial" w:cs="Arial"/>
          <w:lang w:val="en-GB"/>
        </w:rPr>
        <w:t>grain yield and a hundred s</w:t>
      </w:r>
      <w:r w:rsidR="003B5735">
        <w:rPr>
          <w:rFonts w:ascii="Arial" w:hAnsi="Arial" w:cs="Arial"/>
          <w:lang w:val="en-GB"/>
        </w:rPr>
        <w:t>eed weight. Similarly,</w:t>
      </w:r>
      <w:r w:rsidR="00DF7315" w:rsidRPr="00CE584F">
        <w:rPr>
          <w:rFonts w:ascii="Arial" w:hAnsi="Arial" w:cs="Arial"/>
          <w:lang w:val="en-GB"/>
        </w:rPr>
        <w:t xml:space="preserve"> </w:t>
      </w:r>
      <w:proofErr w:type="spellStart"/>
      <w:r w:rsidR="00DF7315" w:rsidRPr="00CE584F">
        <w:rPr>
          <w:rFonts w:ascii="Arial" w:hAnsi="Arial" w:cs="Arial"/>
          <w:lang w:val="en-GB"/>
        </w:rPr>
        <w:t>Kinhoégbè</w:t>
      </w:r>
      <w:proofErr w:type="spellEnd"/>
      <w:r w:rsidR="00DF7315" w:rsidRPr="00CE584F">
        <w:rPr>
          <w:rFonts w:ascii="Arial" w:hAnsi="Arial" w:cs="Arial"/>
          <w:lang w:val="en-GB"/>
        </w:rPr>
        <w:t xml:space="preserve"> </w:t>
      </w:r>
      <w:r w:rsidR="00DF7315" w:rsidRPr="000E6923">
        <w:rPr>
          <w:rFonts w:ascii="Arial" w:hAnsi="Arial" w:cs="Arial"/>
          <w:i/>
          <w:lang w:val="en-GB"/>
        </w:rPr>
        <w:t>et al</w:t>
      </w:r>
      <w:r w:rsidR="00DF7315" w:rsidRPr="00CE584F">
        <w:rPr>
          <w:rFonts w:ascii="Arial" w:hAnsi="Arial" w:cs="Arial"/>
          <w:lang w:val="en-GB"/>
        </w:rPr>
        <w:t xml:space="preserve">. (2020) reported positive </w:t>
      </w:r>
      <w:r w:rsidR="003B5735">
        <w:rPr>
          <w:rFonts w:ascii="Arial" w:hAnsi="Arial" w:cs="Arial"/>
          <w:lang w:val="en-GB"/>
        </w:rPr>
        <w:t xml:space="preserve">association of some of the economical traits in </w:t>
      </w:r>
      <w:proofErr w:type="spellStart"/>
      <w:r w:rsidR="003B5735">
        <w:rPr>
          <w:rFonts w:ascii="Arial" w:hAnsi="Arial" w:cs="Arial"/>
          <w:lang w:val="en-GB"/>
        </w:rPr>
        <w:t>pigeonpea</w:t>
      </w:r>
      <w:proofErr w:type="spellEnd"/>
      <w:r w:rsidR="003B5735">
        <w:rPr>
          <w:rFonts w:ascii="Arial" w:hAnsi="Arial" w:cs="Arial"/>
          <w:lang w:val="en-GB"/>
        </w:rPr>
        <w:t xml:space="preserve"> that grown in Benin.</w:t>
      </w:r>
      <w:r w:rsidR="00DF7315" w:rsidRPr="00CE584F">
        <w:rPr>
          <w:rFonts w:ascii="Arial" w:hAnsi="Arial" w:cs="Arial"/>
          <w:lang w:val="en-GB"/>
        </w:rPr>
        <w:t xml:space="preserve"> These findings suggest the usefulness of these traits for selection and are in accordance with the correlations in this study. </w:t>
      </w:r>
    </w:p>
    <w:p w14:paraId="007D6E4C" w14:textId="0DDDAB0C"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The Principal component analysis over sites revealed five most important PCs with pod length, pod weight, seed number per plant, seed yield, leaf length, leaf width, days to flowering, plant height, and stem diameter being the most contributing traits to the total variation observed. This suggests that these traits are useful for selection. Other reports have indicated that trait contribution to different PCs varies with genetic diversity within the tested germplasm and the number of traits evaluated (</w:t>
      </w:r>
      <w:proofErr w:type="spellStart"/>
      <w:r w:rsidRPr="00CE584F">
        <w:rPr>
          <w:rFonts w:ascii="Arial" w:hAnsi="Arial" w:cs="Arial"/>
          <w:lang w:val="en-GB"/>
        </w:rPr>
        <w:t>Upadhyaya</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xml:space="preserve">. 2007). The </w:t>
      </w:r>
      <w:proofErr w:type="spellStart"/>
      <w:r w:rsidRPr="00CE584F">
        <w:rPr>
          <w:rFonts w:ascii="Arial" w:hAnsi="Arial" w:cs="Arial"/>
          <w:lang w:val="en-GB"/>
        </w:rPr>
        <w:t>biplot</w:t>
      </w:r>
      <w:proofErr w:type="spellEnd"/>
      <w:r w:rsidRPr="00CE584F">
        <w:rPr>
          <w:rFonts w:ascii="Arial" w:hAnsi="Arial" w:cs="Arial"/>
          <w:lang w:val="en-GB"/>
        </w:rPr>
        <w:t xml:space="preserve"> also showed the different grouping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based on specific traits. These findings suggested that both qualitative and quantitative variables data </w:t>
      </w:r>
      <w:r w:rsidR="00930ED5">
        <w:rPr>
          <w:rFonts w:ascii="Arial" w:hAnsi="Arial" w:cs="Arial"/>
          <w:lang w:val="en-GB"/>
        </w:rPr>
        <w:t xml:space="preserve">set </w:t>
      </w:r>
      <w:r w:rsidRPr="00CE584F">
        <w:rPr>
          <w:rFonts w:ascii="Arial" w:hAnsi="Arial" w:cs="Arial"/>
          <w:lang w:val="en-GB"/>
        </w:rPr>
        <w:t>can reve</w:t>
      </w:r>
      <w:r w:rsidR="00930ED5">
        <w:rPr>
          <w:rFonts w:ascii="Arial" w:hAnsi="Arial" w:cs="Arial"/>
          <w:lang w:val="en-GB"/>
        </w:rPr>
        <w:t>al diversity</w:t>
      </w:r>
      <w:r w:rsidRPr="00CE584F">
        <w:rPr>
          <w:rFonts w:ascii="Arial" w:hAnsi="Arial" w:cs="Arial"/>
          <w:lang w:val="en-GB"/>
        </w:rPr>
        <w:t xml:space="preserve"> </w:t>
      </w:r>
      <w:r w:rsidR="00930ED5">
        <w:rPr>
          <w:rFonts w:ascii="Arial" w:hAnsi="Arial" w:cs="Arial"/>
          <w:lang w:val="en-GB"/>
        </w:rPr>
        <w:t xml:space="preserve">among the tested genotypes </w:t>
      </w:r>
      <w:r w:rsidRPr="00CE584F">
        <w:rPr>
          <w:rFonts w:ascii="Arial" w:hAnsi="Arial" w:cs="Arial"/>
          <w:lang w:val="en-GB"/>
        </w:rPr>
        <w:t>but complementary information</w:t>
      </w:r>
      <w:r w:rsidR="00930ED5">
        <w:rPr>
          <w:rFonts w:ascii="Arial" w:hAnsi="Arial" w:cs="Arial"/>
          <w:lang w:val="en-GB"/>
        </w:rPr>
        <w:t xml:space="preserve"> for breeding</w:t>
      </w:r>
      <w:r w:rsidRPr="00CE584F">
        <w:rPr>
          <w:rFonts w:ascii="Arial" w:hAnsi="Arial" w:cs="Arial"/>
          <w:lang w:val="en-GB"/>
        </w:rPr>
        <w:t>.</w:t>
      </w:r>
    </w:p>
    <w:p w14:paraId="66FD1B78" w14:textId="55FF6838"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 xml:space="preserve">The </w:t>
      </w:r>
      <w:r w:rsidR="006E46DF">
        <w:rPr>
          <w:rFonts w:ascii="Arial" w:hAnsi="Arial" w:cs="Arial"/>
          <w:lang w:val="en-GB"/>
        </w:rPr>
        <w:t xml:space="preserve">most </w:t>
      </w:r>
      <w:r w:rsidRPr="00CE584F">
        <w:rPr>
          <w:rFonts w:ascii="Arial" w:hAnsi="Arial" w:cs="Arial"/>
          <w:lang w:val="en-GB"/>
        </w:rPr>
        <w:t xml:space="preserve">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accessions in the current study showed a strong tendency to spreading growth habit, yellow based flower </w:t>
      </w:r>
      <w:r w:rsidR="00BD385D" w:rsidRPr="00CE584F">
        <w:rPr>
          <w:rFonts w:ascii="Arial" w:hAnsi="Arial" w:cs="Arial"/>
          <w:lang w:val="en-GB"/>
        </w:rPr>
        <w:t>colour</w:t>
      </w:r>
      <w:r w:rsidRPr="00CE584F">
        <w:rPr>
          <w:rFonts w:ascii="Arial" w:hAnsi="Arial" w:cs="Arial"/>
          <w:lang w:val="en-GB"/>
        </w:rPr>
        <w:t xml:space="preserve">, with red second flower colour, sparse pattern of streaks, green stems, with globular and speckled seed </w:t>
      </w:r>
      <w:proofErr w:type="spellStart"/>
      <w:r w:rsidRPr="00CE584F">
        <w:rPr>
          <w:rFonts w:ascii="Arial" w:hAnsi="Arial" w:cs="Arial"/>
          <w:lang w:val="en-GB"/>
        </w:rPr>
        <w:t>color</w:t>
      </w:r>
      <w:proofErr w:type="spellEnd"/>
      <w:r w:rsidRPr="00CE584F">
        <w:rPr>
          <w:rFonts w:ascii="Arial" w:hAnsi="Arial" w:cs="Arial"/>
          <w:lang w:val="en-GB"/>
        </w:rPr>
        <w:t xml:space="preserve"> pattern. The results are in contrast with the results of </w:t>
      </w:r>
      <w:proofErr w:type="spellStart"/>
      <w:r w:rsidRPr="00CE584F">
        <w:rPr>
          <w:rFonts w:ascii="Arial" w:hAnsi="Arial" w:cs="Arial"/>
          <w:lang w:val="en-GB"/>
        </w:rPr>
        <w:t>Kinhoégbè</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(2020) where the</w:t>
      </w:r>
      <w:r w:rsidR="00EB5236">
        <w:rPr>
          <w:rFonts w:ascii="Arial" w:hAnsi="Arial" w:cs="Arial"/>
          <w:lang w:val="en-GB"/>
        </w:rPr>
        <w:t>se</w:t>
      </w:r>
      <w:r w:rsidRPr="00CE584F">
        <w:rPr>
          <w:rFonts w:ascii="Arial" w:hAnsi="Arial" w:cs="Arial"/>
          <w:lang w:val="en-GB"/>
        </w:rPr>
        <w:t xml:space="preserve"> authors reported genotypes with semi-spreading growth habit, lanceolate leaflet shape, light yellow base flower colour, and plain seed colour pattern. Similar results have been reported in the morphological variability of Tanzanian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germplasm (</w:t>
      </w:r>
      <w:proofErr w:type="spellStart"/>
      <w:r w:rsidRPr="00CE584F">
        <w:rPr>
          <w:rFonts w:ascii="Arial" w:hAnsi="Arial" w:cs="Arial"/>
          <w:lang w:val="en-GB"/>
        </w:rPr>
        <w:t>Manyasa</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2008)</w:t>
      </w:r>
      <w:r w:rsidR="006E46DF">
        <w:rPr>
          <w:rFonts w:ascii="Arial" w:hAnsi="Arial" w:cs="Arial"/>
          <w:lang w:val="en-GB"/>
        </w:rPr>
        <w:t xml:space="preserve"> tested</w:t>
      </w:r>
      <w:r w:rsidRPr="00CE584F">
        <w:rPr>
          <w:rFonts w:ascii="Arial" w:hAnsi="Arial" w:cs="Arial"/>
          <w:lang w:val="en-GB"/>
        </w:rPr>
        <w:t xml:space="preserve">, which might be due to the genetic background of the crop. Furthermore, similar results were reported in the previous studies in world-wide collection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for above qualitative traits of this crop (</w:t>
      </w:r>
      <w:proofErr w:type="spellStart"/>
      <w:r w:rsidR="00EF31F9">
        <w:rPr>
          <w:rFonts w:ascii="Arial" w:hAnsi="Arial" w:cs="Arial"/>
          <w:lang w:val="en-GB"/>
        </w:rPr>
        <w:t>Rupika</w:t>
      </w:r>
      <w:proofErr w:type="spellEnd"/>
      <w:r w:rsidR="00EF31F9">
        <w:rPr>
          <w:rFonts w:ascii="Arial" w:hAnsi="Arial" w:cs="Arial"/>
          <w:lang w:val="en-GB"/>
        </w:rPr>
        <w:t xml:space="preserve"> and </w:t>
      </w:r>
      <w:proofErr w:type="spellStart"/>
      <w:r w:rsidR="00EF31F9">
        <w:rPr>
          <w:rFonts w:ascii="Arial" w:hAnsi="Arial" w:cs="Arial"/>
          <w:lang w:val="en-GB"/>
        </w:rPr>
        <w:t>Bapu</w:t>
      </w:r>
      <w:proofErr w:type="spellEnd"/>
      <w:r w:rsidR="00EF31F9">
        <w:rPr>
          <w:rFonts w:ascii="Arial" w:hAnsi="Arial" w:cs="Arial"/>
          <w:lang w:val="en-GB"/>
        </w:rPr>
        <w:t xml:space="preserve"> 2014). Shannon W</w:t>
      </w:r>
      <w:r w:rsidRPr="00CE584F">
        <w:rPr>
          <w:rFonts w:ascii="Arial" w:hAnsi="Arial" w:cs="Arial"/>
          <w:lang w:val="en-GB"/>
        </w:rPr>
        <w:t>eaver indices also confirmed the presence of genetic diver</w:t>
      </w:r>
      <w:r w:rsidR="00EF31F9">
        <w:rPr>
          <w:rFonts w:ascii="Arial" w:hAnsi="Arial" w:cs="Arial"/>
          <w:lang w:val="en-GB"/>
        </w:rPr>
        <w:t>gence</w:t>
      </w:r>
      <w:r w:rsidRPr="00CE584F">
        <w:rPr>
          <w:rFonts w:ascii="Arial" w:hAnsi="Arial" w:cs="Arial"/>
          <w:lang w:val="en-GB"/>
        </w:rPr>
        <w:t xml:space="preserve"> based on qualitative traits. Thus, in spite of the influence of </w:t>
      </w:r>
      <w:r w:rsidR="00460743">
        <w:rPr>
          <w:rFonts w:ascii="Arial" w:hAnsi="Arial" w:cs="Arial"/>
          <w:lang w:val="en-GB"/>
        </w:rPr>
        <w:t xml:space="preserve">prevalent </w:t>
      </w:r>
      <w:r w:rsidRPr="00CE584F">
        <w:rPr>
          <w:rFonts w:ascii="Arial" w:hAnsi="Arial" w:cs="Arial"/>
          <w:lang w:val="en-GB"/>
        </w:rPr>
        <w:t xml:space="preserve">environmental factors, qualitative variables can be used to characterize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genetic resources.</w:t>
      </w:r>
    </w:p>
    <w:p w14:paraId="1713BDD6" w14:textId="0291D602"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lastRenderedPageBreak/>
        <w:t xml:space="preserve">The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were clustered into three major groups, indicating that there genotypes in the three groups are distantly related. The ones in the same cluster are closely related and they maybe of the same source or origin. Selection of genotypes within these clusters may not be desirable to get higher yield </w:t>
      </w:r>
      <w:r w:rsidR="00E463A0">
        <w:rPr>
          <w:rFonts w:ascii="Arial" w:hAnsi="Arial" w:cs="Arial"/>
          <w:lang w:val="en-GB"/>
        </w:rPr>
        <w:t xml:space="preserve">and economic </w:t>
      </w:r>
      <w:r w:rsidRPr="00CE584F">
        <w:rPr>
          <w:rFonts w:ascii="Arial" w:hAnsi="Arial" w:cs="Arial"/>
          <w:lang w:val="en-GB"/>
        </w:rPr>
        <w:t xml:space="preserve">benefits and transgressive </w:t>
      </w:r>
      <w:proofErr w:type="spellStart"/>
      <w:r w:rsidRPr="00CE584F">
        <w:rPr>
          <w:rFonts w:ascii="Arial" w:hAnsi="Arial" w:cs="Arial"/>
          <w:lang w:val="en-GB"/>
        </w:rPr>
        <w:t>segregants</w:t>
      </w:r>
      <w:proofErr w:type="spellEnd"/>
      <w:r w:rsidRPr="00CE584F">
        <w:rPr>
          <w:rFonts w:ascii="Arial" w:hAnsi="Arial" w:cs="Arial"/>
          <w:lang w:val="en-GB"/>
        </w:rPr>
        <w:t xml:space="preserve"> (</w:t>
      </w:r>
      <w:proofErr w:type="spellStart"/>
      <w:r w:rsidRPr="00CE584F">
        <w:rPr>
          <w:rFonts w:ascii="Arial" w:hAnsi="Arial" w:cs="Arial"/>
          <w:lang w:val="en-GB"/>
        </w:rPr>
        <w:t>Muniswamy</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xml:space="preserve">. 2014; </w:t>
      </w:r>
      <w:proofErr w:type="spellStart"/>
      <w:r w:rsidRPr="00CE584F">
        <w:rPr>
          <w:rFonts w:ascii="Arial" w:hAnsi="Arial" w:cs="Arial"/>
          <w:lang w:val="en-GB"/>
        </w:rPr>
        <w:t>Rupika</w:t>
      </w:r>
      <w:proofErr w:type="spellEnd"/>
      <w:r w:rsidRPr="00CE584F">
        <w:rPr>
          <w:rFonts w:ascii="Arial" w:hAnsi="Arial" w:cs="Arial"/>
          <w:lang w:val="en-GB"/>
        </w:rPr>
        <w:t xml:space="preserve"> and </w:t>
      </w:r>
      <w:proofErr w:type="spellStart"/>
      <w:r w:rsidRPr="00CE584F">
        <w:rPr>
          <w:rFonts w:ascii="Arial" w:hAnsi="Arial" w:cs="Arial"/>
          <w:lang w:val="en-GB"/>
        </w:rPr>
        <w:t>Bapu</w:t>
      </w:r>
      <w:proofErr w:type="spellEnd"/>
      <w:r w:rsidRPr="00CE584F">
        <w:rPr>
          <w:rFonts w:ascii="Arial" w:hAnsi="Arial" w:cs="Arial"/>
          <w:lang w:val="en-GB"/>
        </w:rPr>
        <w:t xml:space="preserve"> 2014). Therefore, for </w:t>
      </w:r>
      <w:r w:rsidR="00B00FDD">
        <w:rPr>
          <w:rFonts w:ascii="Arial" w:hAnsi="Arial" w:cs="Arial"/>
          <w:lang w:val="en-GB"/>
        </w:rPr>
        <w:t>crop</w:t>
      </w:r>
      <w:r w:rsidRPr="00CE584F">
        <w:rPr>
          <w:rFonts w:ascii="Arial" w:hAnsi="Arial" w:cs="Arial"/>
          <w:lang w:val="en-GB"/>
        </w:rPr>
        <w:t xml:space="preserve"> hybridization programs, the choice of suitable diverse parents based on</w:t>
      </w:r>
      <w:r w:rsidR="0094022F">
        <w:rPr>
          <w:rFonts w:ascii="Arial" w:hAnsi="Arial" w:cs="Arial"/>
          <w:lang w:val="en-GB"/>
        </w:rPr>
        <w:t xml:space="preserve"> their</w:t>
      </w:r>
      <w:r w:rsidRPr="00CE584F">
        <w:rPr>
          <w:rFonts w:ascii="Arial" w:hAnsi="Arial" w:cs="Arial"/>
          <w:lang w:val="en-GB"/>
        </w:rPr>
        <w:t xml:space="preserve"> genetic </w:t>
      </w:r>
      <w:r w:rsidR="007F27F0">
        <w:rPr>
          <w:rFonts w:ascii="Arial" w:hAnsi="Arial" w:cs="Arial"/>
          <w:lang w:val="en-GB"/>
        </w:rPr>
        <w:t>differentiation</w:t>
      </w:r>
      <w:r w:rsidRPr="00CE584F">
        <w:rPr>
          <w:rFonts w:ascii="Arial" w:hAnsi="Arial" w:cs="Arial"/>
          <w:lang w:val="en-GB"/>
        </w:rPr>
        <w:t xml:space="preserve"> would be more fruitful than the choice based on the geographical distances. ICEAP 00540</w:t>
      </w:r>
      <w:r w:rsidR="007C24C8">
        <w:rPr>
          <w:rFonts w:ascii="Arial" w:hAnsi="Arial" w:cs="Arial"/>
          <w:lang w:val="en-GB"/>
        </w:rPr>
        <w:t>, ICEP00979-1, Karatu-1 and ICEAP00554</w:t>
      </w:r>
      <w:r w:rsidRPr="00CE584F">
        <w:rPr>
          <w:rFonts w:ascii="Arial" w:hAnsi="Arial" w:cs="Arial"/>
          <w:lang w:val="en-GB"/>
        </w:rPr>
        <w:t xml:space="preserve"> would be the ideal genotypes for use as parents in any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breeding programme for agronomic improvement. The identified genotypes in different clusters show that their interrelationship may be due to free exchange of materials that may have overlapped in the previous diversity distribution pattern of the domesticated species (</w:t>
      </w:r>
      <w:proofErr w:type="spellStart"/>
      <w:r w:rsidRPr="00CE584F">
        <w:rPr>
          <w:rFonts w:ascii="Arial" w:hAnsi="Arial" w:cs="Arial"/>
          <w:lang w:val="en-GB"/>
        </w:rPr>
        <w:t>Jaradat</w:t>
      </w:r>
      <w:proofErr w:type="spellEnd"/>
      <w:r w:rsidRPr="00CE584F">
        <w:rPr>
          <w:rFonts w:ascii="Arial" w:hAnsi="Arial" w:cs="Arial"/>
          <w:lang w:val="en-GB"/>
        </w:rPr>
        <w:t xml:space="preserve"> and </w:t>
      </w:r>
      <w:proofErr w:type="spellStart"/>
      <w:r w:rsidRPr="00CE584F">
        <w:rPr>
          <w:rFonts w:ascii="Arial" w:hAnsi="Arial" w:cs="Arial"/>
          <w:lang w:val="en-GB"/>
        </w:rPr>
        <w:t>Shahid</w:t>
      </w:r>
      <w:proofErr w:type="spellEnd"/>
      <w:r w:rsidRPr="00CE584F">
        <w:rPr>
          <w:rFonts w:ascii="Arial" w:hAnsi="Arial" w:cs="Arial"/>
          <w:lang w:val="en-GB"/>
        </w:rPr>
        <w:t xml:space="preserve"> 2006; </w:t>
      </w:r>
      <w:proofErr w:type="spellStart"/>
      <w:r w:rsidRPr="00CE584F">
        <w:rPr>
          <w:rFonts w:ascii="Arial" w:hAnsi="Arial" w:cs="Arial"/>
          <w:lang w:val="en-GB"/>
        </w:rPr>
        <w:t>Aghaee</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xml:space="preserve">. 2010). Niranjana </w:t>
      </w:r>
      <w:r w:rsidRPr="000E6923">
        <w:rPr>
          <w:rFonts w:ascii="Arial" w:hAnsi="Arial" w:cs="Arial"/>
          <w:i/>
          <w:lang w:val="en-GB"/>
        </w:rPr>
        <w:t>et al</w:t>
      </w:r>
      <w:r w:rsidRPr="00CE584F">
        <w:rPr>
          <w:rFonts w:ascii="Arial" w:hAnsi="Arial" w:cs="Arial"/>
          <w:lang w:val="en-GB"/>
        </w:rPr>
        <w:t xml:space="preserve">. (2014) also reported three clusters in their findings on </w:t>
      </w:r>
      <w:proofErr w:type="spellStart"/>
      <w:r w:rsidRPr="00CE584F">
        <w:rPr>
          <w:rFonts w:ascii="Arial" w:hAnsi="Arial" w:cs="Arial"/>
          <w:lang w:val="en-GB"/>
        </w:rPr>
        <w:t>pegion</w:t>
      </w:r>
      <w:proofErr w:type="spellEnd"/>
      <w:r w:rsidRPr="00CE584F">
        <w:rPr>
          <w:rFonts w:ascii="Arial" w:hAnsi="Arial" w:cs="Arial"/>
          <w:lang w:val="en-GB"/>
        </w:rPr>
        <w:t xml:space="preserve"> pea. Reddy and </w:t>
      </w:r>
      <w:proofErr w:type="spellStart"/>
      <w:r w:rsidRPr="00CE584F">
        <w:rPr>
          <w:rFonts w:ascii="Arial" w:hAnsi="Arial" w:cs="Arial"/>
          <w:lang w:val="en-GB"/>
        </w:rPr>
        <w:t>Jayamani</w:t>
      </w:r>
      <w:proofErr w:type="spellEnd"/>
      <w:r w:rsidRPr="00CE584F">
        <w:rPr>
          <w:rFonts w:ascii="Arial" w:hAnsi="Arial" w:cs="Arial"/>
          <w:lang w:val="en-GB"/>
        </w:rPr>
        <w:t xml:space="preserve"> (2019) reported seven major groups of the sixteen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studied for genetic diversity </w:t>
      </w:r>
      <w:r w:rsidR="00EF31F9">
        <w:rPr>
          <w:rFonts w:ascii="Arial" w:hAnsi="Arial" w:cs="Arial"/>
          <w:lang w:val="en-GB"/>
        </w:rPr>
        <w:t xml:space="preserve">assessment </w:t>
      </w:r>
      <w:r w:rsidRPr="00CE584F">
        <w:rPr>
          <w:rFonts w:ascii="Arial" w:hAnsi="Arial" w:cs="Arial"/>
          <w:lang w:val="en-GB"/>
        </w:rPr>
        <w:t xml:space="preserve">using multivariate analysis. </w:t>
      </w:r>
      <w:proofErr w:type="spellStart"/>
      <w:r w:rsidRPr="00CE584F">
        <w:rPr>
          <w:rFonts w:ascii="Arial" w:hAnsi="Arial" w:cs="Arial"/>
          <w:lang w:val="en-GB"/>
        </w:rPr>
        <w:t>Qutadah</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xml:space="preserve">. (2019) also reported seven clusters in their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genetic diversity study. Other cluster groups were revealed by various researchers (Singh </w:t>
      </w:r>
      <w:r w:rsidRPr="000E6923">
        <w:rPr>
          <w:rFonts w:ascii="Arial" w:hAnsi="Arial" w:cs="Arial"/>
          <w:i/>
          <w:lang w:val="en-GB"/>
        </w:rPr>
        <w:t>et al</w:t>
      </w:r>
      <w:r w:rsidRPr="00CE584F">
        <w:rPr>
          <w:rFonts w:ascii="Arial" w:hAnsi="Arial" w:cs="Arial"/>
          <w:lang w:val="en-GB"/>
        </w:rPr>
        <w:t xml:space="preserve">. 2014; </w:t>
      </w:r>
      <w:proofErr w:type="spellStart"/>
      <w:r w:rsidRPr="00CE584F">
        <w:rPr>
          <w:rFonts w:ascii="Arial" w:hAnsi="Arial" w:cs="Arial"/>
          <w:lang w:val="en-GB"/>
        </w:rPr>
        <w:t>Kinhoégbè</w:t>
      </w:r>
      <w:proofErr w:type="spellEnd"/>
      <w:r w:rsidRPr="00CE584F">
        <w:rPr>
          <w:rFonts w:ascii="Arial" w:hAnsi="Arial" w:cs="Arial"/>
          <w:lang w:val="en-GB"/>
        </w:rPr>
        <w:t xml:space="preserve"> </w:t>
      </w:r>
      <w:r w:rsidRPr="000E6923">
        <w:rPr>
          <w:rFonts w:ascii="Arial" w:hAnsi="Arial" w:cs="Arial"/>
          <w:i/>
          <w:lang w:val="en-GB"/>
        </w:rPr>
        <w:t>et al</w:t>
      </w:r>
      <w:r w:rsidRPr="00CE584F">
        <w:rPr>
          <w:rFonts w:ascii="Arial" w:hAnsi="Arial" w:cs="Arial"/>
          <w:lang w:val="en-GB"/>
        </w:rPr>
        <w:t>. 2020)</w:t>
      </w:r>
      <w:r w:rsidR="003B1D05">
        <w:rPr>
          <w:rFonts w:ascii="Arial" w:hAnsi="Arial" w:cs="Arial"/>
          <w:lang w:val="en-GB"/>
        </w:rPr>
        <w:t xml:space="preserve"> in different parts of the world</w:t>
      </w:r>
      <w:r w:rsidRPr="00CE584F">
        <w:rPr>
          <w:rFonts w:ascii="Arial" w:hAnsi="Arial" w:cs="Arial"/>
          <w:lang w:val="en-GB"/>
        </w:rPr>
        <w:t>.</w:t>
      </w:r>
    </w:p>
    <w:p w14:paraId="6B66879E" w14:textId="18138894" w:rsidR="00D94A1D" w:rsidRPr="00CE584F" w:rsidRDefault="00DF7315" w:rsidP="00D40CCF">
      <w:pPr>
        <w:spacing w:after="0" w:line="480" w:lineRule="auto"/>
        <w:ind w:firstLine="720"/>
        <w:jc w:val="both"/>
        <w:rPr>
          <w:rFonts w:ascii="Arial" w:hAnsi="Arial" w:cs="Arial"/>
          <w:lang w:val="en-GB"/>
        </w:rPr>
      </w:pPr>
      <w:r w:rsidRPr="00CE584F">
        <w:rPr>
          <w:rFonts w:ascii="Arial" w:hAnsi="Arial" w:cs="Arial"/>
          <w:lang w:val="en-GB"/>
        </w:rPr>
        <w:t xml:space="preserve">In conclusion, the study revealed the </w:t>
      </w:r>
      <w:r w:rsidR="00EF31F9">
        <w:rPr>
          <w:rFonts w:ascii="Arial" w:hAnsi="Arial" w:cs="Arial"/>
          <w:lang w:val="en-GB"/>
        </w:rPr>
        <w:t>existence</w:t>
      </w:r>
      <w:r w:rsidRPr="00CE584F">
        <w:rPr>
          <w:rFonts w:ascii="Arial" w:hAnsi="Arial" w:cs="Arial"/>
          <w:lang w:val="en-GB"/>
        </w:rPr>
        <w:t xml:space="preserve"> of genetic diversity among the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genotypes studied based on the analysis of variance and multivariate tools used for analyses. The results indicated that the higher level of genetic diversity observed within the acquired genotypes from ICRISAT and Tanzania would enable efficient utilisation and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improvement in breeding programs in South Africa and other countries. The variability among the genotypes also will help to </w:t>
      </w:r>
      <w:r w:rsidR="007D23B5">
        <w:rPr>
          <w:rFonts w:ascii="Arial" w:hAnsi="Arial" w:cs="Arial"/>
          <w:lang w:val="en-GB"/>
        </w:rPr>
        <w:t xml:space="preserve">identify and </w:t>
      </w:r>
      <w:r w:rsidRPr="00CE584F">
        <w:rPr>
          <w:rFonts w:ascii="Arial" w:hAnsi="Arial" w:cs="Arial"/>
          <w:lang w:val="en-GB"/>
        </w:rPr>
        <w:t xml:space="preserve">select the </w:t>
      </w:r>
      <w:r w:rsidR="007D23B5">
        <w:rPr>
          <w:rFonts w:ascii="Arial" w:hAnsi="Arial" w:cs="Arial"/>
          <w:lang w:val="en-GB"/>
        </w:rPr>
        <w:t xml:space="preserve">potential </w:t>
      </w:r>
      <w:r w:rsidRPr="00CE584F">
        <w:rPr>
          <w:rFonts w:ascii="Arial" w:hAnsi="Arial" w:cs="Arial"/>
          <w:lang w:val="en-GB"/>
        </w:rPr>
        <w:t>parents for hybridization. The selection accessions for single trait and improvement for this trait w</w:t>
      </w:r>
      <w:r w:rsidR="001F02FA">
        <w:rPr>
          <w:rFonts w:ascii="Arial" w:hAnsi="Arial" w:cs="Arial"/>
          <w:lang w:val="en-GB"/>
        </w:rPr>
        <w:t xml:space="preserve">ould require more breeding work </w:t>
      </w:r>
      <w:r w:rsidRPr="00CE584F">
        <w:rPr>
          <w:rFonts w:ascii="Arial" w:hAnsi="Arial" w:cs="Arial"/>
          <w:lang w:val="en-GB"/>
        </w:rPr>
        <w:t xml:space="preserve">therefore it is suggested that selection of accession for multiple traits as well as directly correlated traits would accelerated </w:t>
      </w:r>
      <w:proofErr w:type="spellStart"/>
      <w:r w:rsidRPr="00CE584F">
        <w:rPr>
          <w:rFonts w:ascii="Arial" w:hAnsi="Arial" w:cs="Arial"/>
          <w:lang w:val="en-GB"/>
        </w:rPr>
        <w:t>pigeonpea</w:t>
      </w:r>
      <w:proofErr w:type="spellEnd"/>
      <w:r w:rsidRPr="00CE584F">
        <w:rPr>
          <w:rFonts w:ascii="Arial" w:hAnsi="Arial" w:cs="Arial"/>
          <w:lang w:val="en-GB"/>
        </w:rPr>
        <w:t xml:space="preserve"> breeding for improvement of traits of interest simultaneously. Further characterization using molecular techniques as well as conservation attention for these local germplasms should be conducted.</w:t>
      </w:r>
    </w:p>
    <w:p w14:paraId="08E80857" w14:textId="77777777" w:rsidR="00D94A1D" w:rsidRPr="00CE584F" w:rsidRDefault="00DF7315" w:rsidP="00D40CCF">
      <w:pPr>
        <w:spacing w:after="0" w:line="480" w:lineRule="auto"/>
        <w:rPr>
          <w:rFonts w:ascii="Arial" w:hAnsi="Arial" w:cs="Arial"/>
          <w:b/>
          <w:lang w:val="en-GB"/>
        </w:rPr>
      </w:pPr>
      <w:r w:rsidRPr="00CE584F">
        <w:rPr>
          <w:rFonts w:ascii="Arial" w:hAnsi="Arial" w:cs="Arial"/>
          <w:b/>
          <w:lang w:val="en-GB"/>
        </w:rPr>
        <w:lastRenderedPageBreak/>
        <w:t>Acknowledgements</w:t>
      </w:r>
    </w:p>
    <w:p w14:paraId="48949772" w14:textId="060C2FFB" w:rsidR="00D94A1D" w:rsidRDefault="00DF7315" w:rsidP="00D40CCF">
      <w:pPr>
        <w:spacing w:after="0" w:line="480" w:lineRule="auto"/>
        <w:jc w:val="both"/>
        <w:rPr>
          <w:rFonts w:ascii="Arial" w:hAnsi="Arial" w:cs="Arial"/>
          <w:lang w:val="en-GB"/>
        </w:rPr>
      </w:pPr>
      <w:r w:rsidRPr="00CE584F">
        <w:rPr>
          <w:rFonts w:ascii="Arial" w:hAnsi="Arial" w:cs="Arial"/>
          <w:lang w:val="en-GB"/>
        </w:rPr>
        <w:t xml:space="preserve">The first author would like to thank the Department of Agriculture, Land Redistribution and Rural Development for funding. Additionally, the authors would like to thank the technical assistance and trial management of Paul Rantso, Dinah Scott, Deon Du Toit, and Theodora </w:t>
      </w:r>
      <w:proofErr w:type="spellStart"/>
      <w:r w:rsidRPr="00CE584F">
        <w:rPr>
          <w:rFonts w:ascii="Arial" w:hAnsi="Arial" w:cs="Arial"/>
          <w:lang w:val="en-GB"/>
        </w:rPr>
        <w:t>Mathobisa</w:t>
      </w:r>
      <w:proofErr w:type="spellEnd"/>
      <w:r w:rsidR="00D406A3" w:rsidRPr="00CE584F">
        <w:rPr>
          <w:rFonts w:ascii="Arial" w:hAnsi="Arial" w:cs="Arial"/>
          <w:lang w:val="en-GB"/>
        </w:rPr>
        <w:t>.</w:t>
      </w:r>
    </w:p>
    <w:p w14:paraId="1C9974F8" w14:textId="77777777" w:rsidR="003F212F" w:rsidRPr="00CE584F" w:rsidRDefault="003F212F" w:rsidP="00D40CCF">
      <w:pPr>
        <w:spacing w:after="0" w:line="480" w:lineRule="auto"/>
        <w:jc w:val="both"/>
        <w:rPr>
          <w:rFonts w:ascii="Arial" w:hAnsi="Arial" w:cs="Arial"/>
          <w:lang w:val="en-GB"/>
        </w:rPr>
      </w:pPr>
    </w:p>
    <w:p w14:paraId="3E066343" w14:textId="77777777" w:rsidR="00D94A1D" w:rsidRPr="00CE584F" w:rsidRDefault="00DF7315" w:rsidP="00D40CCF">
      <w:pPr>
        <w:autoSpaceDE w:val="0"/>
        <w:autoSpaceDN w:val="0"/>
        <w:adjustRightInd w:val="0"/>
        <w:spacing w:after="0" w:line="480" w:lineRule="auto"/>
        <w:rPr>
          <w:rFonts w:ascii="Arial" w:hAnsi="Arial" w:cs="Arial"/>
          <w:b/>
          <w:bCs/>
          <w:lang w:val="en-GB"/>
        </w:rPr>
      </w:pPr>
      <w:r w:rsidRPr="00CE584F">
        <w:rPr>
          <w:rFonts w:ascii="Arial" w:hAnsi="Arial" w:cs="Arial"/>
          <w:b/>
          <w:bCs/>
          <w:lang w:val="en-GB"/>
        </w:rPr>
        <w:t>Disclosure statement</w:t>
      </w:r>
    </w:p>
    <w:p w14:paraId="161AD81C" w14:textId="6D1262FE" w:rsidR="00D94A1D" w:rsidRDefault="00DF7315" w:rsidP="00D40CCF">
      <w:pPr>
        <w:spacing w:after="0" w:line="480" w:lineRule="auto"/>
        <w:rPr>
          <w:rFonts w:ascii="Arial" w:hAnsi="Arial" w:cs="Arial"/>
          <w:lang w:val="en-GB"/>
        </w:rPr>
      </w:pPr>
      <w:r w:rsidRPr="00CE584F">
        <w:rPr>
          <w:rFonts w:ascii="Arial" w:hAnsi="Arial" w:cs="Arial"/>
          <w:lang w:val="en-GB"/>
        </w:rPr>
        <w:t>The authors have not declared any conflict of interests.</w:t>
      </w:r>
    </w:p>
    <w:p w14:paraId="756C9558" w14:textId="77777777" w:rsidR="003F212F" w:rsidRPr="00CE584F" w:rsidRDefault="003F212F" w:rsidP="00D40CCF">
      <w:pPr>
        <w:spacing w:after="0" w:line="480" w:lineRule="auto"/>
        <w:rPr>
          <w:rFonts w:ascii="Arial" w:hAnsi="Arial" w:cs="Arial"/>
          <w:lang w:val="en-GB"/>
        </w:rPr>
      </w:pPr>
    </w:p>
    <w:p w14:paraId="1EE16AB0" w14:textId="77777777" w:rsidR="00D94A1D" w:rsidRPr="00CE584F" w:rsidRDefault="00DF7315" w:rsidP="00D40CCF">
      <w:pPr>
        <w:autoSpaceDE w:val="0"/>
        <w:autoSpaceDN w:val="0"/>
        <w:adjustRightInd w:val="0"/>
        <w:spacing w:after="0" w:line="480" w:lineRule="auto"/>
        <w:rPr>
          <w:rFonts w:ascii="Arial" w:hAnsi="Arial" w:cs="Arial"/>
          <w:b/>
          <w:bCs/>
          <w:lang w:val="en-GB"/>
        </w:rPr>
      </w:pPr>
      <w:r w:rsidRPr="00CE584F">
        <w:rPr>
          <w:rFonts w:ascii="Arial" w:hAnsi="Arial" w:cs="Arial"/>
          <w:b/>
          <w:bCs/>
          <w:lang w:val="en-GB"/>
        </w:rPr>
        <w:t>Funding</w:t>
      </w:r>
    </w:p>
    <w:p w14:paraId="48C6A479" w14:textId="23B7527B" w:rsidR="00D94A1D" w:rsidRDefault="00DF7315" w:rsidP="00D40CCF">
      <w:pPr>
        <w:pStyle w:val="EndNoteBibliography"/>
        <w:spacing w:after="0" w:line="480" w:lineRule="auto"/>
        <w:jc w:val="both"/>
        <w:rPr>
          <w:rFonts w:ascii="Arial" w:hAnsi="Arial" w:cs="Arial"/>
          <w:noProof w:val="0"/>
          <w:lang w:val="en-GB"/>
        </w:rPr>
      </w:pPr>
      <w:r w:rsidRPr="00CE584F">
        <w:rPr>
          <w:rFonts w:ascii="Arial" w:hAnsi="Arial" w:cs="Arial"/>
          <w:noProof w:val="0"/>
          <w:lang w:val="en-GB"/>
        </w:rPr>
        <w:t>This work was supported by the Department of Agriculture, Land Redistribution and Rural Development.</w:t>
      </w:r>
    </w:p>
    <w:p w14:paraId="4AE3FE97" w14:textId="77777777" w:rsidR="003F212F" w:rsidRPr="00CE584F" w:rsidRDefault="003F212F" w:rsidP="00D40CCF">
      <w:pPr>
        <w:pStyle w:val="EndNoteBibliography"/>
        <w:spacing w:after="0" w:line="480" w:lineRule="auto"/>
        <w:jc w:val="both"/>
        <w:rPr>
          <w:rFonts w:ascii="Arial" w:hAnsi="Arial" w:cs="Arial"/>
          <w:noProof w:val="0"/>
          <w:lang w:val="en-GB"/>
        </w:rPr>
      </w:pPr>
    </w:p>
    <w:p w14:paraId="376E4320" w14:textId="77777777" w:rsidR="00D94A1D" w:rsidRPr="00CE584F" w:rsidRDefault="00DF7315" w:rsidP="00D40CCF">
      <w:pPr>
        <w:spacing w:after="0" w:line="480" w:lineRule="auto"/>
        <w:rPr>
          <w:rFonts w:ascii="Arial" w:hAnsi="Arial" w:cs="Arial"/>
          <w:b/>
          <w:lang w:val="en-GB"/>
        </w:rPr>
      </w:pPr>
      <w:r w:rsidRPr="00CE584F">
        <w:rPr>
          <w:rFonts w:ascii="Arial" w:hAnsi="Arial" w:cs="Arial"/>
          <w:b/>
          <w:lang w:val="en-GB"/>
        </w:rPr>
        <w:t>Notes on contributors</w:t>
      </w:r>
    </w:p>
    <w:p w14:paraId="1C11EF6E" w14:textId="77777777" w:rsidR="00151B19" w:rsidRPr="00CE584F" w:rsidRDefault="00151B19" w:rsidP="00D40CCF">
      <w:pPr>
        <w:spacing w:after="0" w:line="480" w:lineRule="auto"/>
        <w:rPr>
          <w:rFonts w:ascii="Arial" w:hAnsi="Arial" w:cs="Arial"/>
          <w:b/>
          <w:lang w:val="en-GB"/>
        </w:rPr>
      </w:pPr>
    </w:p>
    <w:p w14:paraId="771B0967" w14:textId="530C2F43"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b/>
          <w:lang w:val="en-GB"/>
        </w:rPr>
        <w:t>Dr.</w:t>
      </w:r>
      <w:proofErr w:type="spellEnd"/>
      <w:r w:rsidRPr="00CE584F">
        <w:rPr>
          <w:rFonts w:ascii="Arial" w:hAnsi="Arial" w:cs="Arial"/>
          <w:b/>
          <w:lang w:val="en-GB"/>
        </w:rPr>
        <w:t xml:space="preserve">  </w:t>
      </w:r>
      <w:proofErr w:type="spellStart"/>
      <w:r w:rsidRPr="00CE584F">
        <w:rPr>
          <w:rFonts w:ascii="Arial" w:hAnsi="Arial" w:cs="Arial"/>
          <w:b/>
          <w:lang w:val="en-GB"/>
        </w:rPr>
        <w:t>Maletsema</w:t>
      </w:r>
      <w:proofErr w:type="spellEnd"/>
      <w:r w:rsidRPr="00CE584F">
        <w:rPr>
          <w:rFonts w:ascii="Arial" w:hAnsi="Arial" w:cs="Arial"/>
          <w:b/>
          <w:lang w:val="en-GB"/>
        </w:rPr>
        <w:t xml:space="preserve"> Alina Mofokeng</w:t>
      </w:r>
      <w:r w:rsidRPr="00CE584F">
        <w:rPr>
          <w:rFonts w:ascii="Arial" w:hAnsi="Arial" w:cs="Arial"/>
          <w:lang w:val="en-GB"/>
        </w:rPr>
        <w:t xml:space="preserve"> is a Researcher in Plant Breeding at the Agricultural Research Council-Grain Crops, Potchefstroom, South Africa</w:t>
      </w:r>
      <w:r w:rsidR="00676105">
        <w:rPr>
          <w:rFonts w:ascii="Arial" w:hAnsi="Arial" w:cs="Arial"/>
          <w:lang w:val="en-GB"/>
        </w:rPr>
        <w:t xml:space="preserve">: </w:t>
      </w:r>
      <w:r w:rsidR="00676105" w:rsidRPr="00676105">
        <w:rPr>
          <w:rFonts w:ascii="Arial" w:hAnsi="Arial" w:cs="Arial"/>
          <w:lang w:val="en-GB"/>
        </w:rPr>
        <w:t xml:space="preserve">Design, planting, trial monitoring, data recording, analysis and </w:t>
      </w:r>
      <w:r w:rsidR="00676105">
        <w:rPr>
          <w:rFonts w:ascii="Arial" w:hAnsi="Arial" w:cs="Arial"/>
          <w:lang w:val="en-GB"/>
        </w:rPr>
        <w:t xml:space="preserve">final </w:t>
      </w:r>
      <w:r w:rsidR="00676105" w:rsidRPr="00676105">
        <w:rPr>
          <w:rFonts w:ascii="Arial" w:hAnsi="Arial" w:cs="Arial"/>
          <w:lang w:val="en-GB"/>
        </w:rPr>
        <w:t>drafting of the manuscript</w:t>
      </w:r>
      <w:r w:rsidR="00676105">
        <w:rPr>
          <w:rFonts w:ascii="Arial" w:hAnsi="Arial" w:cs="Arial"/>
          <w:lang w:val="en-GB"/>
        </w:rPr>
        <w:t>.</w:t>
      </w:r>
    </w:p>
    <w:p w14:paraId="6344A855" w14:textId="77777777" w:rsidR="00151B19" w:rsidRPr="00CE584F" w:rsidRDefault="00151B19" w:rsidP="00D40CCF">
      <w:pPr>
        <w:spacing w:after="0" w:line="480" w:lineRule="auto"/>
        <w:rPr>
          <w:rFonts w:ascii="Arial" w:hAnsi="Arial" w:cs="Arial"/>
          <w:lang w:val="en-GB"/>
        </w:rPr>
      </w:pPr>
    </w:p>
    <w:p w14:paraId="5BFA9EB7" w14:textId="4DBD4105"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b/>
          <w:lang w:val="en-GB"/>
        </w:rPr>
        <w:t>Dr.</w:t>
      </w:r>
      <w:proofErr w:type="spellEnd"/>
      <w:r w:rsidRPr="00CE584F">
        <w:rPr>
          <w:rFonts w:ascii="Arial" w:hAnsi="Arial" w:cs="Arial"/>
          <w:b/>
          <w:lang w:val="en-GB"/>
        </w:rPr>
        <w:t xml:space="preserve"> Zaid Bello</w:t>
      </w:r>
      <w:r w:rsidRPr="00CE584F">
        <w:rPr>
          <w:rFonts w:ascii="Arial" w:hAnsi="Arial" w:cs="Arial"/>
          <w:lang w:val="en-GB"/>
        </w:rPr>
        <w:t xml:space="preserve"> is a Researcher in Agronomy department of Agricultural Research Council-Grain Crops, Potchefstroom, South Africa</w:t>
      </w:r>
      <w:r w:rsidR="00676105">
        <w:rPr>
          <w:rFonts w:ascii="Arial" w:hAnsi="Arial" w:cs="Arial"/>
          <w:lang w:val="en-GB"/>
        </w:rPr>
        <w:t xml:space="preserve">: </w:t>
      </w:r>
      <w:r w:rsidR="00676105" w:rsidRPr="00676105">
        <w:rPr>
          <w:rFonts w:ascii="Arial" w:hAnsi="Arial" w:cs="Arial"/>
          <w:lang w:val="en-GB"/>
        </w:rPr>
        <w:t xml:space="preserve">Trial management, </w:t>
      </w:r>
      <w:r w:rsidR="00676105">
        <w:rPr>
          <w:rFonts w:ascii="Arial" w:hAnsi="Arial" w:cs="Arial"/>
          <w:lang w:val="en-GB"/>
        </w:rPr>
        <w:t xml:space="preserve">and </w:t>
      </w:r>
      <w:r w:rsidR="00676105" w:rsidRPr="00676105">
        <w:rPr>
          <w:rFonts w:ascii="Arial" w:hAnsi="Arial" w:cs="Arial"/>
          <w:lang w:val="en-GB"/>
        </w:rPr>
        <w:t>review the manuscript</w:t>
      </w:r>
      <w:r w:rsidR="00676105">
        <w:rPr>
          <w:rFonts w:ascii="Arial" w:hAnsi="Arial" w:cs="Arial"/>
          <w:lang w:val="en-GB"/>
        </w:rPr>
        <w:t>.</w:t>
      </w:r>
    </w:p>
    <w:p w14:paraId="38A7CA84" w14:textId="77777777" w:rsidR="00151B19" w:rsidRPr="00CE584F" w:rsidRDefault="00151B19" w:rsidP="00D40CCF">
      <w:pPr>
        <w:spacing w:after="0" w:line="480" w:lineRule="auto"/>
        <w:rPr>
          <w:rFonts w:ascii="Arial" w:hAnsi="Arial" w:cs="Arial"/>
          <w:lang w:val="en-GB"/>
        </w:rPr>
      </w:pPr>
    </w:p>
    <w:p w14:paraId="18110358" w14:textId="4FB354F4" w:rsidR="00D94A1D" w:rsidRPr="00CE584F" w:rsidRDefault="00DF7315" w:rsidP="00D40CCF">
      <w:pPr>
        <w:spacing w:after="0" w:line="480" w:lineRule="auto"/>
        <w:jc w:val="both"/>
        <w:rPr>
          <w:rFonts w:ascii="Arial" w:hAnsi="Arial" w:cs="Arial"/>
          <w:lang w:val="en-GB"/>
        </w:rPr>
      </w:pPr>
      <w:r w:rsidRPr="00CE584F">
        <w:rPr>
          <w:rFonts w:ascii="Arial" w:hAnsi="Arial" w:cs="Arial"/>
          <w:b/>
          <w:lang w:val="en-GB"/>
        </w:rPr>
        <w:t>Dr Kingstone Mashingaidze</w:t>
      </w:r>
      <w:r w:rsidRPr="00CE584F">
        <w:rPr>
          <w:rFonts w:ascii="Arial" w:hAnsi="Arial" w:cs="Arial"/>
          <w:lang w:val="en-GB"/>
        </w:rPr>
        <w:t xml:space="preserve"> is a Senior Research Manager in the Agricultural Research Council-Grain Cro</w:t>
      </w:r>
      <w:r w:rsidR="00676105">
        <w:rPr>
          <w:rFonts w:ascii="Arial" w:hAnsi="Arial" w:cs="Arial"/>
          <w:lang w:val="en-GB"/>
        </w:rPr>
        <w:t xml:space="preserve">ps, Potchefstroom, South Africa: </w:t>
      </w:r>
      <w:r w:rsidR="00676105" w:rsidRPr="00676105">
        <w:rPr>
          <w:rFonts w:ascii="Arial" w:hAnsi="Arial" w:cs="Arial"/>
          <w:lang w:val="en-GB"/>
        </w:rPr>
        <w:t>Review the manuscript</w:t>
      </w:r>
      <w:r w:rsidR="00676105">
        <w:rPr>
          <w:rFonts w:ascii="Arial" w:hAnsi="Arial" w:cs="Arial"/>
          <w:lang w:val="en-GB"/>
        </w:rPr>
        <w:t>.</w:t>
      </w:r>
    </w:p>
    <w:p w14:paraId="5FBA1531" w14:textId="77777777" w:rsidR="00151B19" w:rsidRPr="00CE584F" w:rsidRDefault="00151B19" w:rsidP="00D40CCF">
      <w:pPr>
        <w:spacing w:after="0" w:line="480" w:lineRule="auto"/>
        <w:jc w:val="both"/>
        <w:rPr>
          <w:rFonts w:ascii="Arial" w:hAnsi="Arial" w:cs="Arial"/>
          <w:lang w:val="en-GB"/>
        </w:rPr>
      </w:pPr>
    </w:p>
    <w:p w14:paraId="00CBEAEC" w14:textId="71036B82" w:rsidR="00D94A1D" w:rsidRPr="00CE584F" w:rsidRDefault="00DF7315" w:rsidP="00D40CCF">
      <w:pPr>
        <w:spacing w:after="0" w:line="480" w:lineRule="auto"/>
        <w:jc w:val="both"/>
        <w:rPr>
          <w:rFonts w:ascii="Arial" w:hAnsi="Arial" w:cs="Arial"/>
          <w:lang w:val="en-GB"/>
        </w:rPr>
      </w:pPr>
      <w:r w:rsidRPr="00CE584F">
        <w:rPr>
          <w:rFonts w:ascii="Arial" w:hAnsi="Arial" w:cs="Arial"/>
          <w:b/>
          <w:lang w:val="en-GB"/>
        </w:rPr>
        <w:t xml:space="preserve">Dr Abe </w:t>
      </w:r>
      <w:proofErr w:type="spellStart"/>
      <w:r w:rsidRPr="00CE584F">
        <w:rPr>
          <w:rFonts w:ascii="Arial" w:hAnsi="Arial" w:cs="Arial"/>
          <w:b/>
          <w:lang w:val="en-GB"/>
        </w:rPr>
        <w:t>Shegro</w:t>
      </w:r>
      <w:proofErr w:type="spellEnd"/>
      <w:r w:rsidRPr="00CE584F">
        <w:rPr>
          <w:rFonts w:ascii="Arial" w:hAnsi="Arial" w:cs="Arial"/>
          <w:b/>
          <w:lang w:val="en-GB"/>
        </w:rPr>
        <w:t xml:space="preserve"> Gerrano</w:t>
      </w:r>
      <w:r w:rsidRPr="00CE584F">
        <w:rPr>
          <w:rFonts w:ascii="Arial" w:hAnsi="Arial" w:cs="Arial"/>
          <w:lang w:val="en-GB"/>
        </w:rPr>
        <w:t xml:space="preserve"> is a Senior Research</w:t>
      </w:r>
      <w:r w:rsidR="00F42770" w:rsidRPr="00CE584F">
        <w:rPr>
          <w:rFonts w:ascii="Arial" w:hAnsi="Arial" w:cs="Arial"/>
          <w:lang w:val="en-GB"/>
        </w:rPr>
        <w:t xml:space="preserve"> Specialist</w:t>
      </w:r>
      <w:r w:rsidRPr="00CE584F">
        <w:rPr>
          <w:rFonts w:ascii="Arial" w:hAnsi="Arial" w:cs="Arial"/>
          <w:lang w:val="en-GB"/>
        </w:rPr>
        <w:t xml:space="preserve"> in the Agricultural Research Council-Vegetables, Industrial and Medicinal</w:t>
      </w:r>
      <w:r w:rsidR="00676105">
        <w:rPr>
          <w:rFonts w:ascii="Arial" w:hAnsi="Arial" w:cs="Arial"/>
          <w:lang w:val="en-GB"/>
        </w:rPr>
        <w:t xml:space="preserve"> Plants, Pretoria, South Africa: </w:t>
      </w:r>
      <w:r w:rsidR="00676105" w:rsidRPr="00676105">
        <w:rPr>
          <w:rFonts w:ascii="Arial" w:hAnsi="Arial" w:cs="Arial"/>
          <w:lang w:val="en-GB"/>
        </w:rPr>
        <w:t xml:space="preserve">Experimental design, data analysis, </w:t>
      </w:r>
      <w:r w:rsidR="00676105">
        <w:rPr>
          <w:rFonts w:ascii="Arial" w:hAnsi="Arial" w:cs="Arial"/>
          <w:lang w:val="en-GB"/>
        </w:rPr>
        <w:t xml:space="preserve">and </w:t>
      </w:r>
      <w:r w:rsidR="00676105" w:rsidRPr="00676105">
        <w:rPr>
          <w:rFonts w:ascii="Arial" w:hAnsi="Arial" w:cs="Arial"/>
          <w:lang w:val="en-GB"/>
        </w:rPr>
        <w:t>review the manuscript</w:t>
      </w:r>
      <w:r w:rsidR="00676105">
        <w:rPr>
          <w:rFonts w:ascii="Arial" w:hAnsi="Arial" w:cs="Arial"/>
          <w:lang w:val="en-GB"/>
        </w:rPr>
        <w:t>.</w:t>
      </w:r>
    </w:p>
    <w:p w14:paraId="4C36A3C0" w14:textId="5203F8FD" w:rsidR="00160517" w:rsidRDefault="00F9258A" w:rsidP="00D40CCF">
      <w:pPr>
        <w:spacing w:after="0" w:line="480" w:lineRule="auto"/>
        <w:jc w:val="both"/>
        <w:rPr>
          <w:rFonts w:ascii="Arial" w:hAnsi="Arial" w:cs="Arial"/>
          <w:b/>
          <w:lang w:val="en-GB"/>
        </w:rPr>
      </w:pPr>
      <w:r>
        <w:rPr>
          <w:rFonts w:ascii="Arial" w:hAnsi="Arial" w:cs="Arial"/>
          <w:b/>
          <w:lang w:val="en-GB"/>
        </w:rPr>
        <w:lastRenderedPageBreak/>
        <w:t xml:space="preserve">In Loving </w:t>
      </w:r>
      <w:r w:rsidR="00160517">
        <w:rPr>
          <w:rFonts w:ascii="Arial" w:hAnsi="Arial" w:cs="Arial"/>
          <w:b/>
          <w:lang w:val="en-GB"/>
        </w:rPr>
        <w:t>Memor</w:t>
      </w:r>
      <w:r>
        <w:rPr>
          <w:rFonts w:ascii="Arial" w:hAnsi="Arial" w:cs="Arial"/>
          <w:b/>
          <w:lang w:val="en-GB"/>
        </w:rPr>
        <w:t>y</w:t>
      </w:r>
    </w:p>
    <w:p w14:paraId="5DCF44A3" w14:textId="63296E36" w:rsidR="005C0059" w:rsidRPr="005C0059" w:rsidRDefault="005C0059" w:rsidP="00D40CCF">
      <w:pPr>
        <w:spacing w:after="0" w:line="480" w:lineRule="auto"/>
        <w:jc w:val="both"/>
        <w:rPr>
          <w:rFonts w:ascii="Arial" w:hAnsi="Arial" w:cs="Arial"/>
          <w:b/>
          <w:lang w:val="en-GB"/>
        </w:rPr>
      </w:pPr>
    </w:p>
    <w:p w14:paraId="5DDA0837" w14:textId="6128303B" w:rsidR="00F42770" w:rsidRPr="00CE584F" w:rsidRDefault="004B4C7A" w:rsidP="00D40CCF">
      <w:pPr>
        <w:spacing w:after="0" w:line="480" w:lineRule="auto"/>
        <w:jc w:val="both"/>
        <w:rPr>
          <w:rFonts w:ascii="Arial" w:hAnsi="Arial" w:cs="Arial"/>
          <w:lang w:val="en-GB"/>
        </w:rPr>
      </w:pPr>
      <w:r>
        <w:rPr>
          <w:rFonts w:ascii="Arial" w:hAnsi="Arial" w:cs="Arial"/>
          <w:lang w:val="en-GB"/>
        </w:rPr>
        <w:t xml:space="preserve">This article is dedicated to our colleague </w:t>
      </w:r>
      <w:proofErr w:type="spellStart"/>
      <w:r w:rsidRPr="004B4C7A">
        <w:rPr>
          <w:rFonts w:ascii="Arial" w:hAnsi="Arial" w:cs="Arial"/>
          <w:lang w:val="en-GB"/>
        </w:rPr>
        <w:t>Dr.</w:t>
      </w:r>
      <w:proofErr w:type="spellEnd"/>
      <w:r w:rsidRPr="004B4C7A">
        <w:rPr>
          <w:rFonts w:ascii="Arial" w:hAnsi="Arial" w:cs="Arial"/>
          <w:lang w:val="en-GB"/>
        </w:rPr>
        <w:t xml:space="preserve">  </w:t>
      </w:r>
      <w:proofErr w:type="spellStart"/>
      <w:r w:rsidRPr="004B4C7A">
        <w:rPr>
          <w:rFonts w:ascii="Arial" w:hAnsi="Arial" w:cs="Arial"/>
          <w:lang w:val="en-GB"/>
        </w:rPr>
        <w:t>Maletsema</w:t>
      </w:r>
      <w:proofErr w:type="spellEnd"/>
      <w:r w:rsidRPr="004B4C7A">
        <w:rPr>
          <w:rFonts w:ascii="Arial" w:hAnsi="Arial" w:cs="Arial"/>
          <w:lang w:val="en-GB"/>
        </w:rPr>
        <w:t xml:space="preserve"> Alina Mofokeng</w:t>
      </w:r>
      <w:r>
        <w:rPr>
          <w:rFonts w:ascii="Arial" w:hAnsi="Arial" w:cs="Arial"/>
          <w:lang w:val="en-GB"/>
        </w:rPr>
        <w:t xml:space="preserve"> who passed away on 21 April 2022. </w:t>
      </w:r>
    </w:p>
    <w:p w14:paraId="107A0601" w14:textId="77777777" w:rsidR="00151B19" w:rsidRPr="00CE584F" w:rsidRDefault="00151B19" w:rsidP="00D40CCF">
      <w:pPr>
        <w:spacing w:after="0" w:line="480" w:lineRule="auto"/>
        <w:jc w:val="both"/>
        <w:rPr>
          <w:rFonts w:ascii="Arial" w:hAnsi="Arial" w:cs="Arial"/>
          <w:lang w:val="en-GB"/>
        </w:rPr>
      </w:pPr>
    </w:p>
    <w:p w14:paraId="34451241" w14:textId="77777777" w:rsidR="00151B19" w:rsidRPr="00CE584F" w:rsidRDefault="00151B19" w:rsidP="00D40CCF">
      <w:pPr>
        <w:spacing w:after="0" w:line="480" w:lineRule="auto"/>
        <w:jc w:val="both"/>
        <w:rPr>
          <w:rFonts w:ascii="Arial" w:hAnsi="Arial" w:cs="Arial"/>
          <w:lang w:val="en-GB"/>
        </w:rPr>
      </w:pPr>
    </w:p>
    <w:p w14:paraId="58DA22CD" w14:textId="77777777" w:rsidR="00151B19" w:rsidRPr="00CE584F" w:rsidRDefault="00151B19" w:rsidP="00D40CCF">
      <w:pPr>
        <w:spacing w:after="0" w:line="480" w:lineRule="auto"/>
        <w:jc w:val="both"/>
        <w:rPr>
          <w:rFonts w:ascii="Arial" w:hAnsi="Arial" w:cs="Arial"/>
          <w:lang w:val="en-GB"/>
        </w:rPr>
      </w:pPr>
    </w:p>
    <w:p w14:paraId="4375EE7C" w14:textId="77777777" w:rsidR="00151B19" w:rsidRPr="00CE584F" w:rsidRDefault="00151B19" w:rsidP="00D40CCF">
      <w:pPr>
        <w:spacing w:after="0" w:line="480" w:lineRule="auto"/>
        <w:jc w:val="both"/>
        <w:rPr>
          <w:rFonts w:ascii="Arial" w:hAnsi="Arial" w:cs="Arial"/>
          <w:lang w:val="en-GB"/>
        </w:rPr>
      </w:pPr>
    </w:p>
    <w:p w14:paraId="1E4AE6FC" w14:textId="77777777" w:rsidR="00151B19" w:rsidRPr="00CE584F" w:rsidRDefault="00151B19" w:rsidP="00D40CCF">
      <w:pPr>
        <w:spacing w:after="0" w:line="480" w:lineRule="auto"/>
        <w:jc w:val="both"/>
        <w:rPr>
          <w:rFonts w:ascii="Arial" w:hAnsi="Arial" w:cs="Arial"/>
          <w:lang w:val="en-GB"/>
        </w:rPr>
      </w:pPr>
    </w:p>
    <w:p w14:paraId="3A8C2684" w14:textId="77777777" w:rsidR="00151B19" w:rsidRPr="00CE584F" w:rsidRDefault="00151B19" w:rsidP="00D40CCF">
      <w:pPr>
        <w:spacing w:after="0" w:line="480" w:lineRule="auto"/>
        <w:jc w:val="both"/>
        <w:rPr>
          <w:rFonts w:ascii="Arial" w:hAnsi="Arial" w:cs="Arial"/>
          <w:lang w:val="en-GB"/>
        </w:rPr>
      </w:pPr>
    </w:p>
    <w:p w14:paraId="2DAE6F0B" w14:textId="77777777" w:rsidR="00151B19" w:rsidRPr="00CE584F" w:rsidRDefault="00151B19" w:rsidP="00D40CCF">
      <w:pPr>
        <w:spacing w:after="0" w:line="480" w:lineRule="auto"/>
        <w:jc w:val="both"/>
        <w:rPr>
          <w:rFonts w:ascii="Arial" w:hAnsi="Arial" w:cs="Arial"/>
          <w:lang w:val="en-GB"/>
        </w:rPr>
      </w:pPr>
    </w:p>
    <w:p w14:paraId="17E6D1B7" w14:textId="0EFC397C" w:rsidR="00151B19" w:rsidRDefault="00151B19" w:rsidP="00D40CCF">
      <w:pPr>
        <w:spacing w:after="0" w:line="480" w:lineRule="auto"/>
        <w:jc w:val="both"/>
        <w:rPr>
          <w:rFonts w:ascii="Arial" w:hAnsi="Arial" w:cs="Arial"/>
          <w:lang w:val="en-GB"/>
        </w:rPr>
      </w:pPr>
    </w:p>
    <w:p w14:paraId="7D360264" w14:textId="210804F2" w:rsidR="00537A35" w:rsidRDefault="00537A35" w:rsidP="00D40CCF">
      <w:pPr>
        <w:spacing w:after="0" w:line="480" w:lineRule="auto"/>
        <w:jc w:val="both"/>
        <w:rPr>
          <w:rFonts w:ascii="Arial" w:hAnsi="Arial" w:cs="Arial"/>
          <w:lang w:val="en-GB"/>
        </w:rPr>
      </w:pPr>
    </w:p>
    <w:p w14:paraId="4BB26D56" w14:textId="6253C91D" w:rsidR="00537A35" w:rsidRDefault="00537A35" w:rsidP="00D40CCF">
      <w:pPr>
        <w:spacing w:after="0" w:line="480" w:lineRule="auto"/>
        <w:jc w:val="both"/>
        <w:rPr>
          <w:rFonts w:ascii="Arial" w:hAnsi="Arial" w:cs="Arial"/>
          <w:lang w:val="en-GB"/>
        </w:rPr>
      </w:pPr>
    </w:p>
    <w:p w14:paraId="435746E2" w14:textId="484F1D8E" w:rsidR="00537A35" w:rsidRDefault="00537A35" w:rsidP="00D40CCF">
      <w:pPr>
        <w:spacing w:after="0" w:line="480" w:lineRule="auto"/>
        <w:jc w:val="both"/>
        <w:rPr>
          <w:rFonts w:ascii="Arial" w:hAnsi="Arial" w:cs="Arial"/>
          <w:lang w:val="en-GB"/>
        </w:rPr>
      </w:pPr>
    </w:p>
    <w:p w14:paraId="1E2DA170" w14:textId="0554CDD1" w:rsidR="00537A35" w:rsidRDefault="00537A35" w:rsidP="00D40CCF">
      <w:pPr>
        <w:spacing w:after="0" w:line="480" w:lineRule="auto"/>
        <w:jc w:val="both"/>
        <w:rPr>
          <w:rFonts w:ascii="Arial" w:hAnsi="Arial" w:cs="Arial"/>
          <w:lang w:val="en-GB"/>
        </w:rPr>
      </w:pPr>
    </w:p>
    <w:p w14:paraId="21687DCE" w14:textId="2F1D8513" w:rsidR="00537A35" w:rsidRDefault="00537A35" w:rsidP="00D40CCF">
      <w:pPr>
        <w:spacing w:after="0" w:line="480" w:lineRule="auto"/>
        <w:jc w:val="both"/>
        <w:rPr>
          <w:rFonts w:ascii="Arial" w:hAnsi="Arial" w:cs="Arial"/>
          <w:lang w:val="en-GB"/>
        </w:rPr>
      </w:pPr>
    </w:p>
    <w:p w14:paraId="1A86E480" w14:textId="26D37295" w:rsidR="00537A35" w:rsidRDefault="00537A35" w:rsidP="00D40CCF">
      <w:pPr>
        <w:spacing w:after="0" w:line="480" w:lineRule="auto"/>
        <w:jc w:val="both"/>
        <w:rPr>
          <w:rFonts w:ascii="Arial" w:hAnsi="Arial" w:cs="Arial"/>
          <w:lang w:val="en-GB"/>
        </w:rPr>
      </w:pPr>
    </w:p>
    <w:p w14:paraId="18DF8DEE" w14:textId="32183155" w:rsidR="00537A35" w:rsidRDefault="00537A35" w:rsidP="00D40CCF">
      <w:pPr>
        <w:spacing w:after="0" w:line="480" w:lineRule="auto"/>
        <w:jc w:val="both"/>
        <w:rPr>
          <w:rFonts w:ascii="Arial" w:hAnsi="Arial" w:cs="Arial"/>
          <w:lang w:val="en-GB"/>
        </w:rPr>
      </w:pPr>
    </w:p>
    <w:p w14:paraId="65295DB9" w14:textId="03A161D7" w:rsidR="00537A35" w:rsidRDefault="00537A35" w:rsidP="00D40CCF">
      <w:pPr>
        <w:spacing w:after="0" w:line="480" w:lineRule="auto"/>
        <w:jc w:val="both"/>
        <w:rPr>
          <w:rFonts w:ascii="Arial" w:hAnsi="Arial" w:cs="Arial"/>
          <w:lang w:val="en-GB"/>
        </w:rPr>
      </w:pPr>
    </w:p>
    <w:p w14:paraId="61332DD3" w14:textId="244BD1E6" w:rsidR="00A60AA6" w:rsidRDefault="00A60AA6" w:rsidP="00D40CCF">
      <w:pPr>
        <w:spacing w:after="0" w:line="480" w:lineRule="auto"/>
        <w:jc w:val="both"/>
        <w:rPr>
          <w:rFonts w:ascii="Arial" w:hAnsi="Arial" w:cs="Arial"/>
          <w:lang w:val="en-GB"/>
        </w:rPr>
      </w:pPr>
    </w:p>
    <w:p w14:paraId="0BC03A47" w14:textId="7005F0D4" w:rsidR="00A60AA6" w:rsidRDefault="00A60AA6" w:rsidP="00D40CCF">
      <w:pPr>
        <w:spacing w:after="0" w:line="480" w:lineRule="auto"/>
        <w:jc w:val="both"/>
        <w:rPr>
          <w:rFonts w:ascii="Arial" w:hAnsi="Arial" w:cs="Arial"/>
          <w:lang w:val="en-GB"/>
        </w:rPr>
      </w:pPr>
    </w:p>
    <w:p w14:paraId="2EF4E4A9" w14:textId="2AB48CCB" w:rsidR="00A60AA6" w:rsidRDefault="00A60AA6" w:rsidP="00D40CCF">
      <w:pPr>
        <w:spacing w:after="0" w:line="480" w:lineRule="auto"/>
        <w:jc w:val="both"/>
        <w:rPr>
          <w:rFonts w:ascii="Arial" w:hAnsi="Arial" w:cs="Arial"/>
          <w:lang w:val="en-GB"/>
        </w:rPr>
      </w:pPr>
    </w:p>
    <w:p w14:paraId="6B8A1332" w14:textId="076C4E56" w:rsidR="00A60AA6" w:rsidRDefault="00A60AA6" w:rsidP="00D40CCF">
      <w:pPr>
        <w:spacing w:after="0" w:line="480" w:lineRule="auto"/>
        <w:jc w:val="both"/>
        <w:rPr>
          <w:rFonts w:ascii="Arial" w:hAnsi="Arial" w:cs="Arial"/>
          <w:lang w:val="en-GB"/>
        </w:rPr>
      </w:pPr>
    </w:p>
    <w:p w14:paraId="6105EF1D" w14:textId="77777777" w:rsidR="00A60AA6" w:rsidRDefault="00A60AA6" w:rsidP="00D40CCF">
      <w:pPr>
        <w:spacing w:after="0" w:line="480" w:lineRule="auto"/>
        <w:jc w:val="both"/>
        <w:rPr>
          <w:rFonts w:ascii="Arial" w:hAnsi="Arial" w:cs="Arial"/>
          <w:lang w:val="en-GB"/>
        </w:rPr>
      </w:pPr>
      <w:bookmarkStart w:id="1" w:name="_GoBack"/>
      <w:bookmarkEnd w:id="1"/>
    </w:p>
    <w:p w14:paraId="41A3A82A" w14:textId="4A1841B5" w:rsidR="00537A35" w:rsidRDefault="00537A35" w:rsidP="00D40CCF">
      <w:pPr>
        <w:spacing w:after="0" w:line="480" w:lineRule="auto"/>
        <w:jc w:val="both"/>
        <w:rPr>
          <w:rFonts w:ascii="Arial" w:hAnsi="Arial" w:cs="Arial"/>
          <w:lang w:val="en-GB"/>
        </w:rPr>
      </w:pPr>
    </w:p>
    <w:p w14:paraId="1F9D958C" w14:textId="2104A0E7" w:rsidR="00537A35" w:rsidRDefault="00537A35" w:rsidP="00D40CCF">
      <w:pPr>
        <w:spacing w:after="0" w:line="480" w:lineRule="auto"/>
        <w:jc w:val="both"/>
        <w:rPr>
          <w:rFonts w:ascii="Arial" w:hAnsi="Arial" w:cs="Arial"/>
          <w:lang w:val="en-GB"/>
        </w:rPr>
      </w:pPr>
    </w:p>
    <w:p w14:paraId="499D8938" w14:textId="16C662EA" w:rsidR="00537A35" w:rsidRDefault="00537A35" w:rsidP="00D40CCF">
      <w:pPr>
        <w:spacing w:after="0" w:line="480" w:lineRule="auto"/>
        <w:jc w:val="both"/>
        <w:rPr>
          <w:rFonts w:ascii="Arial" w:hAnsi="Arial" w:cs="Arial"/>
          <w:lang w:val="en-GB"/>
        </w:rPr>
      </w:pPr>
    </w:p>
    <w:p w14:paraId="3F4FD6BD" w14:textId="4D8218F3" w:rsidR="00D94A1D" w:rsidRPr="00CE584F" w:rsidRDefault="00DF7315" w:rsidP="00D40CCF">
      <w:pPr>
        <w:spacing w:after="0" w:line="480" w:lineRule="auto"/>
        <w:jc w:val="both"/>
        <w:rPr>
          <w:rFonts w:ascii="Arial" w:hAnsi="Arial" w:cs="Arial"/>
          <w:b/>
          <w:lang w:val="en-GB"/>
        </w:rPr>
      </w:pPr>
      <w:r w:rsidRPr="00CE584F">
        <w:rPr>
          <w:rFonts w:ascii="Arial" w:hAnsi="Arial" w:cs="Arial"/>
          <w:b/>
          <w:lang w:val="en-GB"/>
        </w:rPr>
        <w:lastRenderedPageBreak/>
        <w:t>R</w:t>
      </w:r>
      <w:r w:rsidR="007155F9" w:rsidRPr="00CE584F">
        <w:rPr>
          <w:rFonts w:ascii="Arial" w:hAnsi="Arial" w:cs="Arial"/>
          <w:b/>
          <w:lang w:val="en-GB"/>
        </w:rPr>
        <w:t>eferences</w:t>
      </w:r>
    </w:p>
    <w:p w14:paraId="74EDEADF" w14:textId="607A7F8F"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Adebowale</w:t>
      </w:r>
      <w:proofErr w:type="spellEnd"/>
      <w:r w:rsidRPr="00CE584F">
        <w:rPr>
          <w:rFonts w:ascii="Arial" w:hAnsi="Arial" w:cs="Arial"/>
          <w:lang w:val="en-GB"/>
        </w:rPr>
        <w:t xml:space="preserve"> O</w:t>
      </w:r>
      <w:r w:rsidR="00F77831" w:rsidRPr="00CE584F">
        <w:rPr>
          <w:rFonts w:ascii="Arial" w:hAnsi="Arial" w:cs="Arial"/>
          <w:lang w:val="en-GB"/>
        </w:rPr>
        <w:t xml:space="preserve">J, </w:t>
      </w:r>
      <w:r w:rsidR="00245FCE" w:rsidRPr="00CE584F">
        <w:rPr>
          <w:rFonts w:ascii="Arial" w:hAnsi="Arial" w:cs="Arial"/>
          <w:lang w:val="en-GB"/>
        </w:rPr>
        <w:t>K</w:t>
      </w:r>
      <w:r w:rsidR="00245FCE">
        <w:rPr>
          <w:rFonts w:ascii="Arial" w:hAnsi="Arial" w:cs="Arial"/>
          <w:lang w:val="en-GB"/>
        </w:rPr>
        <w:t xml:space="preserve"> </w:t>
      </w:r>
      <w:r w:rsidRPr="00CE584F">
        <w:rPr>
          <w:rFonts w:ascii="Arial" w:hAnsi="Arial" w:cs="Arial"/>
          <w:lang w:val="en-GB"/>
        </w:rPr>
        <w:t>Maliki</w:t>
      </w:r>
      <w:r w:rsidR="00F77831" w:rsidRPr="00CE584F">
        <w:rPr>
          <w:rFonts w:ascii="Arial" w:hAnsi="Arial" w:cs="Arial"/>
          <w:lang w:val="en-GB"/>
        </w:rPr>
        <w:t xml:space="preserve"> </w:t>
      </w:r>
      <w:r w:rsidR="00245FCE">
        <w:rPr>
          <w:rFonts w:ascii="Arial" w:hAnsi="Arial" w:cs="Arial"/>
          <w:lang w:val="en-GB"/>
        </w:rPr>
        <w:t>(</w:t>
      </w:r>
      <w:r w:rsidRPr="00CE584F">
        <w:rPr>
          <w:rFonts w:ascii="Arial" w:hAnsi="Arial" w:cs="Arial"/>
          <w:lang w:val="en-GB"/>
        </w:rPr>
        <w:t>2011</w:t>
      </w:r>
      <w:r w:rsidR="00245FCE">
        <w:rPr>
          <w:rFonts w:ascii="Arial" w:hAnsi="Arial" w:cs="Arial"/>
          <w:lang w:val="en-GB"/>
        </w:rPr>
        <w:t>)</w:t>
      </w:r>
      <w:r w:rsidRPr="00CE584F">
        <w:rPr>
          <w:rFonts w:ascii="Arial" w:hAnsi="Arial" w:cs="Arial"/>
          <w:lang w:val="en-GB"/>
        </w:rPr>
        <w:t>. Effect of ferm</w:t>
      </w:r>
      <w:r w:rsidR="00F77831" w:rsidRPr="00CE584F">
        <w:rPr>
          <w:rFonts w:ascii="Arial" w:hAnsi="Arial" w:cs="Arial"/>
          <w:lang w:val="en-GB"/>
        </w:rPr>
        <w:t>entation period on the chemical composition</w:t>
      </w:r>
      <w:r w:rsidR="00256523" w:rsidRPr="00CE584F">
        <w:rPr>
          <w:rFonts w:ascii="Arial" w:hAnsi="Arial" w:cs="Arial"/>
          <w:lang w:val="en-GB"/>
        </w:rPr>
        <w:tab/>
      </w:r>
      <w:r w:rsidRPr="00CE584F">
        <w:rPr>
          <w:rFonts w:ascii="Arial" w:hAnsi="Arial" w:cs="Arial"/>
          <w:lang w:val="en-GB"/>
        </w:rPr>
        <w:t xml:space="preserve">and functional properties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seed flour. </w:t>
      </w:r>
      <w:proofErr w:type="spellStart"/>
      <w:r w:rsidR="002B4697">
        <w:rPr>
          <w:rFonts w:ascii="Arial" w:hAnsi="Arial" w:cs="Arial"/>
          <w:lang w:val="en-GB"/>
        </w:rPr>
        <w:t>Int</w:t>
      </w:r>
      <w:proofErr w:type="spellEnd"/>
      <w:r w:rsidR="002B4697" w:rsidRPr="002B4697">
        <w:rPr>
          <w:rFonts w:ascii="Arial" w:hAnsi="Arial" w:cs="Arial"/>
          <w:lang w:val="en-GB"/>
        </w:rPr>
        <w:t xml:space="preserve"> Food Res J </w:t>
      </w:r>
      <w:r w:rsidR="006F4DE0" w:rsidRPr="00CE584F">
        <w:rPr>
          <w:rFonts w:ascii="Arial" w:hAnsi="Arial" w:cs="Arial"/>
          <w:lang w:val="en-GB"/>
        </w:rPr>
        <w:t>18</w:t>
      </w:r>
      <w:r w:rsidR="002B4697">
        <w:rPr>
          <w:rFonts w:ascii="Arial" w:hAnsi="Arial" w:cs="Arial"/>
          <w:lang w:val="en-GB"/>
        </w:rPr>
        <w:t xml:space="preserve">: </w:t>
      </w:r>
      <w:r w:rsidRPr="00CE584F">
        <w:rPr>
          <w:rFonts w:ascii="Arial" w:hAnsi="Arial" w:cs="Arial"/>
          <w:lang w:val="en-GB"/>
        </w:rPr>
        <w:t>1329-1333.</w:t>
      </w:r>
    </w:p>
    <w:p w14:paraId="560740FC" w14:textId="487EB294" w:rsidR="00D94A1D" w:rsidRPr="00CE584F" w:rsidRDefault="006F4DE0" w:rsidP="002B4697">
      <w:pPr>
        <w:spacing w:after="0" w:line="480" w:lineRule="auto"/>
        <w:ind w:left="720"/>
        <w:jc w:val="both"/>
        <w:rPr>
          <w:rFonts w:ascii="Arial" w:hAnsi="Arial" w:cs="Arial"/>
          <w:lang w:val="en-GB"/>
        </w:rPr>
      </w:pPr>
      <w:proofErr w:type="spellStart"/>
      <w:r w:rsidRPr="00CE584F">
        <w:rPr>
          <w:rFonts w:ascii="Arial" w:hAnsi="Arial" w:cs="Arial"/>
          <w:lang w:val="en-GB"/>
        </w:rPr>
        <w:t>Aghaee</w:t>
      </w:r>
      <w:proofErr w:type="spellEnd"/>
      <w:r w:rsidR="00DF7315" w:rsidRPr="00CE584F">
        <w:rPr>
          <w:rFonts w:ascii="Arial" w:hAnsi="Arial" w:cs="Arial"/>
          <w:lang w:val="en-GB"/>
        </w:rPr>
        <w:t xml:space="preserve"> M</w:t>
      </w:r>
      <w:r w:rsidRPr="00CE584F">
        <w:rPr>
          <w:rFonts w:ascii="Arial" w:hAnsi="Arial" w:cs="Arial"/>
          <w:lang w:val="en-GB"/>
        </w:rPr>
        <w:t xml:space="preserve">, </w:t>
      </w:r>
      <w:r w:rsidR="00245FCE" w:rsidRPr="00CE584F">
        <w:rPr>
          <w:rFonts w:ascii="Arial" w:hAnsi="Arial" w:cs="Arial"/>
          <w:lang w:val="en-GB"/>
        </w:rPr>
        <w:t xml:space="preserve">R </w:t>
      </w:r>
      <w:proofErr w:type="spellStart"/>
      <w:r w:rsidRPr="00CE584F">
        <w:rPr>
          <w:rFonts w:ascii="Arial" w:hAnsi="Arial" w:cs="Arial"/>
          <w:lang w:val="en-GB"/>
        </w:rPr>
        <w:t>Mohammadi</w:t>
      </w:r>
      <w:proofErr w:type="spellEnd"/>
      <w:r w:rsidR="009E4C03" w:rsidRPr="00CE584F">
        <w:rPr>
          <w:rFonts w:ascii="Arial" w:hAnsi="Arial" w:cs="Arial"/>
          <w:lang w:val="en-GB"/>
        </w:rPr>
        <w:t>,</w:t>
      </w:r>
      <w:r w:rsidRPr="00CE584F">
        <w:rPr>
          <w:rFonts w:ascii="Arial" w:hAnsi="Arial" w:cs="Arial"/>
          <w:lang w:val="en-GB"/>
        </w:rPr>
        <w:t xml:space="preserve"> </w:t>
      </w:r>
      <w:r w:rsidR="00245FCE" w:rsidRPr="00CE584F">
        <w:rPr>
          <w:rFonts w:ascii="Arial" w:hAnsi="Arial" w:cs="Arial"/>
          <w:lang w:val="en-GB"/>
        </w:rPr>
        <w:t>S</w:t>
      </w:r>
      <w:r w:rsidR="00245FCE">
        <w:rPr>
          <w:rFonts w:ascii="Arial" w:hAnsi="Arial" w:cs="Arial"/>
          <w:lang w:val="en-GB"/>
        </w:rPr>
        <w:t xml:space="preserve"> </w:t>
      </w:r>
      <w:proofErr w:type="spellStart"/>
      <w:r w:rsidR="00DF7315" w:rsidRPr="00CE584F">
        <w:rPr>
          <w:rFonts w:ascii="Arial" w:hAnsi="Arial" w:cs="Arial"/>
          <w:lang w:val="en-GB"/>
        </w:rPr>
        <w:t>Nabovati</w:t>
      </w:r>
      <w:proofErr w:type="spellEnd"/>
      <w:r w:rsidRPr="00CE584F">
        <w:rPr>
          <w:rFonts w:ascii="Arial" w:hAnsi="Arial" w:cs="Arial"/>
          <w:lang w:val="en-GB"/>
        </w:rPr>
        <w:t xml:space="preserve"> </w:t>
      </w:r>
      <w:r w:rsidR="00245FCE">
        <w:rPr>
          <w:rFonts w:ascii="Arial" w:hAnsi="Arial" w:cs="Arial"/>
          <w:lang w:val="en-GB"/>
        </w:rPr>
        <w:t>(</w:t>
      </w:r>
      <w:r w:rsidRPr="00CE584F">
        <w:rPr>
          <w:rFonts w:ascii="Arial" w:hAnsi="Arial" w:cs="Arial"/>
          <w:lang w:val="en-GB"/>
        </w:rPr>
        <w:t>2010</w:t>
      </w:r>
      <w:r w:rsidR="00245FCE">
        <w:rPr>
          <w:rFonts w:ascii="Arial" w:hAnsi="Arial" w:cs="Arial"/>
          <w:lang w:val="en-GB"/>
        </w:rPr>
        <w:t>)</w:t>
      </w:r>
      <w:r w:rsidR="00DF7315" w:rsidRPr="00CE584F">
        <w:rPr>
          <w:rFonts w:ascii="Arial" w:hAnsi="Arial" w:cs="Arial"/>
          <w:lang w:val="en-GB"/>
        </w:rPr>
        <w:t>. Agro-mo</w:t>
      </w:r>
      <w:r w:rsidRPr="00CE584F">
        <w:rPr>
          <w:rFonts w:ascii="Arial" w:hAnsi="Arial" w:cs="Arial"/>
          <w:lang w:val="en-GB"/>
        </w:rPr>
        <w:t>rphological</w:t>
      </w:r>
      <w:r w:rsidR="002B4697">
        <w:rPr>
          <w:rFonts w:ascii="Arial" w:hAnsi="Arial" w:cs="Arial"/>
          <w:lang w:val="en-GB"/>
        </w:rPr>
        <w:t xml:space="preserve"> </w:t>
      </w:r>
      <w:r w:rsidRPr="00CE584F">
        <w:rPr>
          <w:rFonts w:ascii="Arial" w:hAnsi="Arial" w:cs="Arial"/>
          <w:lang w:val="en-GB"/>
        </w:rPr>
        <w:t>characterization</w:t>
      </w:r>
      <w:r w:rsidR="009E4C03" w:rsidRPr="00CE584F">
        <w:rPr>
          <w:rFonts w:ascii="Arial" w:hAnsi="Arial" w:cs="Arial"/>
          <w:lang w:val="en-GB"/>
        </w:rPr>
        <w:t> </w:t>
      </w:r>
      <w:r w:rsidRPr="00CE584F">
        <w:t>of</w:t>
      </w:r>
      <w:r w:rsidR="009E4C03" w:rsidRPr="00CE584F">
        <w:t> </w:t>
      </w:r>
      <w:r w:rsidRPr="00CE584F">
        <w:t>durum</w:t>
      </w:r>
      <w:r w:rsidR="009E4C03" w:rsidRPr="00CE584F">
        <w:rPr>
          <w:rFonts w:ascii="Arial" w:hAnsi="Arial" w:cs="Arial"/>
          <w:lang w:val="en-GB"/>
        </w:rPr>
        <w:t xml:space="preserve"> </w:t>
      </w:r>
      <w:r w:rsidR="00DF7315" w:rsidRPr="00CE584F">
        <w:rPr>
          <w:rFonts w:ascii="Arial" w:hAnsi="Arial" w:cs="Arial"/>
          <w:lang w:val="en-GB"/>
        </w:rPr>
        <w:t xml:space="preserve">wheat accessions using pattern analysis. </w:t>
      </w:r>
      <w:proofErr w:type="spellStart"/>
      <w:r w:rsidR="002B4697">
        <w:rPr>
          <w:rFonts w:ascii="Arial" w:hAnsi="Arial" w:cs="Arial"/>
          <w:lang w:val="en-GB"/>
        </w:rPr>
        <w:t>Aust</w:t>
      </w:r>
      <w:proofErr w:type="spellEnd"/>
      <w:r w:rsidR="002B4697" w:rsidRPr="002B4697">
        <w:rPr>
          <w:rFonts w:ascii="Arial" w:hAnsi="Arial" w:cs="Arial"/>
          <w:lang w:val="en-GB"/>
        </w:rPr>
        <w:t xml:space="preserve"> J Crop </w:t>
      </w:r>
      <w:proofErr w:type="spellStart"/>
      <w:r w:rsidR="002B4697" w:rsidRPr="002B4697">
        <w:rPr>
          <w:rFonts w:ascii="Arial" w:hAnsi="Arial" w:cs="Arial"/>
          <w:lang w:val="en-GB"/>
        </w:rPr>
        <w:t>Sci</w:t>
      </w:r>
      <w:proofErr w:type="spellEnd"/>
      <w:r w:rsidR="00DF7315" w:rsidRPr="00CE584F">
        <w:rPr>
          <w:rFonts w:ascii="Arial" w:hAnsi="Arial" w:cs="Arial"/>
          <w:lang w:val="en-GB"/>
        </w:rPr>
        <w:t xml:space="preserve"> 4</w:t>
      </w:r>
      <w:r w:rsidR="002B4697">
        <w:rPr>
          <w:rFonts w:ascii="Arial" w:hAnsi="Arial" w:cs="Arial"/>
          <w:lang w:val="en-GB"/>
        </w:rPr>
        <w:t xml:space="preserve">: </w:t>
      </w:r>
      <w:r w:rsidR="00DF7315" w:rsidRPr="00CE584F">
        <w:rPr>
          <w:rFonts w:ascii="Arial" w:hAnsi="Arial" w:cs="Arial"/>
          <w:lang w:val="en-GB"/>
        </w:rPr>
        <w:t>505-514.</w:t>
      </w:r>
    </w:p>
    <w:p w14:paraId="5C868D6D" w14:textId="69E5BAD3"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Ajmal</w:t>
      </w:r>
      <w:proofErr w:type="spellEnd"/>
      <w:r w:rsidRPr="00CE584F">
        <w:rPr>
          <w:rFonts w:ascii="Arial" w:hAnsi="Arial" w:cs="Arial"/>
          <w:lang w:val="en-GB"/>
        </w:rPr>
        <w:t xml:space="preserve"> SU, </w:t>
      </w:r>
      <w:r w:rsidR="00245FCE">
        <w:rPr>
          <w:rFonts w:ascii="Arial" w:hAnsi="Arial" w:cs="Arial"/>
          <w:lang w:val="en-GB"/>
        </w:rPr>
        <w:t xml:space="preserve">MN </w:t>
      </w:r>
      <w:proofErr w:type="spellStart"/>
      <w:r w:rsidRPr="00CE584F">
        <w:rPr>
          <w:rFonts w:ascii="Arial" w:hAnsi="Arial" w:cs="Arial"/>
          <w:lang w:val="en-GB"/>
        </w:rPr>
        <w:t>Minhas</w:t>
      </w:r>
      <w:proofErr w:type="spellEnd"/>
      <w:r w:rsidRPr="00CE584F">
        <w:rPr>
          <w:rFonts w:ascii="Arial" w:hAnsi="Arial" w:cs="Arial"/>
          <w:lang w:val="en-GB"/>
        </w:rPr>
        <w:t xml:space="preserve">, </w:t>
      </w:r>
      <w:proofErr w:type="gramStart"/>
      <w:r w:rsidR="00245FCE">
        <w:rPr>
          <w:rFonts w:ascii="Arial" w:hAnsi="Arial" w:cs="Arial"/>
          <w:lang w:val="en-GB"/>
        </w:rPr>
        <w:t>A</w:t>
      </w:r>
      <w:proofErr w:type="gramEnd"/>
      <w:r w:rsidR="00245FCE">
        <w:rPr>
          <w:rFonts w:ascii="Arial" w:hAnsi="Arial" w:cs="Arial"/>
          <w:lang w:val="en-GB"/>
        </w:rPr>
        <w:t xml:space="preserve"> </w:t>
      </w:r>
      <w:proofErr w:type="spellStart"/>
      <w:r w:rsidRPr="00CE584F">
        <w:rPr>
          <w:rFonts w:ascii="Arial" w:hAnsi="Arial" w:cs="Arial"/>
          <w:lang w:val="en-GB"/>
        </w:rPr>
        <w:t>Hamdani</w:t>
      </w:r>
      <w:proofErr w:type="spellEnd"/>
      <w:r w:rsidRPr="00CE584F">
        <w:rPr>
          <w:rFonts w:ascii="Arial" w:hAnsi="Arial" w:cs="Arial"/>
          <w:lang w:val="en-GB"/>
        </w:rPr>
        <w:t xml:space="preserve">, </w:t>
      </w:r>
      <w:r w:rsidR="00245FCE">
        <w:rPr>
          <w:rFonts w:ascii="Arial" w:hAnsi="Arial" w:cs="Arial"/>
          <w:lang w:val="en-GB"/>
        </w:rPr>
        <w:t xml:space="preserve">A </w:t>
      </w:r>
      <w:proofErr w:type="spellStart"/>
      <w:r w:rsidRPr="00CE584F">
        <w:rPr>
          <w:rFonts w:ascii="Arial" w:hAnsi="Arial" w:cs="Arial"/>
          <w:lang w:val="en-GB"/>
        </w:rPr>
        <w:t>Shakir</w:t>
      </w:r>
      <w:proofErr w:type="spellEnd"/>
      <w:r w:rsidRPr="00CE584F">
        <w:rPr>
          <w:rFonts w:ascii="Arial" w:hAnsi="Arial" w:cs="Arial"/>
          <w:lang w:val="en-GB"/>
        </w:rPr>
        <w:t xml:space="preserve">, </w:t>
      </w:r>
      <w:r w:rsidR="00245FCE">
        <w:rPr>
          <w:rFonts w:ascii="Arial" w:hAnsi="Arial" w:cs="Arial"/>
          <w:lang w:val="en-GB"/>
        </w:rPr>
        <w:t xml:space="preserve">M </w:t>
      </w:r>
      <w:proofErr w:type="spellStart"/>
      <w:r w:rsidRPr="00CE584F">
        <w:rPr>
          <w:rFonts w:ascii="Arial" w:hAnsi="Arial" w:cs="Arial"/>
          <w:lang w:val="en-GB"/>
        </w:rPr>
        <w:t>Zubair</w:t>
      </w:r>
      <w:proofErr w:type="spellEnd"/>
      <w:r w:rsidRPr="00CE584F">
        <w:rPr>
          <w:rFonts w:ascii="Arial" w:hAnsi="Arial" w:cs="Arial"/>
          <w:lang w:val="en-GB"/>
        </w:rPr>
        <w:t xml:space="preserve">, </w:t>
      </w:r>
      <w:r w:rsidR="00245FCE">
        <w:rPr>
          <w:rFonts w:ascii="Arial" w:hAnsi="Arial" w:cs="Arial"/>
          <w:lang w:val="en-GB"/>
        </w:rPr>
        <w:t xml:space="preserve">Z </w:t>
      </w:r>
      <w:r w:rsidRPr="00CE584F">
        <w:rPr>
          <w:rFonts w:ascii="Arial" w:hAnsi="Arial" w:cs="Arial"/>
          <w:lang w:val="en-GB"/>
        </w:rPr>
        <w:t xml:space="preserve">Ahmad </w:t>
      </w:r>
      <w:r w:rsidR="00245FCE">
        <w:rPr>
          <w:rFonts w:ascii="Arial" w:hAnsi="Arial" w:cs="Arial"/>
          <w:lang w:val="en-GB"/>
        </w:rPr>
        <w:t>(</w:t>
      </w:r>
      <w:r w:rsidRPr="00CE584F">
        <w:rPr>
          <w:rFonts w:ascii="Arial" w:hAnsi="Arial" w:cs="Arial"/>
          <w:lang w:val="en-GB"/>
        </w:rPr>
        <w:t>2013</w:t>
      </w:r>
      <w:r w:rsidR="00245FCE">
        <w:rPr>
          <w:rFonts w:ascii="Arial" w:hAnsi="Arial" w:cs="Arial"/>
          <w:lang w:val="en-GB"/>
        </w:rPr>
        <w:t>)</w:t>
      </w:r>
      <w:r w:rsidRPr="00CE584F">
        <w:rPr>
          <w:rFonts w:ascii="Arial" w:hAnsi="Arial" w:cs="Arial"/>
          <w:lang w:val="en-GB"/>
        </w:rPr>
        <w:t>. Multivariate</w:t>
      </w:r>
      <w:r w:rsidR="00256523" w:rsidRPr="00CE584F">
        <w:rPr>
          <w:rFonts w:ascii="Arial" w:hAnsi="Arial" w:cs="Arial"/>
          <w:lang w:val="en-GB"/>
        </w:rPr>
        <w:tab/>
      </w:r>
      <w:r w:rsidRPr="00CE584F">
        <w:rPr>
          <w:rFonts w:ascii="Arial" w:hAnsi="Arial" w:cs="Arial"/>
          <w:lang w:val="en-GB"/>
        </w:rPr>
        <w:t>analysis of genetic divergence in wheat (</w:t>
      </w:r>
      <w:proofErr w:type="spellStart"/>
      <w:r w:rsidRPr="00CE584F">
        <w:rPr>
          <w:rFonts w:ascii="Arial" w:hAnsi="Arial" w:cs="Arial"/>
          <w:i/>
          <w:lang w:val="en-GB"/>
        </w:rPr>
        <w:t>Triticum</w:t>
      </w:r>
      <w:proofErr w:type="spellEnd"/>
      <w:r w:rsidRPr="00CE584F">
        <w:rPr>
          <w:rFonts w:ascii="Arial" w:hAnsi="Arial" w:cs="Arial"/>
          <w:i/>
          <w:lang w:val="en-GB"/>
        </w:rPr>
        <w:t xml:space="preserve"> </w:t>
      </w:r>
      <w:proofErr w:type="spellStart"/>
      <w:r w:rsidRPr="00CE584F">
        <w:rPr>
          <w:rFonts w:ascii="Arial" w:hAnsi="Arial" w:cs="Arial"/>
          <w:i/>
          <w:lang w:val="en-GB"/>
        </w:rPr>
        <w:t>aestivum</w:t>
      </w:r>
      <w:proofErr w:type="spellEnd"/>
      <w:r w:rsidR="006F4DE0" w:rsidRPr="00CE584F">
        <w:rPr>
          <w:rFonts w:ascii="Arial" w:hAnsi="Arial" w:cs="Arial"/>
          <w:lang w:val="en-GB"/>
        </w:rPr>
        <w:t>) germplasm. Pakistan</w:t>
      </w:r>
      <w:r w:rsidR="00256523" w:rsidRPr="00CE584F">
        <w:rPr>
          <w:rFonts w:ascii="Arial" w:hAnsi="Arial" w:cs="Arial"/>
          <w:lang w:val="en-GB"/>
        </w:rPr>
        <w:tab/>
      </w:r>
      <w:r w:rsidR="009C4C5F" w:rsidRPr="00CE584F">
        <w:rPr>
          <w:rFonts w:ascii="Arial" w:hAnsi="Arial" w:cs="Arial"/>
          <w:lang w:val="en-GB"/>
        </w:rPr>
        <w:t>J</w:t>
      </w:r>
      <w:r w:rsidR="002B4697">
        <w:rPr>
          <w:rFonts w:ascii="Arial" w:hAnsi="Arial" w:cs="Arial"/>
          <w:lang w:val="en-GB"/>
        </w:rPr>
        <w:tab/>
      </w:r>
      <w:r w:rsidRPr="00CE584F">
        <w:rPr>
          <w:rFonts w:ascii="Arial" w:hAnsi="Arial" w:cs="Arial"/>
          <w:lang w:val="en-GB"/>
        </w:rPr>
        <w:t>Bot 45</w:t>
      </w:r>
      <w:r w:rsidR="002B4697">
        <w:rPr>
          <w:rFonts w:ascii="Arial" w:hAnsi="Arial" w:cs="Arial"/>
          <w:lang w:val="en-GB"/>
        </w:rPr>
        <w:t>:</w:t>
      </w:r>
      <w:r w:rsidR="006F4DE0" w:rsidRPr="00CE584F">
        <w:rPr>
          <w:rFonts w:ascii="Arial" w:hAnsi="Arial" w:cs="Arial"/>
          <w:lang w:val="en-GB"/>
        </w:rPr>
        <w:t xml:space="preserve"> 643-</w:t>
      </w:r>
      <w:r w:rsidRPr="00CE584F">
        <w:rPr>
          <w:rFonts w:ascii="Arial" w:hAnsi="Arial" w:cs="Arial"/>
          <w:lang w:val="en-GB"/>
        </w:rPr>
        <w:t>1648.</w:t>
      </w:r>
    </w:p>
    <w:p w14:paraId="7B608079" w14:textId="4223AC72"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Choudhary</w:t>
      </w:r>
      <w:proofErr w:type="spellEnd"/>
      <w:r w:rsidRPr="00CE584F">
        <w:rPr>
          <w:rFonts w:ascii="Arial" w:hAnsi="Arial" w:cs="Arial"/>
          <w:lang w:val="en-GB"/>
        </w:rPr>
        <w:t xml:space="preserve"> AK, </w:t>
      </w:r>
      <w:r w:rsidR="00245FCE">
        <w:rPr>
          <w:rFonts w:ascii="Arial" w:hAnsi="Arial" w:cs="Arial"/>
          <w:lang w:val="en-GB"/>
        </w:rPr>
        <w:t xml:space="preserve">S </w:t>
      </w:r>
      <w:r w:rsidRPr="00CE584F">
        <w:rPr>
          <w:rFonts w:ascii="Arial" w:hAnsi="Arial" w:cs="Arial"/>
          <w:lang w:val="en-GB"/>
        </w:rPr>
        <w:t>Kumar</w:t>
      </w:r>
      <w:r w:rsidR="006F4DE0" w:rsidRPr="00CE584F">
        <w:rPr>
          <w:rFonts w:ascii="Arial" w:hAnsi="Arial" w:cs="Arial"/>
          <w:lang w:val="en-GB"/>
        </w:rPr>
        <w:t xml:space="preserve">, </w:t>
      </w:r>
      <w:r w:rsidR="00245FCE">
        <w:rPr>
          <w:rFonts w:ascii="Arial" w:hAnsi="Arial" w:cs="Arial"/>
          <w:lang w:val="en-GB"/>
        </w:rPr>
        <w:t xml:space="preserve">BS </w:t>
      </w:r>
      <w:proofErr w:type="spellStart"/>
      <w:r w:rsidR="006F4DE0" w:rsidRPr="00CE584F">
        <w:rPr>
          <w:rFonts w:ascii="Arial" w:hAnsi="Arial" w:cs="Arial"/>
          <w:lang w:val="en-GB"/>
        </w:rPr>
        <w:t>Patil</w:t>
      </w:r>
      <w:proofErr w:type="spellEnd"/>
      <w:r w:rsidRPr="00CE584F">
        <w:rPr>
          <w:rFonts w:ascii="Arial" w:hAnsi="Arial" w:cs="Arial"/>
          <w:lang w:val="en-GB"/>
        </w:rPr>
        <w:t xml:space="preserve">, </w:t>
      </w:r>
      <w:r w:rsidR="00245FCE">
        <w:rPr>
          <w:rFonts w:ascii="Arial" w:hAnsi="Arial" w:cs="Arial"/>
          <w:lang w:val="en-GB"/>
        </w:rPr>
        <w:t xml:space="preserve">JS </w:t>
      </w:r>
      <w:r w:rsidRPr="00CE584F">
        <w:rPr>
          <w:rFonts w:ascii="Arial" w:hAnsi="Arial" w:cs="Arial"/>
          <w:lang w:val="en-GB"/>
        </w:rPr>
        <w:t xml:space="preserve">Bhat, </w:t>
      </w:r>
      <w:r w:rsidR="00245FCE">
        <w:rPr>
          <w:rFonts w:ascii="Arial" w:hAnsi="Arial" w:cs="Arial"/>
          <w:lang w:val="en-GB"/>
        </w:rPr>
        <w:t xml:space="preserve">M </w:t>
      </w:r>
      <w:r w:rsidRPr="00CE584F">
        <w:rPr>
          <w:rFonts w:ascii="Arial" w:hAnsi="Arial" w:cs="Arial"/>
          <w:lang w:val="en-GB"/>
        </w:rPr>
        <w:t xml:space="preserve">Sharma </w:t>
      </w:r>
      <w:r w:rsidR="00245FCE">
        <w:rPr>
          <w:rFonts w:ascii="Arial" w:hAnsi="Arial" w:cs="Arial"/>
          <w:lang w:val="en-GB"/>
        </w:rPr>
        <w:t>(</w:t>
      </w:r>
      <w:r w:rsidRPr="00CE584F">
        <w:rPr>
          <w:rFonts w:ascii="Arial" w:hAnsi="Arial" w:cs="Arial"/>
          <w:lang w:val="en-GB"/>
        </w:rPr>
        <w:t>2013</w:t>
      </w:r>
      <w:r w:rsidR="00245FCE">
        <w:rPr>
          <w:rFonts w:ascii="Arial" w:hAnsi="Arial" w:cs="Arial"/>
          <w:lang w:val="en-GB"/>
        </w:rPr>
        <w:t>)</w:t>
      </w:r>
      <w:r w:rsidRPr="00CE584F">
        <w:rPr>
          <w:rFonts w:ascii="Arial" w:hAnsi="Arial" w:cs="Arial"/>
          <w:lang w:val="en-GB"/>
        </w:rPr>
        <w:t>. Narrowing yield</w:t>
      </w:r>
      <w:r w:rsidR="006F4DE0" w:rsidRPr="00CE584F">
        <w:rPr>
          <w:rFonts w:ascii="Arial" w:hAnsi="Arial" w:cs="Arial"/>
          <w:lang w:val="en-GB"/>
        </w:rPr>
        <w:t xml:space="preserve"> </w:t>
      </w:r>
      <w:r w:rsidRPr="00CE584F">
        <w:rPr>
          <w:rFonts w:ascii="Arial" w:hAnsi="Arial" w:cs="Arial"/>
          <w:lang w:val="en-GB"/>
        </w:rPr>
        <w:t>gaps</w:t>
      </w:r>
      <w:r w:rsidR="00256523" w:rsidRPr="00CE584F">
        <w:rPr>
          <w:rFonts w:ascii="Arial" w:hAnsi="Arial" w:cs="Arial"/>
          <w:lang w:val="en-GB"/>
        </w:rPr>
        <w:tab/>
      </w:r>
      <w:r w:rsidRPr="00CE584F">
        <w:rPr>
          <w:rFonts w:ascii="Arial" w:hAnsi="Arial" w:cs="Arial"/>
          <w:lang w:val="en-GB"/>
        </w:rPr>
        <w:t xml:space="preserve">through genetic improvement for </w:t>
      </w:r>
      <w:proofErr w:type="spellStart"/>
      <w:r w:rsidRPr="00CE584F">
        <w:rPr>
          <w:rFonts w:ascii="Arial" w:hAnsi="Arial" w:cs="Arial"/>
          <w:i/>
          <w:lang w:val="en-GB"/>
        </w:rPr>
        <w:t>Fusarium</w:t>
      </w:r>
      <w:proofErr w:type="spellEnd"/>
      <w:r w:rsidRPr="00CE584F">
        <w:rPr>
          <w:rFonts w:ascii="Arial" w:hAnsi="Arial" w:cs="Arial"/>
          <w:lang w:val="en-GB"/>
        </w:rPr>
        <w:t xml:space="preserve"> wild resistance in three pulse crops</w:t>
      </w:r>
      <w:r w:rsidR="006F4DE0" w:rsidRPr="00CE584F">
        <w:rPr>
          <w:rFonts w:ascii="Arial" w:hAnsi="Arial" w:cs="Arial"/>
          <w:lang w:val="en-GB"/>
        </w:rPr>
        <w:t xml:space="preserve"> </w:t>
      </w:r>
      <w:r w:rsidRPr="00CE584F">
        <w:rPr>
          <w:rFonts w:ascii="Arial" w:hAnsi="Arial" w:cs="Arial"/>
          <w:lang w:val="en-GB"/>
        </w:rPr>
        <w:t>of the</w:t>
      </w:r>
      <w:r w:rsidR="00256523" w:rsidRPr="00CE584F">
        <w:rPr>
          <w:rFonts w:ascii="Arial" w:hAnsi="Arial" w:cs="Arial"/>
          <w:lang w:val="en-GB"/>
        </w:rPr>
        <w:tab/>
      </w:r>
      <w:r w:rsidRPr="00CE584F">
        <w:rPr>
          <w:rFonts w:ascii="Arial" w:hAnsi="Arial" w:cs="Arial"/>
          <w:lang w:val="en-GB"/>
        </w:rPr>
        <w:t>semi-arid</w:t>
      </w:r>
      <w:r w:rsidR="006F4DE0" w:rsidRPr="00CE584F">
        <w:rPr>
          <w:rFonts w:ascii="Arial" w:hAnsi="Arial" w:cs="Arial"/>
          <w:lang w:val="en-GB"/>
        </w:rPr>
        <w:t xml:space="preserve"> </w:t>
      </w:r>
      <w:r w:rsidRPr="00CE584F">
        <w:rPr>
          <w:rFonts w:ascii="Arial" w:hAnsi="Arial" w:cs="Arial"/>
          <w:lang w:val="en-GB"/>
        </w:rPr>
        <w:t xml:space="preserve">tropics. SABRAO </w:t>
      </w:r>
      <w:r w:rsidR="002B4697" w:rsidRPr="002B4697">
        <w:rPr>
          <w:rFonts w:ascii="Arial" w:hAnsi="Arial" w:cs="Arial"/>
          <w:lang w:val="en-GB"/>
        </w:rPr>
        <w:t>J. Breed. Genet</w:t>
      </w:r>
      <w:r w:rsidR="009C4C5F" w:rsidRPr="00CE584F">
        <w:rPr>
          <w:rFonts w:ascii="Arial" w:hAnsi="Arial" w:cs="Arial"/>
          <w:lang w:val="en-GB"/>
        </w:rPr>
        <w:t xml:space="preserve"> </w:t>
      </w:r>
      <w:r w:rsidRPr="00CE584F">
        <w:rPr>
          <w:rFonts w:ascii="Arial" w:hAnsi="Arial" w:cs="Arial"/>
          <w:lang w:val="en-GB"/>
        </w:rPr>
        <w:t>45</w:t>
      </w:r>
      <w:r w:rsidR="002B4697">
        <w:rPr>
          <w:rFonts w:ascii="Arial" w:hAnsi="Arial" w:cs="Arial"/>
          <w:lang w:val="en-GB"/>
        </w:rPr>
        <w:t xml:space="preserve">: </w:t>
      </w:r>
      <w:r w:rsidRPr="00CE584F">
        <w:rPr>
          <w:rFonts w:ascii="Arial" w:hAnsi="Arial" w:cs="Arial"/>
          <w:lang w:val="en-GB"/>
        </w:rPr>
        <w:t>341-370.</w:t>
      </w:r>
    </w:p>
    <w:p w14:paraId="37F9C812" w14:textId="5261CD2D" w:rsidR="00D94A1D" w:rsidRPr="00CE584F" w:rsidRDefault="00DF7315" w:rsidP="00D40CCF">
      <w:pPr>
        <w:spacing w:after="0" w:line="480" w:lineRule="auto"/>
        <w:jc w:val="both"/>
        <w:rPr>
          <w:rFonts w:ascii="Arial" w:eastAsia="Times New Roman" w:hAnsi="Arial" w:cs="Arial"/>
          <w:lang w:val="en-GB"/>
        </w:rPr>
      </w:pPr>
      <w:r w:rsidRPr="00CE584F">
        <w:rPr>
          <w:rFonts w:ascii="Arial" w:eastAsia="Times New Roman" w:hAnsi="Arial" w:cs="Arial"/>
          <w:lang w:val="en-GB"/>
        </w:rPr>
        <w:t xml:space="preserve">Des Marais LD, </w:t>
      </w:r>
      <w:r w:rsidR="00245FCE">
        <w:rPr>
          <w:rFonts w:ascii="Arial" w:eastAsia="Times New Roman" w:hAnsi="Arial" w:cs="Arial"/>
          <w:lang w:val="en-GB"/>
        </w:rPr>
        <w:t xml:space="preserve">KM </w:t>
      </w:r>
      <w:r w:rsidRPr="00CE584F">
        <w:rPr>
          <w:rFonts w:ascii="Arial" w:eastAsia="Times New Roman" w:hAnsi="Arial" w:cs="Arial"/>
          <w:lang w:val="en-GB"/>
        </w:rPr>
        <w:t xml:space="preserve">Hernandez, </w:t>
      </w:r>
      <w:r w:rsidR="00245FCE">
        <w:rPr>
          <w:rFonts w:ascii="Arial" w:eastAsia="Times New Roman" w:hAnsi="Arial" w:cs="Arial"/>
          <w:lang w:val="en-GB"/>
        </w:rPr>
        <w:t xml:space="preserve">E </w:t>
      </w:r>
      <w:proofErr w:type="spellStart"/>
      <w:r w:rsidRPr="00CE584F">
        <w:rPr>
          <w:rFonts w:ascii="Arial" w:eastAsia="Times New Roman" w:hAnsi="Arial" w:cs="Arial"/>
          <w:lang w:val="en-GB"/>
        </w:rPr>
        <w:t>Juenger</w:t>
      </w:r>
      <w:proofErr w:type="spellEnd"/>
      <w:r w:rsidRPr="00CE584F">
        <w:rPr>
          <w:rFonts w:ascii="Arial" w:eastAsia="Times New Roman" w:hAnsi="Arial" w:cs="Arial"/>
          <w:lang w:val="en-GB"/>
        </w:rPr>
        <w:t xml:space="preserve"> </w:t>
      </w:r>
      <w:r w:rsidR="00245FCE">
        <w:rPr>
          <w:rFonts w:ascii="Arial" w:eastAsia="Times New Roman" w:hAnsi="Arial" w:cs="Arial"/>
          <w:lang w:val="en-GB"/>
        </w:rPr>
        <w:t>(</w:t>
      </w:r>
      <w:r w:rsidRPr="00CE584F">
        <w:rPr>
          <w:rFonts w:ascii="Arial" w:eastAsia="Times New Roman" w:hAnsi="Arial" w:cs="Arial"/>
          <w:lang w:val="en-GB"/>
        </w:rPr>
        <w:t>2013</w:t>
      </w:r>
      <w:r w:rsidR="00245FCE">
        <w:rPr>
          <w:rFonts w:ascii="Arial" w:eastAsia="Times New Roman" w:hAnsi="Arial" w:cs="Arial"/>
          <w:lang w:val="en-GB"/>
        </w:rPr>
        <w:t>)</w:t>
      </w:r>
      <w:r w:rsidRPr="00CE584F">
        <w:rPr>
          <w:rFonts w:ascii="Arial" w:eastAsia="Times New Roman" w:hAnsi="Arial" w:cs="Arial"/>
          <w:lang w:val="en-GB"/>
        </w:rPr>
        <w:t>. Genotype- by-environment</w:t>
      </w:r>
      <w:r w:rsidR="006F4DE0" w:rsidRPr="00CE584F">
        <w:rPr>
          <w:rFonts w:ascii="Arial" w:eastAsia="Times New Roman" w:hAnsi="Arial" w:cs="Arial"/>
          <w:lang w:val="en-GB"/>
        </w:rPr>
        <w:t xml:space="preserve"> </w:t>
      </w:r>
      <w:r w:rsidRPr="00CE584F">
        <w:rPr>
          <w:rFonts w:ascii="Arial" w:eastAsia="Times New Roman" w:hAnsi="Arial" w:cs="Arial"/>
          <w:lang w:val="en-GB"/>
        </w:rPr>
        <w:t>interaction</w:t>
      </w:r>
      <w:r w:rsidR="00256523" w:rsidRPr="00CE584F">
        <w:rPr>
          <w:rFonts w:ascii="Arial" w:eastAsia="Times New Roman" w:hAnsi="Arial" w:cs="Arial"/>
          <w:lang w:val="en-GB"/>
        </w:rPr>
        <w:tab/>
      </w:r>
      <w:r w:rsidRPr="00CE584F">
        <w:rPr>
          <w:rFonts w:ascii="Arial" w:eastAsia="Times New Roman" w:hAnsi="Arial" w:cs="Arial"/>
          <w:lang w:val="en-GB"/>
        </w:rPr>
        <w:t>and plasticity: exploring genomic responses of plants to the abiotic environment.</w:t>
      </w:r>
      <w:r w:rsidR="00256523" w:rsidRPr="00CE584F">
        <w:rPr>
          <w:rFonts w:ascii="Arial" w:eastAsia="Times New Roman" w:hAnsi="Arial" w:cs="Arial"/>
          <w:lang w:val="en-GB"/>
        </w:rPr>
        <w:tab/>
      </w:r>
      <w:proofErr w:type="spellStart"/>
      <w:r w:rsidR="002B4697" w:rsidRPr="002B4697">
        <w:rPr>
          <w:rFonts w:ascii="Arial" w:eastAsia="Times New Roman" w:hAnsi="Arial" w:cs="Arial"/>
          <w:lang w:val="en-GB"/>
        </w:rPr>
        <w:t>Annu</w:t>
      </w:r>
      <w:proofErr w:type="spellEnd"/>
      <w:r w:rsidR="002B4697" w:rsidRPr="002B4697">
        <w:rPr>
          <w:rFonts w:ascii="Arial" w:eastAsia="Times New Roman" w:hAnsi="Arial" w:cs="Arial"/>
          <w:lang w:val="en-GB"/>
        </w:rPr>
        <w:t xml:space="preserve"> Rev </w:t>
      </w:r>
      <w:proofErr w:type="spellStart"/>
      <w:r w:rsidR="002B4697" w:rsidRPr="002B4697">
        <w:rPr>
          <w:rFonts w:ascii="Arial" w:eastAsia="Times New Roman" w:hAnsi="Arial" w:cs="Arial"/>
          <w:lang w:val="en-GB"/>
        </w:rPr>
        <w:t>Ecol</w:t>
      </w:r>
      <w:proofErr w:type="spellEnd"/>
      <w:r w:rsidR="002B4697" w:rsidRPr="002B4697">
        <w:rPr>
          <w:rFonts w:ascii="Arial" w:eastAsia="Times New Roman" w:hAnsi="Arial" w:cs="Arial"/>
          <w:lang w:val="en-GB"/>
        </w:rPr>
        <w:t xml:space="preserve"> </w:t>
      </w:r>
      <w:proofErr w:type="spellStart"/>
      <w:r w:rsidR="002B4697" w:rsidRPr="002B4697">
        <w:rPr>
          <w:rFonts w:ascii="Arial" w:eastAsia="Times New Roman" w:hAnsi="Arial" w:cs="Arial"/>
          <w:lang w:val="en-GB"/>
        </w:rPr>
        <w:t>Evol</w:t>
      </w:r>
      <w:proofErr w:type="spellEnd"/>
      <w:r w:rsidR="002B4697" w:rsidRPr="002B4697">
        <w:rPr>
          <w:rFonts w:ascii="Arial" w:eastAsia="Times New Roman" w:hAnsi="Arial" w:cs="Arial"/>
          <w:lang w:val="en-GB"/>
        </w:rPr>
        <w:t xml:space="preserve"> </w:t>
      </w:r>
      <w:proofErr w:type="spellStart"/>
      <w:r w:rsidR="002B4697" w:rsidRPr="002B4697">
        <w:rPr>
          <w:rFonts w:ascii="Arial" w:eastAsia="Times New Roman" w:hAnsi="Arial" w:cs="Arial"/>
          <w:lang w:val="en-GB"/>
        </w:rPr>
        <w:t>Syst</w:t>
      </w:r>
      <w:proofErr w:type="spellEnd"/>
      <w:r w:rsidR="002B4697">
        <w:rPr>
          <w:rFonts w:ascii="Arial" w:eastAsia="Times New Roman" w:hAnsi="Arial" w:cs="Arial"/>
          <w:lang w:val="en-GB"/>
        </w:rPr>
        <w:t xml:space="preserve">: </w:t>
      </w:r>
      <w:r w:rsidRPr="00CE584F">
        <w:rPr>
          <w:rFonts w:ascii="Arial" w:eastAsia="Times New Roman" w:hAnsi="Arial" w:cs="Arial"/>
          <w:lang w:val="en-GB"/>
        </w:rPr>
        <w:t>44</w:t>
      </w:r>
      <w:r w:rsidR="002B4697">
        <w:rPr>
          <w:rFonts w:ascii="Arial" w:eastAsia="Times New Roman" w:hAnsi="Arial" w:cs="Arial"/>
          <w:lang w:val="en-GB"/>
        </w:rPr>
        <w:t>:</w:t>
      </w:r>
      <w:r w:rsidR="006F4DE0" w:rsidRPr="00CE584F">
        <w:rPr>
          <w:rFonts w:ascii="Arial" w:eastAsia="Times New Roman" w:hAnsi="Arial" w:cs="Arial"/>
          <w:lang w:val="en-GB"/>
        </w:rPr>
        <w:t xml:space="preserve"> </w:t>
      </w:r>
      <w:r w:rsidRPr="00CE584F">
        <w:rPr>
          <w:rFonts w:ascii="Arial" w:eastAsia="Times New Roman" w:hAnsi="Arial" w:cs="Arial"/>
          <w:lang w:val="en-GB"/>
        </w:rPr>
        <w:t>5-29.</w:t>
      </w:r>
    </w:p>
    <w:p w14:paraId="523B1FD1" w14:textId="0AD1CC42" w:rsidR="005078B1" w:rsidRPr="00CE584F" w:rsidRDefault="00DF7315" w:rsidP="00D40CCF">
      <w:pPr>
        <w:spacing w:after="0" w:line="480" w:lineRule="auto"/>
        <w:ind w:left="709" w:hanging="709"/>
        <w:jc w:val="both"/>
        <w:rPr>
          <w:rFonts w:ascii="Arial" w:hAnsi="Arial" w:cs="Arial"/>
          <w:lang w:val="en-GB"/>
        </w:rPr>
      </w:pPr>
      <w:r w:rsidRPr="00CE584F">
        <w:rPr>
          <w:rFonts w:ascii="Arial" w:hAnsi="Arial" w:cs="Arial"/>
          <w:lang w:val="en-GB"/>
        </w:rPr>
        <w:t xml:space="preserve">Duran C, </w:t>
      </w:r>
      <w:r w:rsidR="00245FCE">
        <w:rPr>
          <w:rFonts w:ascii="Arial" w:hAnsi="Arial" w:cs="Arial"/>
          <w:lang w:val="en-GB"/>
        </w:rPr>
        <w:t xml:space="preserve">N </w:t>
      </w:r>
      <w:r w:rsidRPr="00CE584F">
        <w:rPr>
          <w:rFonts w:ascii="Arial" w:hAnsi="Arial" w:cs="Arial"/>
          <w:lang w:val="en-GB"/>
        </w:rPr>
        <w:t xml:space="preserve">Appleby, </w:t>
      </w:r>
      <w:r w:rsidR="00245FCE">
        <w:rPr>
          <w:rFonts w:ascii="Arial" w:hAnsi="Arial" w:cs="Arial"/>
          <w:lang w:val="en-GB"/>
        </w:rPr>
        <w:t xml:space="preserve">D </w:t>
      </w:r>
      <w:r w:rsidRPr="00CE584F">
        <w:rPr>
          <w:rFonts w:ascii="Arial" w:hAnsi="Arial" w:cs="Arial"/>
          <w:lang w:val="en-GB"/>
        </w:rPr>
        <w:t xml:space="preserve">Edwards, </w:t>
      </w:r>
      <w:r w:rsidR="00245FCE">
        <w:rPr>
          <w:rFonts w:ascii="Arial" w:hAnsi="Arial" w:cs="Arial"/>
          <w:lang w:val="en-GB"/>
        </w:rPr>
        <w:t xml:space="preserve">J </w:t>
      </w:r>
      <w:r w:rsidRPr="00CE584F">
        <w:rPr>
          <w:rFonts w:ascii="Arial" w:hAnsi="Arial" w:cs="Arial"/>
          <w:lang w:val="en-GB"/>
        </w:rPr>
        <w:t xml:space="preserve">Batley </w:t>
      </w:r>
      <w:r w:rsidR="00245FCE">
        <w:rPr>
          <w:rFonts w:ascii="Arial" w:hAnsi="Arial" w:cs="Arial"/>
          <w:lang w:val="en-GB"/>
        </w:rPr>
        <w:t>(</w:t>
      </w:r>
      <w:r w:rsidRPr="00CE584F">
        <w:rPr>
          <w:rFonts w:ascii="Arial" w:hAnsi="Arial" w:cs="Arial"/>
          <w:lang w:val="en-GB"/>
        </w:rPr>
        <w:t>2009</w:t>
      </w:r>
      <w:r w:rsidR="00245FCE">
        <w:rPr>
          <w:rFonts w:ascii="Arial" w:hAnsi="Arial" w:cs="Arial"/>
          <w:lang w:val="en-GB"/>
        </w:rPr>
        <w:t>)</w:t>
      </w:r>
      <w:r w:rsidRPr="00CE584F">
        <w:rPr>
          <w:rFonts w:ascii="Arial" w:hAnsi="Arial" w:cs="Arial"/>
          <w:lang w:val="en-GB"/>
        </w:rPr>
        <w:t>. Molecular genetic markers: discovery,</w:t>
      </w:r>
    </w:p>
    <w:p w14:paraId="414064CD" w14:textId="5DEF5787" w:rsidR="00D94A1D" w:rsidRPr="00CE584F" w:rsidRDefault="00DF7315" w:rsidP="00256523">
      <w:pPr>
        <w:spacing w:after="0" w:line="480" w:lineRule="auto"/>
        <w:ind w:left="709"/>
        <w:jc w:val="both"/>
        <w:rPr>
          <w:rFonts w:ascii="Arial" w:hAnsi="Arial" w:cs="Arial"/>
          <w:lang w:val="en-GB"/>
        </w:rPr>
      </w:pPr>
      <w:proofErr w:type="gramStart"/>
      <w:r w:rsidRPr="00CE584F">
        <w:rPr>
          <w:rFonts w:ascii="Arial" w:hAnsi="Arial" w:cs="Arial"/>
          <w:lang w:val="en-GB"/>
        </w:rPr>
        <w:t>applications</w:t>
      </w:r>
      <w:proofErr w:type="gramEnd"/>
      <w:r w:rsidRPr="00CE584F">
        <w:rPr>
          <w:rFonts w:ascii="Arial" w:hAnsi="Arial" w:cs="Arial"/>
          <w:lang w:val="en-GB"/>
        </w:rPr>
        <w:t xml:space="preserve">, data storage and visualisation. </w:t>
      </w:r>
      <w:proofErr w:type="spellStart"/>
      <w:r w:rsidR="008D54DA">
        <w:rPr>
          <w:rFonts w:ascii="Arial" w:hAnsi="Arial" w:cs="Arial"/>
          <w:lang w:val="en-GB"/>
        </w:rPr>
        <w:t>Curr</w:t>
      </w:r>
      <w:proofErr w:type="spellEnd"/>
      <w:r w:rsidR="008D54DA">
        <w:rPr>
          <w:rFonts w:ascii="Arial" w:hAnsi="Arial" w:cs="Arial"/>
          <w:lang w:val="en-GB"/>
        </w:rPr>
        <w:t xml:space="preserve"> </w:t>
      </w:r>
      <w:proofErr w:type="spellStart"/>
      <w:r w:rsidR="008D54DA">
        <w:rPr>
          <w:rFonts w:ascii="Arial" w:hAnsi="Arial" w:cs="Arial"/>
          <w:lang w:val="en-GB"/>
        </w:rPr>
        <w:t>Bioinform</w:t>
      </w:r>
      <w:proofErr w:type="spellEnd"/>
      <w:r w:rsidRPr="00CE584F">
        <w:rPr>
          <w:rFonts w:ascii="Arial" w:hAnsi="Arial" w:cs="Arial"/>
          <w:lang w:val="en-GB"/>
        </w:rPr>
        <w:t xml:space="preserve"> 4</w:t>
      </w:r>
      <w:r w:rsidR="008D54DA">
        <w:rPr>
          <w:rFonts w:ascii="Arial" w:hAnsi="Arial" w:cs="Arial"/>
          <w:lang w:val="en-GB"/>
        </w:rPr>
        <w:t>:</w:t>
      </w:r>
      <w:r w:rsidRPr="00CE584F">
        <w:rPr>
          <w:rFonts w:ascii="Arial" w:hAnsi="Arial" w:cs="Arial"/>
          <w:lang w:val="en-GB"/>
        </w:rPr>
        <w:t xml:space="preserve"> 16-27.</w:t>
      </w:r>
    </w:p>
    <w:p w14:paraId="37DEDA76" w14:textId="3AF65277" w:rsidR="00D94A1D" w:rsidRPr="00CE584F" w:rsidRDefault="005078B1" w:rsidP="00D40CCF">
      <w:pPr>
        <w:spacing w:after="0" w:line="480" w:lineRule="auto"/>
        <w:jc w:val="both"/>
        <w:rPr>
          <w:rFonts w:ascii="Arial" w:hAnsi="Arial" w:cs="Arial"/>
          <w:lang w:val="en-GB"/>
        </w:rPr>
      </w:pPr>
      <w:proofErr w:type="spellStart"/>
      <w:r w:rsidRPr="00CE584F">
        <w:rPr>
          <w:rFonts w:ascii="Arial" w:hAnsi="Arial" w:cs="Arial"/>
          <w:lang w:val="en-GB"/>
        </w:rPr>
        <w:t>Faris</w:t>
      </w:r>
      <w:proofErr w:type="spellEnd"/>
      <w:r w:rsidR="00DF7315" w:rsidRPr="00CE584F">
        <w:rPr>
          <w:rFonts w:ascii="Arial" w:hAnsi="Arial" w:cs="Arial"/>
          <w:lang w:val="en-GB"/>
        </w:rPr>
        <w:t xml:space="preserve"> DG, </w:t>
      </w:r>
      <w:r w:rsidR="00245FCE">
        <w:rPr>
          <w:rFonts w:ascii="Arial" w:hAnsi="Arial" w:cs="Arial"/>
          <w:lang w:val="en-GB"/>
        </w:rPr>
        <w:t xml:space="preserve">KB </w:t>
      </w:r>
      <w:proofErr w:type="spellStart"/>
      <w:r w:rsidR="00DF7315" w:rsidRPr="00CE584F">
        <w:rPr>
          <w:rFonts w:ascii="Arial" w:hAnsi="Arial" w:cs="Arial"/>
          <w:lang w:val="en-GB"/>
        </w:rPr>
        <w:t>Saxena</w:t>
      </w:r>
      <w:proofErr w:type="spellEnd"/>
      <w:r w:rsidR="00DF7315" w:rsidRPr="00CE584F">
        <w:rPr>
          <w:rFonts w:ascii="Arial" w:hAnsi="Arial" w:cs="Arial"/>
          <w:lang w:val="en-GB"/>
        </w:rPr>
        <w:t xml:space="preserve">, </w:t>
      </w:r>
      <w:r w:rsidR="00245FCE">
        <w:rPr>
          <w:rFonts w:ascii="Arial" w:hAnsi="Arial" w:cs="Arial"/>
          <w:lang w:val="en-GB"/>
        </w:rPr>
        <w:t xml:space="preserve">S </w:t>
      </w:r>
      <w:proofErr w:type="spellStart"/>
      <w:r w:rsidR="00DF7315" w:rsidRPr="00CE584F">
        <w:rPr>
          <w:rFonts w:ascii="Arial" w:hAnsi="Arial" w:cs="Arial"/>
          <w:lang w:val="en-GB"/>
        </w:rPr>
        <w:t>Mazumdar</w:t>
      </w:r>
      <w:proofErr w:type="spellEnd"/>
      <w:r w:rsidRPr="00CE584F">
        <w:rPr>
          <w:rFonts w:ascii="Arial" w:hAnsi="Arial" w:cs="Arial"/>
          <w:lang w:val="en-GB"/>
        </w:rPr>
        <w:t>,</w:t>
      </w:r>
      <w:r w:rsidR="00DF7315" w:rsidRPr="00CE584F">
        <w:rPr>
          <w:rFonts w:ascii="Arial" w:hAnsi="Arial" w:cs="Arial"/>
          <w:lang w:val="en-GB"/>
        </w:rPr>
        <w:t xml:space="preserve"> </w:t>
      </w:r>
      <w:r w:rsidR="00245FCE">
        <w:rPr>
          <w:rFonts w:ascii="Arial" w:hAnsi="Arial" w:cs="Arial"/>
          <w:lang w:val="en-GB"/>
        </w:rPr>
        <w:t xml:space="preserve">U </w:t>
      </w:r>
      <w:r w:rsidR="00DF7315" w:rsidRPr="00CE584F">
        <w:rPr>
          <w:rFonts w:ascii="Arial" w:hAnsi="Arial" w:cs="Arial"/>
          <w:lang w:val="en-GB"/>
        </w:rPr>
        <w:t>Singh</w:t>
      </w:r>
      <w:r w:rsidRPr="00CE584F">
        <w:rPr>
          <w:rFonts w:ascii="Arial" w:hAnsi="Arial" w:cs="Arial"/>
          <w:lang w:val="en-GB"/>
        </w:rPr>
        <w:t xml:space="preserve"> </w:t>
      </w:r>
      <w:r w:rsidR="00245FCE">
        <w:rPr>
          <w:rFonts w:ascii="Arial" w:hAnsi="Arial" w:cs="Arial"/>
          <w:lang w:val="en-GB"/>
        </w:rPr>
        <w:t>(</w:t>
      </w:r>
      <w:r w:rsidR="00DF7315" w:rsidRPr="00CE584F">
        <w:rPr>
          <w:rFonts w:ascii="Arial" w:hAnsi="Arial" w:cs="Arial"/>
          <w:lang w:val="en-GB"/>
        </w:rPr>
        <w:t>1987</w:t>
      </w:r>
      <w:r w:rsidR="00245FCE">
        <w:rPr>
          <w:rFonts w:ascii="Arial" w:hAnsi="Arial" w:cs="Arial"/>
          <w:lang w:val="en-GB"/>
        </w:rPr>
        <w:t>)</w:t>
      </w:r>
      <w:r w:rsidRPr="00CE584F">
        <w:rPr>
          <w:rFonts w:ascii="Arial" w:hAnsi="Arial" w:cs="Arial"/>
          <w:lang w:val="en-GB"/>
        </w:rPr>
        <w:t>.</w:t>
      </w:r>
      <w:r w:rsidR="00DF7315" w:rsidRPr="00CE584F">
        <w:rPr>
          <w:rFonts w:ascii="Arial" w:hAnsi="Arial" w:cs="Arial"/>
          <w:lang w:val="en-GB"/>
        </w:rPr>
        <w:t xml:space="preserve"> Vegetable </w:t>
      </w:r>
      <w:proofErr w:type="spellStart"/>
      <w:r w:rsidR="00E87DEF" w:rsidRPr="00CE584F">
        <w:rPr>
          <w:rFonts w:ascii="Arial" w:hAnsi="Arial" w:cs="Arial"/>
          <w:lang w:val="en-GB"/>
        </w:rPr>
        <w:t>Pigeonpea</w:t>
      </w:r>
      <w:proofErr w:type="spellEnd"/>
      <w:r w:rsidR="00DF7315" w:rsidRPr="00CE584F">
        <w:rPr>
          <w:rFonts w:ascii="Arial" w:hAnsi="Arial" w:cs="Arial"/>
          <w:lang w:val="en-GB"/>
        </w:rPr>
        <w:t>: A promising</w:t>
      </w:r>
      <w:r w:rsidR="00256523" w:rsidRPr="00CE584F">
        <w:rPr>
          <w:rFonts w:ascii="Arial" w:hAnsi="Arial" w:cs="Arial"/>
          <w:lang w:val="en-GB"/>
        </w:rPr>
        <w:tab/>
      </w:r>
      <w:r w:rsidR="00DF7315" w:rsidRPr="00CE584F">
        <w:rPr>
          <w:rFonts w:ascii="Arial" w:hAnsi="Arial" w:cs="Arial"/>
          <w:lang w:val="en-GB"/>
        </w:rPr>
        <w:t xml:space="preserve">crop </w:t>
      </w:r>
      <w:r w:rsidRPr="00CE584F">
        <w:rPr>
          <w:rFonts w:ascii="Arial" w:hAnsi="Arial" w:cs="Arial"/>
          <w:lang w:val="en-GB"/>
        </w:rPr>
        <w:t xml:space="preserve">for India. ICRISAT, </w:t>
      </w:r>
      <w:proofErr w:type="spellStart"/>
      <w:r w:rsidRPr="00CE584F">
        <w:rPr>
          <w:rFonts w:ascii="Arial" w:hAnsi="Arial" w:cs="Arial"/>
          <w:lang w:val="en-GB"/>
        </w:rPr>
        <w:t>Patancheru</w:t>
      </w:r>
      <w:proofErr w:type="spellEnd"/>
      <w:r w:rsidRPr="00CE584F">
        <w:rPr>
          <w:rFonts w:ascii="Arial" w:hAnsi="Arial" w:cs="Arial"/>
          <w:lang w:val="en-GB"/>
        </w:rPr>
        <w:t>.</w:t>
      </w:r>
    </w:p>
    <w:p w14:paraId="0771ADE8" w14:textId="5AB03CB0" w:rsidR="005078B1" w:rsidRPr="00CE584F" w:rsidRDefault="00DF7315" w:rsidP="00D40CCF">
      <w:pPr>
        <w:spacing w:after="0" w:line="480" w:lineRule="auto"/>
        <w:ind w:left="851" w:hanging="851"/>
        <w:jc w:val="both"/>
        <w:rPr>
          <w:rFonts w:ascii="Arial" w:hAnsi="Arial" w:cs="Arial"/>
          <w:lang w:val="en-GB"/>
        </w:rPr>
      </w:pPr>
      <w:proofErr w:type="spellStart"/>
      <w:r w:rsidRPr="00CE584F">
        <w:rPr>
          <w:rFonts w:ascii="Arial" w:hAnsi="Arial" w:cs="Arial"/>
          <w:lang w:val="en-GB"/>
        </w:rPr>
        <w:t>Gbaguidi</w:t>
      </w:r>
      <w:proofErr w:type="spellEnd"/>
      <w:r w:rsidRPr="00CE584F">
        <w:rPr>
          <w:rFonts w:ascii="Arial" w:hAnsi="Arial" w:cs="Arial"/>
          <w:lang w:val="en-GB"/>
        </w:rPr>
        <w:t xml:space="preserve"> AA, </w:t>
      </w:r>
      <w:r w:rsidR="00245FCE">
        <w:rPr>
          <w:rFonts w:ascii="Arial" w:hAnsi="Arial" w:cs="Arial"/>
          <w:lang w:val="en-GB"/>
        </w:rPr>
        <w:t xml:space="preserve">A </w:t>
      </w:r>
      <w:proofErr w:type="spellStart"/>
      <w:r w:rsidRPr="00CE584F">
        <w:rPr>
          <w:rFonts w:ascii="Arial" w:hAnsi="Arial" w:cs="Arial"/>
          <w:lang w:val="en-GB"/>
        </w:rPr>
        <w:t>Dansi</w:t>
      </w:r>
      <w:proofErr w:type="spellEnd"/>
      <w:r w:rsidRPr="00CE584F">
        <w:rPr>
          <w:rFonts w:ascii="Arial" w:hAnsi="Arial" w:cs="Arial"/>
          <w:lang w:val="en-GB"/>
        </w:rPr>
        <w:t xml:space="preserve">, </w:t>
      </w:r>
      <w:r w:rsidR="00245FCE">
        <w:rPr>
          <w:rFonts w:ascii="Arial" w:hAnsi="Arial" w:cs="Arial"/>
          <w:lang w:val="en-GB"/>
        </w:rPr>
        <w:t xml:space="preserve">I </w:t>
      </w:r>
      <w:proofErr w:type="spellStart"/>
      <w:r w:rsidRPr="00CE584F">
        <w:rPr>
          <w:rFonts w:ascii="Arial" w:hAnsi="Arial" w:cs="Arial"/>
          <w:lang w:val="en-GB"/>
        </w:rPr>
        <w:t>Dossou-Aminon</w:t>
      </w:r>
      <w:proofErr w:type="spellEnd"/>
      <w:r w:rsidRPr="00CE584F">
        <w:rPr>
          <w:rFonts w:ascii="Arial" w:hAnsi="Arial" w:cs="Arial"/>
          <w:lang w:val="en-GB"/>
        </w:rPr>
        <w:t xml:space="preserve">, </w:t>
      </w:r>
      <w:r w:rsidR="00245FCE">
        <w:rPr>
          <w:rFonts w:ascii="Arial" w:hAnsi="Arial" w:cs="Arial"/>
          <w:lang w:val="en-GB"/>
        </w:rPr>
        <w:t xml:space="preserve">DSJC </w:t>
      </w:r>
      <w:proofErr w:type="spellStart"/>
      <w:r w:rsidRPr="00CE584F">
        <w:rPr>
          <w:rFonts w:ascii="Arial" w:hAnsi="Arial" w:cs="Arial"/>
          <w:lang w:val="en-GB"/>
        </w:rPr>
        <w:t>Gbemavo</w:t>
      </w:r>
      <w:proofErr w:type="spellEnd"/>
      <w:r w:rsidRPr="00CE584F">
        <w:rPr>
          <w:rFonts w:ascii="Arial" w:hAnsi="Arial" w:cs="Arial"/>
          <w:lang w:val="en-GB"/>
        </w:rPr>
        <w:t xml:space="preserve">, </w:t>
      </w:r>
      <w:proofErr w:type="gramStart"/>
      <w:r w:rsidR="00245FCE">
        <w:rPr>
          <w:rFonts w:ascii="Arial" w:hAnsi="Arial" w:cs="Arial"/>
          <w:lang w:val="en-GB"/>
        </w:rPr>
        <w:t>A</w:t>
      </w:r>
      <w:proofErr w:type="gramEnd"/>
      <w:r w:rsidR="00245FCE">
        <w:rPr>
          <w:rFonts w:ascii="Arial" w:hAnsi="Arial" w:cs="Arial"/>
          <w:lang w:val="en-GB"/>
        </w:rPr>
        <w:t xml:space="preserve"> </w:t>
      </w:r>
      <w:proofErr w:type="spellStart"/>
      <w:r w:rsidRPr="00CE584F">
        <w:rPr>
          <w:rFonts w:ascii="Arial" w:hAnsi="Arial" w:cs="Arial"/>
          <w:lang w:val="en-GB"/>
        </w:rPr>
        <w:t>Orobiyi</w:t>
      </w:r>
      <w:proofErr w:type="spellEnd"/>
      <w:r w:rsidRPr="00CE584F">
        <w:rPr>
          <w:rFonts w:ascii="Arial" w:hAnsi="Arial" w:cs="Arial"/>
          <w:lang w:val="en-GB"/>
        </w:rPr>
        <w:t xml:space="preserve">, </w:t>
      </w:r>
      <w:r w:rsidR="00245FCE">
        <w:rPr>
          <w:rFonts w:ascii="Arial" w:hAnsi="Arial" w:cs="Arial"/>
          <w:lang w:val="en-GB"/>
        </w:rPr>
        <w:t xml:space="preserve">F </w:t>
      </w:r>
      <w:proofErr w:type="spellStart"/>
      <w:r w:rsidRPr="00CE584F">
        <w:rPr>
          <w:rFonts w:ascii="Arial" w:hAnsi="Arial" w:cs="Arial"/>
          <w:lang w:val="en-GB"/>
        </w:rPr>
        <w:t>Sanoussi</w:t>
      </w:r>
      <w:proofErr w:type="spellEnd"/>
      <w:r w:rsidRPr="00CE584F">
        <w:rPr>
          <w:rFonts w:ascii="Arial" w:hAnsi="Arial" w:cs="Arial"/>
          <w:lang w:val="en-GB"/>
        </w:rPr>
        <w:t>,</w:t>
      </w:r>
      <w:r w:rsidR="005078B1" w:rsidRPr="00CE584F">
        <w:rPr>
          <w:rFonts w:ascii="Arial" w:hAnsi="Arial" w:cs="Arial"/>
          <w:lang w:val="en-GB"/>
        </w:rPr>
        <w:t xml:space="preserve"> </w:t>
      </w:r>
    </w:p>
    <w:p w14:paraId="5D45C895" w14:textId="3CDF2DEB" w:rsidR="00D94A1D" w:rsidRPr="00CE584F" w:rsidRDefault="00245FCE" w:rsidP="00343EA7">
      <w:pPr>
        <w:spacing w:after="0" w:line="480" w:lineRule="auto"/>
        <w:ind w:left="851" w:hanging="131"/>
        <w:jc w:val="both"/>
        <w:rPr>
          <w:rFonts w:ascii="Arial" w:hAnsi="Arial" w:cs="Arial"/>
          <w:lang w:val="en-GB"/>
        </w:rPr>
      </w:pPr>
      <w:r>
        <w:rPr>
          <w:rFonts w:ascii="Arial" w:hAnsi="Arial" w:cs="Arial"/>
          <w:lang w:val="en-GB"/>
        </w:rPr>
        <w:t xml:space="preserve">H </w:t>
      </w:r>
      <w:proofErr w:type="spellStart"/>
      <w:r w:rsidR="00DF7315" w:rsidRPr="00CE584F">
        <w:rPr>
          <w:rFonts w:ascii="Arial" w:hAnsi="Arial" w:cs="Arial"/>
          <w:lang w:val="en-GB"/>
        </w:rPr>
        <w:t>Yedomonhan</w:t>
      </w:r>
      <w:proofErr w:type="spellEnd"/>
      <w:r w:rsidR="005078B1" w:rsidRPr="00CE584F">
        <w:rPr>
          <w:rFonts w:ascii="Arial" w:hAnsi="Arial" w:cs="Arial"/>
          <w:lang w:val="en-GB"/>
        </w:rPr>
        <w:t xml:space="preserve"> </w:t>
      </w:r>
      <w:r>
        <w:rPr>
          <w:rFonts w:ascii="Arial" w:hAnsi="Arial" w:cs="Arial"/>
          <w:lang w:val="en-GB"/>
        </w:rPr>
        <w:t>(</w:t>
      </w:r>
      <w:r w:rsidR="00DF7315" w:rsidRPr="00CE584F">
        <w:rPr>
          <w:rFonts w:ascii="Arial" w:hAnsi="Arial" w:cs="Arial"/>
          <w:lang w:val="en-GB"/>
        </w:rPr>
        <w:t>2018</w:t>
      </w:r>
      <w:r>
        <w:rPr>
          <w:rFonts w:ascii="Arial" w:hAnsi="Arial" w:cs="Arial"/>
          <w:lang w:val="en-GB"/>
        </w:rPr>
        <w:t>)</w:t>
      </w:r>
      <w:r w:rsidR="00DF7315" w:rsidRPr="00CE584F">
        <w:rPr>
          <w:rFonts w:ascii="Arial" w:hAnsi="Arial" w:cs="Arial"/>
          <w:lang w:val="en-GB"/>
        </w:rPr>
        <w:t xml:space="preserve">. </w:t>
      </w:r>
      <w:proofErr w:type="spellStart"/>
      <w:r w:rsidR="00DF7315" w:rsidRPr="00CE584F">
        <w:rPr>
          <w:rFonts w:ascii="Arial" w:hAnsi="Arial" w:cs="Arial"/>
          <w:lang w:val="en-GB"/>
        </w:rPr>
        <w:t>Agromorphological</w:t>
      </w:r>
      <w:proofErr w:type="spellEnd"/>
      <w:r w:rsidR="00DF7315" w:rsidRPr="00CE584F">
        <w:rPr>
          <w:rFonts w:ascii="Arial" w:hAnsi="Arial" w:cs="Arial"/>
          <w:lang w:val="en-GB"/>
        </w:rPr>
        <w:t xml:space="preserve"> diversity of local Bambara groundnut (</w:t>
      </w:r>
      <w:proofErr w:type="spellStart"/>
      <w:r w:rsidR="00DF7315" w:rsidRPr="00CE584F">
        <w:rPr>
          <w:rFonts w:ascii="Arial" w:hAnsi="Arial" w:cs="Arial"/>
          <w:i/>
          <w:lang w:val="en-GB"/>
        </w:rPr>
        <w:t>Vigna</w:t>
      </w:r>
      <w:proofErr w:type="spellEnd"/>
      <w:r w:rsidR="00343EA7" w:rsidRPr="00CE584F">
        <w:rPr>
          <w:rFonts w:ascii="Arial" w:hAnsi="Arial" w:cs="Arial"/>
          <w:i/>
          <w:lang w:val="en-GB"/>
        </w:rPr>
        <w:t xml:space="preserve"> </w:t>
      </w:r>
      <w:proofErr w:type="spellStart"/>
      <w:r w:rsidR="00DF7315" w:rsidRPr="00CE584F">
        <w:rPr>
          <w:rFonts w:ascii="Arial" w:hAnsi="Arial" w:cs="Arial"/>
          <w:i/>
          <w:lang w:val="en-GB"/>
        </w:rPr>
        <w:t>subterranea</w:t>
      </w:r>
      <w:proofErr w:type="spellEnd"/>
      <w:r w:rsidR="00DF7315" w:rsidRPr="00CE584F">
        <w:rPr>
          <w:rFonts w:ascii="Arial" w:hAnsi="Arial" w:cs="Arial"/>
          <w:lang w:val="en-GB"/>
        </w:rPr>
        <w:t xml:space="preserve"> (L.) </w:t>
      </w:r>
      <w:proofErr w:type="spellStart"/>
      <w:r w:rsidR="00DF7315" w:rsidRPr="00CE584F">
        <w:rPr>
          <w:rFonts w:ascii="Arial" w:hAnsi="Arial" w:cs="Arial"/>
          <w:lang w:val="en-GB"/>
        </w:rPr>
        <w:t>Verdc</w:t>
      </w:r>
      <w:proofErr w:type="spellEnd"/>
      <w:r w:rsidR="00DF7315" w:rsidRPr="00CE584F">
        <w:rPr>
          <w:rFonts w:ascii="Arial" w:hAnsi="Arial" w:cs="Arial"/>
          <w:lang w:val="en-GB"/>
        </w:rPr>
        <w:t xml:space="preserve">.) </w:t>
      </w:r>
      <w:proofErr w:type="gramStart"/>
      <w:r w:rsidR="00DF7315" w:rsidRPr="00CE584F">
        <w:rPr>
          <w:rFonts w:ascii="Arial" w:hAnsi="Arial" w:cs="Arial"/>
          <w:lang w:val="en-GB"/>
        </w:rPr>
        <w:t>collected</w:t>
      </w:r>
      <w:proofErr w:type="gramEnd"/>
      <w:r w:rsidR="00DF7315" w:rsidRPr="00CE584F">
        <w:rPr>
          <w:rFonts w:ascii="Arial" w:hAnsi="Arial" w:cs="Arial"/>
          <w:lang w:val="en-GB"/>
        </w:rPr>
        <w:t xml:space="preserve"> in Benin. </w:t>
      </w:r>
      <w:r w:rsidR="008D54DA">
        <w:rPr>
          <w:rFonts w:ascii="Arial" w:hAnsi="Arial" w:cs="Arial"/>
          <w:lang w:val="en-GB"/>
        </w:rPr>
        <w:t xml:space="preserve">Genet </w:t>
      </w:r>
      <w:proofErr w:type="spellStart"/>
      <w:r w:rsidR="008D54DA">
        <w:rPr>
          <w:rFonts w:ascii="Arial" w:hAnsi="Arial" w:cs="Arial"/>
          <w:lang w:val="en-GB"/>
        </w:rPr>
        <w:t>Resour</w:t>
      </w:r>
      <w:proofErr w:type="spellEnd"/>
      <w:r w:rsidR="008D54DA">
        <w:rPr>
          <w:rFonts w:ascii="Arial" w:hAnsi="Arial" w:cs="Arial"/>
          <w:lang w:val="en-GB"/>
        </w:rPr>
        <w:t xml:space="preserve"> Crop </w:t>
      </w:r>
      <w:proofErr w:type="spellStart"/>
      <w:r w:rsidR="008D54DA">
        <w:rPr>
          <w:rFonts w:ascii="Arial" w:hAnsi="Arial" w:cs="Arial"/>
          <w:lang w:val="en-GB"/>
        </w:rPr>
        <w:t>Evol</w:t>
      </w:r>
      <w:proofErr w:type="spellEnd"/>
      <w:r w:rsidR="00DF7315" w:rsidRPr="00CE584F">
        <w:rPr>
          <w:rFonts w:ascii="Arial" w:hAnsi="Arial" w:cs="Arial"/>
          <w:lang w:val="en-GB"/>
        </w:rPr>
        <w:t xml:space="preserve"> 65</w:t>
      </w:r>
      <w:r w:rsidR="008D54DA">
        <w:rPr>
          <w:rFonts w:ascii="Arial" w:hAnsi="Arial" w:cs="Arial"/>
          <w:lang w:val="en-GB"/>
        </w:rPr>
        <w:t>:</w:t>
      </w:r>
      <w:r w:rsidR="00DF7315" w:rsidRPr="00CE584F">
        <w:rPr>
          <w:rFonts w:ascii="Arial" w:hAnsi="Arial" w:cs="Arial"/>
          <w:lang w:val="en-GB"/>
        </w:rPr>
        <w:t xml:space="preserve"> 1159–1171</w:t>
      </w:r>
      <w:r w:rsidR="005078B1" w:rsidRPr="00CE584F">
        <w:rPr>
          <w:rFonts w:ascii="Arial" w:hAnsi="Arial" w:cs="Arial"/>
          <w:lang w:val="en-GB"/>
        </w:rPr>
        <w:t>.</w:t>
      </w:r>
    </w:p>
    <w:p w14:paraId="4C9491E3" w14:textId="44F5BF4D" w:rsidR="00343EA7"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Gerrano AS, </w:t>
      </w:r>
      <w:r w:rsidR="00245FCE">
        <w:rPr>
          <w:rFonts w:ascii="Arial" w:hAnsi="Arial" w:cs="Arial"/>
          <w:lang w:val="en-GB"/>
        </w:rPr>
        <w:t xml:space="preserve">WS </w:t>
      </w:r>
      <w:r w:rsidRPr="00CE584F">
        <w:rPr>
          <w:rFonts w:ascii="Arial" w:hAnsi="Arial" w:cs="Arial"/>
          <w:lang w:val="en-GB"/>
        </w:rPr>
        <w:t xml:space="preserve">Jansen van Rensburg, </w:t>
      </w:r>
      <w:r w:rsidR="00245FCE">
        <w:rPr>
          <w:rFonts w:ascii="Arial" w:hAnsi="Arial" w:cs="Arial"/>
          <w:lang w:val="en-GB"/>
        </w:rPr>
        <w:t xml:space="preserve">PO </w:t>
      </w:r>
      <w:r w:rsidRPr="00CE584F">
        <w:rPr>
          <w:rFonts w:ascii="Arial" w:hAnsi="Arial" w:cs="Arial"/>
          <w:lang w:val="en-GB"/>
        </w:rPr>
        <w:t>Adebola</w:t>
      </w:r>
      <w:r w:rsidR="00343EA7" w:rsidRPr="00CE584F">
        <w:rPr>
          <w:rFonts w:ascii="Arial" w:hAnsi="Arial" w:cs="Arial"/>
          <w:lang w:val="en-GB"/>
        </w:rPr>
        <w:t xml:space="preserve"> </w:t>
      </w:r>
      <w:r w:rsidR="00245FCE">
        <w:rPr>
          <w:rFonts w:ascii="Arial" w:hAnsi="Arial" w:cs="Arial"/>
          <w:lang w:val="en-GB"/>
        </w:rPr>
        <w:t>(</w:t>
      </w:r>
      <w:r w:rsidR="00343EA7" w:rsidRPr="00CE584F">
        <w:rPr>
          <w:rFonts w:ascii="Arial" w:hAnsi="Arial" w:cs="Arial"/>
          <w:lang w:val="en-GB"/>
        </w:rPr>
        <w:t>2015</w:t>
      </w:r>
      <w:r w:rsidR="00245FCE">
        <w:rPr>
          <w:rFonts w:ascii="Arial" w:hAnsi="Arial" w:cs="Arial"/>
          <w:lang w:val="en-GB"/>
        </w:rPr>
        <w:t>)</w:t>
      </w:r>
      <w:r w:rsidR="00343EA7" w:rsidRPr="00CE584F">
        <w:rPr>
          <w:rFonts w:ascii="Arial" w:hAnsi="Arial" w:cs="Arial"/>
          <w:lang w:val="en-GB"/>
        </w:rPr>
        <w:t>. Genetic diversity of</w:t>
      </w:r>
      <w:r w:rsidR="00343EA7" w:rsidRPr="00CE584F">
        <w:rPr>
          <w:rFonts w:ascii="Arial" w:hAnsi="Arial" w:cs="Arial"/>
          <w:lang w:val="en-GB"/>
        </w:rPr>
        <w:tab/>
      </w:r>
      <w:proofErr w:type="spellStart"/>
      <w:r w:rsidRPr="00CE584F">
        <w:rPr>
          <w:rFonts w:ascii="Arial" w:hAnsi="Arial" w:cs="Arial"/>
          <w:lang w:val="en-GB"/>
        </w:rPr>
        <w:t>amaranthus</w:t>
      </w:r>
      <w:proofErr w:type="spellEnd"/>
      <w:r w:rsidRPr="00CE584F">
        <w:rPr>
          <w:rFonts w:ascii="Arial" w:hAnsi="Arial" w:cs="Arial"/>
          <w:lang w:val="en-GB"/>
        </w:rPr>
        <w:t xml:space="preserve"> species in South Africa. </w:t>
      </w:r>
      <w:r w:rsidR="008D54DA" w:rsidRPr="008D54DA">
        <w:rPr>
          <w:rFonts w:ascii="Arial" w:hAnsi="Arial" w:cs="Arial"/>
          <w:lang w:val="en-GB"/>
        </w:rPr>
        <w:t xml:space="preserve">S </w:t>
      </w:r>
      <w:proofErr w:type="spellStart"/>
      <w:r w:rsidR="008D54DA" w:rsidRPr="008D54DA">
        <w:rPr>
          <w:rFonts w:ascii="Arial" w:hAnsi="Arial" w:cs="Arial"/>
          <w:lang w:val="en-GB"/>
        </w:rPr>
        <w:t>Afr</w:t>
      </w:r>
      <w:proofErr w:type="spellEnd"/>
      <w:r w:rsidR="008D54DA" w:rsidRPr="008D54DA">
        <w:rPr>
          <w:rFonts w:ascii="Arial" w:hAnsi="Arial" w:cs="Arial"/>
          <w:lang w:val="en-GB"/>
        </w:rPr>
        <w:t xml:space="preserve"> J Plant </w:t>
      </w:r>
      <w:proofErr w:type="spellStart"/>
      <w:r w:rsidR="008D54DA" w:rsidRPr="008D54DA">
        <w:rPr>
          <w:rFonts w:ascii="Arial" w:hAnsi="Arial" w:cs="Arial"/>
          <w:lang w:val="en-GB"/>
        </w:rPr>
        <w:t>Soi</w:t>
      </w:r>
      <w:proofErr w:type="spellEnd"/>
      <w:r w:rsidR="008D54DA" w:rsidRPr="008D54DA">
        <w:rPr>
          <w:rFonts w:ascii="Arial" w:hAnsi="Arial" w:cs="Arial"/>
          <w:lang w:val="en-GB"/>
        </w:rPr>
        <w:t xml:space="preserve"> </w:t>
      </w:r>
      <w:r w:rsidRPr="00CE584F">
        <w:rPr>
          <w:rFonts w:ascii="Arial" w:hAnsi="Arial" w:cs="Arial"/>
          <w:lang w:val="en-GB"/>
        </w:rPr>
        <w:t>32</w:t>
      </w:r>
      <w:r w:rsidR="008D54DA">
        <w:rPr>
          <w:rFonts w:ascii="Arial" w:hAnsi="Arial" w:cs="Arial"/>
          <w:lang w:val="en-GB"/>
        </w:rPr>
        <w:t>:</w:t>
      </w:r>
      <w:r w:rsidR="00515B8D" w:rsidRPr="00CE584F">
        <w:rPr>
          <w:rFonts w:ascii="Arial" w:hAnsi="Arial" w:cs="Arial"/>
          <w:lang w:val="en-GB"/>
        </w:rPr>
        <w:t xml:space="preserve"> </w:t>
      </w:r>
      <w:r w:rsidRPr="00CE584F">
        <w:rPr>
          <w:rFonts w:ascii="Arial" w:hAnsi="Arial" w:cs="Arial"/>
          <w:lang w:val="en-GB"/>
        </w:rPr>
        <w:t>39-</w:t>
      </w:r>
    </w:p>
    <w:p w14:paraId="52885EC7" w14:textId="563BBB7D" w:rsidR="00D94A1D" w:rsidRPr="00CE584F" w:rsidRDefault="00DF7315" w:rsidP="00343EA7">
      <w:pPr>
        <w:spacing w:after="0" w:line="480" w:lineRule="auto"/>
        <w:ind w:firstLine="720"/>
        <w:jc w:val="both"/>
        <w:rPr>
          <w:rFonts w:ascii="Arial" w:hAnsi="Arial" w:cs="Arial"/>
          <w:lang w:val="en-GB"/>
        </w:rPr>
      </w:pPr>
      <w:r w:rsidRPr="00CE584F">
        <w:rPr>
          <w:rFonts w:ascii="Arial" w:hAnsi="Arial" w:cs="Arial"/>
          <w:lang w:val="en-GB"/>
        </w:rPr>
        <w:t>46</w:t>
      </w:r>
      <w:r w:rsidR="007F0582" w:rsidRPr="00CE584F">
        <w:rPr>
          <w:rFonts w:ascii="Arial" w:hAnsi="Arial" w:cs="Arial"/>
          <w:lang w:val="en-GB"/>
        </w:rPr>
        <w:t>.</w:t>
      </w:r>
    </w:p>
    <w:p w14:paraId="57718007" w14:textId="73C8014C" w:rsidR="00D94A1D" w:rsidRDefault="007F0582" w:rsidP="00D40CCF">
      <w:pPr>
        <w:spacing w:after="0" w:line="480" w:lineRule="auto"/>
        <w:jc w:val="both"/>
        <w:rPr>
          <w:rFonts w:ascii="Arial" w:hAnsi="Arial" w:cs="Arial"/>
          <w:lang w:val="en-GB"/>
        </w:rPr>
      </w:pPr>
      <w:r w:rsidRPr="00CE584F">
        <w:rPr>
          <w:rFonts w:ascii="Arial" w:hAnsi="Arial" w:cs="Arial"/>
          <w:lang w:val="en-GB"/>
        </w:rPr>
        <w:t>Gerrano</w:t>
      </w:r>
      <w:r w:rsidR="00DF7315" w:rsidRPr="00CE584F">
        <w:rPr>
          <w:rFonts w:ascii="Arial" w:hAnsi="Arial" w:cs="Arial"/>
          <w:lang w:val="en-GB"/>
        </w:rPr>
        <w:t xml:space="preserve"> A</w:t>
      </w:r>
      <w:r w:rsidRPr="00CE584F">
        <w:rPr>
          <w:rFonts w:ascii="Arial" w:hAnsi="Arial" w:cs="Arial"/>
          <w:lang w:val="en-GB"/>
        </w:rPr>
        <w:t>S</w:t>
      </w:r>
      <w:r w:rsidR="00DF7315" w:rsidRPr="00CE584F">
        <w:rPr>
          <w:rFonts w:ascii="Arial" w:hAnsi="Arial" w:cs="Arial"/>
          <w:lang w:val="en-GB"/>
        </w:rPr>
        <w:t xml:space="preserve">, </w:t>
      </w:r>
      <w:r w:rsidR="00245FCE">
        <w:rPr>
          <w:rFonts w:ascii="Arial" w:hAnsi="Arial" w:cs="Arial"/>
          <w:lang w:val="en-GB"/>
        </w:rPr>
        <w:t xml:space="preserve">WSJ </w:t>
      </w:r>
      <w:r w:rsidR="00DF7315" w:rsidRPr="00CE584F">
        <w:rPr>
          <w:rFonts w:ascii="Arial" w:hAnsi="Arial" w:cs="Arial"/>
          <w:lang w:val="en-GB"/>
        </w:rPr>
        <w:t xml:space="preserve">Van Rensburg, </w:t>
      </w:r>
      <w:r w:rsidR="00245FCE">
        <w:rPr>
          <w:rFonts w:ascii="Arial" w:hAnsi="Arial" w:cs="Arial"/>
          <w:lang w:val="en-GB"/>
        </w:rPr>
        <w:t xml:space="preserve">I </w:t>
      </w:r>
      <w:r w:rsidR="00DF7315" w:rsidRPr="00CE584F">
        <w:rPr>
          <w:rFonts w:ascii="Arial" w:hAnsi="Arial" w:cs="Arial"/>
          <w:lang w:val="en-GB"/>
        </w:rPr>
        <w:t>Mathew</w:t>
      </w:r>
      <w:r w:rsidR="00245FCE">
        <w:rPr>
          <w:rFonts w:ascii="Arial" w:hAnsi="Arial" w:cs="Arial"/>
          <w:lang w:val="en-GB"/>
        </w:rPr>
        <w:t>,</w:t>
      </w:r>
      <w:r w:rsidR="00DF7315" w:rsidRPr="00CE584F">
        <w:rPr>
          <w:rFonts w:ascii="Arial" w:hAnsi="Arial" w:cs="Arial"/>
          <w:lang w:val="en-GB"/>
        </w:rPr>
        <w:t xml:space="preserve"> </w:t>
      </w:r>
      <w:r w:rsidR="00245FCE">
        <w:rPr>
          <w:rFonts w:ascii="Arial" w:hAnsi="Arial" w:cs="Arial"/>
          <w:lang w:val="en-GB"/>
        </w:rPr>
        <w:t xml:space="preserve">AIT </w:t>
      </w:r>
      <w:r w:rsidR="00DF7315" w:rsidRPr="00CE584F">
        <w:rPr>
          <w:rFonts w:ascii="Arial" w:hAnsi="Arial" w:cs="Arial"/>
          <w:lang w:val="en-GB"/>
        </w:rPr>
        <w:t xml:space="preserve">Shayanowako, </w:t>
      </w:r>
      <w:r w:rsidR="00245FCE">
        <w:rPr>
          <w:rFonts w:ascii="Arial" w:hAnsi="Arial" w:cs="Arial"/>
          <w:lang w:val="en-GB"/>
        </w:rPr>
        <w:t xml:space="preserve">MW </w:t>
      </w:r>
      <w:r w:rsidR="00DF7315" w:rsidRPr="00CE584F">
        <w:rPr>
          <w:rFonts w:ascii="Arial" w:hAnsi="Arial" w:cs="Arial"/>
          <w:lang w:val="en-GB"/>
        </w:rPr>
        <w:t xml:space="preserve">Bairu, </w:t>
      </w:r>
      <w:r w:rsidR="00245FCE">
        <w:rPr>
          <w:rFonts w:ascii="Arial" w:hAnsi="Arial" w:cs="Arial"/>
          <w:lang w:val="en-GB"/>
        </w:rPr>
        <w:t xml:space="preserve">SL </w:t>
      </w:r>
      <w:r w:rsidR="00DF7315" w:rsidRPr="00CE584F">
        <w:rPr>
          <w:rFonts w:ascii="Arial" w:hAnsi="Arial" w:cs="Arial"/>
          <w:lang w:val="en-GB"/>
        </w:rPr>
        <w:t>Venter</w:t>
      </w:r>
      <w:r w:rsidR="00EE69EE" w:rsidRPr="00CE584F">
        <w:rPr>
          <w:rFonts w:ascii="Arial" w:hAnsi="Arial" w:cs="Arial"/>
          <w:lang w:val="en-GB"/>
        </w:rPr>
        <w:t>,</w:t>
      </w:r>
      <w:r w:rsidR="00DF7315" w:rsidRPr="00CE584F">
        <w:rPr>
          <w:rFonts w:ascii="Arial" w:hAnsi="Arial" w:cs="Arial"/>
          <w:lang w:val="en-GB"/>
        </w:rPr>
        <w:t xml:space="preserve"> </w:t>
      </w:r>
      <w:r w:rsidR="00245FCE">
        <w:rPr>
          <w:rFonts w:ascii="Arial" w:hAnsi="Arial" w:cs="Arial"/>
          <w:lang w:val="en-GB"/>
        </w:rPr>
        <w:t>W</w:t>
      </w:r>
      <w:r w:rsidR="00245FCE">
        <w:rPr>
          <w:rFonts w:ascii="Arial" w:hAnsi="Arial" w:cs="Arial"/>
          <w:lang w:val="en-GB"/>
        </w:rPr>
        <w:tab/>
        <w:t>Swart</w:t>
      </w:r>
      <w:r w:rsidR="00DF7315" w:rsidRPr="00CE584F">
        <w:rPr>
          <w:rFonts w:ascii="Arial" w:hAnsi="Arial" w:cs="Arial"/>
          <w:lang w:val="en-GB"/>
        </w:rPr>
        <w:t xml:space="preserve">, </w:t>
      </w:r>
      <w:r w:rsidR="00245FCE">
        <w:rPr>
          <w:rFonts w:ascii="Arial" w:hAnsi="Arial" w:cs="Arial"/>
          <w:lang w:val="en-GB"/>
        </w:rPr>
        <w:t xml:space="preserve">A </w:t>
      </w:r>
      <w:r w:rsidR="00DF7315" w:rsidRPr="00CE584F">
        <w:rPr>
          <w:rFonts w:ascii="Arial" w:hAnsi="Arial" w:cs="Arial"/>
          <w:lang w:val="en-GB"/>
        </w:rPr>
        <w:t xml:space="preserve">Mofokeng, </w:t>
      </w:r>
      <w:r w:rsidR="00245FCE">
        <w:rPr>
          <w:rFonts w:ascii="Arial" w:hAnsi="Arial" w:cs="Arial"/>
          <w:lang w:val="en-GB"/>
        </w:rPr>
        <w:t xml:space="preserve">JJ </w:t>
      </w:r>
      <w:r w:rsidR="00DF7315" w:rsidRPr="00CE584F">
        <w:rPr>
          <w:rFonts w:ascii="Arial" w:hAnsi="Arial" w:cs="Arial"/>
          <w:lang w:val="en-GB"/>
        </w:rPr>
        <w:t xml:space="preserve">Mellem, </w:t>
      </w:r>
      <w:r w:rsidR="00245FCE">
        <w:rPr>
          <w:rFonts w:ascii="Arial" w:hAnsi="Arial" w:cs="Arial"/>
          <w:lang w:val="en-GB"/>
        </w:rPr>
        <w:t xml:space="preserve">M </w:t>
      </w:r>
      <w:proofErr w:type="spellStart"/>
      <w:r w:rsidR="00DF7315" w:rsidRPr="00CE584F">
        <w:rPr>
          <w:rFonts w:ascii="Arial" w:hAnsi="Arial" w:cs="Arial"/>
          <w:lang w:val="en-GB"/>
        </w:rPr>
        <w:t>Labuschagne</w:t>
      </w:r>
      <w:proofErr w:type="spellEnd"/>
      <w:r w:rsidRPr="00CE584F">
        <w:rPr>
          <w:rFonts w:ascii="Arial" w:hAnsi="Arial" w:cs="Arial"/>
          <w:lang w:val="en-GB"/>
        </w:rPr>
        <w:t>.</w:t>
      </w:r>
      <w:r w:rsidR="00245FCE">
        <w:rPr>
          <w:rFonts w:ascii="Arial" w:hAnsi="Arial" w:cs="Arial"/>
          <w:lang w:val="en-GB"/>
        </w:rPr>
        <w:t xml:space="preserve"> (</w:t>
      </w:r>
      <w:r w:rsidR="00DF7315" w:rsidRPr="00CE584F">
        <w:rPr>
          <w:rFonts w:ascii="Arial" w:hAnsi="Arial" w:cs="Arial"/>
          <w:lang w:val="en-GB"/>
        </w:rPr>
        <w:t>2020</w:t>
      </w:r>
      <w:r w:rsidR="00245FCE">
        <w:rPr>
          <w:rFonts w:ascii="Arial" w:hAnsi="Arial" w:cs="Arial"/>
          <w:lang w:val="en-GB"/>
        </w:rPr>
        <w:t>)</w:t>
      </w:r>
      <w:r w:rsidR="00DF7315" w:rsidRPr="00CE584F">
        <w:rPr>
          <w:rFonts w:ascii="Arial" w:hAnsi="Arial" w:cs="Arial"/>
          <w:lang w:val="en-GB"/>
        </w:rPr>
        <w:t>. Genotype and</w:t>
      </w:r>
      <w:r w:rsidR="00343EA7" w:rsidRPr="00CE584F">
        <w:rPr>
          <w:rFonts w:ascii="Arial" w:hAnsi="Arial" w:cs="Arial"/>
          <w:lang w:val="en-GB"/>
        </w:rPr>
        <w:tab/>
      </w:r>
      <w:r w:rsidR="00DF7315" w:rsidRPr="00CE584F">
        <w:rPr>
          <w:rFonts w:ascii="Arial" w:hAnsi="Arial" w:cs="Arial"/>
          <w:lang w:val="en-GB"/>
        </w:rPr>
        <w:t>genotype x</w:t>
      </w:r>
      <w:r w:rsidR="00245FCE">
        <w:rPr>
          <w:rFonts w:ascii="Arial" w:hAnsi="Arial" w:cs="Arial"/>
          <w:lang w:val="en-GB"/>
        </w:rPr>
        <w:lastRenderedPageBreak/>
        <w:tab/>
      </w:r>
      <w:r w:rsidR="00DF7315" w:rsidRPr="00CE584F">
        <w:rPr>
          <w:rFonts w:ascii="Arial" w:hAnsi="Arial" w:cs="Arial"/>
          <w:lang w:val="en-GB"/>
        </w:rPr>
        <w:t>environment interaction effects on the grain yield performance of cowpea</w:t>
      </w:r>
      <w:r w:rsidR="00343EA7" w:rsidRPr="00CE584F">
        <w:rPr>
          <w:rFonts w:ascii="Arial" w:hAnsi="Arial" w:cs="Arial"/>
          <w:lang w:val="en-GB"/>
        </w:rPr>
        <w:tab/>
      </w:r>
      <w:r w:rsidR="00DF7315" w:rsidRPr="00CE584F">
        <w:rPr>
          <w:rFonts w:ascii="Arial" w:hAnsi="Arial" w:cs="Arial"/>
          <w:lang w:val="en-GB"/>
        </w:rPr>
        <w:t>genotypes</w:t>
      </w:r>
      <w:r w:rsidR="00245FCE">
        <w:rPr>
          <w:rFonts w:ascii="Arial" w:hAnsi="Arial" w:cs="Arial"/>
          <w:lang w:val="en-GB"/>
        </w:rPr>
        <w:tab/>
      </w:r>
      <w:r w:rsidR="00DF7315" w:rsidRPr="00CE584F">
        <w:rPr>
          <w:rFonts w:ascii="Arial" w:hAnsi="Arial" w:cs="Arial"/>
          <w:lang w:val="en-GB"/>
        </w:rPr>
        <w:t>in dryland farming sy</w:t>
      </w:r>
      <w:r w:rsidR="004B0CFD" w:rsidRPr="00CE584F">
        <w:rPr>
          <w:rFonts w:ascii="Arial" w:hAnsi="Arial" w:cs="Arial"/>
          <w:lang w:val="en-GB"/>
        </w:rPr>
        <w:t xml:space="preserve">stem in South Africa. </w:t>
      </w:r>
      <w:proofErr w:type="spellStart"/>
      <w:r w:rsidR="004B0CFD" w:rsidRPr="00CE584F">
        <w:rPr>
          <w:rFonts w:ascii="Arial" w:hAnsi="Arial" w:cs="Arial"/>
          <w:lang w:val="en-GB"/>
        </w:rPr>
        <w:t>Euphytica</w:t>
      </w:r>
      <w:proofErr w:type="spellEnd"/>
      <w:r w:rsidR="009C4C5F" w:rsidRPr="00CE584F">
        <w:rPr>
          <w:rFonts w:ascii="Arial" w:hAnsi="Arial" w:cs="Arial"/>
          <w:lang w:val="en-GB"/>
        </w:rPr>
        <w:t>,</w:t>
      </w:r>
      <w:r w:rsidR="00DF7315" w:rsidRPr="00CE584F">
        <w:rPr>
          <w:rFonts w:ascii="Arial" w:hAnsi="Arial" w:cs="Arial"/>
          <w:lang w:val="en-GB"/>
        </w:rPr>
        <w:t xml:space="preserve"> 216</w:t>
      </w:r>
      <w:r w:rsidR="00014BBE">
        <w:rPr>
          <w:rFonts w:ascii="Arial" w:hAnsi="Arial" w:cs="Arial"/>
          <w:lang w:val="en-GB"/>
        </w:rPr>
        <w:t>:</w:t>
      </w:r>
      <w:r w:rsidR="00343EA7" w:rsidRPr="00CE584F">
        <w:rPr>
          <w:rFonts w:ascii="Arial" w:hAnsi="Arial" w:cs="Arial"/>
          <w:lang w:val="en-GB"/>
        </w:rPr>
        <w:t xml:space="preserve"> 80.</w:t>
      </w:r>
      <w:r w:rsidR="00343EA7" w:rsidRPr="00CE584F">
        <w:rPr>
          <w:rFonts w:ascii="Arial" w:hAnsi="Arial" w:cs="Arial"/>
          <w:lang w:val="en-GB"/>
        </w:rPr>
        <w:tab/>
      </w:r>
      <w:r w:rsidR="00515B8D" w:rsidRPr="00CE584F">
        <w:t>https://doi.org/10.1007/s10681-020-02611 z</w:t>
      </w:r>
      <w:r w:rsidR="00DF7315" w:rsidRPr="00CE584F">
        <w:rPr>
          <w:rFonts w:ascii="Arial" w:hAnsi="Arial" w:cs="Arial"/>
          <w:lang w:val="en-GB"/>
        </w:rPr>
        <w:t>.</w:t>
      </w:r>
    </w:p>
    <w:p w14:paraId="56FBDC66" w14:textId="716C454E" w:rsidR="00FB4D71" w:rsidRPr="00FB4D71" w:rsidRDefault="00FB4D71" w:rsidP="00FB4D71">
      <w:pPr>
        <w:spacing w:after="0" w:line="480" w:lineRule="auto"/>
        <w:jc w:val="both"/>
        <w:rPr>
          <w:rFonts w:ascii="Arial" w:hAnsi="Arial" w:cs="Arial"/>
          <w:lang w:val="en-GB"/>
        </w:rPr>
      </w:pPr>
      <w:r>
        <w:rPr>
          <w:rFonts w:ascii="Arial" w:hAnsi="Arial" w:cs="Arial"/>
          <w:lang w:val="en-GB"/>
        </w:rPr>
        <w:t xml:space="preserve">Gerrano AS, A Moalafi, </w:t>
      </w:r>
      <w:r w:rsidRPr="00FB4D71">
        <w:rPr>
          <w:rFonts w:ascii="Arial" w:hAnsi="Arial" w:cs="Arial"/>
          <w:lang w:val="en-GB"/>
        </w:rPr>
        <w:t>HA Seepe, S</w:t>
      </w:r>
      <w:r>
        <w:rPr>
          <w:rFonts w:ascii="Arial" w:hAnsi="Arial" w:cs="Arial"/>
          <w:lang w:val="en-GB"/>
        </w:rPr>
        <w:t xml:space="preserve"> Amoo, </w:t>
      </w:r>
      <w:r w:rsidRPr="00FB4D71">
        <w:rPr>
          <w:rFonts w:ascii="Arial" w:hAnsi="Arial" w:cs="Arial"/>
          <w:lang w:val="en-GB"/>
        </w:rPr>
        <w:t>H Shimelis</w:t>
      </w:r>
      <w:r>
        <w:rPr>
          <w:rFonts w:ascii="Arial" w:hAnsi="Arial" w:cs="Arial"/>
          <w:lang w:val="en-GB"/>
        </w:rPr>
        <w:t>. (2022). Nutritional and phytochemical</w:t>
      </w:r>
      <w:r>
        <w:rPr>
          <w:rFonts w:ascii="Arial" w:hAnsi="Arial" w:cs="Arial"/>
          <w:lang w:val="en-GB"/>
        </w:rPr>
        <w:tab/>
      </w:r>
      <w:proofErr w:type="spellStart"/>
      <w:r w:rsidRPr="00FB4D71">
        <w:rPr>
          <w:rFonts w:ascii="Arial" w:hAnsi="Arial" w:cs="Arial"/>
          <w:lang w:val="en-GB"/>
        </w:rPr>
        <w:t>ompositions</w:t>
      </w:r>
      <w:proofErr w:type="spellEnd"/>
      <w:r w:rsidRPr="00FB4D71">
        <w:rPr>
          <w:rFonts w:ascii="Arial" w:hAnsi="Arial" w:cs="Arial"/>
          <w:lang w:val="en-GB"/>
        </w:rPr>
        <w:t xml:space="preserve"> and their interrelationship in</w:t>
      </w:r>
      <w:r>
        <w:rPr>
          <w:rFonts w:ascii="Arial" w:hAnsi="Arial" w:cs="Arial"/>
          <w:lang w:val="en-GB"/>
        </w:rPr>
        <w:t xml:space="preserve"> </w:t>
      </w:r>
      <w:r w:rsidRPr="00FB4D71">
        <w:rPr>
          <w:rFonts w:ascii="Arial" w:hAnsi="Arial" w:cs="Arial"/>
          <w:lang w:val="en-GB"/>
        </w:rPr>
        <w:t xml:space="preserve">succulent pods of </w:t>
      </w:r>
      <w:proofErr w:type="spellStart"/>
      <w:r w:rsidRPr="00FB4D71">
        <w:rPr>
          <w:rFonts w:ascii="Arial" w:hAnsi="Arial" w:cs="Arial"/>
          <w:lang w:val="en-GB"/>
        </w:rPr>
        <w:t>pigeonpea</w:t>
      </w:r>
      <w:proofErr w:type="spellEnd"/>
      <w:r w:rsidRPr="00FB4D71">
        <w:rPr>
          <w:rFonts w:ascii="Arial" w:hAnsi="Arial" w:cs="Arial"/>
          <w:lang w:val="en-GB"/>
        </w:rPr>
        <w:t xml:space="preserve"> (</w:t>
      </w:r>
      <w:proofErr w:type="spellStart"/>
      <w:r w:rsidRPr="00FB4D71">
        <w:rPr>
          <w:rFonts w:ascii="Arial" w:hAnsi="Arial" w:cs="Arial"/>
          <w:i/>
          <w:lang w:val="en-GB"/>
        </w:rPr>
        <w:t>Cajanus</w:t>
      </w:r>
      <w:proofErr w:type="spellEnd"/>
      <w:r w:rsidRPr="00FB4D71">
        <w:rPr>
          <w:rFonts w:ascii="Arial" w:hAnsi="Arial" w:cs="Arial"/>
          <w:i/>
          <w:lang w:val="en-GB"/>
        </w:rPr>
        <w:t xml:space="preserve"> </w:t>
      </w:r>
      <w:proofErr w:type="spellStart"/>
      <w:proofErr w:type="gramStart"/>
      <w:r w:rsidRPr="00FB4D71">
        <w:rPr>
          <w:rFonts w:ascii="Arial" w:hAnsi="Arial" w:cs="Arial"/>
          <w:i/>
          <w:lang w:val="en-GB"/>
        </w:rPr>
        <w:t>cajan</w:t>
      </w:r>
      <w:proofErr w:type="spellEnd"/>
      <w:proofErr w:type="gramEnd"/>
      <w:r>
        <w:rPr>
          <w:rFonts w:ascii="Arial" w:hAnsi="Arial" w:cs="Arial"/>
          <w:i/>
          <w:lang w:val="en-GB"/>
        </w:rPr>
        <w:tab/>
      </w:r>
      <w:r w:rsidRPr="00FB4D71">
        <w:rPr>
          <w:rFonts w:ascii="Arial" w:hAnsi="Arial" w:cs="Arial"/>
          <w:lang w:val="en-GB"/>
        </w:rPr>
        <w:t xml:space="preserve">L.] </w:t>
      </w:r>
      <w:proofErr w:type="spellStart"/>
      <w:r w:rsidRPr="00FB4D71">
        <w:rPr>
          <w:rFonts w:ascii="Arial" w:hAnsi="Arial" w:cs="Arial"/>
          <w:lang w:val="en-GB"/>
        </w:rPr>
        <w:t>Millsp</w:t>
      </w:r>
      <w:proofErr w:type="spellEnd"/>
      <w:r w:rsidRPr="00FB4D71">
        <w:rPr>
          <w:rFonts w:ascii="Arial" w:hAnsi="Arial" w:cs="Arial"/>
          <w:lang w:val="en-GB"/>
        </w:rPr>
        <w:t>.)</w:t>
      </w:r>
      <w:r>
        <w:rPr>
          <w:rFonts w:ascii="Arial" w:hAnsi="Arial" w:cs="Arial"/>
          <w:lang w:val="en-GB"/>
        </w:rPr>
        <w:t xml:space="preserve">. </w:t>
      </w:r>
      <w:r w:rsidRPr="00FB4D71">
        <w:rPr>
          <w:rFonts w:ascii="Arial" w:hAnsi="Arial" w:cs="Arial"/>
          <w:lang w:val="en-GB"/>
        </w:rPr>
        <w:t>Heliyon 8</w:t>
      </w:r>
      <w:r>
        <w:rPr>
          <w:rFonts w:ascii="Arial" w:hAnsi="Arial" w:cs="Arial"/>
          <w:lang w:val="en-GB"/>
        </w:rPr>
        <w:t>:</w:t>
      </w:r>
      <w:r w:rsidRPr="00FB4D71">
        <w:rPr>
          <w:rFonts w:ascii="Arial" w:hAnsi="Arial" w:cs="Arial"/>
          <w:lang w:val="en-GB"/>
        </w:rPr>
        <w:t xml:space="preserve"> e09078</w:t>
      </w:r>
      <w:r>
        <w:rPr>
          <w:rFonts w:ascii="Arial" w:hAnsi="Arial" w:cs="Arial"/>
          <w:lang w:val="en-GB"/>
        </w:rPr>
        <w:t xml:space="preserve">. </w:t>
      </w:r>
    </w:p>
    <w:p w14:paraId="75287568" w14:textId="13F88545"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IBPGR </w:t>
      </w:r>
      <w:r w:rsidR="00245FCE">
        <w:rPr>
          <w:rFonts w:ascii="Arial" w:hAnsi="Arial" w:cs="Arial"/>
          <w:lang w:val="en-GB"/>
        </w:rPr>
        <w:t>(</w:t>
      </w:r>
      <w:r w:rsidRPr="00CE584F">
        <w:rPr>
          <w:rFonts w:ascii="Arial" w:hAnsi="Arial" w:cs="Arial"/>
          <w:lang w:val="en-GB"/>
        </w:rPr>
        <w:t>1994</w:t>
      </w:r>
      <w:r w:rsidR="00245FCE">
        <w:rPr>
          <w:rFonts w:ascii="Arial" w:hAnsi="Arial" w:cs="Arial"/>
          <w:lang w:val="en-GB"/>
        </w:rPr>
        <w:t>)</w:t>
      </w:r>
      <w:r w:rsidRPr="00CE584F">
        <w:rPr>
          <w:rFonts w:ascii="Arial" w:hAnsi="Arial" w:cs="Arial"/>
          <w:lang w:val="en-GB"/>
        </w:rPr>
        <w:t>. International Board for Plant Genetic Resources, Rome, Italy.</w:t>
      </w:r>
    </w:p>
    <w:p w14:paraId="775D745F" w14:textId="374C8331"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Immad</w:t>
      </w:r>
      <w:proofErr w:type="spellEnd"/>
      <w:r w:rsidRPr="00CE584F">
        <w:rPr>
          <w:rFonts w:ascii="Arial" w:hAnsi="Arial" w:cs="Arial"/>
          <w:lang w:val="en-GB"/>
        </w:rPr>
        <w:t xml:space="preserve"> AS, </w:t>
      </w:r>
      <w:r w:rsidR="00245FCE">
        <w:rPr>
          <w:rFonts w:ascii="Arial" w:hAnsi="Arial" w:cs="Arial"/>
          <w:lang w:val="en-GB"/>
        </w:rPr>
        <w:t xml:space="preserve">KV </w:t>
      </w:r>
      <w:r w:rsidRPr="00CE584F">
        <w:rPr>
          <w:rFonts w:ascii="Arial" w:hAnsi="Arial" w:cs="Arial"/>
          <w:lang w:val="en-GB"/>
        </w:rPr>
        <w:t>Imran</w:t>
      </w:r>
      <w:r w:rsidR="00245FCE">
        <w:rPr>
          <w:rFonts w:ascii="Arial" w:hAnsi="Arial" w:cs="Arial"/>
          <w:lang w:val="en-GB"/>
        </w:rPr>
        <w:t>,</w:t>
      </w:r>
      <w:r w:rsidR="00790B61" w:rsidRPr="00CE584F">
        <w:rPr>
          <w:rFonts w:ascii="Arial" w:hAnsi="Arial" w:cs="Arial"/>
          <w:lang w:val="en-GB"/>
        </w:rPr>
        <w:t xml:space="preserve"> </w:t>
      </w:r>
      <w:r w:rsidR="00245FCE">
        <w:rPr>
          <w:rFonts w:ascii="Arial" w:hAnsi="Arial" w:cs="Arial"/>
          <w:lang w:val="en-GB"/>
        </w:rPr>
        <w:t xml:space="preserve">AM </w:t>
      </w:r>
      <w:proofErr w:type="spellStart"/>
      <w:r w:rsidRPr="00CE584F">
        <w:rPr>
          <w:rFonts w:ascii="Arial" w:hAnsi="Arial" w:cs="Arial"/>
          <w:lang w:val="en-GB"/>
        </w:rPr>
        <w:t>Shakeel</w:t>
      </w:r>
      <w:proofErr w:type="spellEnd"/>
      <w:r w:rsidRPr="00CE584F">
        <w:rPr>
          <w:rFonts w:ascii="Arial" w:hAnsi="Arial" w:cs="Arial"/>
          <w:lang w:val="en-GB"/>
        </w:rPr>
        <w:t xml:space="preserve">, </w:t>
      </w:r>
      <w:r w:rsidR="00245FCE">
        <w:rPr>
          <w:rFonts w:ascii="Arial" w:hAnsi="Arial" w:cs="Arial"/>
          <w:lang w:val="en-GB"/>
        </w:rPr>
        <w:t xml:space="preserve">MS </w:t>
      </w:r>
      <w:proofErr w:type="spellStart"/>
      <w:r w:rsidRPr="00CE584F">
        <w:rPr>
          <w:rFonts w:ascii="Arial" w:hAnsi="Arial" w:cs="Arial"/>
          <w:lang w:val="en-GB"/>
        </w:rPr>
        <w:t>Pukhta</w:t>
      </w:r>
      <w:proofErr w:type="spellEnd"/>
      <w:r w:rsidRPr="00CE584F">
        <w:rPr>
          <w:rFonts w:ascii="Arial" w:hAnsi="Arial" w:cs="Arial"/>
          <w:lang w:val="en-GB"/>
        </w:rPr>
        <w:t xml:space="preserve">, </w:t>
      </w:r>
      <w:r w:rsidR="00245FCE">
        <w:rPr>
          <w:rFonts w:ascii="Arial" w:hAnsi="Arial" w:cs="Arial"/>
          <w:lang w:val="en-GB"/>
        </w:rPr>
        <w:t xml:space="preserve">AD </w:t>
      </w:r>
      <w:proofErr w:type="spellStart"/>
      <w:r w:rsidRPr="00CE584F">
        <w:rPr>
          <w:rFonts w:ascii="Arial" w:hAnsi="Arial" w:cs="Arial"/>
          <w:lang w:val="en-GB"/>
        </w:rPr>
        <w:t>Zahoor</w:t>
      </w:r>
      <w:proofErr w:type="spellEnd"/>
      <w:r w:rsidRPr="00CE584F">
        <w:rPr>
          <w:rFonts w:ascii="Arial" w:hAnsi="Arial" w:cs="Arial"/>
          <w:lang w:val="en-GB"/>
        </w:rPr>
        <w:t xml:space="preserve">, </w:t>
      </w:r>
      <w:r w:rsidR="00245FCE">
        <w:rPr>
          <w:rFonts w:ascii="Arial" w:hAnsi="Arial" w:cs="Arial"/>
          <w:lang w:val="en-GB"/>
        </w:rPr>
        <w:t xml:space="preserve">L </w:t>
      </w:r>
      <w:proofErr w:type="spellStart"/>
      <w:r w:rsidRPr="00CE584F">
        <w:rPr>
          <w:rFonts w:ascii="Arial" w:hAnsi="Arial" w:cs="Arial"/>
          <w:lang w:val="en-GB"/>
        </w:rPr>
        <w:t>Ajaz</w:t>
      </w:r>
      <w:proofErr w:type="spellEnd"/>
      <w:r w:rsidRPr="00CE584F">
        <w:rPr>
          <w:rFonts w:ascii="Arial" w:hAnsi="Arial" w:cs="Arial"/>
          <w:lang w:val="en-GB"/>
        </w:rPr>
        <w:t xml:space="preserve"> </w:t>
      </w:r>
      <w:r w:rsidR="00245FCE">
        <w:rPr>
          <w:rFonts w:ascii="Arial" w:hAnsi="Arial" w:cs="Arial"/>
          <w:lang w:val="en-GB"/>
        </w:rPr>
        <w:t>(</w:t>
      </w:r>
      <w:r w:rsidR="00141C68" w:rsidRPr="00CE584F">
        <w:rPr>
          <w:rFonts w:ascii="Arial" w:hAnsi="Arial" w:cs="Arial"/>
          <w:lang w:val="en-GB"/>
        </w:rPr>
        <w:t>2018</w:t>
      </w:r>
      <w:r w:rsidR="00245FCE">
        <w:rPr>
          <w:rFonts w:ascii="Arial" w:hAnsi="Arial" w:cs="Arial"/>
          <w:lang w:val="en-GB"/>
        </w:rPr>
        <w:t>)</w:t>
      </w:r>
      <w:r w:rsidRPr="00CE584F">
        <w:rPr>
          <w:rFonts w:ascii="Arial" w:hAnsi="Arial" w:cs="Arial"/>
          <w:lang w:val="en-GB"/>
        </w:rPr>
        <w:t>. Genetic</w:t>
      </w:r>
      <w:r w:rsidR="00343EA7" w:rsidRPr="00CE584F">
        <w:rPr>
          <w:rFonts w:ascii="Arial" w:hAnsi="Arial" w:cs="Arial"/>
          <w:lang w:val="en-GB"/>
        </w:rPr>
        <w:tab/>
      </w:r>
      <w:r w:rsidRPr="00CE584F">
        <w:rPr>
          <w:rFonts w:ascii="Arial" w:hAnsi="Arial" w:cs="Arial"/>
          <w:lang w:val="en-GB"/>
        </w:rPr>
        <w:t xml:space="preserve">Diversity by Multivariate Analysis Using R Software. </w:t>
      </w:r>
      <w:proofErr w:type="spellStart"/>
      <w:r w:rsidR="00014BBE" w:rsidRPr="00014BBE">
        <w:rPr>
          <w:rFonts w:ascii="Arial" w:hAnsi="Arial" w:cs="Arial"/>
          <w:lang w:val="en-GB"/>
        </w:rPr>
        <w:t>Int</w:t>
      </w:r>
      <w:proofErr w:type="spellEnd"/>
      <w:r w:rsidR="00014BBE" w:rsidRPr="00014BBE">
        <w:rPr>
          <w:rFonts w:ascii="Arial" w:hAnsi="Arial" w:cs="Arial"/>
          <w:lang w:val="en-GB"/>
        </w:rPr>
        <w:t xml:space="preserve"> J Pure </w:t>
      </w:r>
      <w:proofErr w:type="spellStart"/>
      <w:r w:rsidR="00014BBE" w:rsidRPr="00014BBE">
        <w:rPr>
          <w:rFonts w:ascii="Arial" w:hAnsi="Arial" w:cs="Arial"/>
          <w:lang w:val="en-GB"/>
        </w:rPr>
        <w:t>Appl</w:t>
      </w:r>
      <w:proofErr w:type="spellEnd"/>
      <w:r w:rsidR="00014BBE" w:rsidRPr="00014BBE">
        <w:rPr>
          <w:rFonts w:ascii="Arial" w:hAnsi="Arial" w:cs="Arial"/>
          <w:lang w:val="en-GB"/>
        </w:rPr>
        <w:t xml:space="preserve"> </w:t>
      </w:r>
      <w:proofErr w:type="spellStart"/>
      <w:r w:rsidR="00014BBE" w:rsidRPr="00014BBE">
        <w:rPr>
          <w:rFonts w:ascii="Arial" w:hAnsi="Arial" w:cs="Arial"/>
          <w:lang w:val="en-GB"/>
        </w:rPr>
        <w:t>Biosci</w:t>
      </w:r>
      <w:proofErr w:type="spellEnd"/>
      <w:r w:rsidRPr="00CE584F">
        <w:rPr>
          <w:rFonts w:ascii="Arial" w:hAnsi="Arial" w:cs="Arial"/>
          <w:lang w:val="en-GB"/>
        </w:rPr>
        <w:t xml:space="preserve"> 6</w:t>
      </w:r>
      <w:r w:rsidR="00014BBE">
        <w:rPr>
          <w:rFonts w:ascii="Arial" w:hAnsi="Arial" w:cs="Arial"/>
          <w:lang w:val="en-GB"/>
        </w:rPr>
        <w:t>:</w:t>
      </w:r>
      <w:r w:rsidRPr="00CE584F">
        <w:rPr>
          <w:rFonts w:ascii="Arial" w:hAnsi="Arial" w:cs="Arial"/>
          <w:lang w:val="en-GB"/>
        </w:rPr>
        <w:t xml:space="preserve"> 181-190.</w:t>
      </w:r>
    </w:p>
    <w:p w14:paraId="1B6B901F" w14:textId="77777777" w:rsidR="00014BBE" w:rsidRDefault="00261A88" w:rsidP="00D40CCF">
      <w:pPr>
        <w:spacing w:after="0" w:line="480" w:lineRule="auto"/>
        <w:jc w:val="both"/>
        <w:rPr>
          <w:rFonts w:ascii="Arial" w:hAnsi="Arial" w:cs="Arial"/>
          <w:lang w:val="en-GB"/>
        </w:rPr>
      </w:pPr>
      <w:proofErr w:type="spellStart"/>
      <w:r>
        <w:rPr>
          <w:rFonts w:ascii="Arial" w:hAnsi="Arial" w:cs="Arial"/>
          <w:lang w:val="en-GB"/>
        </w:rPr>
        <w:t>Jaradat</w:t>
      </w:r>
      <w:proofErr w:type="spellEnd"/>
      <w:r>
        <w:rPr>
          <w:rFonts w:ascii="Arial" w:hAnsi="Arial" w:cs="Arial"/>
          <w:lang w:val="en-GB"/>
        </w:rPr>
        <w:t xml:space="preserve"> AA, MA </w:t>
      </w:r>
      <w:proofErr w:type="spellStart"/>
      <w:r w:rsidR="00DF7315" w:rsidRPr="00CE584F">
        <w:rPr>
          <w:rFonts w:ascii="Arial" w:hAnsi="Arial" w:cs="Arial"/>
          <w:lang w:val="en-GB"/>
        </w:rPr>
        <w:t>Shahid</w:t>
      </w:r>
      <w:proofErr w:type="spellEnd"/>
      <w:r w:rsidR="00790B61" w:rsidRPr="00CE584F">
        <w:rPr>
          <w:rFonts w:ascii="Arial" w:hAnsi="Arial" w:cs="Arial"/>
          <w:lang w:val="en-GB"/>
        </w:rPr>
        <w:t xml:space="preserve"> </w:t>
      </w:r>
      <w:r>
        <w:rPr>
          <w:rFonts w:ascii="Arial" w:hAnsi="Arial" w:cs="Arial"/>
          <w:lang w:val="en-GB"/>
        </w:rPr>
        <w:t>(</w:t>
      </w:r>
      <w:r w:rsidR="00DF7315" w:rsidRPr="00CE584F">
        <w:rPr>
          <w:rFonts w:ascii="Arial" w:hAnsi="Arial" w:cs="Arial"/>
          <w:lang w:val="en-GB"/>
        </w:rPr>
        <w:t>2006</w:t>
      </w:r>
      <w:r>
        <w:rPr>
          <w:rFonts w:ascii="Arial" w:hAnsi="Arial" w:cs="Arial"/>
          <w:lang w:val="en-GB"/>
        </w:rPr>
        <w:t>)</w:t>
      </w:r>
      <w:r w:rsidR="00DF7315" w:rsidRPr="00CE584F">
        <w:rPr>
          <w:rFonts w:ascii="Arial" w:hAnsi="Arial" w:cs="Arial"/>
          <w:lang w:val="en-GB"/>
        </w:rPr>
        <w:t>. Patterns of phenotypic variation in a germplasm collection</w:t>
      </w:r>
      <w:r w:rsidR="00343EA7" w:rsidRPr="00CE584F">
        <w:rPr>
          <w:rFonts w:ascii="Arial" w:hAnsi="Arial" w:cs="Arial"/>
          <w:lang w:val="en-GB"/>
        </w:rPr>
        <w:tab/>
      </w:r>
      <w:r w:rsidR="00DF7315" w:rsidRPr="00CE584F">
        <w:rPr>
          <w:rFonts w:ascii="Arial" w:hAnsi="Arial" w:cs="Arial"/>
          <w:lang w:val="en-GB"/>
        </w:rPr>
        <w:t>of (</w:t>
      </w:r>
      <w:proofErr w:type="spellStart"/>
      <w:r w:rsidR="00DF7315" w:rsidRPr="00CE584F">
        <w:rPr>
          <w:rFonts w:ascii="Arial" w:hAnsi="Arial" w:cs="Arial"/>
          <w:i/>
          <w:lang w:val="en-GB"/>
        </w:rPr>
        <w:t>Carthamus</w:t>
      </w:r>
      <w:proofErr w:type="spellEnd"/>
      <w:r w:rsidR="00DF7315" w:rsidRPr="00CE584F">
        <w:rPr>
          <w:rFonts w:ascii="Arial" w:hAnsi="Arial" w:cs="Arial"/>
          <w:i/>
          <w:lang w:val="en-GB"/>
        </w:rPr>
        <w:t xml:space="preserve"> </w:t>
      </w:r>
      <w:proofErr w:type="spellStart"/>
      <w:r w:rsidR="00DF7315" w:rsidRPr="00CE584F">
        <w:rPr>
          <w:rFonts w:ascii="Arial" w:hAnsi="Arial" w:cs="Arial"/>
          <w:i/>
          <w:lang w:val="en-GB"/>
        </w:rPr>
        <w:t>tinctorius</w:t>
      </w:r>
      <w:proofErr w:type="spellEnd"/>
      <w:r w:rsidR="00DF7315" w:rsidRPr="00CE584F">
        <w:rPr>
          <w:rFonts w:ascii="Arial" w:hAnsi="Arial" w:cs="Arial"/>
          <w:lang w:val="en-GB"/>
        </w:rPr>
        <w:t xml:space="preserve"> L.) from the Middle East. </w:t>
      </w:r>
      <w:r w:rsidR="00014BBE">
        <w:rPr>
          <w:rFonts w:ascii="Arial" w:hAnsi="Arial" w:cs="Arial"/>
          <w:lang w:val="en-GB"/>
        </w:rPr>
        <w:t xml:space="preserve">Genet. </w:t>
      </w:r>
      <w:proofErr w:type="spellStart"/>
      <w:r w:rsidR="00014BBE">
        <w:rPr>
          <w:rFonts w:ascii="Arial" w:hAnsi="Arial" w:cs="Arial"/>
          <w:lang w:val="en-GB"/>
        </w:rPr>
        <w:t>Resour</w:t>
      </w:r>
      <w:proofErr w:type="spellEnd"/>
      <w:r w:rsidR="00014BBE">
        <w:rPr>
          <w:rFonts w:ascii="Arial" w:hAnsi="Arial" w:cs="Arial"/>
          <w:lang w:val="en-GB"/>
        </w:rPr>
        <w:t xml:space="preserve">. Crop </w:t>
      </w:r>
      <w:proofErr w:type="spellStart"/>
      <w:r w:rsidR="00014BBE">
        <w:rPr>
          <w:rFonts w:ascii="Arial" w:hAnsi="Arial" w:cs="Arial"/>
          <w:lang w:val="en-GB"/>
        </w:rPr>
        <w:t>Evol</w:t>
      </w:r>
      <w:proofErr w:type="spellEnd"/>
      <w:r w:rsidR="00DF7315" w:rsidRPr="00CE584F">
        <w:rPr>
          <w:rFonts w:ascii="Arial" w:hAnsi="Arial" w:cs="Arial"/>
          <w:lang w:val="en-GB"/>
        </w:rPr>
        <w:t xml:space="preserve"> 53</w:t>
      </w:r>
      <w:r w:rsidR="00014BBE">
        <w:rPr>
          <w:rFonts w:ascii="Arial" w:hAnsi="Arial" w:cs="Arial"/>
          <w:lang w:val="en-GB"/>
        </w:rPr>
        <w:t>:</w:t>
      </w:r>
      <w:r w:rsidR="00DF7315" w:rsidRPr="00CE584F">
        <w:rPr>
          <w:rFonts w:ascii="Arial" w:hAnsi="Arial" w:cs="Arial"/>
          <w:lang w:val="en-GB"/>
        </w:rPr>
        <w:t xml:space="preserve"> 225-</w:t>
      </w:r>
      <w:r w:rsidR="00014BBE">
        <w:rPr>
          <w:rFonts w:ascii="Arial" w:hAnsi="Arial" w:cs="Arial"/>
          <w:lang w:val="en-GB"/>
        </w:rPr>
        <w:t xml:space="preserve"> </w:t>
      </w:r>
    </w:p>
    <w:p w14:paraId="2C70A14F" w14:textId="70703343" w:rsidR="00D94A1D" w:rsidRPr="00CE584F" w:rsidRDefault="00DF7315" w:rsidP="00014BBE">
      <w:pPr>
        <w:spacing w:after="0" w:line="480" w:lineRule="auto"/>
        <w:ind w:firstLine="709"/>
        <w:jc w:val="both"/>
        <w:rPr>
          <w:rFonts w:ascii="Arial" w:hAnsi="Arial" w:cs="Arial"/>
          <w:lang w:val="en-GB"/>
        </w:rPr>
      </w:pPr>
      <w:r w:rsidRPr="00CE584F">
        <w:rPr>
          <w:rFonts w:ascii="Arial" w:hAnsi="Arial" w:cs="Arial"/>
          <w:lang w:val="en-GB"/>
        </w:rPr>
        <w:t>244.</w:t>
      </w:r>
    </w:p>
    <w:p w14:paraId="284A75AD" w14:textId="54AAB9C4" w:rsidR="00D94A1D" w:rsidRPr="00CE584F" w:rsidRDefault="00DF7315" w:rsidP="00014BBE">
      <w:pPr>
        <w:spacing w:after="0" w:line="480" w:lineRule="auto"/>
        <w:jc w:val="both"/>
        <w:rPr>
          <w:rFonts w:ascii="Arial" w:hAnsi="Arial" w:cs="Arial"/>
          <w:lang w:val="en-GB"/>
        </w:rPr>
      </w:pPr>
      <w:r w:rsidRPr="00CE584F">
        <w:rPr>
          <w:rFonts w:ascii="Arial" w:hAnsi="Arial" w:cs="Arial"/>
          <w:lang w:val="en-GB"/>
        </w:rPr>
        <w:t>Khan SA</w:t>
      </w:r>
      <w:r w:rsidR="00790B61" w:rsidRPr="00CE584F">
        <w:rPr>
          <w:rFonts w:ascii="Arial" w:hAnsi="Arial" w:cs="Arial"/>
          <w:lang w:val="en-GB"/>
        </w:rPr>
        <w:t xml:space="preserve">, </w:t>
      </w:r>
      <w:r w:rsidR="00987C3A">
        <w:rPr>
          <w:rFonts w:ascii="Arial" w:hAnsi="Arial" w:cs="Arial"/>
          <w:lang w:val="en-GB"/>
        </w:rPr>
        <w:t xml:space="preserve">J </w:t>
      </w:r>
      <w:r w:rsidR="00790B61" w:rsidRPr="00CE584F">
        <w:rPr>
          <w:rFonts w:ascii="Arial" w:hAnsi="Arial" w:cs="Arial"/>
          <w:lang w:val="en-GB"/>
        </w:rPr>
        <w:t>Iqbal</w:t>
      </w:r>
      <w:r w:rsidRPr="00CE584F">
        <w:rPr>
          <w:rFonts w:ascii="Arial" w:hAnsi="Arial" w:cs="Arial"/>
          <w:lang w:val="en-GB"/>
        </w:rPr>
        <w:t xml:space="preserve">, </w:t>
      </w:r>
      <w:r w:rsidR="00987C3A">
        <w:rPr>
          <w:rFonts w:ascii="Arial" w:hAnsi="Arial" w:cs="Arial"/>
          <w:lang w:val="en-GB"/>
        </w:rPr>
        <w:t xml:space="preserve">H </w:t>
      </w:r>
      <w:proofErr w:type="spellStart"/>
      <w:r w:rsidRPr="00CE584F">
        <w:rPr>
          <w:rFonts w:ascii="Arial" w:hAnsi="Arial" w:cs="Arial"/>
          <w:lang w:val="en-GB"/>
        </w:rPr>
        <w:t>Khurshid</w:t>
      </w:r>
      <w:proofErr w:type="spellEnd"/>
      <w:r w:rsidRPr="00CE584F">
        <w:rPr>
          <w:rFonts w:ascii="Arial" w:hAnsi="Arial" w:cs="Arial"/>
          <w:lang w:val="en-GB"/>
        </w:rPr>
        <w:t xml:space="preserve">, </w:t>
      </w:r>
      <w:r w:rsidR="00987C3A">
        <w:rPr>
          <w:rFonts w:ascii="Arial" w:hAnsi="Arial" w:cs="Arial"/>
          <w:lang w:val="en-GB"/>
        </w:rPr>
        <w:t xml:space="preserve">N </w:t>
      </w:r>
      <w:proofErr w:type="spellStart"/>
      <w:r w:rsidRPr="00CE584F">
        <w:rPr>
          <w:rFonts w:ascii="Arial" w:hAnsi="Arial" w:cs="Arial"/>
          <w:lang w:val="en-GB"/>
        </w:rPr>
        <w:t>Saleem</w:t>
      </w:r>
      <w:proofErr w:type="spellEnd"/>
      <w:r w:rsidRPr="00CE584F">
        <w:rPr>
          <w:rFonts w:ascii="Arial" w:hAnsi="Arial" w:cs="Arial"/>
          <w:lang w:val="en-GB"/>
        </w:rPr>
        <w:t xml:space="preserve">, </w:t>
      </w:r>
      <w:r w:rsidR="00987C3A">
        <w:rPr>
          <w:rFonts w:ascii="Arial" w:hAnsi="Arial" w:cs="Arial"/>
          <w:lang w:val="en-GB"/>
        </w:rPr>
        <w:t xml:space="preserve">MA </w:t>
      </w:r>
      <w:r w:rsidRPr="00CE584F">
        <w:rPr>
          <w:rFonts w:ascii="Arial" w:hAnsi="Arial" w:cs="Arial"/>
          <w:lang w:val="en-GB"/>
        </w:rPr>
        <w:t xml:space="preserve">Rabbani, </w:t>
      </w:r>
      <w:r w:rsidR="00987C3A">
        <w:rPr>
          <w:rFonts w:ascii="Arial" w:hAnsi="Arial" w:cs="Arial"/>
          <w:lang w:val="en-GB"/>
        </w:rPr>
        <w:t xml:space="preserve">M </w:t>
      </w:r>
      <w:r w:rsidRPr="00CE584F">
        <w:rPr>
          <w:rFonts w:ascii="Arial" w:hAnsi="Arial" w:cs="Arial"/>
          <w:lang w:val="en-GB"/>
        </w:rPr>
        <w:t>Zia</w:t>
      </w:r>
      <w:r w:rsidR="00EE69EE" w:rsidRPr="00CE584F">
        <w:rPr>
          <w:rFonts w:ascii="Arial" w:hAnsi="Arial" w:cs="Arial"/>
          <w:lang w:val="en-GB"/>
        </w:rPr>
        <w:t>,</w:t>
      </w:r>
      <w:r w:rsidRPr="00CE584F">
        <w:rPr>
          <w:rFonts w:ascii="Arial" w:hAnsi="Arial" w:cs="Arial"/>
          <w:lang w:val="en-GB"/>
        </w:rPr>
        <w:t xml:space="preserve"> </w:t>
      </w:r>
      <w:r w:rsidR="00987C3A">
        <w:rPr>
          <w:rFonts w:ascii="Arial" w:hAnsi="Arial" w:cs="Arial"/>
          <w:lang w:val="en-GB"/>
        </w:rPr>
        <w:t xml:space="preserve">ZK </w:t>
      </w:r>
      <w:proofErr w:type="spellStart"/>
      <w:r w:rsidRPr="00CE584F">
        <w:rPr>
          <w:rFonts w:ascii="Arial" w:hAnsi="Arial" w:cs="Arial"/>
          <w:lang w:val="en-GB"/>
        </w:rPr>
        <w:t>Shinwari</w:t>
      </w:r>
      <w:proofErr w:type="spellEnd"/>
      <w:r w:rsidRPr="00CE584F">
        <w:rPr>
          <w:rFonts w:ascii="Arial" w:hAnsi="Arial" w:cs="Arial"/>
          <w:lang w:val="en-GB"/>
        </w:rPr>
        <w:t xml:space="preserve"> </w:t>
      </w:r>
      <w:r w:rsidR="00987C3A">
        <w:rPr>
          <w:rFonts w:ascii="Arial" w:hAnsi="Arial" w:cs="Arial"/>
          <w:lang w:val="en-GB"/>
        </w:rPr>
        <w:t>(</w:t>
      </w:r>
      <w:r w:rsidRPr="00CE584F">
        <w:rPr>
          <w:rFonts w:ascii="Arial" w:hAnsi="Arial" w:cs="Arial"/>
          <w:lang w:val="en-GB"/>
        </w:rPr>
        <w:t>2014</w:t>
      </w:r>
      <w:r w:rsidR="00987C3A">
        <w:rPr>
          <w:rFonts w:ascii="Arial" w:hAnsi="Arial" w:cs="Arial"/>
          <w:lang w:val="en-GB"/>
        </w:rPr>
        <w:t>)</w:t>
      </w:r>
      <w:r w:rsidRPr="00CE584F">
        <w:rPr>
          <w:rFonts w:ascii="Arial" w:hAnsi="Arial" w:cs="Arial"/>
          <w:lang w:val="en-GB"/>
        </w:rPr>
        <w:t>.</w:t>
      </w:r>
      <w:r w:rsidR="00014BBE">
        <w:rPr>
          <w:rFonts w:ascii="Arial" w:hAnsi="Arial" w:cs="Arial"/>
          <w:lang w:val="en-GB"/>
        </w:rPr>
        <w:t xml:space="preserve"> </w:t>
      </w:r>
      <w:r w:rsidRPr="00CE584F">
        <w:rPr>
          <w:rFonts w:ascii="Arial" w:hAnsi="Arial" w:cs="Arial"/>
          <w:lang w:val="en-GB"/>
        </w:rPr>
        <w:t>The</w:t>
      </w:r>
      <w:r w:rsidR="00987C3A">
        <w:rPr>
          <w:rFonts w:ascii="Arial" w:hAnsi="Arial" w:cs="Arial"/>
          <w:lang w:val="en-GB"/>
        </w:rPr>
        <w:tab/>
      </w:r>
      <w:r w:rsidRPr="00CE584F">
        <w:rPr>
          <w:rFonts w:ascii="Arial" w:hAnsi="Arial" w:cs="Arial"/>
          <w:lang w:val="en-GB"/>
        </w:rPr>
        <w:t xml:space="preserve">extent of intra-specific genetic divergence in </w:t>
      </w:r>
      <w:r w:rsidRPr="00CE584F">
        <w:rPr>
          <w:rFonts w:ascii="Arial" w:hAnsi="Arial" w:cs="Arial"/>
          <w:i/>
          <w:lang w:val="en-GB"/>
        </w:rPr>
        <w:t xml:space="preserve">Brassica </w:t>
      </w:r>
      <w:proofErr w:type="spellStart"/>
      <w:r w:rsidRPr="00CE584F">
        <w:rPr>
          <w:rFonts w:ascii="Arial" w:hAnsi="Arial" w:cs="Arial"/>
          <w:i/>
          <w:lang w:val="en-GB"/>
        </w:rPr>
        <w:t>napus</w:t>
      </w:r>
      <w:proofErr w:type="spellEnd"/>
      <w:r w:rsidRPr="00CE584F">
        <w:rPr>
          <w:rFonts w:ascii="Arial" w:hAnsi="Arial" w:cs="Arial"/>
          <w:lang w:val="en-GB"/>
        </w:rPr>
        <w:t xml:space="preserve"> L. population</w:t>
      </w:r>
      <w:r w:rsidR="00343EA7" w:rsidRPr="00CE584F">
        <w:rPr>
          <w:rFonts w:ascii="Arial" w:hAnsi="Arial" w:cs="Arial"/>
          <w:lang w:val="en-GB"/>
        </w:rPr>
        <w:tab/>
      </w:r>
      <w:r w:rsidRPr="00CE584F">
        <w:rPr>
          <w:rFonts w:ascii="Arial" w:hAnsi="Arial" w:cs="Arial"/>
          <w:lang w:val="en-GB"/>
        </w:rPr>
        <w:t>estimated</w:t>
      </w:r>
      <w:r w:rsidR="00987C3A">
        <w:rPr>
          <w:rFonts w:ascii="Arial" w:hAnsi="Arial" w:cs="Arial"/>
          <w:lang w:val="en-GB"/>
        </w:rPr>
        <w:tab/>
      </w:r>
      <w:r w:rsidRPr="00CE584F">
        <w:rPr>
          <w:rFonts w:ascii="Arial" w:hAnsi="Arial" w:cs="Arial"/>
          <w:lang w:val="en-GB"/>
        </w:rPr>
        <w:t xml:space="preserve">through various agro-morphological traits. </w:t>
      </w:r>
      <w:proofErr w:type="spellStart"/>
      <w:r w:rsidR="00014BBE">
        <w:rPr>
          <w:rFonts w:ascii="Arial" w:hAnsi="Arial" w:cs="Arial"/>
          <w:lang w:val="en-GB"/>
        </w:rPr>
        <w:t>Eur</w:t>
      </w:r>
      <w:proofErr w:type="spellEnd"/>
      <w:r w:rsidR="00014BBE">
        <w:rPr>
          <w:rFonts w:ascii="Arial" w:hAnsi="Arial" w:cs="Arial"/>
          <w:lang w:val="en-GB"/>
        </w:rPr>
        <w:t xml:space="preserve"> J </w:t>
      </w:r>
      <w:proofErr w:type="spellStart"/>
      <w:r w:rsidR="00014BBE">
        <w:rPr>
          <w:rFonts w:ascii="Arial" w:hAnsi="Arial" w:cs="Arial"/>
          <w:lang w:val="en-GB"/>
        </w:rPr>
        <w:t>Acad</w:t>
      </w:r>
      <w:proofErr w:type="spellEnd"/>
      <w:r w:rsidR="00014BBE">
        <w:rPr>
          <w:rFonts w:ascii="Arial" w:hAnsi="Arial" w:cs="Arial"/>
          <w:lang w:val="en-GB"/>
        </w:rPr>
        <w:t xml:space="preserve"> Res </w:t>
      </w:r>
      <w:r w:rsidRPr="00CE584F">
        <w:rPr>
          <w:rFonts w:ascii="Arial" w:hAnsi="Arial" w:cs="Arial"/>
          <w:lang w:val="en-GB"/>
        </w:rPr>
        <w:t>2</w:t>
      </w:r>
      <w:r w:rsidR="00014BBE">
        <w:rPr>
          <w:rFonts w:ascii="Arial" w:hAnsi="Arial" w:cs="Arial"/>
          <w:lang w:val="en-GB"/>
        </w:rPr>
        <w:t xml:space="preserve">: </w:t>
      </w:r>
      <w:r w:rsidRPr="00CE584F">
        <w:rPr>
          <w:rFonts w:ascii="Arial" w:hAnsi="Arial" w:cs="Arial"/>
          <w:lang w:val="en-GB"/>
        </w:rPr>
        <w:t>2255-</w:t>
      </w:r>
      <w:r w:rsidR="00987C3A">
        <w:rPr>
          <w:rFonts w:ascii="Arial" w:hAnsi="Arial" w:cs="Arial"/>
          <w:lang w:val="en-GB"/>
        </w:rPr>
        <w:t>2</w:t>
      </w:r>
      <w:r w:rsidRPr="00CE584F">
        <w:rPr>
          <w:rFonts w:ascii="Arial" w:hAnsi="Arial" w:cs="Arial"/>
          <w:lang w:val="en-GB"/>
        </w:rPr>
        <w:t>275.</w:t>
      </w:r>
    </w:p>
    <w:p w14:paraId="6B0DEFB6" w14:textId="1A9C8E82" w:rsidR="00D94A1D" w:rsidRPr="00CE584F" w:rsidRDefault="00DF7315"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Kasirivu</w:t>
      </w:r>
      <w:proofErr w:type="spellEnd"/>
      <w:r w:rsidRPr="00CE584F">
        <w:rPr>
          <w:rFonts w:ascii="Arial" w:hAnsi="Arial" w:cs="Arial"/>
          <w:lang w:val="en-GB"/>
        </w:rPr>
        <w:t xml:space="preserve"> J, </w:t>
      </w:r>
      <w:r w:rsidR="00987C3A">
        <w:rPr>
          <w:rFonts w:ascii="Arial" w:hAnsi="Arial" w:cs="Arial"/>
          <w:lang w:val="en-GB"/>
        </w:rPr>
        <w:t xml:space="preserve">S </w:t>
      </w:r>
      <w:proofErr w:type="spellStart"/>
      <w:r w:rsidRPr="00CE584F">
        <w:rPr>
          <w:rFonts w:ascii="Arial" w:hAnsi="Arial" w:cs="Arial"/>
          <w:lang w:val="en-GB"/>
        </w:rPr>
        <w:t>Materechera</w:t>
      </w:r>
      <w:proofErr w:type="spellEnd"/>
      <w:r w:rsidRPr="00CE584F">
        <w:rPr>
          <w:rFonts w:ascii="Arial" w:hAnsi="Arial" w:cs="Arial"/>
          <w:lang w:val="en-GB"/>
        </w:rPr>
        <w:t xml:space="preserve">, </w:t>
      </w:r>
      <w:r w:rsidR="00987C3A">
        <w:rPr>
          <w:rFonts w:ascii="Arial" w:hAnsi="Arial" w:cs="Arial"/>
          <w:lang w:val="en-GB"/>
        </w:rPr>
        <w:t xml:space="preserve">M </w:t>
      </w:r>
      <w:r w:rsidRPr="00CE584F">
        <w:rPr>
          <w:rFonts w:ascii="Arial" w:hAnsi="Arial" w:cs="Arial"/>
          <w:lang w:val="en-GB"/>
        </w:rPr>
        <w:t xml:space="preserve">Dire </w:t>
      </w:r>
      <w:r w:rsidR="00987C3A">
        <w:rPr>
          <w:rFonts w:ascii="Arial" w:hAnsi="Arial" w:cs="Arial"/>
          <w:lang w:val="en-GB"/>
        </w:rPr>
        <w:t>(</w:t>
      </w:r>
      <w:r w:rsidRPr="00CE584F">
        <w:rPr>
          <w:rFonts w:ascii="Arial" w:hAnsi="Arial" w:cs="Arial"/>
          <w:lang w:val="en-GB"/>
        </w:rPr>
        <w:t>2011</w:t>
      </w:r>
      <w:r w:rsidR="00987C3A">
        <w:rPr>
          <w:rFonts w:ascii="Arial" w:hAnsi="Arial" w:cs="Arial"/>
          <w:lang w:val="en-GB"/>
        </w:rPr>
        <w:t>)</w:t>
      </w:r>
      <w:r w:rsidRPr="00CE584F">
        <w:rPr>
          <w:rFonts w:ascii="Arial" w:hAnsi="Arial" w:cs="Arial"/>
          <w:lang w:val="en-GB"/>
        </w:rPr>
        <w:t>. Composting ruminant animal manure reduces</w:t>
      </w:r>
      <w:r w:rsidR="00343EA7" w:rsidRPr="00CE584F">
        <w:rPr>
          <w:rFonts w:ascii="Arial" w:hAnsi="Arial" w:cs="Arial"/>
          <w:lang w:val="en-GB"/>
        </w:rPr>
        <w:tab/>
      </w:r>
      <w:r w:rsidRPr="00CE584F">
        <w:rPr>
          <w:rFonts w:ascii="Arial" w:hAnsi="Arial" w:cs="Arial"/>
          <w:lang w:val="en-GB"/>
        </w:rPr>
        <w:t>emergence and species diversity of weed seedlings in a semi-arid environment of South Africa. S</w:t>
      </w:r>
      <w:r w:rsidR="004B1DED" w:rsidRPr="00CE584F">
        <w:rPr>
          <w:rFonts w:ascii="Arial" w:hAnsi="Arial" w:cs="Arial"/>
          <w:lang w:val="en-GB"/>
        </w:rPr>
        <w:t>outh</w:t>
      </w:r>
      <w:r w:rsidR="00FD61B8" w:rsidRPr="00CE584F">
        <w:rPr>
          <w:rFonts w:ascii="Arial" w:hAnsi="Arial" w:cs="Arial"/>
          <w:lang w:val="en-GB"/>
        </w:rPr>
        <w:t>.</w:t>
      </w:r>
      <w:r w:rsidRPr="00CE584F">
        <w:rPr>
          <w:rFonts w:ascii="Arial" w:hAnsi="Arial" w:cs="Arial"/>
          <w:lang w:val="en-GB"/>
        </w:rPr>
        <w:t xml:space="preserve"> </w:t>
      </w:r>
      <w:r w:rsidR="00014BBE" w:rsidRPr="00014BBE">
        <w:rPr>
          <w:rFonts w:ascii="Arial" w:hAnsi="Arial" w:cs="Arial"/>
          <w:lang w:val="en-GB"/>
        </w:rPr>
        <w:t xml:space="preserve">S </w:t>
      </w:r>
      <w:proofErr w:type="spellStart"/>
      <w:r w:rsidR="00014BBE" w:rsidRPr="00014BBE">
        <w:rPr>
          <w:rFonts w:ascii="Arial" w:hAnsi="Arial" w:cs="Arial"/>
          <w:lang w:val="en-GB"/>
        </w:rPr>
        <w:t>Afr</w:t>
      </w:r>
      <w:proofErr w:type="spellEnd"/>
      <w:r w:rsidR="00014BBE" w:rsidRPr="00014BBE">
        <w:rPr>
          <w:rFonts w:ascii="Arial" w:hAnsi="Arial" w:cs="Arial"/>
          <w:lang w:val="en-GB"/>
        </w:rPr>
        <w:t xml:space="preserve"> J Plant Soil</w:t>
      </w:r>
      <w:r w:rsidRPr="00CE584F">
        <w:rPr>
          <w:rFonts w:ascii="Arial" w:hAnsi="Arial" w:cs="Arial"/>
          <w:lang w:val="en-GB"/>
        </w:rPr>
        <w:t xml:space="preserve"> 28</w:t>
      </w:r>
      <w:r w:rsidR="00014BBE">
        <w:rPr>
          <w:rFonts w:ascii="Arial" w:hAnsi="Arial" w:cs="Arial"/>
          <w:lang w:val="en-GB"/>
        </w:rPr>
        <w:t>:</w:t>
      </w:r>
      <w:r w:rsidRPr="00CE584F">
        <w:rPr>
          <w:rFonts w:ascii="Arial" w:hAnsi="Arial" w:cs="Arial"/>
          <w:lang w:val="en-GB"/>
        </w:rPr>
        <w:t xml:space="preserve"> 228-235.</w:t>
      </w:r>
    </w:p>
    <w:p w14:paraId="53FD2A5C" w14:textId="07F6D846" w:rsidR="00D94A1D" w:rsidRPr="00CE584F" w:rsidRDefault="00987C3A" w:rsidP="00D40CCF">
      <w:pPr>
        <w:spacing w:after="0" w:line="480" w:lineRule="auto"/>
        <w:jc w:val="both"/>
        <w:rPr>
          <w:rFonts w:ascii="Arial" w:hAnsi="Arial" w:cs="Arial"/>
          <w:lang w:val="en-GB"/>
        </w:rPr>
      </w:pPr>
      <w:proofErr w:type="spellStart"/>
      <w:r>
        <w:rPr>
          <w:rFonts w:ascii="Arial" w:hAnsi="Arial" w:cs="Arial"/>
          <w:lang w:val="en-GB"/>
        </w:rPr>
        <w:t>Kimaro</w:t>
      </w:r>
      <w:proofErr w:type="spellEnd"/>
      <w:r>
        <w:rPr>
          <w:rFonts w:ascii="Arial" w:hAnsi="Arial" w:cs="Arial"/>
          <w:lang w:val="en-GB"/>
        </w:rPr>
        <w:t xml:space="preserve"> D</w:t>
      </w:r>
      <w:r w:rsidR="00DF7315" w:rsidRPr="00CE584F">
        <w:rPr>
          <w:rFonts w:ascii="Arial" w:hAnsi="Arial" w:cs="Arial"/>
          <w:lang w:val="en-GB"/>
        </w:rPr>
        <w:t xml:space="preserve"> </w:t>
      </w:r>
      <w:r>
        <w:rPr>
          <w:rFonts w:ascii="Arial" w:hAnsi="Arial" w:cs="Arial"/>
          <w:lang w:val="en-GB"/>
        </w:rPr>
        <w:t>(</w:t>
      </w:r>
      <w:r w:rsidR="00DF7315" w:rsidRPr="00CE584F">
        <w:rPr>
          <w:rFonts w:ascii="Arial" w:hAnsi="Arial" w:cs="Arial"/>
          <w:lang w:val="en-GB"/>
        </w:rPr>
        <w:t>2016</w:t>
      </w:r>
      <w:r>
        <w:rPr>
          <w:rFonts w:ascii="Arial" w:hAnsi="Arial" w:cs="Arial"/>
          <w:lang w:val="en-GB"/>
        </w:rPr>
        <w:t>)</w:t>
      </w:r>
      <w:r w:rsidR="00DF7315" w:rsidRPr="00CE584F">
        <w:rPr>
          <w:rFonts w:ascii="Arial" w:hAnsi="Arial" w:cs="Arial"/>
          <w:lang w:val="en-GB"/>
        </w:rPr>
        <w:t xml:space="preserve">. Genetic Improvement of </w:t>
      </w:r>
      <w:proofErr w:type="spellStart"/>
      <w:r w:rsidR="0076157E" w:rsidRPr="00CE584F">
        <w:rPr>
          <w:rFonts w:ascii="Arial" w:hAnsi="Arial" w:cs="Arial"/>
          <w:lang w:val="en-GB"/>
        </w:rPr>
        <w:t>pigeon</w:t>
      </w:r>
      <w:r w:rsidR="00DF7315" w:rsidRPr="00CE584F">
        <w:rPr>
          <w:rFonts w:ascii="Arial" w:hAnsi="Arial" w:cs="Arial"/>
          <w:lang w:val="en-GB"/>
        </w:rPr>
        <w:t>pea</w:t>
      </w:r>
      <w:proofErr w:type="spellEnd"/>
      <w:r w:rsidR="00DF7315" w:rsidRPr="00CE584F">
        <w:rPr>
          <w:rFonts w:ascii="Arial" w:hAnsi="Arial" w:cs="Arial"/>
          <w:lang w:val="en-GB"/>
        </w:rPr>
        <w:t xml:space="preserve"> (</w:t>
      </w:r>
      <w:proofErr w:type="spellStart"/>
      <w:r w:rsidR="00DF7315" w:rsidRPr="00CE584F">
        <w:rPr>
          <w:rFonts w:ascii="Arial" w:hAnsi="Arial" w:cs="Arial"/>
          <w:i/>
          <w:iCs/>
          <w:lang w:val="en-GB"/>
        </w:rPr>
        <w:t>Cajanus</w:t>
      </w:r>
      <w:proofErr w:type="spellEnd"/>
      <w:r w:rsidR="00DF7315" w:rsidRPr="00CE584F">
        <w:rPr>
          <w:rFonts w:ascii="Arial" w:hAnsi="Arial" w:cs="Arial"/>
          <w:i/>
          <w:iCs/>
          <w:lang w:val="en-GB"/>
        </w:rPr>
        <w:t xml:space="preserve"> </w:t>
      </w:r>
      <w:proofErr w:type="spellStart"/>
      <w:proofErr w:type="gramStart"/>
      <w:r w:rsidR="00DF7315" w:rsidRPr="00CE584F">
        <w:rPr>
          <w:rFonts w:ascii="Arial" w:hAnsi="Arial" w:cs="Arial"/>
          <w:i/>
          <w:iCs/>
          <w:lang w:val="en-GB"/>
        </w:rPr>
        <w:t>cajan</w:t>
      </w:r>
      <w:proofErr w:type="spellEnd"/>
      <w:proofErr w:type="gramEnd"/>
      <w:r w:rsidR="00DF7315" w:rsidRPr="00CE584F">
        <w:rPr>
          <w:rFonts w:ascii="Arial" w:hAnsi="Arial" w:cs="Arial"/>
          <w:lang w:val="en-GB"/>
        </w:rPr>
        <w:t xml:space="preserve"> (L.) </w:t>
      </w:r>
      <w:proofErr w:type="spellStart"/>
      <w:r w:rsidR="00DF7315" w:rsidRPr="00CE584F">
        <w:rPr>
          <w:rFonts w:ascii="Arial" w:hAnsi="Arial" w:cs="Arial"/>
          <w:lang w:val="en-GB"/>
        </w:rPr>
        <w:t>Millsp</w:t>
      </w:r>
      <w:proofErr w:type="spellEnd"/>
      <w:r w:rsidR="00DF7315" w:rsidRPr="00CE584F">
        <w:rPr>
          <w:rFonts w:ascii="Arial" w:hAnsi="Arial" w:cs="Arial"/>
          <w:lang w:val="en-GB"/>
        </w:rPr>
        <w:t xml:space="preserve">.) </w:t>
      </w:r>
      <w:proofErr w:type="gramStart"/>
      <w:r w:rsidR="00DF7315" w:rsidRPr="00CE584F">
        <w:rPr>
          <w:rFonts w:ascii="Arial" w:hAnsi="Arial" w:cs="Arial"/>
          <w:lang w:val="en-GB"/>
        </w:rPr>
        <w:t>for</w:t>
      </w:r>
      <w:proofErr w:type="gramEnd"/>
      <w:r w:rsidR="00DF7315" w:rsidRPr="00CE584F">
        <w:rPr>
          <w:rFonts w:ascii="Arial" w:hAnsi="Arial" w:cs="Arial"/>
          <w:lang w:val="en-GB"/>
        </w:rPr>
        <w:t xml:space="preserve"> </w:t>
      </w:r>
      <w:proofErr w:type="spellStart"/>
      <w:r w:rsidR="00DF7315" w:rsidRPr="00CE584F">
        <w:rPr>
          <w:rFonts w:ascii="Arial" w:hAnsi="Arial" w:cs="Arial"/>
          <w:lang w:val="en-GB"/>
        </w:rPr>
        <w:t>Fusarium</w:t>
      </w:r>
      <w:proofErr w:type="spellEnd"/>
      <w:r w:rsidR="00343EA7" w:rsidRPr="00CE584F">
        <w:rPr>
          <w:rFonts w:ascii="Arial" w:hAnsi="Arial" w:cs="Arial"/>
          <w:lang w:val="en-GB"/>
        </w:rPr>
        <w:tab/>
      </w:r>
      <w:r w:rsidR="00DF7315" w:rsidRPr="00CE584F">
        <w:rPr>
          <w:rFonts w:ascii="Arial" w:hAnsi="Arial" w:cs="Arial"/>
          <w:lang w:val="en-GB"/>
        </w:rPr>
        <w:t xml:space="preserve">wilt resistance in Tanzania. Ph.D. Thesis, University of </w:t>
      </w:r>
      <w:proofErr w:type="gramStart"/>
      <w:r w:rsidR="00DF7315" w:rsidRPr="00CE584F">
        <w:rPr>
          <w:rFonts w:ascii="Arial" w:hAnsi="Arial" w:cs="Arial"/>
          <w:lang w:val="en-GB"/>
        </w:rPr>
        <w:t>Kwazulu-Natal</w:t>
      </w:r>
      <w:proofErr w:type="gramEnd"/>
      <w:r w:rsidR="00DF7315" w:rsidRPr="00CE584F">
        <w:rPr>
          <w:rFonts w:ascii="Arial" w:hAnsi="Arial" w:cs="Arial"/>
          <w:lang w:val="en-GB"/>
        </w:rPr>
        <w:t>,</w:t>
      </w:r>
      <w:r w:rsidR="00343EA7" w:rsidRPr="00CE584F">
        <w:rPr>
          <w:rFonts w:ascii="Arial" w:hAnsi="Arial" w:cs="Arial"/>
          <w:lang w:val="en-GB"/>
        </w:rPr>
        <w:tab/>
      </w:r>
      <w:r w:rsidR="00DF7315" w:rsidRPr="00CE584F">
        <w:rPr>
          <w:rFonts w:ascii="Arial" w:hAnsi="Arial" w:cs="Arial"/>
          <w:lang w:val="en-GB"/>
        </w:rPr>
        <w:t>Pietermaritzburg, South Africa.</w:t>
      </w:r>
    </w:p>
    <w:p w14:paraId="289077A0" w14:textId="4DC127BF"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Kinhoégbè</w:t>
      </w:r>
      <w:proofErr w:type="spellEnd"/>
      <w:r w:rsidRPr="00CE584F">
        <w:rPr>
          <w:rFonts w:ascii="Arial" w:hAnsi="Arial" w:cs="Arial"/>
          <w:lang w:val="en-GB"/>
        </w:rPr>
        <w:t xml:space="preserve"> G, </w:t>
      </w:r>
      <w:r w:rsidR="00987C3A">
        <w:rPr>
          <w:rFonts w:ascii="Arial" w:hAnsi="Arial" w:cs="Arial"/>
          <w:lang w:val="en-GB"/>
        </w:rPr>
        <w:t xml:space="preserve">G </w:t>
      </w:r>
      <w:proofErr w:type="spellStart"/>
      <w:r w:rsidRPr="00CE584F">
        <w:rPr>
          <w:rFonts w:ascii="Arial" w:hAnsi="Arial" w:cs="Arial"/>
          <w:lang w:val="en-GB"/>
        </w:rPr>
        <w:t>Djèdatin</w:t>
      </w:r>
      <w:proofErr w:type="spellEnd"/>
      <w:r w:rsidRPr="00CE584F">
        <w:rPr>
          <w:rFonts w:ascii="Arial" w:hAnsi="Arial" w:cs="Arial"/>
          <w:lang w:val="en-GB"/>
        </w:rPr>
        <w:t xml:space="preserve">, </w:t>
      </w:r>
      <w:r w:rsidR="00987C3A">
        <w:rPr>
          <w:rFonts w:ascii="Arial" w:hAnsi="Arial" w:cs="Arial"/>
          <w:lang w:val="en-GB"/>
        </w:rPr>
        <w:t xml:space="preserve">LEY </w:t>
      </w:r>
      <w:proofErr w:type="spellStart"/>
      <w:r w:rsidRPr="00CE584F">
        <w:rPr>
          <w:rFonts w:ascii="Arial" w:hAnsi="Arial" w:cs="Arial"/>
          <w:lang w:val="en-GB"/>
        </w:rPr>
        <w:t>Loko</w:t>
      </w:r>
      <w:proofErr w:type="spellEnd"/>
      <w:r w:rsidRPr="00CE584F">
        <w:rPr>
          <w:rFonts w:ascii="Arial" w:hAnsi="Arial" w:cs="Arial"/>
          <w:lang w:val="en-GB"/>
        </w:rPr>
        <w:t xml:space="preserve">, </w:t>
      </w:r>
      <w:r w:rsidR="00987C3A">
        <w:rPr>
          <w:rFonts w:ascii="Arial" w:hAnsi="Arial" w:cs="Arial"/>
          <w:lang w:val="en-GB"/>
        </w:rPr>
        <w:t xml:space="preserve">RI </w:t>
      </w:r>
      <w:proofErr w:type="spellStart"/>
      <w:r w:rsidRPr="00CE584F">
        <w:rPr>
          <w:rFonts w:ascii="Arial" w:hAnsi="Arial" w:cs="Arial"/>
          <w:lang w:val="en-GB"/>
        </w:rPr>
        <w:t>Agbo</w:t>
      </w:r>
      <w:proofErr w:type="spellEnd"/>
      <w:r w:rsidRPr="00CE584F">
        <w:rPr>
          <w:rFonts w:ascii="Arial" w:hAnsi="Arial" w:cs="Arial"/>
          <w:lang w:val="en-GB"/>
        </w:rPr>
        <w:t xml:space="preserve">, </w:t>
      </w:r>
      <w:r w:rsidR="00987C3A">
        <w:rPr>
          <w:rFonts w:ascii="Arial" w:hAnsi="Arial" w:cs="Arial"/>
          <w:lang w:val="en-GB"/>
        </w:rPr>
        <w:t xml:space="preserve">RK </w:t>
      </w:r>
      <w:proofErr w:type="spellStart"/>
      <w:r w:rsidRPr="00CE584F">
        <w:rPr>
          <w:rFonts w:ascii="Arial" w:hAnsi="Arial" w:cs="Arial"/>
          <w:lang w:val="en-GB"/>
        </w:rPr>
        <w:t>Saxena</w:t>
      </w:r>
      <w:proofErr w:type="spellEnd"/>
      <w:r w:rsidRPr="00CE584F">
        <w:rPr>
          <w:rFonts w:ascii="Arial" w:hAnsi="Arial" w:cs="Arial"/>
          <w:lang w:val="en-GB"/>
        </w:rPr>
        <w:t xml:space="preserve">, </w:t>
      </w:r>
      <w:r w:rsidR="00987C3A">
        <w:rPr>
          <w:rFonts w:ascii="Arial" w:hAnsi="Arial" w:cs="Arial"/>
          <w:lang w:val="en-GB"/>
        </w:rPr>
        <w:t xml:space="preserve">RK </w:t>
      </w:r>
      <w:proofErr w:type="spellStart"/>
      <w:r w:rsidRPr="00CE584F">
        <w:rPr>
          <w:rFonts w:ascii="Arial" w:hAnsi="Arial" w:cs="Arial"/>
          <w:lang w:val="en-GB"/>
        </w:rPr>
        <w:t>Varshney</w:t>
      </w:r>
      <w:proofErr w:type="spellEnd"/>
      <w:r w:rsidR="00343EA7" w:rsidRPr="00CE584F">
        <w:rPr>
          <w:rFonts w:ascii="Arial" w:hAnsi="Arial" w:cs="Arial"/>
          <w:lang w:val="en-GB"/>
        </w:rPr>
        <w:t>,</w:t>
      </w:r>
      <w:r w:rsidR="00343EA7" w:rsidRPr="00CE584F">
        <w:rPr>
          <w:rFonts w:ascii="Arial" w:hAnsi="Arial" w:cs="Arial"/>
          <w:lang w:val="en-GB"/>
        </w:rPr>
        <w:tab/>
      </w:r>
      <w:r w:rsidR="00987C3A">
        <w:rPr>
          <w:rFonts w:ascii="Arial" w:hAnsi="Arial" w:cs="Arial"/>
          <w:lang w:val="en-GB"/>
        </w:rPr>
        <w:t xml:space="preserve">C </w:t>
      </w:r>
      <w:proofErr w:type="spellStart"/>
      <w:r w:rsidRPr="00CE584F">
        <w:rPr>
          <w:rFonts w:ascii="Arial" w:hAnsi="Arial" w:cs="Arial"/>
          <w:lang w:val="en-GB"/>
        </w:rPr>
        <w:t>Agbangla</w:t>
      </w:r>
      <w:proofErr w:type="spellEnd"/>
      <w:r w:rsidRPr="00CE584F">
        <w:rPr>
          <w:rFonts w:ascii="Arial" w:hAnsi="Arial" w:cs="Arial"/>
          <w:lang w:val="en-GB"/>
        </w:rPr>
        <w:t>,</w:t>
      </w:r>
      <w:r w:rsidR="00987C3A">
        <w:rPr>
          <w:rFonts w:ascii="Arial" w:hAnsi="Arial" w:cs="Arial"/>
          <w:lang w:val="en-GB"/>
        </w:rPr>
        <w:t xml:space="preserve"> A</w:t>
      </w:r>
      <w:r w:rsidR="00987C3A">
        <w:rPr>
          <w:rFonts w:ascii="Arial" w:hAnsi="Arial" w:cs="Arial"/>
          <w:lang w:val="en-GB"/>
        </w:rPr>
        <w:tab/>
      </w:r>
      <w:proofErr w:type="spellStart"/>
      <w:r w:rsidRPr="00CE584F">
        <w:rPr>
          <w:rFonts w:ascii="Arial" w:hAnsi="Arial" w:cs="Arial"/>
          <w:lang w:val="en-GB"/>
        </w:rPr>
        <w:t>Dansi</w:t>
      </w:r>
      <w:proofErr w:type="spellEnd"/>
      <w:r w:rsidRPr="00CE584F">
        <w:rPr>
          <w:rFonts w:ascii="Arial" w:hAnsi="Arial" w:cs="Arial"/>
          <w:lang w:val="en-GB"/>
        </w:rPr>
        <w:t xml:space="preserve"> A </w:t>
      </w:r>
      <w:r w:rsidR="00987C3A">
        <w:rPr>
          <w:rFonts w:ascii="Arial" w:hAnsi="Arial" w:cs="Arial"/>
          <w:lang w:val="en-GB"/>
        </w:rPr>
        <w:t>(</w:t>
      </w:r>
      <w:r w:rsidRPr="00CE584F">
        <w:rPr>
          <w:rFonts w:ascii="Arial" w:hAnsi="Arial" w:cs="Arial"/>
          <w:lang w:val="en-GB"/>
        </w:rPr>
        <w:t>2020</w:t>
      </w:r>
      <w:r w:rsidR="00987C3A">
        <w:rPr>
          <w:rFonts w:ascii="Arial" w:hAnsi="Arial" w:cs="Arial"/>
          <w:lang w:val="en-GB"/>
        </w:rPr>
        <w:t>)</w:t>
      </w:r>
      <w:r w:rsidRPr="00CE584F">
        <w:rPr>
          <w:rFonts w:ascii="Arial" w:hAnsi="Arial" w:cs="Arial"/>
          <w:lang w:val="en-GB"/>
        </w:rPr>
        <w:t xml:space="preserve">. Agro-morphological characterization of </w:t>
      </w:r>
      <w:r w:rsidR="00343EA7" w:rsidRPr="00CE584F">
        <w:rPr>
          <w:rFonts w:ascii="Arial" w:hAnsi="Arial" w:cs="Arial"/>
          <w:lang w:val="en-GB"/>
        </w:rPr>
        <w:t>ppigeonpea</w:t>
      </w:r>
      <w:r w:rsidR="00343EA7" w:rsidRPr="00CE584F">
        <w:rPr>
          <w:rFonts w:ascii="Arial" w:hAnsi="Arial" w:cs="Arial"/>
          <w:lang w:val="en-GB"/>
        </w:rPr>
        <w:tab/>
      </w:r>
      <w:r w:rsidRPr="00CE584F">
        <w:rPr>
          <w:rFonts w:ascii="Arial" w:hAnsi="Arial" w:cs="Arial"/>
          <w:lang w:val="en-GB"/>
        </w:rPr>
        <w:t>(</w:t>
      </w:r>
      <w:proofErr w:type="spellStart"/>
      <w:r w:rsidRPr="00CE584F">
        <w:rPr>
          <w:rFonts w:ascii="Arial" w:hAnsi="Arial" w:cs="Arial"/>
          <w:i/>
          <w:lang w:val="en-GB"/>
        </w:rPr>
        <w:t>Cajanus</w:t>
      </w:r>
      <w:proofErr w:type="spellEnd"/>
      <w:r w:rsidR="00987C3A">
        <w:rPr>
          <w:rFonts w:ascii="Arial" w:hAnsi="Arial" w:cs="Arial"/>
          <w:i/>
          <w:lang w:val="en-GB"/>
        </w:rPr>
        <w:tab/>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Millspaugh</w:t>
      </w:r>
      <w:proofErr w:type="spellEnd"/>
      <w:r w:rsidRPr="00CE584F">
        <w:rPr>
          <w:rFonts w:ascii="Arial" w:hAnsi="Arial" w:cs="Arial"/>
          <w:lang w:val="en-GB"/>
        </w:rPr>
        <w:t>) landraces grown in Benin: Implications for breeding and</w:t>
      </w:r>
      <w:r w:rsidR="00343EA7" w:rsidRPr="00CE584F">
        <w:rPr>
          <w:rFonts w:ascii="Arial" w:hAnsi="Arial" w:cs="Arial"/>
          <w:lang w:val="en-GB"/>
        </w:rPr>
        <w:tab/>
      </w:r>
      <w:r w:rsidRPr="00CE584F">
        <w:rPr>
          <w:rFonts w:ascii="Arial" w:hAnsi="Arial" w:cs="Arial"/>
          <w:lang w:val="en-GB"/>
        </w:rPr>
        <w:t xml:space="preserve">conservation. </w:t>
      </w:r>
      <w:r w:rsidR="00014BBE">
        <w:rPr>
          <w:rFonts w:ascii="Arial" w:hAnsi="Arial" w:cs="Arial"/>
          <w:lang w:val="en-GB"/>
        </w:rPr>
        <w:t>J Plant Breed C</w:t>
      </w:r>
      <w:r w:rsidR="00014BBE" w:rsidRPr="00014BBE">
        <w:rPr>
          <w:rFonts w:ascii="Arial" w:hAnsi="Arial" w:cs="Arial"/>
          <w:lang w:val="en-GB"/>
        </w:rPr>
        <w:t xml:space="preserve">rop </w:t>
      </w:r>
      <w:proofErr w:type="spellStart"/>
      <w:r w:rsidR="00014BBE">
        <w:rPr>
          <w:rFonts w:ascii="Arial" w:hAnsi="Arial" w:cs="Arial"/>
          <w:lang w:val="en-GB"/>
        </w:rPr>
        <w:t>S</w:t>
      </w:r>
      <w:r w:rsidR="00014BBE" w:rsidRPr="00014BBE">
        <w:rPr>
          <w:rFonts w:ascii="Arial" w:hAnsi="Arial" w:cs="Arial"/>
          <w:lang w:val="en-GB"/>
        </w:rPr>
        <w:t>ci</w:t>
      </w:r>
      <w:proofErr w:type="spellEnd"/>
      <w:r w:rsidR="00014BBE" w:rsidRPr="00014BBE">
        <w:rPr>
          <w:rFonts w:ascii="Arial" w:hAnsi="Arial" w:cs="Arial"/>
          <w:lang w:val="en-GB"/>
        </w:rPr>
        <w:t xml:space="preserve"> </w:t>
      </w:r>
      <w:r w:rsidRPr="00CE584F">
        <w:rPr>
          <w:rFonts w:ascii="Arial" w:hAnsi="Arial" w:cs="Arial"/>
          <w:lang w:val="en-GB"/>
        </w:rPr>
        <w:t>12</w:t>
      </w:r>
      <w:r w:rsidR="00014BBE">
        <w:rPr>
          <w:rFonts w:ascii="Arial" w:hAnsi="Arial" w:cs="Arial"/>
          <w:lang w:val="en-GB"/>
        </w:rPr>
        <w:t>:</w:t>
      </w:r>
      <w:r w:rsidRPr="00CE584F">
        <w:rPr>
          <w:rFonts w:ascii="Arial" w:hAnsi="Arial" w:cs="Arial"/>
          <w:lang w:val="en-GB"/>
        </w:rPr>
        <w:t xml:space="preserve"> 34-49.</w:t>
      </w:r>
    </w:p>
    <w:p w14:paraId="34A39FA7" w14:textId="75B94322" w:rsidR="000A0B66" w:rsidRPr="00CE584F" w:rsidRDefault="00DF7315"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Kovacic</w:t>
      </w:r>
      <w:proofErr w:type="spellEnd"/>
      <w:r w:rsidRPr="00CE584F">
        <w:rPr>
          <w:rFonts w:ascii="Arial" w:hAnsi="Arial" w:cs="Arial"/>
          <w:lang w:val="en-GB"/>
        </w:rPr>
        <w:t xml:space="preserve"> Z </w:t>
      </w:r>
      <w:r w:rsidR="00987C3A">
        <w:rPr>
          <w:rFonts w:ascii="Arial" w:hAnsi="Arial" w:cs="Arial"/>
          <w:lang w:val="en-GB"/>
        </w:rPr>
        <w:t>(</w:t>
      </w:r>
      <w:r w:rsidRPr="00CE584F">
        <w:rPr>
          <w:rFonts w:ascii="Arial" w:hAnsi="Arial" w:cs="Arial"/>
          <w:lang w:val="en-GB"/>
        </w:rPr>
        <w:t>1994</w:t>
      </w:r>
      <w:r w:rsidR="00987C3A">
        <w:rPr>
          <w:rFonts w:ascii="Arial" w:hAnsi="Arial" w:cs="Arial"/>
          <w:lang w:val="en-GB"/>
        </w:rPr>
        <w:t>0</w:t>
      </w:r>
      <w:r w:rsidRPr="00CE584F">
        <w:rPr>
          <w:rFonts w:ascii="Arial" w:hAnsi="Arial" w:cs="Arial"/>
          <w:lang w:val="en-GB"/>
        </w:rPr>
        <w:t xml:space="preserve">. Multivariate analysis. Faculty of Economics. University of Belgrade. (In </w:t>
      </w:r>
    </w:p>
    <w:p w14:paraId="04308BFC" w14:textId="77777777" w:rsidR="00D94A1D" w:rsidRPr="00CE584F" w:rsidRDefault="00DF7315" w:rsidP="00343EA7">
      <w:pPr>
        <w:spacing w:after="0" w:line="480" w:lineRule="auto"/>
        <w:ind w:left="709"/>
        <w:jc w:val="both"/>
        <w:rPr>
          <w:rFonts w:ascii="Arial" w:hAnsi="Arial" w:cs="Arial"/>
          <w:lang w:val="en-GB"/>
        </w:rPr>
      </w:pPr>
      <w:r w:rsidRPr="00CE584F">
        <w:rPr>
          <w:rFonts w:ascii="Arial" w:hAnsi="Arial" w:cs="Arial"/>
          <w:lang w:val="en-GB"/>
        </w:rPr>
        <w:t>Serbian). P. 293.</w:t>
      </w:r>
    </w:p>
    <w:p w14:paraId="7350BCC5" w14:textId="5DA7CE2F" w:rsidR="00FD4AF8" w:rsidRPr="00CE584F" w:rsidRDefault="00DF7315" w:rsidP="00D40CCF">
      <w:pPr>
        <w:spacing w:after="0" w:line="480" w:lineRule="auto"/>
        <w:jc w:val="both"/>
        <w:rPr>
          <w:rFonts w:ascii="Arial" w:hAnsi="Arial" w:cs="Arial"/>
          <w:i/>
          <w:lang w:val="en-GB"/>
        </w:rPr>
      </w:pPr>
      <w:proofErr w:type="spellStart"/>
      <w:r w:rsidRPr="00CE584F">
        <w:rPr>
          <w:rFonts w:ascii="Arial" w:hAnsi="Arial" w:cs="Arial"/>
          <w:lang w:val="en-GB"/>
        </w:rPr>
        <w:lastRenderedPageBreak/>
        <w:t>Linge</w:t>
      </w:r>
      <w:proofErr w:type="spellEnd"/>
      <w:r w:rsidRPr="00CE584F">
        <w:rPr>
          <w:rFonts w:ascii="Arial" w:hAnsi="Arial" w:cs="Arial"/>
          <w:lang w:val="en-GB"/>
        </w:rPr>
        <w:t xml:space="preserve"> SS, </w:t>
      </w:r>
      <w:proofErr w:type="spellStart"/>
      <w:r w:rsidR="00987C3A">
        <w:rPr>
          <w:rFonts w:ascii="Arial" w:hAnsi="Arial" w:cs="Arial"/>
          <w:lang w:val="en-GB"/>
        </w:rPr>
        <w:t>hv</w:t>
      </w:r>
      <w:proofErr w:type="spellEnd"/>
      <w:r w:rsidR="00987C3A">
        <w:rPr>
          <w:rFonts w:ascii="Arial" w:hAnsi="Arial" w:cs="Arial"/>
          <w:lang w:val="en-GB"/>
        </w:rPr>
        <w:t xml:space="preserve"> </w:t>
      </w:r>
      <w:proofErr w:type="spellStart"/>
      <w:r w:rsidRPr="00CE584F">
        <w:rPr>
          <w:rFonts w:ascii="Arial" w:hAnsi="Arial" w:cs="Arial"/>
          <w:lang w:val="en-GB"/>
        </w:rPr>
        <w:t>Kalpande</w:t>
      </w:r>
      <w:proofErr w:type="spellEnd"/>
      <w:r w:rsidRPr="00CE584F">
        <w:rPr>
          <w:rFonts w:ascii="Arial" w:hAnsi="Arial" w:cs="Arial"/>
          <w:lang w:val="en-GB"/>
        </w:rPr>
        <w:t xml:space="preserve">, </w:t>
      </w:r>
      <w:r w:rsidR="00987C3A">
        <w:rPr>
          <w:rFonts w:ascii="Arial" w:hAnsi="Arial" w:cs="Arial"/>
          <w:lang w:val="en-GB"/>
        </w:rPr>
        <w:t xml:space="preserve">SL </w:t>
      </w:r>
      <w:proofErr w:type="spellStart"/>
      <w:r w:rsidRPr="00CE584F">
        <w:rPr>
          <w:rFonts w:ascii="Arial" w:hAnsi="Arial" w:cs="Arial"/>
          <w:lang w:val="en-GB"/>
        </w:rPr>
        <w:t>Sawargaonlar</w:t>
      </w:r>
      <w:proofErr w:type="spellEnd"/>
      <w:r w:rsidRPr="00CE584F">
        <w:rPr>
          <w:rFonts w:ascii="Arial" w:hAnsi="Arial" w:cs="Arial"/>
          <w:lang w:val="en-GB"/>
        </w:rPr>
        <w:t xml:space="preserve">, </w:t>
      </w:r>
      <w:r w:rsidR="00987C3A">
        <w:rPr>
          <w:rFonts w:ascii="Arial" w:hAnsi="Arial" w:cs="Arial"/>
          <w:lang w:val="en-GB"/>
        </w:rPr>
        <w:t xml:space="preserve">BV </w:t>
      </w:r>
      <w:proofErr w:type="spellStart"/>
      <w:r w:rsidRPr="00CE584F">
        <w:rPr>
          <w:rFonts w:ascii="Arial" w:hAnsi="Arial" w:cs="Arial"/>
          <w:lang w:val="en-GB"/>
        </w:rPr>
        <w:t>Hudge</w:t>
      </w:r>
      <w:proofErr w:type="spellEnd"/>
      <w:r w:rsidRPr="00CE584F">
        <w:rPr>
          <w:rFonts w:ascii="Arial" w:hAnsi="Arial" w:cs="Arial"/>
          <w:lang w:val="en-GB"/>
        </w:rPr>
        <w:t xml:space="preserve">, </w:t>
      </w:r>
      <w:r w:rsidR="00987C3A">
        <w:rPr>
          <w:rFonts w:ascii="Arial" w:hAnsi="Arial" w:cs="Arial"/>
          <w:lang w:val="en-GB"/>
        </w:rPr>
        <w:t xml:space="preserve">HP </w:t>
      </w:r>
      <w:proofErr w:type="spellStart"/>
      <w:r w:rsidRPr="00CE584F">
        <w:rPr>
          <w:rFonts w:ascii="Arial" w:hAnsi="Arial" w:cs="Arial"/>
          <w:lang w:val="en-GB"/>
        </w:rPr>
        <w:t>Thanki</w:t>
      </w:r>
      <w:proofErr w:type="spellEnd"/>
      <w:r w:rsidRPr="00CE584F">
        <w:rPr>
          <w:rFonts w:ascii="Arial" w:hAnsi="Arial" w:cs="Arial"/>
          <w:lang w:val="en-GB"/>
        </w:rPr>
        <w:t xml:space="preserve"> </w:t>
      </w:r>
      <w:r w:rsidR="00987C3A">
        <w:rPr>
          <w:rFonts w:ascii="Arial" w:hAnsi="Arial" w:cs="Arial"/>
          <w:lang w:val="en-GB"/>
        </w:rPr>
        <w:t>(</w:t>
      </w:r>
      <w:r w:rsidRPr="00CE584F">
        <w:rPr>
          <w:rFonts w:ascii="Arial" w:hAnsi="Arial" w:cs="Arial"/>
          <w:lang w:val="en-GB"/>
        </w:rPr>
        <w:t>2010</w:t>
      </w:r>
      <w:r w:rsidR="00987C3A">
        <w:rPr>
          <w:rFonts w:ascii="Arial" w:hAnsi="Arial" w:cs="Arial"/>
          <w:lang w:val="en-GB"/>
        </w:rPr>
        <w:t>)</w:t>
      </w:r>
      <w:r w:rsidRPr="00CE584F">
        <w:rPr>
          <w:rFonts w:ascii="Arial" w:hAnsi="Arial" w:cs="Arial"/>
          <w:lang w:val="en-GB"/>
        </w:rPr>
        <w:t xml:space="preserve">. </w:t>
      </w:r>
      <w:r w:rsidR="00FD4AF8" w:rsidRPr="00CE584F">
        <w:rPr>
          <w:rFonts w:ascii="Arial" w:hAnsi="Arial" w:cs="Arial"/>
          <w:lang w:val="en-GB"/>
        </w:rPr>
        <w:t>Study of</w:t>
      </w:r>
      <w:r w:rsidR="00FD4AF8" w:rsidRPr="00CE584F">
        <w:rPr>
          <w:rFonts w:ascii="Arial" w:hAnsi="Arial" w:cs="Arial"/>
          <w:lang w:val="en-GB"/>
        </w:rPr>
        <w:tab/>
      </w:r>
      <w:proofErr w:type="spellStart"/>
      <w:r w:rsidRPr="00CE584F">
        <w:rPr>
          <w:rFonts w:ascii="Arial" w:hAnsi="Arial" w:cs="Arial"/>
          <w:lang w:val="en-GB"/>
        </w:rPr>
        <w:t>enetic</w:t>
      </w:r>
      <w:proofErr w:type="spellEnd"/>
      <w:r w:rsidRPr="00CE584F">
        <w:rPr>
          <w:rFonts w:ascii="Arial" w:hAnsi="Arial" w:cs="Arial"/>
          <w:lang w:val="en-GB"/>
        </w:rPr>
        <w:t xml:space="preserve"> variability and correlation in interspecific derivatives of </w:t>
      </w:r>
      <w:proofErr w:type="spellStart"/>
      <w:r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
    <w:p w14:paraId="5DCAEFF7" w14:textId="7A60F7F8" w:rsidR="00D94A1D" w:rsidRPr="00CE584F" w:rsidRDefault="00DF7315" w:rsidP="00FD4AF8">
      <w:pPr>
        <w:spacing w:after="0" w:line="480" w:lineRule="auto"/>
        <w:ind w:firstLine="720"/>
        <w:jc w:val="both"/>
        <w:rPr>
          <w:rFonts w:ascii="Arial" w:hAnsi="Arial" w:cs="Arial"/>
          <w:lang w:val="en-GB"/>
        </w:rPr>
      </w:pP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w:t>
      </w:r>
      <w:proofErr w:type="spellEnd"/>
      <w:r w:rsidRPr="00CE584F">
        <w:rPr>
          <w:rFonts w:ascii="Arial" w:hAnsi="Arial" w:cs="Arial"/>
          <w:lang w:val="en-GB"/>
        </w:rPr>
        <w:t xml:space="preserve">.). </w:t>
      </w:r>
      <w:r w:rsidR="00014BBE">
        <w:rPr>
          <w:rFonts w:ascii="Arial" w:hAnsi="Arial" w:cs="Arial"/>
          <w:lang w:val="en-GB"/>
        </w:rPr>
        <w:t>Electron J</w:t>
      </w:r>
      <w:r w:rsidR="00014BBE" w:rsidRPr="00014BBE">
        <w:rPr>
          <w:rFonts w:ascii="Arial" w:hAnsi="Arial" w:cs="Arial"/>
          <w:lang w:val="en-GB"/>
        </w:rPr>
        <w:t xml:space="preserve"> Plant Breed</w:t>
      </w:r>
      <w:r w:rsidRPr="00CE584F">
        <w:rPr>
          <w:rFonts w:ascii="Arial" w:hAnsi="Arial" w:cs="Arial"/>
          <w:lang w:val="en-GB"/>
        </w:rPr>
        <w:t xml:space="preserve"> 1</w:t>
      </w:r>
      <w:r w:rsidR="00014BBE">
        <w:rPr>
          <w:rFonts w:ascii="Arial" w:hAnsi="Arial" w:cs="Arial"/>
          <w:lang w:val="en-GB"/>
        </w:rPr>
        <w:t>:</w:t>
      </w:r>
      <w:r w:rsidRPr="00CE584F">
        <w:rPr>
          <w:rFonts w:ascii="Arial" w:hAnsi="Arial" w:cs="Arial"/>
          <w:lang w:val="en-GB"/>
        </w:rPr>
        <w:t xml:space="preserve"> 929-935.</w:t>
      </w:r>
    </w:p>
    <w:p w14:paraId="4ED76CAA" w14:textId="2B467DC5"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Malik R, </w:t>
      </w:r>
      <w:r w:rsidR="00987C3A">
        <w:rPr>
          <w:rFonts w:ascii="Arial" w:hAnsi="Arial" w:cs="Arial"/>
          <w:lang w:val="en-GB"/>
        </w:rPr>
        <w:t xml:space="preserve">H </w:t>
      </w:r>
      <w:r w:rsidRPr="00CE584F">
        <w:rPr>
          <w:rFonts w:ascii="Arial" w:hAnsi="Arial" w:cs="Arial"/>
          <w:lang w:val="en-GB"/>
        </w:rPr>
        <w:t xml:space="preserve">Sharma, </w:t>
      </w:r>
      <w:r w:rsidR="00987C3A">
        <w:rPr>
          <w:rFonts w:ascii="Arial" w:hAnsi="Arial" w:cs="Arial"/>
          <w:lang w:val="en-GB"/>
        </w:rPr>
        <w:t xml:space="preserve">I </w:t>
      </w:r>
      <w:r w:rsidRPr="00CE584F">
        <w:rPr>
          <w:rFonts w:ascii="Arial" w:hAnsi="Arial" w:cs="Arial"/>
          <w:lang w:val="en-GB"/>
        </w:rPr>
        <w:t xml:space="preserve">Sharma, </w:t>
      </w:r>
      <w:r w:rsidR="00987C3A">
        <w:rPr>
          <w:rFonts w:ascii="Arial" w:hAnsi="Arial" w:cs="Arial"/>
          <w:lang w:val="en-GB"/>
        </w:rPr>
        <w:t xml:space="preserve">S </w:t>
      </w:r>
      <w:proofErr w:type="spellStart"/>
      <w:r w:rsidRPr="00CE584F">
        <w:rPr>
          <w:rFonts w:ascii="Arial" w:hAnsi="Arial" w:cs="Arial"/>
          <w:lang w:val="en-GB"/>
        </w:rPr>
        <w:t>Kundu</w:t>
      </w:r>
      <w:proofErr w:type="spellEnd"/>
      <w:r w:rsidR="00987C3A">
        <w:rPr>
          <w:rFonts w:ascii="Arial" w:hAnsi="Arial" w:cs="Arial"/>
          <w:lang w:val="en-GB"/>
        </w:rPr>
        <w:t>, A</w:t>
      </w:r>
      <w:r w:rsidRPr="00CE584F">
        <w:rPr>
          <w:rFonts w:ascii="Arial" w:hAnsi="Arial" w:cs="Arial"/>
          <w:lang w:val="en-GB"/>
        </w:rPr>
        <w:t xml:space="preserve"> </w:t>
      </w:r>
      <w:proofErr w:type="spellStart"/>
      <w:r w:rsidRPr="00CE584F">
        <w:rPr>
          <w:rFonts w:ascii="Arial" w:hAnsi="Arial" w:cs="Arial"/>
          <w:lang w:val="en-GB"/>
        </w:rPr>
        <w:t>Verma</w:t>
      </w:r>
      <w:proofErr w:type="spellEnd"/>
      <w:r w:rsidRPr="00CE584F">
        <w:rPr>
          <w:rFonts w:ascii="Arial" w:hAnsi="Arial" w:cs="Arial"/>
          <w:lang w:val="en-GB"/>
        </w:rPr>
        <w:t xml:space="preserve">, </w:t>
      </w:r>
      <w:r w:rsidR="00987C3A">
        <w:rPr>
          <w:rFonts w:ascii="Arial" w:hAnsi="Arial" w:cs="Arial"/>
          <w:lang w:val="en-GB"/>
        </w:rPr>
        <w:t xml:space="preserve">S </w:t>
      </w:r>
      <w:proofErr w:type="spellStart"/>
      <w:r w:rsidRPr="00CE584F">
        <w:rPr>
          <w:rFonts w:ascii="Arial" w:hAnsi="Arial" w:cs="Arial"/>
          <w:lang w:val="en-GB"/>
        </w:rPr>
        <w:t>Sheoran</w:t>
      </w:r>
      <w:proofErr w:type="spellEnd"/>
      <w:r w:rsidRPr="00CE584F">
        <w:rPr>
          <w:rFonts w:ascii="Arial" w:hAnsi="Arial" w:cs="Arial"/>
          <w:lang w:val="en-GB"/>
        </w:rPr>
        <w:t xml:space="preserve"> S, </w:t>
      </w:r>
      <w:r w:rsidR="00987C3A">
        <w:rPr>
          <w:rFonts w:ascii="Arial" w:hAnsi="Arial" w:cs="Arial"/>
          <w:lang w:val="en-GB"/>
        </w:rPr>
        <w:t xml:space="preserve">R </w:t>
      </w:r>
      <w:r w:rsidRPr="00CE584F">
        <w:rPr>
          <w:rFonts w:ascii="Arial" w:hAnsi="Arial" w:cs="Arial"/>
          <w:lang w:val="en-GB"/>
        </w:rPr>
        <w:t>Ku</w:t>
      </w:r>
      <w:r w:rsidR="00101279" w:rsidRPr="00CE584F">
        <w:rPr>
          <w:rFonts w:ascii="Arial" w:hAnsi="Arial" w:cs="Arial"/>
          <w:lang w:val="en-GB"/>
        </w:rPr>
        <w:t>mar</w:t>
      </w:r>
      <w:r w:rsidRPr="00CE584F">
        <w:rPr>
          <w:rFonts w:ascii="Arial" w:hAnsi="Arial" w:cs="Arial"/>
          <w:lang w:val="en-GB"/>
        </w:rPr>
        <w:t xml:space="preserve">, </w:t>
      </w:r>
      <w:r w:rsidR="00987C3A">
        <w:rPr>
          <w:rFonts w:ascii="Arial" w:hAnsi="Arial" w:cs="Arial"/>
          <w:lang w:val="en-GB"/>
        </w:rPr>
        <w:t xml:space="preserve">R </w:t>
      </w:r>
      <w:proofErr w:type="spellStart"/>
      <w:r w:rsidRPr="00CE584F">
        <w:rPr>
          <w:rFonts w:ascii="Arial" w:hAnsi="Arial" w:cs="Arial"/>
          <w:lang w:val="en-GB"/>
        </w:rPr>
        <w:t>Chatrath</w:t>
      </w:r>
      <w:proofErr w:type="spellEnd"/>
      <w:r w:rsidR="006D2552" w:rsidRPr="00CE584F">
        <w:rPr>
          <w:rFonts w:ascii="Arial" w:hAnsi="Arial" w:cs="Arial"/>
          <w:lang w:val="en-GB"/>
        </w:rPr>
        <w:tab/>
      </w:r>
      <w:r w:rsidR="00987C3A">
        <w:rPr>
          <w:rFonts w:ascii="Arial" w:hAnsi="Arial" w:cs="Arial"/>
          <w:lang w:val="en-GB"/>
        </w:rPr>
        <w:t>(</w:t>
      </w:r>
      <w:r w:rsidRPr="00CE584F">
        <w:rPr>
          <w:rFonts w:ascii="Arial" w:hAnsi="Arial" w:cs="Arial"/>
          <w:lang w:val="en-GB"/>
        </w:rPr>
        <w:t>2014</w:t>
      </w:r>
      <w:r w:rsidR="00987C3A">
        <w:rPr>
          <w:rFonts w:ascii="Arial" w:hAnsi="Arial" w:cs="Arial"/>
          <w:lang w:val="en-GB"/>
        </w:rPr>
        <w:t>)</w:t>
      </w:r>
      <w:r w:rsidRPr="00CE584F">
        <w:rPr>
          <w:rFonts w:ascii="Arial" w:hAnsi="Arial" w:cs="Arial"/>
          <w:lang w:val="en-GB"/>
        </w:rPr>
        <w:t>. Genetic diversity of agro-morphological chara</w:t>
      </w:r>
      <w:r w:rsidR="00FD4AF8" w:rsidRPr="00CE584F">
        <w:rPr>
          <w:rFonts w:ascii="Arial" w:hAnsi="Arial" w:cs="Arial"/>
          <w:lang w:val="en-GB"/>
        </w:rPr>
        <w:t>cters in Indian wheat varieties</w:t>
      </w:r>
      <w:r w:rsidR="00FD4AF8" w:rsidRPr="00CE584F">
        <w:rPr>
          <w:rFonts w:ascii="Arial" w:hAnsi="Arial" w:cs="Arial"/>
          <w:lang w:val="en-GB"/>
        </w:rPr>
        <w:tab/>
      </w:r>
      <w:r w:rsidRPr="00CE584F">
        <w:rPr>
          <w:rFonts w:ascii="Arial" w:hAnsi="Arial" w:cs="Arial"/>
          <w:lang w:val="en-GB"/>
        </w:rPr>
        <w:t xml:space="preserve">using GT </w:t>
      </w:r>
      <w:proofErr w:type="spellStart"/>
      <w:r w:rsidRPr="00CE584F">
        <w:rPr>
          <w:rFonts w:ascii="Arial" w:hAnsi="Arial" w:cs="Arial"/>
          <w:lang w:val="en-GB"/>
        </w:rPr>
        <w:t>biplot</w:t>
      </w:r>
      <w:proofErr w:type="spellEnd"/>
      <w:r w:rsidRPr="00CE584F">
        <w:rPr>
          <w:rFonts w:ascii="Arial" w:hAnsi="Arial" w:cs="Arial"/>
          <w:lang w:val="en-GB"/>
        </w:rPr>
        <w:t xml:space="preserve">. </w:t>
      </w:r>
      <w:proofErr w:type="spellStart"/>
      <w:r w:rsidRPr="00CE584F">
        <w:rPr>
          <w:rFonts w:ascii="Arial" w:hAnsi="Arial" w:cs="Arial"/>
          <w:lang w:val="en-GB"/>
        </w:rPr>
        <w:t>Aus</w:t>
      </w:r>
      <w:r w:rsidR="00930AE0" w:rsidRPr="00CE584F">
        <w:rPr>
          <w:rFonts w:ascii="Arial" w:hAnsi="Arial" w:cs="Arial"/>
          <w:lang w:val="en-GB"/>
        </w:rPr>
        <w:t>t</w:t>
      </w:r>
      <w:proofErr w:type="spellEnd"/>
      <w:r w:rsidRPr="00CE584F">
        <w:rPr>
          <w:rFonts w:ascii="Arial" w:hAnsi="Arial" w:cs="Arial"/>
          <w:lang w:val="en-GB"/>
        </w:rPr>
        <w:t xml:space="preserve"> J Crop </w:t>
      </w:r>
      <w:proofErr w:type="spellStart"/>
      <w:r w:rsidRPr="00CE584F">
        <w:rPr>
          <w:rFonts w:ascii="Arial" w:hAnsi="Arial" w:cs="Arial"/>
          <w:lang w:val="en-GB"/>
        </w:rPr>
        <w:t>Sci</w:t>
      </w:r>
      <w:proofErr w:type="spellEnd"/>
      <w:r w:rsidRPr="00CE584F">
        <w:rPr>
          <w:rFonts w:ascii="Arial" w:hAnsi="Arial" w:cs="Arial"/>
          <w:lang w:val="en-GB"/>
        </w:rPr>
        <w:t xml:space="preserve"> 8</w:t>
      </w:r>
      <w:r w:rsidR="00014BBE">
        <w:rPr>
          <w:rFonts w:ascii="Arial" w:hAnsi="Arial" w:cs="Arial"/>
          <w:lang w:val="en-GB"/>
        </w:rPr>
        <w:t>:</w:t>
      </w:r>
      <w:r w:rsidRPr="00CE584F">
        <w:rPr>
          <w:rFonts w:ascii="Arial" w:hAnsi="Arial" w:cs="Arial"/>
          <w:lang w:val="en-GB"/>
        </w:rPr>
        <w:t xml:space="preserve"> 1266-1271.</w:t>
      </w:r>
    </w:p>
    <w:p w14:paraId="08AA535D" w14:textId="1C6F0E0C" w:rsidR="006D2552"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Mallikarjuna</w:t>
      </w:r>
      <w:proofErr w:type="spellEnd"/>
      <w:r w:rsidRPr="00CE584F">
        <w:rPr>
          <w:rFonts w:ascii="Arial" w:hAnsi="Arial" w:cs="Arial"/>
          <w:lang w:val="en-GB"/>
        </w:rPr>
        <w:t xml:space="preserve"> N, </w:t>
      </w:r>
      <w:r w:rsidR="00AA0682">
        <w:rPr>
          <w:rFonts w:ascii="Arial" w:hAnsi="Arial" w:cs="Arial"/>
          <w:lang w:val="en-GB"/>
        </w:rPr>
        <w:t xml:space="preserve">KB </w:t>
      </w:r>
      <w:proofErr w:type="spellStart"/>
      <w:r w:rsidRPr="00CE584F">
        <w:rPr>
          <w:rFonts w:ascii="Arial" w:hAnsi="Arial" w:cs="Arial"/>
          <w:lang w:val="en-GB"/>
        </w:rPr>
        <w:t>Saxena</w:t>
      </w:r>
      <w:proofErr w:type="spellEnd"/>
      <w:r w:rsidRPr="00CE584F">
        <w:rPr>
          <w:rFonts w:ascii="Arial" w:hAnsi="Arial" w:cs="Arial"/>
          <w:lang w:val="en-GB"/>
        </w:rPr>
        <w:t xml:space="preserve">, </w:t>
      </w:r>
      <w:r w:rsidR="00AA0682">
        <w:rPr>
          <w:rFonts w:ascii="Arial" w:hAnsi="Arial" w:cs="Arial"/>
          <w:lang w:val="en-GB"/>
        </w:rPr>
        <w:t xml:space="preserve">DR </w:t>
      </w:r>
      <w:proofErr w:type="spellStart"/>
      <w:r w:rsidRPr="00CE584F">
        <w:rPr>
          <w:rFonts w:ascii="Arial" w:hAnsi="Arial" w:cs="Arial"/>
          <w:lang w:val="en-GB"/>
        </w:rPr>
        <w:t>Jadhav</w:t>
      </w:r>
      <w:proofErr w:type="spellEnd"/>
      <w:r w:rsidRPr="00CE584F">
        <w:rPr>
          <w:rFonts w:ascii="Arial" w:hAnsi="Arial" w:cs="Arial"/>
          <w:lang w:val="en-GB"/>
        </w:rPr>
        <w:t xml:space="preserve"> </w:t>
      </w:r>
      <w:r w:rsidR="00AA0682">
        <w:rPr>
          <w:rFonts w:ascii="Arial" w:hAnsi="Arial" w:cs="Arial"/>
          <w:lang w:val="en-GB"/>
        </w:rPr>
        <w:t>(</w:t>
      </w:r>
      <w:r w:rsidRPr="00CE584F">
        <w:rPr>
          <w:rFonts w:ascii="Arial" w:hAnsi="Arial" w:cs="Arial"/>
          <w:lang w:val="en-GB"/>
        </w:rPr>
        <w:t>2011</w:t>
      </w:r>
      <w:r w:rsidR="00AA0682">
        <w:rPr>
          <w:rFonts w:ascii="Arial" w:hAnsi="Arial" w:cs="Arial"/>
          <w:lang w:val="en-GB"/>
        </w:rPr>
        <w:t>)</w:t>
      </w:r>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w:t>
      </w:r>
      <w:r w:rsidRPr="00CE584F">
        <w:rPr>
          <w:rFonts w:ascii="Arial" w:hAnsi="Arial" w:cs="Arial"/>
          <w:lang w:val="en-GB"/>
        </w:rPr>
        <w:t xml:space="preserve"> In: </w:t>
      </w:r>
      <w:proofErr w:type="spellStart"/>
      <w:r w:rsidRPr="00CE584F">
        <w:rPr>
          <w:rFonts w:ascii="Arial" w:hAnsi="Arial" w:cs="Arial"/>
          <w:lang w:val="en-GB"/>
        </w:rPr>
        <w:t>Kole</w:t>
      </w:r>
      <w:proofErr w:type="spellEnd"/>
      <w:r w:rsidRPr="00CE584F">
        <w:rPr>
          <w:rFonts w:ascii="Arial" w:hAnsi="Arial" w:cs="Arial"/>
          <w:lang w:val="en-GB"/>
        </w:rPr>
        <w:t>, C. (Ed.), Wild Crop</w:t>
      </w:r>
      <w:r w:rsidR="006D2552" w:rsidRPr="00CE584F">
        <w:rPr>
          <w:rFonts w:ascii="Arial" w:hAnsi="Arial" w:cs="Arial"/>
          <w:lang w:val="en-GB"/>
        </w:rPr>
        <w:tab/>
      </w:r>
      <w:r w:rsidRPr="00CE584F">
        <w:rPr>
          <w:rFonts w:ascii="Arial" w:hAnsi="Arial" w:cs="Arial"/>
          <w:lang w:val="en-GB"/>
        </w:rPr>
        <w:t>Relatives: Genomic and Breeding Resources, Legume Crops and Forages. Springer-</w:t>
      </w:r>
    </w:p>
    <w:p w14:paraId="2DFF953B" w14:textId="1D600B9D" w:rsidR="00D94A1D" w:rsidRPr="00CE584F" w:rsidRDefault="00DF7315" w:rsidP="006D2552">
      <w:pPr>
        <w:spacing w:after="0" w:line="480" w:lineRule="auto"/>
        <w:ind w:firstLine="709"/>
        <w:jc w:val="both"/>
        <w:rPr>
          <w:rFonts w:ascii="Arial" w:hAnsi="Arial" w:cs="Arial"/>
          <w:lang w:val="en-GB"/>
        </w:rPr>
      </w:pPr>
      <w:proofErr w:type="spellStart"/>
      <w:proofErr w:type="gramStart"/>
      <w:r w:rsidRPr="00CE584F">
        <w:rPr>
          <w:rFonts w:ascii="Arial" w:hAnsi="Arial" w:cs="Arial"/>
          <w:lang w:val="en-GB"/>
        </w:rPr>
        <w:t>erlag</w:t>
      </w:r>
      <w:proofErr w:type="spellEnd"/>
      <w:proofErr w:type="gramEnd"/>
      <w:r w:rsidRPr="00CE584F">
        <w:rPr>
          <w:rFonts w:ascii="Arial" w:hAnsi="Arial" w:cs="Arial"/>
          <w:lang w:val="en-GB"/>
        </w:rPr>
        <w:t>, Berlin, Heidelberg, pp. 21-33.</w:t>
      </w:r>
    </w:p>
    <w:p w14:paraId="20CF5CED" w14:textId="7399934C" w:rsidR="000A0B66" w:rsidRPr="00CE584F" w:rsidRDefault="00DF7315"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Mohammadi</w:t>
      </w:r>
      <w:proofErr w:type="spellEnd"/>
      <w:r w:rsidRPr="00CE584F">
        <w:rPr>
          <w:rFonts w:ascii="Arial" w:hAnsi="Arial" w:cs="Arial"/>
          <w:lang w:val="en-GB"/>
        </w:rPr>
        <w:t xml:space="preserve"> SA, </w:t>
      </w:r>
      <w:r w:rsidR="00A71C87">
        <w:rPr>
          <w:rFonts w:ascii="Arial" w:hAnsi="Arial" w:cs="Arial"/>
          <w:lang w:val="en-GB"/>
        </w:rPr>
        <w:t xml:space="preserve">BM </w:t>
      </w:r>
      <w:proofErr w:type="spellStart"/>
      <w:r w:rsidRPr="00CE584F">
        <w:rPr>
          <w:rFonts w:ascii="Arial" w:hAnsi="Arial" w:cs="Arial"/>
          <w:lang w:val="en-GB"/>
        </w:rPr>
        <w:t>Prasanna</w:t>
      </w:r>
      <w:proofErr w:type="spellEnd"/>
      <w:r w:rsidRPr="00CE584F">
        <w:rPr>
          <w:rFonts w:ascii="Arial" w:hAnsi="Arial" w:cs="Arial"/>
          <w:lang w:val="en-GB"/>
        </w:rPr>
        <w:t xml:space="preserve"> </w:t>
      </w:r>
      <w:r w:rsidR="00A71C87">
        <w:rPr>
          <w:rFonts w:ascii="Arial" w:hAnsi="Arial" w:cs="Arial"/>
          <w:lang w:val="en-GB"/>
        </w:rPr>
        <w:t>(</w:t>
      </w:r>
      <w:r w:rsidRPr="00CE584F">
        <w:rPr>
          <w:rFonts w:ascii="Arial" w:hAnsi="Arial" w:cs="Arial"/>
          <w:lang w:val="en-GB"/>
        </w:rPr>
        <w:t>2003</w:t>
      </w:r>
      <w:r w:rsidR="00A71C87">
        <w:rPr>
          <w:rFonts w:ascii="Arial" w:hAnsi="Arial" w:cs="Arial"/>
          <w:lang w:val="en-GB"/>
        </w:rPr>
        <w:t>)</w:t>
      </w:r>
      <w:r w:rsidRPr="00CE584F">
        <w:rPr>
          <w:rFonts w:ascii="Arial" w:hAnsi="Arial" w:cs="Arial"/>
          <w:lang w:val="en-GB"/>
        </w:rPr>
        <w:t xml:space="preserve">. Analysis of genetic diversity in crop plants-salient </w:t>
      </w:r>
    </w:p>
    <w:p w14:paraId="4E2CC01F" w14:textId="564C64DC" w:rsidR="00D94A1D" w:rsidRPr="00CE584F" w:rsidRDefault="00DF7315" w:rsidP="006D2552">
      <w:pPr>
        <w:spacing w:after="0" w:line="480" w:lineRule="auto"/>
        <w:ind w:left="709"/>
        <w:jc w:val="both"/>
        <w:rPr>
          <w:rFonts w:ascii="Arial" w:hAnsi="Arial" w:cs="Arial"/>
          <w:lang w:val="en-GB"/>
        </w:rPr>
      </w:pPr>
      <w:proofErr w:type="gramStart"/>
      <w:r w:rsidRPr="00CE584F">
        <w:rPr>
          <w:rFonts w:ascii="Arial" w:hAnsi="Arial" w:cs="Arial"/>
          <w:lang w:val="en-GB"/>
        </w:rPr>
        <w:t>statistical</w:t>
      </w:r>
      <w:proofErr w:type="gramEnd"/>
      <w:r w:rsidRPr="00CE584F">
        <w:rPr>
          <w:rFonts w:ascii="Arial" w:hAnsi="Arial" w:cs="Arial"/>
          <w:lang w:val="en-GB"/>
        </w:rPr>
        <w:t xml:space="preserve"> tools and considerations. Crop </w:t>
      </w:r>
      <w:proofErr w:type="spellStart"/>
      <w:r w:rsidR="008C5D5E" w:rsidRPr="00CE584F">
        <w:rPr>
          <w:rFonts w:ascii="Arial" w:hAnsi="Arial" w:cs="Arial"/>
          <w:lang w:val="en-GB"/>
        </w:rPr>
        <w:t>Sci</w:t>
      </w:r>
      <w:proofErr w:type="spellEnd"/>
      <w:r w:rsidRPr="00CE584F">
        <w:rPr>
          <w:rFonts w:ascii="Arial" w:hAnsi="Arial" w:cs="Arial"/>
          <w:lang w:val="en-GB"/>
        </w:rPr>
        <w:t xml:space="preserve"> 43</w:t>
      </w:r>
      <w:r w:rsidR="00101279" w:rsidRPr="00CE584F">
        <w:rPr>
          <w:rFonts w:ascii="Arial" w:hAnsi="Arial" w:cs="Arial"/>
          <w:lang w:val="en-GB"/>
        </w:rPr>
        <w:t>:</w:t>
      </w:r>
      <w:r w:rsidRPr="00CE584F">
        <w:rPr>
          <w:rFonts w:ascii="Arial" w:hAnsi="Arial" w:cs="Arial"/>
          <w:lang w:val="en-GB"/>
        </w:rPr>
        <w:t xml:space="preserve"> 1235-1248.</w:t>
      </w:r>
    </w:p>
    <w:p w14:paraId="341D1AA3" w14:textId="447D4BD6" w:rsidR="00101279" w:rsidRPr="00CE584F" w:rsidRDefault="00DF7315" w:rsidP="00D40CCF">
      <w:pPr>
        <w:spacing w:after="0" w:line="480" w:lineRule="auto"/>
        <w:ind w:left="709" w:hanging="709"/>
        <w:jc w:val="both"/>
        <w:rPr>
          <w:rFonts w:ascii="Arial" w:hAnsi="Arial" w:cs="Arial"/>
          <w:lang w:val="en-GB"/>
        </w:rPr>
      </w:pPr>
      <w:r w:rsidRPr="00CE584F">
        <w:rPr>
          <w:rFonts w:ascii="Arial" w:hAnsi="Arial" w:cs="Arial"/>
          <w:lang w:val="en-GB"/>
        </w:rPr>
        <w:t>Molope</w:t>
      </w:r>
      <w:r w:rsidR="00101279" w:rsidRPr="00CE584F">
        <w:rPr>
          <w:rFonts w:ascii="Arial" w:hAnsi="Arial" w:cs="Arial"/>
          <w:lang w:val="en-GB"/>
        </w:rPr>
        <w:t xml:space="preserve"> M </w:t>
      </w:r>
      <w:r w:rsidR="00A71C87">
        <w:rPr>
          <w:rFonts w:ascii="Arial" w:hAnsi="Arial" w:cs="Arial"/>
          <w:lang w:val="en-GB"/>
        </w:rPr>
        <w:t>(</w:t>
      </w:r>
      <w:r w:rsidR="00101279" w:rsidRPr="00CE584F">
        <w:rPr>
          <w:rFonts w:ascii="Arial" w:hAnsi="Arial" w:cs="Arial"/>
          <w:lang w:val="en-GB"/>
        </w:rPr>
        <w:t>1987</w:t>
      </w:r>
      <w:r w:rsidR="00A71C87">
        <w:rPr>
          <w:rFonts w:ascii="Arial" w:hAnsi="Arial" w:cs="Arial"/>
          <w:lang w:val="en-GB"/>
        </w:rPr>
        <w:t>).</w:t>
      </w:r>
      <w:r w:rsidRPr="00CE584F">
        <w:rPr>
          <w:rFonts w:ascii="Arial" w:hAnsi="Arial" w:cs="Arial"/>
          <w:lang w:val="en-GB"/>
        </w:rPr>
        <w:t xml:space="preserve"> Soil Aggregate Stability. The Contribution of Biological and Physiological</w:t>
      </w:r>
    </w:p>
    <w:p w14:paraId="5B93A2B9" w14:textId="7799BC7A" w:rsidR="00D94A1D" w:rsidRPr="00CE584F" w:rsidRDefault="00DF7315" w:rsidP="006D2552">
      <w:pPr>
        <w:spacing w:after="0" w:line="480" w:lineRule="auto"/>
        <w:ind w:left="709"/>
        <w:jc w:val="both"/>
        <w:rPr>
          <w:rFonts w:ascii="Arial" w:hAnsi="Arial" w:cs="Arial"/>
          <w:lang w:val="en-GB"/>
        </w:rPr>
      </w:pPr>
      <w:r w:rsidRPr="00CE584F">
        <w:rPr>
          <w:rFonts w:ascii="Arial" w:hAnsi="Arial" w:cs="Arial"/>
          <w:lang w:val="en-GB"/>
        </w:rPr>
        <w:t xml:space="preserve">Processes. </w:t>
      </w:r>
      <w:r w:rsidR="00FA2ED9" w:rsidRPr="00FA2ED9">
        <w:rPr>
          <w:rFonts w:ascii="Arial" w:hAnsi="Arial" w:cs="Arial"/>
          <w:lang w:val="en-GB"/>
        </w:rPr>
        <w:t xml:space="preserve">S </w:t>
      </w:r>
      <w:proofErr w:type="spellStart"/>
      <w:r w:rsidR="00FA2ED9" w:rsidRPr="00FA2ED9">
        <w:rPr>
          <w:rFonts w:ascii="Arial" w:hAnsi="Arial" w:cs="Arial"/>
          <w:lang w:val="en-GB"/>
        </w:rPr>
        <w:t>Afr</w:t>
      </w:r>
      <w:proofErr w:type="spellEnd"/>
      <w:r w:rsidR="00FA2ED9" w:rsidRPr="00FA2ED9">
        <w:rPr>
          <w:rFonts w:ascii="Arial" w:hAnsi="Arial" w:cs="Arial"/>
          <w:lang w:val="en-GB"/>
        </w:rPr>
        <w:t xml:space="preserve"> J Plant Soil</w:t>
      </w:r>
      <w:r w:rsidRPr="00CE584F">
        <w:rPr>
          <w:rFonts w:ascii="Arial" w:hAnsi="Arial" w:cs="Arial"/>
          <w:lang w:val="en-GB"/>
        </w:rPr>
        <w:t xml:space="preserve"> 4</w:t>
      </w:r>
      <w:r w:rsidR="00FA2ED9">
        <w:rPr>
          <w:rFonts w:ascii="Arial" w:hAnsi="Arial" w:cs="Arial"/>
          <w:lang w:val="en-GB"/>
        </w:rPr>
        <w:t>:</w:t>
      </w:r>
      <w:r w:rsidRPr="00CE584F">
        <w:rPr>
          <w:rFonts w:ascii="Arial" w:hAnsi="Arial" w:cs="Arial"/>
          <w:lang w:val="en-GB"/>
        </w:rPr>
        <w:t xml:space="preserve"> 121-126.</w:t>
      </w:r>
    </w:p>
    <w:p w14:paraId="60576C73" w14:textId="7FA7E5B3"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Mondal</w:t>
      </w:r>
      <w:proofErr w:type="spellEnd"/>
      <w:r w:rsidRPr="00CE584F">
        <w:rPr>
          <w:rFonts w:ascii="Arial" w:hAnsi="Arial" w:cs="Arial"/>
          <w:lang w:val="en-GB"/>
        </w:rPr>
        <w:t xml:space="preserve"> MAA</w:t>
      </w:r>
      <w:r w:rsidR="00101279" w:rsidRPr="00CE584F">
        <w:rPr>
          <w:rFonts w:ascii="Arial" w:hAnsi="Arial" w:cs="Arial"/>
          <w:lang w:val="en-GB"/>
        </w:rPr>
        <w:t xml:space="preserve"> </w:t>
      </w:r>
      <w:r w:rsidR="00A71C87">
        <w:rPr>
          <w:rFonts w:ascii="Arial" w:hAnsi="Arial" w:cs="Arial"/>
          <w:lang w:val="en-GB"/>
        </w:rPr>
        <w:t>(</w:t>
      </w:r>
      <w:r w:rsidRPr="00CE584F">
        <w:rPr>
          <w:rFonts w:ascii="Arial" w:hAnsi="Arial" w:cs="Arial"/>
          <w:lang w:val="en-GB"/>
        </w:rPr>
        <w:t>2003</w:t>
      </w:r>
      <w:r w:rsidR="00A71C87">
        <w:rPr>
          <w:rFonts w:ascii="Arial" w:hAnsi="Arial" w:cs="Arial"/>
          <w:lang w:val="en-GB"/>
        </w:rPr>
        <w:t>)</w:t>
      </w:r>
      <w:r w:rsidRPr="00CE584F">
        <w:rPr>
          <w:rFonts w:ascii="Arial" w:hAnsi="Arial" w:cs="Arial"/>
          <w:lang w:val="en-GB"/>
        </w:rPr>
        <w:t>. Improvement of potato (</w:t>
      </w:r>
      <w:proofErr w:type="spellStart"/>
      <w:r w:rsidRPr="00CE584F">
        <w:rPr>
          <w:rFonts w:ascii="Arial" w:hAnsi="Arial" w:cs="Arial"/>
          <w:i/>
          <w:lang w:val="en-GB"/>
        </w:rPr>
        <w:t>Solanum</w:t>
      </w:r>
      <w:proofErr w:type="spellEnd"/>
      <w:r w:rsidRPr="00CE584F">
        <w:rPr>
          <w:rFonts w:ascii="Arial" w:hAnsi="Arial" w:cs="Arial"/>
          <w:i/>
          <w:lang w:val="en-GB"/>
        </w:rPr>
        <w:t xml:space="preserve"> </w:t>
      </w:r>
      <w:proofErr w:type="spellStart"/>
      <w:r w:rsidRPr="00CE584F">
        <w:rPr>
          <w:rFonts w:ascii="Arial" w:hAnsi="Arial" w:cs="Arial"/>
          <w:i/>
          <w:lang w:val="en-GB"/>
        </w:rPr>
        <w:t>tuberosum</w:t>
      </w:r>
      <w:proofErr w:type="spellEnd"/>
      <w:r w:rsidRPr="00CE584F">
        <w:rPr>
          <w:rFonts w:ascii="Arial" w:hAnsi="Arial" w:cs="Arial"/>
          <w:lang w:val="en-GB"/>
        </w:rPr>
        <w:t xml:space="preserve"> L.) through hybridization</w:t>
      </w:r>
      <w:r w:rsidR="007C115D" w:rsidRPr="00CE584F">
        <w:rPr>
          <w:rFonts w:ascii="Arial" w:hAnsi="Arial" w:cs="Arial"/>
          <w:lang w:val="en-GB"/>
        </w:rPr>
        <w:tab/>
      </w:r>
      <w:r w:rsidRPr="00CE584F">
        <w:rPr>
          <w:rFonts w:ascii="Arial" w:hAnsi="Arial" w:cs="Arial"/>
          <w:lang w:val="en-GB"/>
        </w:rPr>
        <w:t xml:space="preserve">and in vitro culture technique. A PhD Thesis. </w:t>
      </w:r>
      <w:proofErr w:type="spellStart"/>
      <w:r w:rsidRPr="00CE584F">
        <w:rPr>
          <w:rFonts w:ascii="Arial" w:hAnsi="Arial" w:cs="Arial"/>
          <w:lang w:val="en-GB"/>
        </w:rPr>
        <w:t>Rajshahi</w:t>
      </w:r>
      <w:proofErr w:type="spellEnd"/>
      <w:r w:rsidRPr="00CE584F">
        <w:rPr>
          <w:rFonts w:ascii="Arial" w:hAnsi="Arial" w:cs="Arial"/>
          <w:lang w:val="en-GB"/>
        </w:rPr>
        <w:t xml:space="preserve"> University, </w:t>
      </w:r>
      <w:proofErr w:type="spellStart"/>
      <w:r w:rsidRPr="00CE584F">
        <w:rPr>
          <w:rFonts w:ascii="Arial" w:hAnsi="Arial" w:cs="Arial"/>
          <w:lang w:val="en-GB"/>
        </w:rPr>
        <w:t>Rajshahi</w:t>
      </w:r>
      <w:proofErr w:type="spellEnd"/>
      <w:r w:rsidRPr="00CE584F">
        <w:rPr>
          <w:rFonts w:ascii="Arial" w:hAnsi="Arial" w:cs="Arial"/>
          <w:lang w:val="en-GB"/>
        </w:rPr>
        <w:t>,</w:t>
      </w:r>
      <w:r w:rsidR="007C115D" w:rsidRPr="00CE584F">
        <w:rPr>
          <w:rFonts w:ascii="Arial" w:hAnsi="Arial" w:cs="Arial"/>
          <w:lang w:val="en-GB"/>
        </w:rPr>
        <w:tab/>
      </w:r>
      <w:r w:rsidRPr="00CE584F">
        <w:rPr>
          <w:rFonts w:ascii="Arial" w:hAnsi="Arial" w:cs="Arial"/>
          <w:lang w:val="en-GB"/>
        </w:rPr>
        <w:t>Bangladesh.</w:t>
      </w:r>
    </w:p>
    <w:p w14:paraId="2F7EACD9" w14:textId="59B9C616" w:rsidR="00101279" w:rsidRPr="00CE584F" w:rsidRDefault="00DF7315" w:rsidP="00D40CCF">
      <w:pPr>
        <w:spacing w:after="0" w:line="480" w:lineRule="auto"/>
        <w:ind w:left="567" w:hanging="567"/>
        <w:jc w:val="both"/>
        <w:rPr>
          <w:rFonts w:ascii="Arial" w:eastAsia="Times New Roman" w:hAnsi="Arial" w:cs="Arial"/>
          <w:lang w:val="en-GB"/>
        </w:rPr>
      </w:pPr>
      <w:proofErr w:type="spellStart"/>
      <w:r w:rsidRPr="00CE584F">
        <w:rPr>
          <w:rFonts w:ascii="Arial" w:eastAsia="Times New Roman" w:hAnsi="Arial" w:cs="Arial"/>
          <w:lang w:val="en-GB"/>
        </w:rPr>
        <w:t>Muniswamy</w:t>
      </w:r>
      <w:proofErr w:type="spellEnd"/>
      <w:r w:rsidRPr="00CE584F">
        <w:rPr>
          <w:rFonts w:ascii="Arial" w:eastAsia="Times New Roman" w:hAnsi="Arial" w:cs="Arial"/>
          <w:lang w:val="en-GB"/>
        </w:rPr>
        <w:t xml:space="preserve"> S, </w:t>
      </w:r>
      <w:r w:rsidR="00A71C87">
        <w:rPr>
          <w:rFonts w:ascii="Arial" w:eastAsia="Times New Roman" w:hAnsi="Arial" w:cs="Arial"/>
          <w:lang w:val="en-GB"/>
        </w:rPr>
        <w:t xml:space="preserve">R </w:t>
      </w:r>
      <w:proofErr w:type="spellStart"/>
      <w:r w:rsidRPr="00CE584F">
        <w:rPr>
          <w:rFonts w:ascii="Arial" w:eastAsia="Times New Roman" w:hAnsi="Arial" w:cs="Arial"/>
          <w:lang w:val="en-GB"/>
        </w:rPr>
        <w:t>Lokesha</w:t>
      </w:r>
      <w:proofErr w:type="spellEnd"/>
      <w:r w:rsidRPr="00CE584F">
        <w:rPr>
          <w:rFonts w:ascii="Arial" w:eastAsia="Times New Roman" w:hAnsi="Arial" w:cs="Arial"/>
          <w:lang w:val="en-GB"/>
        </w:rPr>
        <w:t xml:space="preserve">, </w:t>
      </w:r>
      <w:r w:rsidR="00A71C87">
        <w:rPr>
          <w:rFonts w:ascii="Arial" w:eastAsia="Times New Roman" w:hAnsi="Arial" w:cs="Arial"/>
          <w:lang w:val="en-GB"/>
        </w:rPr>
        <w:t xml:space="preserve">P </w:t>
      </w:r>
      <w:proofErr w:type="spellStart"/>
      <w:r w:rsidRPr="00CE584F">
        <w:rPr>
          <w:rFonts w:ascii="Arial" w:eastAsia="Times New Roman" w:hAnsi="Arial" w:cs="Arial"/>
          <w:lang w:val="en-GB"/>
        </w:rPr>
        <w:t>Dharmaraj</w:t>
      </w:r>
      <w:proofErr w:type="spellEnd"/>
      <w:r w:rsidRPr="00CE584F">
        <w:rPr>
          <w:rFonts w:ascii="Arial" w:eastAsia="Times New Roman" w:hAnsi="Arial" w:cs="Arial"/>
          <w:lang w:val="en-GB"/>
        </w:rPr>
        <w:t xml:space="preserve">, </w:t>
      </w:r>
      <w:r w:rsidR="00A71C87">
        <w:rPr>
          <w:rFonts w:ascii="Arial" w:eastAsia="Times New Roman" w:hAnsi="Arial" w:cs="Arial"/>
          <w:lang w:val="en-GB"/>
        </w:rPr>
        <w:t xml:space="preserve">S </w:t>
      </w:r>
      <w:proofErr w:type="spellStart"/>
      <w:r w:rsidRPr="00CE584F">
        <w:rPr>
          <w:rFonts w:ascii="Arial" w:eastAsia="Times New Roman" w:hAnsi="Arial" w:cs="Arial"/>
          <w:lang w:val="en-GB"/>
        </w:rPr>
        <w:t>Yamanura</w:t>
      </w:r>
      <w:proofErr w:type="spellEnd"/>
      <w:r w:rsidR="00A71C87">
        <w:rPr>
          <w:rFonts w:ascii="Arial" w:eastAsia="Times New Roman" w:hAnsi="Arial" w:cs="Arial"/>
          <w:lang w:val="en-GB"/>
        </w:rPr>
        <w:t>,</w:t>
      </w:r>
      <w:r w:rsidRPr="00CE584F">
        <w:rPr>
          <w:rFonts w:ascii="Arial" w:eastAsia="Times New Roman" w:hAnsi="Arial" w:cs="Arial"/>
          <w:lang w:val="en-GB"/>
        </w:rPr>
        <w:t xml:space="preserve"> </w:t>
      </w:r>
      <w:r w:rsidR="00A71C87">
        <w:rPr>
          <w:rFonts w:ascii="Arial" w:eastAsia="Times New Roman" w:hAnsi="Arial" w:cs="Arial"/>
          <w:lang w:val="en-GB"/>
        </w:rPr>
        <w:t xml:space="preserve">JR </w:t>
      </w:r>
      <w:proofErr w:type="spellStart"/>
      <w:r w:rsidRPr="00CE584F">
        <w:rPr>
          <w:rFonts w:ascii="Arial" w:eastAsia="Times New Roman" w:hAnsi="Arial" w:cs="Arial"/>
          <w:lang w:val="en-GB"/>
        </w:rPr>
        <w:t>Diwan</w:t>
      </w:r>
      <w:proofErr w:type="spellEnd"/>
      <w:r w:rsidRPr="00CE584F">
        <w:rPr>
          <w:rFonts w:ascii="Arial" w:eastAsia="Times New Roman" w:hAnsi="Arial" w:cs="Arial"/>
          <w:lang w:val="en-GB"/>
        </w:rPr>
        <w:t xml:space="preserve"> </w:t>
      </w:r>
      <w:r w:rsidR="00A71C87">
        <w:rPr>
          <w:rFonts w:ascii="Arial" w:eastAsia="Times New Roman" w:hAnsi="Arial" w:cs="Arial"/>
          <w:lang w:val="en-GB"/>
        </w:rPr>
        <w:t>(</w:t>
      </w:r>
      <w:r w:rsidRPr="00CE584F">
        <w:rPr>
          <w:rFonts w:ascii="Arial" w:eastAsia="Times New Roman" w:hAnsi="Arial" w:cs="Arial"/>
          <w:lang w:val="en-GB"/>
        </w:rPr>
        <w:t>2014</w:t>
      </w:r>
      <w:r w:rsidR="00A71C87">
        <w:rPr>
          <w:rFonts w:ascii="Arial" w:eastAsia="Times New Roman" w:hAnsi="Arial" w:cs="Arial"/>
          <w:lang w:val="en-GB"/>
        </w:rPr>
        <w:t>)</w:t>
      </w:r>
      <w:r w:rsidRPr="00CE584F">
        <w:rPr>
          <w:rFonts w:ascii="Arial" w:eastAsia="Times New Roman" w:hAnsi="Arial" w:cs="Arial"/>
          <w:lang w:val="en-GB"/>
        </w:rPr>
        <w:t xml:space="preserve">. Morphological </w:t>
      </w:r>
    </w:p>
    <w:p w14:paraId="29B9CC96" w14:textId="77777777" w:rsidR="00101279" w:rsidRPr="00CE584F" w:rsidRDefault="00DF7315" w:rsidP="007C115D">
      <w:pPr>
        <w:spacing w:after="0" w:line="480" w:lineRule="auto"/>
        <w:ind w:left="567"/>
        <w:jc w:val="both"/>
        <w:rPr>
          <w:rFonts w:ascii="Arial" w:eastAsia="Times New Roman" w:hAnsi="Arial" w:cs="Arial"/>
          <w:lang w:val="en-GB"/>
        </w:rPr>
      </w:pPr>
      <w:proofErr w:type="gramStart"/>
      <w:r w:rsidRPr="00CE584F">
        <w:rPr>
          <w:rFonts w:ascii="Arial" w:eastAsia="Times New Roman" w:hAnsi="Arial" w:cs="Arial"/>
          <w:lang w:val="en-GB"/>
        </w:rPr>
        <w:t>characterization</w:t>
      </w:r>
      <w:proofErr w:type="gramEnd"/>
      <w:r w:rsidRPr="00CE584F">
        <w:rPr>
          <w:rFonts w:ascii="Arial" w:eastAsia="Times New Roman" w:hAnsi="Arial" w:cs="Arial"/>
          <w:lang w:val="en-GB"/>
        </w:rPr>
        <w:t xml:space="preserve"> and assessment of genetic diversity in </w:t>
      </w:r>
      <w:proofErr w:type="spellStart"/>
      <w:r w:rsidRPr="00CE584F">
        <w:rPr>
          <w:rFonts w:ascii="Arial" w:eastAsia="Times New Roman" w:hAnsi="Arial" w:cs="Arial"/>
          <w:lang w:val="en-GB"/>
        </w:rPr>
        <w:t>minicore</w:t>
      </w:r>
      <w:proofErr w:type="spellEnd"/>
      <w:r w:rsidRPr="00CE584F">
        <w:rPr>
          <w:rFonts w:ascii="Arial" w:eastAsia="Times New Roman" w:hAnsi="Arial" w:cs="Arial"/>
          <w:lang w:val="en-GB"/>
        </w:rPr>
        <w:t xml:space="preserve"> collection of </w:t>
      </w:r>
      <w:proofErr w:type="spellStart"/>
      <w:r w:rsidRPr="00CE584F">
        <w:rPr>
          <w:rFonts w:ascii="Arial" w:eastAsia="Times New Roman" w:hAnsi="Arial" w:cs="Arial"/>
          <w:lang w:val="en-GB"/>
        </w:rPr>
        <w:t>pigeonpea</w:t>
      </w:r>
      <w:proofErr w:type="spellEnd"/>
      <w:r w:rsidRPr="00CE584F">
        <w:rPr>
          <w:rFonts w:ascii="Arial" w:eastAsia="Times New Roman" w:hAnsi="Arial" w:cs="Arial"/>
          <w:lang w:val="en-GB"/>
        </w:rPr>
        <w:t xml:space="preserve"> </w:t>
      </w:r>
    </w:p>
    <w:p w14:paraId="57EA6278" w14:textId="230C7D1F" w:rsidR="00D94A1D" w:rsidRPr="00CE584F" w:rsidRDefault="00DF7315" w:rsidP="007C115D">
      <w:pPr>
        <w:spacing w:after="0" w:line="480" w:lineRule="auto"/>
        <w:ind w:left="567"/>
        <w:jc w:val="both"/>
        <w:rPr>
          <w:rFonts w:ascii="Arial" w:eastAsia="Times New Roman" w:hAnsi="Arial" w:cs="Arial"/>
          <w:lang w:val="en-GB"/>
        </w:rPr>
      </w:pPr>
      <w:r w:rsidRPr="00CE584F">
        <w:rPr>
          <w:rFonts w:ascii="Arial" w:eastAsia="Times New Roman" w:hAnsi="Arial" w:cs="Arial"/>
          <w:lang w:val="en-GB"/>
        </w:rPr>
        <w:t>(</w:t>
      </w:r>
      <w:proofErr w:type="spellStart"/>
      <w:r w:rsidRPr="00CE584F">
        <w:rPr>
          <w:rFonts w:ascii="Arial" w:eastAsia="Times New Roman" w:hAnsi="Arial" w:cs="Arial"/>
          <w:i/>
          <w:lang w:val="en-GB"/>
        </w:rPr>
        <w:t>Cajanus</w:t>
      </w:r>
      <w:proofErr w:type="spellEnd"/>
      <w:r w:rsidRPr="00CE584F">
        <w:rPr>
          <w:rFonts w:ascii="Arial" w:eastAsia="Times New Roman" w:hAnsi="Arial" w:cs="Arial"/>
          <w:i/>
          <w:lang w:val="en-GB"/>
        </w:rPr>
        <w:t xml:space="preserve"> </w:t>
      </w:r>
      <w:proofErr w:type="spellStart"/>
      <w:r w:rsidRPr="00CE584F">
        <w:rPr>
          <w:rFonts w:ascii="Arial" w:eastAsia="Times New Roman" w:hAnsi="Arial" w:cs="Arial"/>
          <w:i/>
          <w:lang w:val="en-GB"/>
        </w:rPr>
        <w:t>Cajan</w:t>
      </w:r>
      <w:proofErr w:type="spellEnd"/>
      <w:r w:rsidRPr="00CE584F">
        <w:rPr>
          <w:rFonts w:ascii="Arial" w:eastAsia="Times New Roman" w:hAnsi="Arial" w:cs="Arial"/>
          <w:lang w:val="en-GB"/>
        </w:rPr>
        <w:t xml:space="preserve"> (L.) </w:t>
      </w:r>
      <w:proofErr w:type="spellStart"/>
      <w:r w:rsidRPr="00CE584F">
        <w:rPr>
          <w:rFonts w:ascii="Arial" w:eastAsia="Times New Roman" w:hAnsi="Arial" w:cs="Arial"/>
          <w:lang w:val="en-GB"/>
        </w:rPr>
        <w:t>Mill</w:t>
      </w:r>
      <w:r w:rsidR="00101279" w:rsidRPr="00CE584F">
        <w:rPr>
          <w:rFonts w:ascii="Arial" w:eastAsia="Times New Roman" w:hAnsi="Arial" w:cs="Arial"/>
          <w:lang w:val="en-GB"/>
        </w:rPr>
        <w:t>sp</w:t>
      </w:r>
      <w:proofErr w:type="spellEnd"/>
      <w:r w:rsidR="00101279" w:rsidRPr="00CE584F">
        <w:rPr>
          <w:rFonts w:ascii="Arial" w:eastAsia="Times New Roman" w:hAnsi="Arial" w:cs="Arial"/>
          <w:lang w:val="en-GB"/>
        </w:rPr>
        <w:t xml:space="preserve">). </w:t>
      </w:r>
      <w:proofErr w:type="spellStart"/>
      <w:r w:rsidR="00FA2ED9">
        <w:rPr>
          <w:rFonts w:ascii="Arial" w:eastAsia="Times New Roman" w:hAnsi="Arial" w:cs="Arial"/>
          <w:lang w:val="en-GB"/>
        </w:rPr>
        <w:t>Eur</w:t>
      </w:r>
      <w:proofErr w:type="spellEnd"/>
      <w:r w:rsidR="00FA2ED9">
        <w:rPr>
          <w:rFonts w:ascii="Arial" w:eastAsia="Times New Roman" w:hAnsi="Arial" w:cs="Arial"/>
          <w:lang w:val="en-GB"/>
        </w:rPr>
        <w:t xml:space="preserve"> J Pharm </w:t>
      </w:r>
      <w:proofErr w:type="spellStart"/>
      <w:r w:rsidR="00FA2ED9">
        <w:rPr>
          <w:rFonts w:ascii="Arial" w:eastAsia="Times New Roman" w:hAnsi="Arial" w:cs="Arial"/>
          <w:lang w:val="en-GB"/>
        </w:rPr>
        <w:t>Biopharm</w:t>
      </w:r>
      <w:proofErr w:type="spellEnd"/>
      <w:r w:rsidR="005D75DD">
        <w:rPr>
          <w:rFonts w:ascii="Arial" w:eastAsia="Times New Roman" w:hAnsi="Arial" w:cs="Arial"/>
          <w:lang w:val="en-GB"/>
        </w:rPr>
        <w:t xml:space="preserve"> 5</w:t>
      </w:r>
      <w:r w:rsidR="00FA2ED9">
        <w:rPr>
          <w:rFonts w:ascii="Arial" w:eastAsia="Times New Roman" w:hAnsi="Arial" w:cs="Arial"/>
          <w:lang w:val="en-GB"/>
        </w:rPr>
        <w:t xml:space="preserve">: </w:t>
      </w:r>
      <w:r w:rsidRPr="00CE584F">
        <w:rPr>
          <w:rFonts w:ascii="Arial" w:eastAsia="Times New Roman" w:hAnsi="Arial" w:cs="Arial"/>
          <w:lang w:val="en-GB"/>
        </w:rPr>
        <w:t>179-186.</w:t>
      </w:r>
    </w:p>
    <w:p w14:paraId="395DFAD7" w14:textId="117F4856" w:rsidR="00FD61B8" w:rsidRPr="00CE584F" w:rsidRDefault="00DF7315" w:rsidP="00D40CCF">
      <w:pPr>
        <w:spacing w:after="0" w:line="480" w:lineRule="auto"/>
        <w:ind w:left="567" w:hanging="567"/>
        <w:jc w:val="both"/>
        <w:rPr>
          <w:rFonts w:ascii="Arial" w:eastAsia="Times New Roman" w:hAnsi="Arial" w:cs="Arial"/>
          <w:lang w:val="en-GB"/>
        </w:rPr>
      </w:pPr>
      <w:r w:rsidRPr="00CE584F">
        <w:rPr>
          <w:rFonts w:ascii="Arial" w:eastAsia="Times New Roman" w:hAnsi="Arial" w:cs="Arial"/>
          <w:lang w:val="en-GB"/>
        </w:rPr>
        <w:t xml:space="preserve">Niranjana KB, </w:t>
      </w:r>
      <w:r w:rsidR="00A71C87">
        <w:rPr>
          <w:rFonts w:ascii="Arial" w:eastAsia="Times New Roman" w:hAnsi="Arial" w:cs="Arial"/>
          <w:lang w:val="en-GB"/>
        </w:rPr>
        <w:t xml:space="preserve">PS </w:t>
      </w:r>
      <w:proofErr w:type="spellStart"/>
      <w:r w:rsidRPr="00CE584F">
        <w:rPr>
          <w:rFonts w:ascii="Arial" w:eastAsia="Times New Roman" w:hAnsi="Arial" w:cs="Arial"/>
          <w:lang w:val="en-GB"/>
        </w:rPr>
        <w:t>Dharmaraj</w:t>
      </w:r>
      <w:proofErr w:type="spellEnd"/>
      <w:r w:rsidR="00A71C87">
        <w:rPr>
          <w:rFonts w:ascii="Arial" w:eastAsia="Times New Roman" w:hAnsi="Arial" w:cs="Arial"/>
          <w:lang w:val="en-GB"/>
        </w:rPr>
        <w:t>,</w:t>
      </w:r>
      <w:r w:rsidRPr="00CE584F">
        <w:rPr>
          <w:rFonts w:ascii="Arial" w:eastAsia="Times New Roman" w:hAnsi="Arial" w:cs="Arial"/>
          <w:lang w:val="en-GB"/>
        </w:rPr>
        <w:t xml:space="preserve"> </w:t>
      </w:r>
      <w:r w:rsidR="00A71C87">
        <w:rPr>
          <w:rFonts w:ascii="Arial" w:eastAsia="Times New Roman" w:hAnsi="Arial" w:cs="Arial"/>
          <w:lang w:val="en-GB"/>
        </w:rPr>
        <w:t xml:space="preserve">VB </w:t>
      </w:r>
      <w:proofErr w:type="spellStart"/>
      <w:r w:rsidR="00101279" w:rsidRPr="00CE584F">
        <w:rPr>
          <w:rFonts w:ascii="Arial" w:eastAsia="Times New Roman" w:hAnsi="Arial" w:cs="Arial"/>
          <w:lang w:val="en-GB"/>
        </w:rPr>
        <w:t>Wali</w:t>
      </w:r>
      <w:proofErr w:type="spellEnd"/>
      <w:r w:rsidRPr="00CE584F">
        <w:rPr>
          <w:rFonts w:ascii="Arial" w:eastAsia="Times New Roman" w:hAnsi="Arial" w:cs="Arial"/>
          <w:lang w:val="en-GB"/>
        </w:rPr>
        <w:t xml:space="preserve"> </w:t>
      </w:r>
      <w:r w:rsidR="00A71C87">
        <w:rPr>
          <w:rFonts w:ascii="Arial" w:eastAsia="Times New Roman" w:hAnsi="Arial" w:cs="Arial"/>
          <w:lang w:val="en-GB"/>
        </w:rPr>
        <w:t>(</w:t>
      </w:r>
      <w:r w:rsidRPr="00CE584F">
        <w:rPr>
          <w:rFonts w:ascii="Arial" w:eastAsia="Times New Roman" w:hAnsi="Arial" w:cs="Arial"/>
          <w:lang w:val="en-GB"/>
        </w:rPr>
        <w:t>2014</w:t>
      </w:r>
      <w:r w:rsidR="00A71C87">
        <w:rPr>
          <w:rFonts w:ascii="Arial" w:eastAsia="Times New Roman" w:hAnsi="Arial" w:cs="Arial"/>
          <w:lang w:val="en-GB"/>
        </w:rPr>
        <w:t>)</w:t>
      </w:r>
      <w:r w:rsidRPr="00CE584F">
        <w:rPr>
          <w:rFonts w:ascii="Arial" w:eastAsia="Times New Roman" w:hAnsi="Arial" w:cs="Arial"/>
          <w:lang w:val="en-GB"/>
        </w:rPr>
        <w:t xml:space="preserve">. Genetic diversity and variability studies of </w:t>
      </w:r>
    </w:p>
    <w:p w14:paraId="1CD093D5" w14:textId="10093BBA" w:rsidR="00D94A1D" w:rsidRPr="00CE584F" w:rsidRDefault="00DF7315" w:rsidP="007C115D">
      <w:pPr>
        <w:spacing w:after="0" w:line="480" w:lineRule="auto"/>
        <w:ind w:left="567"/>
        <w:jc w:val="both"/>
        <w:rPr>
          <w:rFonts w:ascii="Arial" w:eastAsia="Times New Roman" w:hAnsi="Arial" w:cs="Arial"/>
          <w:lang w:val="en-GB"/>
        </w:rPr>
      </w:pPr>
      <w:proofErr w:type="gramStart"/>
      <w:r w:rsidRPr="00CE584F">
        <w:rPr>
          <w:rFonts w:ascii="Arial" w:eastAsia="Times New Roman" w:hAnsi="Arial" w:cs="Arial"/>
          <w:lang w:val="en-GB"/>
        </w:rPr>
        <w:t>advanced</w:t>
      </w:r>
      <w:proofErr w:type="gramEnd"/>
      <w:r w:rsidRPr="00CE584F">
        <w:rPr>
          <w:rFonts w:ascii="Arial" w:eastAsia="Times New Roman" w:hAnsi="Arial" w:cs="Arial"/>
          <w:lang w:val="en-GB"/>
        </w:rPr>
        <w:t xml:space="preserve"> breeding lines of </w:t>
      </w:r>
      <w:proofErr w:type="spellStart"/>
      <w:r w:rsidR="0076157E" w:rsidRPr="00CE584F">
        <w:rPr>
          <w:rFonts w:ascii="Arial" w:eastAsia="Times New Roman" w:hAnsi="Arial" w:cs="Arial"/>
          <w:lang w:val="en-GB"/>
        </w:rPr>
        <w:t>pigeon</w:t>
      </w:r>
      <w:r w:rsidR="00E87DEF" w:rsidRPr="00CE584F">
        <w:rPr>
          <w:rFonts w:ascii="Arial" w:eastAsia="Times New Roman" w:hAnsi="Arial" w:cs="Arial"/>
          <w:lang w:val="en-GB"/>
        </w:rPr>
        <w:t>pea</w:t>
      </w:r>
      <w:proofErr w:type="spellEnd"/>
      <w:r w:rsidRPr="00CE584F">
        <w:rPr>
          <w:rFonts w:ascii="Arial" w:eastAsia="Times New Roman" w:hAnsi="Arial" w:cs="Arial"/>
          <w:lang w:val="en-GB"/>
        </w:rPr>
        <w:t xml:space="preserve"> (</w:t>
      </w:r>
      <w:proofErr w:type="spellStart"/>
      <w:r w:rsidRPr="00CE584F">
        <w:rPr>
          <w:rFonts w:ascii="Arial" w:eastAsia="Times New Roman" w:hAnsi="Arial" w:cs="Arial"/>
          <w:i/>
          <w:lang w:val="en-GB"/>
        </w:rPr>
        <w:t>Cajanus</w:t>
      </w:r>
      <w:proofErr w:type="spellEnd"/>
      <w:r w:rsidRPr="00CE584F">
        <w:rPr>
          <w:rFonts w:ascii="Arial" w:eastAsia="Times New Roman" w:hAnsi="Arial" w:cs="Arial"/>
          <w:i/>
          <w:lang w:val="en-GB"/>
        </w:rPr>
        <w:t xml:space="preserve"> </w:t>
      </w:r>
      <w:proofErr w:type="spellStart"/>
      <w:r w:rsidRPr="00CE584F">
        <w:rPr>
          <w:rFonts w:ascii="Arial" w:eastAsia="Times New Roman" w:hAnsi="Arial" w:cs="Arial"/>
          <w:i/>
          <w:lang w:val="en-GB"/>
        </w:rPr>
        <w:t>cajana</w:t>
      </w:r>
      <w:proofErr w:type="spellEnd"/>
      <w:r w:rsidRPr="00CE584F">
        <w:rPr>
          <w:rFonts w:ascii="Arial" w:eastAsia="Times New Roman" w:hAnsi="Arial" w:cs="Arial"/>
          <w:lang w:val="en-GB"/>
        </w:rPr>
        <w:t xml:space="preserve">. L). </w:t>
      </w:r>
      <w:proofErr w:type="spellStart"/>
      <w:r w:rsidR="00FA2ED9">
        <w:rPr>
          <w:rFonts w:ascii="Arial" w:eastAsia="Times New Roman" w:hAnsi="Arial" w:cs="Arial"/>
          <w:lang w:val="en-GB"/>
        </w:rPr>
        <w:t>Int</w:t>
      </w:r>
      <w:proofErr w:type="spellEnd"/>
      <w:r w:rsidR="00FA2ED9">
        <w:rPr>
          <w:rFonts w:ascii="Arial" w:eastAsia="Times New Roman" w:hAnsi="Arial" w:cs="Arial"/>
          <w:lang w:val="en-GB"/>
        </w:rPr>
        <w:t xml:space="preserve"> J </w:t>
      </w:r>
      <w:proofErr w:type="spellStart"/>
      <w:r w:rsidR="00FA2ED9">
        <w:rPr>
          <w:rFonts w:ascii="Arial" w:eastAsia="Times New Roman" w:hAnsi="Arial" w:cs="Arial"/>
          <w:lang w:val="en-GB"/>
        </w:rPr>
        <w:t>adv</w:t>
      </w:r>
      <w:proofErr w:type="spellEnd"/>
      <w:r w:rsidR="00FA2ED9">
        <w:rPr>
          <w:rFonts w:ascii="Arial" w:eastAsia="Times New Roman" w:hAnsi="Arial" w:cs="Arial"/>
          <w:lang w:val="en-GB"/>
        </w:rPr>
        <w:t xml:space="preserve"> pharm </w:t>
      </w:r>
      <w:proofErr w:type="spellStart"/>
      <w:r w:rsidR="00FA2ED9">
        <w:rPr>
          <w:rFonts w:ascii="Arial" w:eastAsia="Times New Roman" w:hAnsi="Arial" w:cs="Arial"/>
          <w:lang w:val="en-GB"/>
        </w:rPr>
        <w:t>Biol</w:t>
      </w:r>
      <w:proofErr w:type="spellEnd"/>
      <w:r w:rsidR="00FA2ED9">
        <w:rPr>
          <w:rFonts w:ascii="Arial" w:eastAsia="Times New Roman" w:hAnsi="Arial" w:cs="Arial"/>
          <w:lang w:val="en-GB"/>
        </w:rPr>
        <w:t xml:space="preserve"> </w:t>
      </w:r>
      <w:proofErr w:type="spellStart"/>
      <w:proofErr w:type="gramStart"/>
      <w:r w:rsidR="00FA2ED9">
        <w:rPr>
          <w:rFonts w:ascii="Arial" w:eastAsia="Times New Roman" w:hAnsi="Arial" w:cs="Arial"/>
          <w:lang w:val="en-GB"/>
        </w:rPr>
        <w:t>Sci</w:t>
      </w:r>
      <w:proofErr w:type="spellEnd"/>
      <w:r w:rsidR="00FA2ED9">
        <w:rPr>
          <w:rFonts w:ascii="Arial" w:eastAsia="Times New Roman" w:hAnsi="Arial" w:cs="Arial"/>
          <w:lang w:val="en-GB"/>
        </w:rPr>
        <w:t xml:space="preserve"> </w:t>
      </w:r>
      <w:r w:rsidRPr="00CE584F">
        <w:rPr>
          <w:rFonts w:ascii="Arial" w:eastAsia="Times New Roman" w:hAnsi="Arial" w:cs="Arial"/>
          <w:lang w:val="en-GB"/>
        </w:rPr>
        <w:t xml:space="preserve"> 3</w:t>
      </w:r>
      <w:proofErr w:type="gramEnd"/>
      <w:r w:rsidR="00FA2ED9">
        <w:rPr>
          <w:rFonts w:ascii="Arial" w:eastAsia="Times New Roman" w:hAnsi="Arial" w:cs="Arial"/>
          <w:lang w:val="en-GB"/>
        </w:rPr>
        <w:t xml:space="preserve">: </w:t>
      </w:r>
      <w:r w:rsidRPr="00CE584F">
        <w:rPr>
          <w:rFonts w:ascii="Arial" w:eastAsia="Times New Roman" w:hAnsi="Arial" w:cs="Arial"/>
          <w:lang w:val="en-GB"/>
        </w:rPr>
        <w:t>404-409.</w:t>
      </w:r>
    </w:p>
    <w:p w14:paraId="4A7B7693" w14:textId="0AFC4288" w:rsidR="00DF3997" w:rsidRPr="00CE584F" w:rsidRDefault="00DF3997" w:rsidP="00D40CCF">
      <w:pPr>
        <w:spacing w:after="0" w:line="480" w:lineRule="auto"/>
        <w:jc w:val="both"/>
        <w:rPr>
          <w:rFonts w:ascii="Arial" w:eastAsia="Times New Roman" w:hAnsi="Arial" w:cs="Arial"/>
          <w:lang w:val="en-GB"/>
        </w:rPr>
      </w:pPr>
      <w:proofErr w:type="spellStart"/>
      <w:r w:rsidRPr="00CE584F">
        <w:rPr>
          <w:rFonts w:ascii="Arial" w:eastAsia="Times New Roman" w:hAnsi="Arial" w:cs="Arial"/>
          <w:lang w:val="en-GB"/>
        </w:rPr>
        <w:t>Nunes</w:t>
      </w:r>
      <w:proofErr w:type="spellEnd"/>
      <w:r w:rsidRPr="00CE584F">
        <w:rPr>
          <w:rFonts w:ascii="Arial" w:eastAsia="Times New Roman" w:hAnsi="Arial" w:cs="Arial"/>
          <w:lang w:val="en-GB"/>
        </w:rPr>
        <w:t xml:space="preserve"> HF, </w:t>
      </w:r>
      <w:r w:rsidR="00A71C87">
        <w:rPr>
          <w:rFonts w:ascii="Arial" w:eastAsia="Times New Roman" w:hAnsi="Arial" w:cs="Arial"/>
          <w:lang w:val="en-GB"/>
        </w:rPr>
        <w:t xml:space="preserve">FFH </w:t>
      </w:r>
      <w:r w:rsidRPr="00CE584F">
        <w:rPr>
          <w:rFonts w:ascii="Arial" w:eastAsia="Times New Roman" w:hAnsi="Arial" w:cs="Arial"/>
          <w:lang w:val="en-GB"/>
        </w:rPr>
        <w:t xml:space="preserve">Freire, </w:t>
      </w:r>
      <w:r w:rsidR="00A71C87">
        <w:rPr>
          <w:rFonts w:ascii="Arial" w:eastAsia="Times New Roman" w:hAnsi="Arial" w:cs="Arial"/>
          <w:lang w:val="en-GB"/>
        </w:rPr>
        <w:t xml:space="preserve">VQ </w:t>
      </w:r>
      <w:r w:rsidRPr="00CE584F">
        <w:rPr>
          <w:rFonts w:ascii="Arial" w:eastAsia="Times New Roman" w:hAnsi="Arial" w:cs="Arial"/>
          <w:lang w:val="en-GB"/>
        </w:rPr>
        <w:t xml:space="preserve">Ribeiro, </w:t>
      </w:r>
      <w:r w:rsidR="00A71C87">
        <w:rPr>
          <w:rFonts w:ascii="Arial" w:eastAsia="Times New Roman" w:hAnsi="Arial" w:cs="Arial"/>
          <w:lang w:val="en-GB"/>
        </w:rPr>
        <w:t xml:space="preserve">RLF </w:t>
      </w:r>
      <w:r w:rsidRPr="00CE584F">
        <w:rPr>
          <w:rFonts w:ascii="Arial" w:eastAsia="Times New Roman" w:hAnsi="Arial" w:cs="Arial"/>
          <w:lang w:val="en-GB"/>
        </w:rPr>
        <w:t xml:space="preserve">Gomes </w:t>
      </w:r>
      <w:r w:rsidR="00A71C87">
        <w:rPr>
          <w:rFonts w:ascii="Arial" w:eastAsia="Times New Roman" w:hAnsi="Arial" w:cs="Arial"/>
          <w:lang w:val="en-GB"/>
        </w:rPr>
        <w:t>(</w:t>
      </w:r>
      <w:r w:rsidRPr="00CE584F">
        <w:rPr>
          <w:rFonts w:ascii="Arial" w:eastAsia="Times New Roman" w:hAnsi="Arial" w:cs="Arial"/>
          <w:lang w:val="en-GB"/>
        </w:rPr>
        <w:t>2014</w:t>
      </w:r>
      <w:r w:rsidR="00A71C87">
        <w:rPr>
          <w:rFonts w:ascii="Arial" w:eastAsia="Times New Roman" w:hAnsi="Arial" w:cs="Arial"/>
          <w:lang w:val="en-GB"/>
        </w:rPr>
        <w:t>)</w:t>
      </w:r>
      <w:r w:rsidRPr="00CE584F">
        <w:rPr>
          <w:rFonts w:ascii="Arial" w:eastAsia="Times New Roman" w:hAnsi="Arial" w:cs="Arial"/>
          <w:lang w:val="en-GB"/>
        </w:rPr>
        <w:t>. Grain yield adaptability and</w:t>
      </w:r>
      <w:r w:rsidR="007C115D" w:rsidRPr="00CE584F">
        <w:rPr>
          <w:rFonts w:ascii="Arial" w:eastAsia="Times New Roman" w:hAnsi="Arial" w:cs="Arial"/>
          <w:lang w:val="en-GB"/>
        </w:rPr>
        <w:tab/>
      </w:r>
      <w:r w:rsidRPr="00CE584F">
        <w:rPr>
          <w:rFonts w:ascii="Arial" w:eastAsia="Times New Roman" w:hAnsi="Arial" w:cs="Arial"/>
          <w:lang w:val="en-GB"/>
        </w:rPr>
        <w:t xml:space="preserve">stability of </w:t>
      </w:r>
      <w:proofErr w:type="spellStart"/>
      <w:r w:rsidRPr="00CE584F">
        <w:rPr>
          <w:rFonts w:ascii="Arial" w:eastAsia="Times New Roman" w:hAnsi="Arial" w:cs="Arial"/>
          <w:lang w:val="en-GB"/>
        </w:rPr>
        <w:t>blackeyed</w:t>
      </w:r>
      <w:proofErr w:type="spellEnd"/>
      <w:r w:rsidRPr="00CE584F">
        <w:rPr>
          <w:rFonts w:ascii="Arial" w:eastAsia="Times New Roman" w:hAnsi="Arial" w:cs="Arial"/>
          <w:lang w:val="en-GB"/>
        </w:rPr>
        <w:t xml:space="preserve"> cowpea genotypes under </w:t>
      </w:r>
      <w:proofErr w:type="spellStart"/>
      <w:r w:rsidRPr="00CE584F">
        <w:rPr>
          <w:rFonts w:ascii="Arial" w:eastAsia="Times New Roman" w:hAnsi="Arial" w:cs="Arial"/>
          <w:lang w:val="en-GB"/>
        </w:rPr>
        <w:t>rainfed</w:t>
      </w:r>
      <w:proofErr w:type="spellEnd"/>
      <w:r w:rsidRPr="00CE584F">
        <w:rPr>
          <w:rFonts w:ascii="Arial" w:eastAsia="Times New Roman" w:hAnsi="Arial" w:cs="Arial"/>
          <w:lang w:val="en-GB"/>
        </w:rPr>
        <w:t xml:space="preserve"> agriculture in Brazil. </w:t>
      </w:r>
      <w:proofErr w:type="spellStart"/>
      <w:r w:rsidR="00FA2ED9" w:rsidRPr="00FA2ED9">
        <w:rPr>
          <w:rFonts w:ascii="Arial" w:eastAsia="Times New Roman" w:hAnsi="Arial" w:cs="Arial"/>
          <w:lang w:val="en-GB"/>
        </w:rPr>
        <w:t>Afr</w:t>
      </w:r>
      <w:proofErr w:type="spellEnd"/>
      <w:r w:rsidR="00FA2ED9">
        <w:rPr>
          <w:rFonts w:ascii="Arial" w:eastAsia="Times New Roman" w:hAnsi="Arial" w:cs="Arial"/>
          <w:lang w:val="en-GB"/>
        </w:rPr>
        <w:t xml:space="preserve"> J</w:t>
      </w:r>
      <w:r w:rsidR="00FA2ED9">
        <w:rPr>
          <w:rFonts w:ascii="Arial" w:eastAsia="Times New Roman" w:hAnsi="Arial" w:cs="Arial"/>
          <w:lang w:val="en-GB"/>
        </w:rPr>
        <w:tab/>
      </w:r>
      <w:proofErr w:type="spellStart"/>
      <w:r w:rsidR="00FA2ED9">
        <w:rPr>
          <w:rFonts w:ascii="Arial" w:eastAsia="Times New Roman" w:hAnsi="Arial" w:cs="Arial"/>
          <w:lang w:val="en-GB"/>
        </w:rPr>
        <w:t>Agric</w:t>
      </w:r>
      <w:proofErr w:type="spellEnd"/>
      <w:r w:rsidR="00FA2ED9" w:rsidRPr="00FA2ED9">
        <w:rPr>
          <w:rFonts w:ascii="Arial" w:eastAsia="Times New Roman" w:hAnsi="Arial" w:cs="Arial"/>
          <w:lang w:val="en-GB"/>
        </w:rPr>
        <w:t xml:space="preserve"> Res </w:t>
      </w:r>
      <w:r w:rsidR="005D75DD">
        <w:rPr>
          <w:rFonts w:ascii="Arial" w:eastAsia="Times New Roman" w:hAnsi="Arial" w:cs="Arial"/>
          <w:lang w:val="en-GB"/>
        </w:rPr>
        <w:t>9</w:t>
      </w:r>
      <w:r w:rsidR="00FA2ED9">
        <w:rPr>
          <w:rFonts w:ascii="Arial" w:eastAsia="Times New Roman" w:hAnsi="Arial" w:cs="Arial"/>
          <w:lang w:val="en-GB"/>
        </w:rPr>
        <w:t>:</w:t>
      </w:r>
      <w:r w:rsidRPr="00CE584F">
        <w:rPr>
          <w:rFonts w:ascii="Arial" w:eastAsia="Times New Roman" w:hAnsi="Arial" w:cs="Arial"/>
          <w:lang w:val="en-GB"/>
        </w:rPr>
        <w:t xml:space="preserve"> 255-261.</w:t>
      </w:r>
    </w:p>
    <w:p w14:paraId="15CE7A4F" w14:textId="7ED9546E"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Odeny</w:t>
      </w:r>
      <w:proofErr w:type="spellEnd"/>
      <w:r w:rsidRPr="00CE584F">
        <w:rPr>
          <w:rFonts w:ascii="Arial" w:hAnsi="Arial" w:cs="Arial"/>
          <w:lang w:val="en-GB"/>
        </w:rPr>
        <w:t xml:space="preserve"> DA </w:t>
      </w:r>
      <w:r w:rsidR="00A71C87">
        <w:rPr>
          <w:rFonts w:ascii="Arial" w:hAnsi="Arial" w:cs="Arial"/>
          <w:lang w:val="en-GB"/>
        </w:rPr>
        <w:t>(</w:t>
      </w:r>
      <w:r w:rsidRPr="00CE584F">
        <w:rPr>
          <w:rFonts w:ascii="Arial" w:hAnsi="Arial" w:cs="Arial"/>
          <w:lang w:val="en-GB"/>
        </w:rPr>
        <w:t>2007</w:t>
      </w:r>
      <w:r w:rsidR="00A71C87">
        <w:rPr>
          <w:rFonts w:ascii="Arial" w:hAnsi="Arial" w:cs="Arial"/>
          <w:lang w:val="en-GB"/>
        </w:rPr>
        <w:t>)</w:t>
      </w:r>
      <w:r w:rsidRPr="00CE584F">
        <w:rPr>
          <w:rFonts w:ascii="Arial" w:hAnsi="Arial" w:cs="Arial"/>
          <w:lang w:val="en-GB"/>
        </w:rPr>
        <w:t xml:space="preserve">. The potential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w:t>
      </w:r>
      <w:r w:rsidR="000A0B66" w:rsidRPr="00CE584F">
        <w:rPr>
          <w:rFonts w:ascii="Arial" w:hAnsi="Arial" w:cs="Arial"/>
          <w:lang w:val="en-GB"/>
        </w:rPr>
        <w:t xml:space="preserve">L.) </w:t>
      </w:r>
      <w:proofErr w:type="spellStart"/>
      <w:r w:rsidR="000A0B66" w:rsidRPr="00CE584F">
        <w:rPr>
          <w:rFonts w:ascii="Arial" w:hAnsi="Arial" w:cs="Arial"/>
          <w:lang w:val="en-GB"/>
        </w:rPr>
        <w:t>Millsp</w:t>
      </w:r>
      <w:proofErr w:type="spellEnd"/>
      <w:r w:rsidR="000A0B66" w:rsidRPr="00CE584F">
        <w:rPr>
          <w:rFonts w:ascii="Arial" w:hAnsi="Arial" w:cs="Arial"/>
          <w:lang w:val="en-GB"/>
        </w:rPr>
        <w:t xml:space="preserve">.) </w:t>
      </w:r>
      <w:proofErr w:type="gramStart"/>
      <w:r w:rsidR="000A0B66" w:rsidRPr="00CE584F">
        <w:rPr>
          <w:rFonts w:ascii="Arial" w:hAnsi="Arial" w:cs="Arial"/>
          <w:lang w:val="en-GB"/>
        </w:rPr>
        <w:t>in</w:t>
      </w:r>
      <w:proofErr w:type="gramEnd"/>
      <w:r w:rsidR="000A0B66" w:rsidRPr="00CE584F">
        <w:rPr>
          <w:rFonts w:ascii="Arial" w:hAnsi="Arial" w:cs="Arial"/>
          <w:lang w:val="en-GB"/>
        </w:rPr>
        <w:t xml:space="preserve"> Africa, Natural</w:t>
      </w:r>
      <w:r w:rsidR="007C115D" w:rsidRPr="00CE584F">
        <w:rPr>
          <w:rFonts w:ascii="Arial" w:hAnsi="Arial" w:cs="Arial"/>
          <w:lang w:val="en-GB"/>
        </w:rPr>
        <w:tab/>
      </w:r>
      <w:r w:rsidRPr="00CE584F">
        <w:rPr>
          <w:rFonts w:ascii="Arial" w:hAnsi="Arial" w:cs="Arial"/>
          <w:lang w:val="en-GB"/>
        </w:rPr>
        <w:t>resources forum. Wiley Online Library.</w:t>
      </w:r>
    </w:p>
    <w:p w14:paraId="2261B57E" w14:textId="6270904A" w:rsidR="00D94A1D" w:rsidRPr="00CE584F" w:rsidRDefault="00DF7315" w:rsidP="00FA2ED9">
      <w:pPr>
        <w:spacing w:after="0" w:line="480" w:lineRule="auto"/>
        <w:jc w:val="both"/>
        <w:rPr>
          <w:rFonts w:ascii="Arial" w:hAnsi="Arial" w:cs="Arial"/>
          <w:lang w:val="en-GB"/>
        </w:rPr>
      </w:pPr>
      <w:proofErr w:type="spellStart"/>
      <w:r w:rsidRPr="00CE584F">
        <w:rPr>
          <w:rFonts w:ascii="Arial" w:hAnsi="Arial" w:cs="Arial"/>
          <w:lang w:val="en-GB"/>
        </w:rPr>
        <w:lastRenderedPageBreak/>
        <w:t>Ojwang</w:t>
      </w:r>
      <w:proofErr w:type="spellEnd"/>
      <w:r w:rsidRPr="00CE584F">
        <w:rPr>
          <w:rFonts w:ascii="Arial" w:hAnsi="Arial" w:cs="Arial"/>
          <w:lang w:val="en-GB"/>
        </w:rPr>
        <w:t xml:space="preserve"> JD, </w:t>
      </w:r>
      <w:r w:rsidR="000A4727">
        <w:rPr>
          <w:rFonts w:ascii="Arial" w:hAnsi="Arial" w:cs="Arial"/>
          <w:lang w:val="en-GB"/>
        </w:rPr>
        <w:t xml:space="preserve">RO </w:t>
      </w:r>
      <w:proofErr w:type="spellStart"/>
      <w:r w:rsidRPr="00CE584F">
        <w:rPr>
          <w:rFonts w:ascii="Arial" w:hAnsi="Arial" w:cs="Arial"/>
          <w:lang w:val="en-GB"/>
        </w:rPr>
        <w:t>Nyankanga</w:t>
      </w:r>
      <w:proofErr w:type="spellEnd"/>
      <w:r w:rsidRPr="00CE584F">
        <w:rPr>
          <w:rFonts w:ascii="Arial" w:hAnsi="Arial" w:cs="Arial"/>
          <w:lang w:val="en-GB"/>
        </w:rPr>
        <w:t xml:space="preserve">, </w:t>
      </w:r>
      <w:r w:rsidR="000A4727">
        <w:rPr>
          <w:rFonts w:ascii="Arial" w:hAnsi="Arial" w:cs="Arial"/>
          <w:lang w:val="en-GB"/>
        </w:rPr>
        <w:t xml:space="preserve">OM </w:t>
      </w:r>
      <w:proofErr w:type="spellStart"/>
      <w:r w:rsidRPr="00CE584F">
        <w:rPr>
          <w:rFonts w:ascii="Arial" w:hAnsi="Arial" w:cs="Arial"/>
          <w:lang w:val="en-GB"/>
        </w:rPr>
        <w:t>Olanya</w:t>
      </w:r>
      <w:proofErr w:type="spellEnd"/>
      <w:r w:rsidRPr="00CE584F">
        <w:rPr>
          <w:rFonts w:ascii="Arial" w:hAnsi="Arial" w:cs="Arial"/>
          <w:lang w:val="en-GB"/>
        </w:rPr>
        <w:t xml:space="preserve">, </w:t>
      </w:r>
      <w:r w:rsidR="000A4727">
        <w:rPr>
          <w:rFonts w:ascii="Arial" w:hAnsi="Arial" w:cs="Arial"/>
          <w:lang w:val="en-GB"/>
        </w:rPr>
        <w:t xml:space="preserve">DO </w:t>
      </w:r>
      <w:proofErr w:type="spellStart"/>
      <w:r w:rsidRPr="00CE584F">
        <w:rPr>
          <w:rFonts w:ascii="Arial" w:hAnsi="Arial" w:cs="Arial"/>
          <w:lang w:val="en-GB"/>
        </w:rPr>
        <w:t>Ukuku</w:t>
      </w:r>
      <w:proofErr w:type="spellEnd"/>
      <w:r w:rsidRPr="00CE584F">
        <w:rPr>
          <w:rFonts w:ascii="Arial" w:hAnsi="Arial" w:cs="Arial"/>
          <w:lang w:val="en-GB"/>
        </w:rPr>
        <w:t xml:space="preserve">, </w:t>
      </w:r>
      <w:r w:rsidR="000A4727">
        <w:rPr>
          <w:rFonts w:ascii="Arial" w:hAnsi="Arial" w:cs="Arial"/>
          <w:lang w:val="en-GB"/>
        </w:rPr>
        <w:t xml:space="preserve">J </w:t>
      </w:r>
      <w:proofErr w:type="spellStart"/>
      <w:r w:rsidRPr="00CE584F">
        <w:rPr>
          <w:rFonts w:ascii="Arial" w:hAnsi="Arial" w:cs="Arial"/>
          <w:lang w:val="en-GB"/>
        </w:rPr>
        <w:t>Imungi</w:t>
      </w:r>
      <w:proofErr w:type="spellEnd"/>
      <w:r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2016</w:t>
      </w:r>
      <w:r w:rsidR="000A4727">
        <w:rPr>
          <w:rFonts w:ascii="Arial" w:hAnsi="Arial" w:cs="Arial"/>
          <w:lang w:val="en-GB"/>
        </w:rPr>
        <w:t>)</w:t>
      </w:r>
      <w:r w:rsidRPr="00CE584F">
        <w:rPr>
          <w:rFonts w:ascii="Arial" w:hAnsi="Arial" w:cs="Arial"/>
          <w:lang w:val="en-GB"/>
        </w:rPr>
        <w:t>. Yield</w:t>
      </w:r>
      <w:r w:rsidR="007C115D" w:rsidRPr="00CE584F">
        <w:rPr>
          <w:rFonts w:ascii="Arial" w:hAnsi="Arial" w:cs="Arial"/>
          <w:lang w:val="en-GB"/>
        </w:rPr>
        <w:tab/>
      </w:r>
      <w:r w:rsidRPr="00CE584F">
        <w:rPr>
          <w:rFonts w:ascii="Arial" w:hAnsi="Arial" w:cs="Arial"/>
          <w:lang w:val="en-GB"/>
        </w:rPr>
        <w:t xml:space="preserve">components of vegetable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cultivars. </w:t>
      </w:r>
      <w:r w:rsidR="00FA2ED9" w:rsidRPr="00FA2ED9">
        <w:rPr>
          <w:rFonts w:ascii="Arial" w:hAnsi="Arial" w:cs="Arial"/>
          <w:lang w:val="en-GB"/>
        </w:rPr>
        <w:t xml:space="preserve">Trop </w:t>
      </w:r>
      <w:proofErr w:type="spellStart"/>
      <w:r w:rsidR="00FA2ED9" w:rsidRPr="00FA2ED9">
        <w:rPr>
          <w:rFonts w:ascii="Arial" w:hAnsi="Arial" w:cs="Arial"/>
          <w:lang w:val="en-GB"/>
        </w:rPr>
        <w:t>Subtrop</w:t>
      </w:r>
      <w:proofErr w:type="spellEnd"/>
      <w:r w:rsidR="00FA2ED9" w:rsidRPr="00FA2ED9">
        <w:rPr>
          <w:rFonts w:ascii="Arial" w:hAnsi="Arial" w:cs="Arial"/>
          <w:lang w:val="en-GB"/>
        </w:rPr>
        <w:t xml:space="preserve"> </w:t>
      </w:r>
      <w:proofErr w:type="spellStart"/>
      <w:r w:rsidRPr="00CE584F">
        <w:rPr>
          <w:rFonts w:ascii="Arial" w:hAnsi="Arial" w:cs="Arial"/>
          <w:lang w:val="en-GB"/>
        </w:rPr>
        <w:t>Agri</w:t>
      </w:r>
      <w:r w:rsidR="00DF2AEC" w:rsidRPr="00CE584F">
        <w:rPr>
          <w:rFonts w:ascii="Arial" w:hAnsi="Arial" w:cs="Arial"/>
          <w:lang w:val="en-GB"/>
        </w:rPr>
        <w:t>c</w:t>
      </w:r>
      <w:proofErr w:type="spellEnd"/>
      <w:r w:rsidR="00FA2ED9">
        <w:rPr>
          <w:rFonts w:ascii="Arial" w:hAnsi="Arial" w:cs="Arial"/>
          <w:lang w:val="en-GB"/>
        </w:rPr>
        <w:t xml:space="preserve"> </w:t>
      </w:r>
      <w:r w:rsidR="00D77A66" w:rsidRPr="00CE584F">
        <w:rPr>
          <w:rFonts w:ascii="Arial" w:hAnsi="Arial" w:cs="Arial"/>
          <w:lang w:val="en-GB"/>
        </w:rPr>
        <w:t>Environ</w:t>
      </w:r>
      <w:r w:rsidRPr="00CE584F">
        <w:rPr>
          <w:rFonts w:ascii="Arial" w:hAnsi="Arial" w:cs="Arial"/>
          <w:lang w:val="en-GB"/>
        </w:rPr>
        <w:t xml:space="preserve"> 67</w:t>
      </w:r>
      <w:r w:rsidR="00FA2ED9">
        <w:rPr>
          <w:rFonts w:ascii="Arial" w:hAnsi="Arial" w:cs="Arial"/>
          <w:lang w:val="en-GB"/>
        </w:rPr>
        <w:t>:</w:t>
      </w:r>
      <w:r w:rsidR="005D75DD">
        <w:rPr>
          <w:rFonts w:ascii="Arial" w:hAnsi="Arial" w:cs="Arial"/>
          <w:lang w:val="en-GB"/>
        </w:rPr>
        <w:t xml:space="preserve"> </w:t>
      </w:r>
      <w:r w:rsidRPr="00CE584F">
        <w:rPr>
          <w:rFonts w:ascii="Arial" w:hAnsi="Arial" w:cs="Arial"/>
          <w:lang w:val="en-GB"/>
        </w:rPr>
        <w:t>1-12.</w:t>
      </w:r>
    </w:p>
    <w:p w14:paraId="41359DE4" w14:textId="3E22C089" w:rsidR="00D94A1D" w:rsidRPr="00CE584F" w:rsidRDefault="00DF7315" w:rsidP="007F27F0">
      <w:pPr>
        <w:spacing w:after="0" w:line="480" w:lineRule="auto"/>
        <w:jc w:val="both"/>
        <w:rPr>
          <w:rFonts w:ascii="Arial" w:hAnsi="Arial" w:cs="Arial"/>
          <w:lang w:val="en-GB"/>
        </w:rPr>
      </w:pPr>
      <w:r w:rsidRPr="00CE584F">
        <w:rPr>
          <w:rFonts w:ascii="Arial" w:hAnsi="Arial" w:cs="Arial"/>
          <w:lang w:val="en-GB"/>
        </w:rPr>
        <w:t xml:space="preserve">Prasad Y, </w:t>
      </w:r>
      <w:r w:rsidR="000A4727">
        <w:rPr>
          <w:rFonts w:ascii="Arial" w:hAnsi="Arial" w:cs="Arial"/>
          <w:lang w:val="en-GB"/>
        </w:rPr>
        <w:t xml:space="preserve">K </w:t>
      </w:r>
      <w:r w:rsidRPr="00CE584F">
        <w:rPr>
          <w:rFonts w:ascii="Arial" w:hAnsi="Arial" w:cs="Arial"/>
          <w:lang w:val="en-GB"/>
        </w:rPr>
        <w:t xml:space="preserve">Kumar, </w:t>
      </w:r>
      <w:r w:rsidR="000A4727">
        <w:rPr>
          <w:rFonts w:ascii="Arial" w:hAnsi="Arial" w:cs="Arial"/>
          <w:lang w:val="en-GB"/>
        </w:rPr>
        <w:t xml:space="preserve">SB </w:t>
      </w:r>
      <w:r w:rsidRPr="00CE584F">
        <w:rPr>
          <w:rFonts w:ascii="Arial" w:hAnsi="Arial" w:cs="Arial"/>
          <w:lang w:val="en-GB"/>
        </w:rPr>
        <w:t xml:space="preserve">Mishra </w:t>
      </w:r>
      <w:r w:rsidR="000A4727">
        <w:rPr>
          <w:rFonts w:ascii="Arial" w:hAnsi="Arial" w:cs="Arial"/>
          <w:lang w:val="en-GB"/>
        </w:rPr>
        <w:t>(</w:t>
      </w:r>
      <w:r w:rsidRPr="00CE584F">
        <w:rPr>
          <w:rFonts w:ascii="Arial" w:hAnsi="Arial" w:cs="Arial"/>
          <w:lang w:val="en-GB"/>
        </w:rPr>
        <w:t>2013</w:t>
      </w:r>
      <w:r w:rsidR="000A4727">
        <w:rPr>
          <w:rFonts w:ascii="Arial" w:hAnsi="Arial" w:cs="Arial"/>
          <w:lang w:val="en-GB"/>
        </w:rPr>
        <w:t>)</w:t>
      </w:r>
      <w:r w:rsidRPr="00CE584F">
        <w:rPr>
          <w:rFonts w:ascii="Arial" w:hAnsi="Arial" w:cs="Arial"/>
          <w:lang w:val="en-GB"/>
        </w:rPr>
        <w:t xml:space="preserve">. Studies </w:t>
      </w:r>
      <w:r w:rsidR="007F27F0">
        <w:rPr>
          <w:rFonts w:ascii="Arial" w:hAnsi="Arial" w:cs="Arial"/>
          <w:lang w:val="en-GB"/>
        </w:rPr>
        <w:t>on genetic parameters and inter</w:t>
      </w:r>
      <w:r w:rsidRPr="00CE584F">
        <w:rPr>
          <w:rFonts w:ascii="Arial" w:hAnsi="Arial" w:cs="Arial"/>
          <w:lang w:val="en-GB"/>
        </w:rPr>
        <w:t>relationships</w:t>
      </w:r>
      <w:r w:rsidR="007F27F0">
        <w:rPr>
          <w:rFonts w:ascii="Arial" w:hAnsi="Arial" w:cs="Arial"/>
          <w:lang w:val="en-GB"/>
        </w:rPr>
        <w:tab/>
      </w:r>
      <w:r w:rsidRPr="00CE584F">
        <w:rPr>
          <w:rFonts w:ascii="Arial" w:hAnsi="Arial" w:cs="Arial"/>
          <w:lang w:val="en-GB"/>
        </w:rPr>
        <w:t xml:space="preserve">among yield and yield contributing traits in </w:t>
      </w:r>
      <w:proofErr w:type="spellStart"/>
      <w:r w:rsidR="0076157E" w:rsidRPr="00CE584F">
        <w:rPr>
          <w:rFonts w:ascii="Arial" w:hAnsi="Arial" w:cs="Arial"/>
          <w:lang w:val="en-GB"/>
        </w:rPr>
        <w:t>p</w:t>
      </w:r>
      <w:r w:rsidR="00E87DEF" w:rsidRPr="00CE584F">
        <w:rPr>
          <w:rFonts w:ascii="Arial" w:hAnsi="Arial" w:cs="Arial"/>
          <w:lang w:val="en-GB"/>
        </w:rPr>
        <w:t>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w:t>
      </w:r>
      <w:proofErr w:type="spellEnd"/>
      <w:r w:rsidRPr="00CE584F">
        <w:rPr>
          <w:rFonts w:ascii="Arial" w:hAnsi="Arial" w:cs="Arial"/>
          <w:lang w:val="en-GB"/>
        </w:rPr>
        <w:t>.]. The</w:t>
      </w:r>
      <w:r w:rsidR="007F27F0">
        <w:rPr>
          <w:rFonts w:ascii="Arial" w:hAnsi="Arial" w:cs="Arial"/>
          <w:lang w:val="en-GB"/>
        </w:rPr>
        <w:tab/>
      </w:r>
      <w:proofErr w:type="spellStart"/>
      <w:r w:rsidRPr="00CE584F">
        <w:rPr>
          <w:rFonts w:ascii="Arial" w:hAnsi="Arial" w:cs="Arial"/>
          <w:lang w:val="en-GB"/>
        </w:rPr>
        <w:t>Bioscan</w:t>
      </w:r>
      <w:proofErr w:type="spellEnd"/>
      <w:r w:rsidRPr="00CE584F">
        <w:rPr>
          <w:rFonts w:ascii="Arial" w:hAnsi="Arial" w:cs="Arial"/>
          <w:lang w:val="en-GB"/>
        </w:rPr>
        <w:t xml:space="preserve"> 8</w:t>
      </w:r>
      <w:r w:rsidR="00FA2ED9">
        <w:rPr>
          <w:rFonts w:ascii="Arial" w:hAnsi="Arial" w:cs="Arial"/>
          <w:lang w:val="en-GB"/>
        </w:rPr>
        <w:t xml:space="preserve">: </w:t>
      </w:r>
      <w:r w:rsidRPr="00CE584F">
        <w:rPr>
          <w:rFonts w:ascii="Arial" w:hAnsi="Arial" w:cs="Arial"/>
          <w:lang w:val="en-GB"/>
        </w:rPr>
        <w:t>207-211.</w:t>
      </w:r>
    </w:p>
    <w:p w14:paraId="624CB9D9" w14:textId="01205349" w:rsidR="00FD61B8" w:rsidRPr="00CE584F" w:rsidRDefault="000D7389"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Peeter</w:t>
      </w:r>
      <w:proofErr w:type="spellEnd"/>
      <w:r w:rsidR="000A4727">
        <w:rPr>
          <w:rFonts w:ascii="Arial" w:hAnsi="Arial" w:cs="Arial"/>
          <w:lang w:val="en-GB"/>
        </w:rPr>
        <w:t xml:space="preserve"> </w:t>
      </w:r>
      <w:r w:rsidR="00DF7315" w:rsidRPr="00CE584F">
        <w:rPr>
          <w:rFonts w:ascii="Arial" w:hAnsi="Arial" w:cs="Arial"/>
          <w:lang w:val="en-GB"/>
        </w:rPr>
        <w:t xml:space="preserve">J, </w:t>
      </w:r>
      <w:r w:rsidR="000A4727">
        <w:rPr>
          <w:rFonts w:ascii="Arial" w:hAnsi="Arial" w:cs="Arial"/>
          <w:lang w:val="en-GB"/>
        </w:rPr>
        <w:t xml:space="preserve">JA </w:t>
      </w:r>
      <w:proofErr w:type="spellStart"/>
      <w:r w:rsidRPr="00CE584F">
        <w:rPr>
          <w:rFonts w:ascii="Arial" w:hAnsi="Arial" w:cs="Arial"/>
          <w:lang w:val="en-GB"/>
        </w:rPr>
        <w:t>Martinelli</w:t>
      </w:r>
      <w:proofErr w:type="spellEnd"/>
      <w:r w:rsidR="00DF7315" w:rsidRPr="00CE584F">
        <w:rPr>
          <w:rFonts w:ascii="Arial" w:hAnsi="Arial" w:cs="Arial"/>
          <w:lang w:val="en-GB"/>
        </w:rPr>
        <w:t xml:space="preserve"> </w:t>
      </w:r>
      <w:r w:rsidR="000A4727">
        <w:rPr>
          <w:rFonts w:ascii="Arial" w:hAnsi="Arial" w:cs="Arial"/>
          <w:lang w:val="en-GB"/>
        </w:rPr>
        <w:t>(</w:t>
      </w:r>
      <w:r w:rsidR="00DF7315" w:rsidRPr="00CE584F">
        <w:rPr>
          <w:rFonts w:ascii="Arial" w:hAnsi="Arial" w:cs="Arial"/>
          <w:lang w:val="en-GB"/>
        </w:rPr>
        <w:t>1989</w:t>
      </w:r>
      <w:r w:rsidR="000A4727">
        <w:rPr>
          <w:rFonts w:ascii="Arial" w:hAnsi="Arial" w:cs="Arial"/>
          <w:lang w:val="en-GB"/>
        </w:rPr>
        <w:t>)</w:t>
      </w:r>
      <w:r w:rsidR="00DF7315" w:rsidRPr="00CE584F">
        <w:rPr>
          <w:rFonts w:ascii="Arial" w:hAnsi="Arial" w:cs="Arial"/>
          <w:lang w:val="en-GB"/>
        </w:rPr>
        <w:t>. Hierarchical cluster analysis as a tool to manage variation in</w:t>
      </w:r>
    </w:p>
    <w:p w14:paraId="3482B6D0" w14:textId="57BB7942" w:rsidR="00D94A1D" w:rsidRPr="00CE584F" w:rsidRDefault="00DF7315" w:rsidP="007C115D">
      <w:pPr>
        <w:spacing w:after="0" w:line="480" w:lineRule="auto"/>
        <w:ind w:left="709"/>
        <w:jc w:val="both"/>
        <w:rPr>
          <w:rFonts w:ascii="Arial" w:hAnsi="Arial" w:cs="Arial"/>
          <w:lang w:val="en-GB"/>
        </w:rPr>
      </w:pPr>
      <w:proofErr w:type="gramStart"/>
      <w:r w:rsidRPr="00CE584F">
        <w:rPr>
          <w:rFonts w:ascii="Arial" w:hAnsi="Arial" w:cs="Arial"/>
          <w:lang w:val="en-GB"/>
        </w:rPr>
        <w:t>germplasm</w:t>
      </w:r>
      <w:proofErr w:type="gramEnd"/>
      <w:r w:rsidRPr="00CE584F">
        <w:rPr>
          <w:rFonts w:ascii="Arial" w:hAnsi="Arial" w:cs="Arial"/>
          <w:lang w:val="en-GB"/>
        </w:rPr>
        <w:t xml:space="preserve"> collections. </w:t>
      </w:r>
      <w:proofErr w:type="spellStart"/>
      <w:r w:rsidRPr="00CE584F">
        <w:rPr>
          <w:rFonts w:ascii="Arial" w:hAnsi="Arial" w:cs="Arial"/>
          <w:lang w:val="en-GB"/>
        </w:rPr>
        <w:t>Theor</w:t>
      </w:r>
      <w:proofErr w:type="spellEnd"/>
      <w:r w:rsidR="00B43F66" w:rsidRPr="00CE584F">
        <w:rPr>
          <w:rFonts w:ascii="Arial" w:hAnsi="Arial" w:cs="Arial"/>
          <w:lang w:val="en-GB"/>
        </w:rPr>
        <w:t xml:space="preserve"> </w:t>
      </w:r>
      <w:proofErr w:type="spellStart"/>
      <w:r w:rsidRPr="00CE584F">
        <w:rPr>
          <w:rFonts w:ascii="Arial" w:hAnsi="Arial" w:cs="Arial"/>
          <w:lang w:val="en-GB"/>
        </w:rPr>
        <w:t>Appl</w:t>
      </w:r>
      <w:proofErr w:type="spellEnd"/>
      <w:r w:rsidR="00B43F66" w:rsidRPr="00CE584F">
        <w:rPr>
          <w:rFonts w:ascii="Arial" w:hAnsi="Arial" w:cs="Arial"/>
          <w:lang w:val="en-GB"/>
        </w:rPr>
        <w:t xml:space="preserve"> Genet</w:t>
      </w:r>
      <w:r w:rsidR="005D75DD">
        <w:rPr>
          <w:rFonts w:ascii="Arial" w:hAnsi="Arial" w:cs="Arial"/>
          <w:lang w:val="en-GB"/>
        </w:rPr>
        <w:t xml:space="preserve"> 78</w:t>
      </w:r>
      <w:r w:rsidR="00FA2ED9">
        <w:rPr>
          <w:rFonts w:ascii="Arial" w:hAnsi="Arial" w:cs="Arial"/>
          <w:lang w:val="en-GB"/>
        </w:rPr>
        <w:t>:</w:t>
      </w:r>
      <w:r w:rsidRPr="00CE584F">
        <w:rPr>
          <w:rFonts w:ascii="Arial" w:hAnsi="Arial" w:cs="Arial"/>
          <w:lang w:val="en-GB"/>
        </w:rPr>
        <w:t xml:space="preserve"> 42-48.</w:t>
      </w:r>
    </w:p>
    <w:p w14:paraId="1883A22E" w14:textId="2E8BD363"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Qutadah</w:t>
      </w:r>
      <w:proofErr w:type="spellEnd"/>
      <w:r w:rsidRPr="00CE584F">
        <w:rPr>
          <w:rFonts w:ascii="Arial" w:hAnsi="Arial" w:cs="Arial"/>
          <w:lang w:val="en-GB"/>
        </w:rPr>
        <w:t xml:space="preserve"> SM, </w:t>
      </w:r>
      <w:r w:rsidR="000A4727">
        <w:rPr>
          <w:rFonts w:ascii="Arial" w:hAnsi="Arial" w:cs="Arial"/>
          <w:lang w:val="en-GB"/>
        </w:rPr>
        <w:t xml:space="preserve">S </w:t>
      </w:r>
      <w:proofErr w:type="spellStart"/>
      <w:r w:rsidRPr="00CE584F">
        <w:rPr>
          <w:rFonts w:ascii="Arial" w:hAnsi="Arial" w:cs="Arial"/>
          <w:lang w:val="en-GB"/>
        </w:rPr>
        <w:t>Mehandi</w:t>
      </w:r>
      <w:proofErr w:type="spellEnd"/>
      <w:r w:rsidRPr="00CE584F">
        <w:rPr>
          <w:rFonts w:ascii="Arial" w:hAnsi="Arial" w:cs="Arial"/>
          <w:lang w:val="en-GB"/>
        </w:rPr>
        <w:t xml:space="preserve">, </w:t>
      </w:r>
      <w:r w:rsidR="000A4727">
        <w:rPr>
          <w:rFonts w:ascii="Arial" w:hAnsi="Arial" w:cs="Arial"/>
          <w:lang w:val="en-GB"/>
        </w:rPr>
        <w:t xml:space="preserve">IP </w:t>
      </w:r>
      <w:r w:rsidRPr="00CE584F">
        <w:rPr>
          <w:rFonts w:ascii="Arial" w:hAnsi="Arial" w:cs="Arial"/>
          <w:lang w:val="en-GB"/>
        </w:rPr>
        <w:t xml:space="preserve">Singh, </w:t>
      </w:r>
      <w:r w:rsidR="000A4727">
        <w:rPr>
          <w:rFonts w:ascii="Arial" w:hAnsi="Arial" w:cs="Arial"/>
          <w:lang w:val="en-GB"/>
        </w:rPr>
        <w:t xml:space="preserve">F </w:t>
      </w:r>
      <w:r w:rsidRPr="00CE584F">
        <w:rPr>
          <w:rFonts w:ascii="Arial" w:hAnsi="Arial" w:cs="Arial"/>
          <w:lang w:val="en-GB"/>
        </w:rPr>
        <w:t xml:space="preserve">Singh </w:t>
      </w:r>
      <w:r w:rsidR="000A4727">
        <w:rPr>
          <w:rFonts w:ascii="Arial" w:hAnsi="Arial" w:cs="Arial"/>
          <w:lang w:val="en-GB"/>
        </w:rPr>
        <w:t>(</w:t>
      </w:r>
      <w:r w:rsidRPr="00CE584F">
        <w:rPr>
          <w:rFonts w:ascii="Arial" w:hAnsi="Arial" w:cs="Arial"/>
          <w:lang w:val="en-GB"/>
        </w:rPr>
        <w:t>2019</w:t>
      </w:r>
      <w:r w:rsidR="000A4727">
        <w:rPr>
          <w:rFonts w:ascii="Arial" w:hAnsi="Arial" w:cs="Arial"/>
          <w:lang w:val="en-GB"/>
        </w:rPr>
        <w:t>)</w:t>
      </w:r>
      <w:r w:rsidRPr="00CE584F">
        <w:rPr>
          <w:rFonts w:ascii="Arial" w:hAnsi="Arial" w:cs="Arial"/>
          <w:lang w:val="en-GB"/>
        </w:rPr>
        <w:t>. Asse</w:t>
      </w:r>
      <w:r w:rsidR="007C115D" w:rsidRPr="00CE584F">
        <w:rPr>
          <w:rFonts w:ascii="Arial" w:hAnsi="Arial" w:cs="Arial"/>
          <w:lang w:val="en-GB"/>
        </w:rPr>
        <w:t>ssment of Genetic Diversity for</w:t>
      </w:r>
      <w:r w:rsidR="007C115D" w:rsidRPr="00CE584F">
        <w:rPr>
          <w:rFonts w:ascii="Arial" w:hAnsi="Arial" w:cs="Arial"/>
          <w:lang w:val="en-GB"/>
        </w:rPr>
        <w:tab/>
      </w:r>
      <w:r w:rsidRPr="00CE584F">
        <w:rPr>
          <w:rFonts w:ascii="Arial" w:hAnsi="Arial" w:cs="Arial"/>
          <w:lang w:val="en-GB"/>
        </w:rPr>
        <w:t xml:space="preserve">Polygenic Traits in </w:t>
      </w:r>
      <w:proofErr w:type="spellStart"/>
      <w:r w:rsidR="0076157E" w:rsidRPr="00CE584F">
        <w:rPr>
          <w:rFonts w:ascii="Arial" w:hAnsi="Arial" w:cs="Arial"/>
          <w:lang w:val="en-GB"/>
        </w:rPr>
        <w:t>p</w:t>
      </w:r>
      <w:r w:rsidR="00E87DEF" w:rsidRPr="00CE584F">
        <w:rPr>
          <w:rFonts w:ascii="Arial" w:hAnsi="Arial" w:cs="Arial"/>
          <w:lang w:val="en-GB"/>
        </w:rPr>
        <w:t>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Millspaugh</w:t>
      </w:r>
      <w:proofErr w:type="spellEnd"/>
      <w:r w:rsidR="007E2F61" w:rsidRPr="00CE584F">
        <w:rPr>
          <w:rFonts w:ascii="Arial" w:hAnsi="Arial" w:cs="Arial"/>
          <w:lang w:val="en-GB"/>
        </w:rPr>
        <w:t>].</w:t>
      </w:r>
      <w:r w:rsidR="00B76F27" w:rsidRPr="00CE584F">
        <w:rPr>
          <w:rFonts w:ascii="Arial" w:hAnsi="Arial" w:cs="Arial"/>
          <w:lang w:val="en-GB"/>
        </w:rPr>
        <w:t xml:space="preserve"> </w:t>
      </w:r>
      <w:proofErr w:type="spellStart"/>
      <w:r w:rsidR="00FA2ED9" w:rsidRPr="00FA2ED9">
        <w:rPr>
          <w:rFonts w:ascii="Arial" w:hAnsi="Arial" w:cs="Arial"/>
          <w:lang w:val="en-GB"/>
        </w:rPr>
        <w:t>Int</w:t>
      </w:r>
      <w:proofErr w:type="spellEnd"/>
      <w:r w:rsidR="00FA2ED9">
        <w:rPr>
          <w:rFonts w:ascii="Arial" w:hAnsi="Arial" w:cs="Arial"/>
          <w:lang w:val="en-GB"/>
        </w:rPr>
        <w:t xml:space="preserve"> J </w:t>
      </w:r>
      <w:proofErr w:type="spellStart"/>
      <w:r w:rsidR="00FA2ED9">
        <w:rPr>
          <w:rFonts w:ascii="Arial" w:hAnsi="Arial" w:cs="Arial"/>
          <w:lang w:val="en-GB"/>
        </w:rPr>
        <w:t>Curr</w:t>
      </w:r>
      <w:proofErr w:type="spellEnd"/>
      <w:r w:rsidR="00FA2ED9">
        <w:rPr>
          <w:rFonts w:ascii="Arial" w:hAnsi="Arial" w:cs="Arial"/>
          <w:lang w:val="en-GB"/>
        </w:rPr>
        <w:t xml:space="preserve"> </w:t>
      </w:r>
      <w:proofErr w:type="spellStart"/>
      <w:r w:rsidR="00FA2ED9">
        <w:rPr>
          <w:rFonts w:ascii="Arial" w:hAnsi="Arial" w:cs="Arial"/>
          <w:lang w:val="en-GB"/>
        </w:rPr>
        <w:t>Microbiol</w:t>
      </w:r>
      <w:proofErr w:type="spellEnd"/>
      <w:r w:rsidR="00FA2ED9">
        <w:rPr>
          <w:rFonts w:ascii="Arial" w:hAnsi="Arial" w:cs="Arial"/>
          <w:lang w:val="en-GB"/>
        </w:rPr>
        <w:t xml:space="preserve"> </w:t>
      </w:r>
      <w:proofErr w:type="spellStart"/>
      <w:r w:rsidR="00FA2ED9">
        <w:rPr>
          <w:rFonts w:ascii="Arial" w:hAnsi="Arial" w:cs="Arial"/>
          <w:lang w:val="en-GB"/>
        </w:rPr>
        <w:t>Appl</w:t>
      </w:r>
      <w:proofErr w:type="spellEnd"/>
      <w:r w:rsidR="00FA2ED9">
        <w:rPr>
          <w:rFonts w:ascii="Arial" w:hAnsi="Arial" w:cs="Arial"/>
          <w:lang w:val="en-GB"/>
        </w:rPr>
        <w:tab/>
      </w:r>
      <w:proofErr w:type="spellStart"/>
      <w:r w:rsidR="00FA2ED9">
        <w:rPr>
          <w:rFonts w:ascii="Arial" w:hAnsi="Arial" w:cs="Arial"/>
          <w:lang w:val="en-GB"/>
        </w:rPr>
        <w:t>Sci</w:t>
      </w:r>
      <w:proofErr w:type="spellEnd"/>
      <w:r w:rsidRPr="00CE584F">
        <w:rPr>
          <w:rFonts w:ascii="Arial" w:hAnsi="Arial" w:cs="Arial"/>
          <w:lang w:val="en-GB"/>
        </w:rPr>
        <w:t xml:space="preserve"> 8</w:t>
      </w:r>
      <w:r w:rsidR="00FA2ED9">
        <w:rPr>
          <w:rFonts w:ascii="Arial" w:hAnsi="Arial" w:cs="Arial"/>
          <w:lang w:val="en-GB"/>
        </w:rPr>
        <w:t>:</w:t>
      </w:r>
      <w:r w:rsidRPr="00CE584F">
        <w:rPr>
          <w:rFonts w:ascii="Arial" w:hAnsi="Arial" w:cs="Arial"/>
          <w:lang w:val="en-GB"/>
        </w:rPr>
        <w:t xml:space="preserve"> 1581-1588.</w:t>
      </w:r>
    </w:p>
    <w:p w14:paraId="65FFE9B2" w14:textId="6AB4C951" w:rsidR="00DF3997" w:rsidRPr="00CE584F" w:rsidRDefault="00DF3997"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Rachovska</w:t>
      </w:r>
      <w:proofErr w:type="spellEnd"/>
      <w:r w:rsidRPr="00CE584F">
        <w:rPr>
          <w:rFonts w:ascii="Arial" w:hAnsi="Arial" w:cs="Arial"/>
          <w:lang w:val="en-GB"/>
        </w:rPr>
        <w:t xml:space="preserve"> G, </w:t>
      </w:r>
      <w:r w:rsidR="000A4727">
        <w:rPr>
          <w:rFonts w:ascii="Arial" w:hAnsi="Arial" w:cs="Arial"/>
          <w:lang w:val="en-GB"/>
        </w:rPr>
        <w:t xml:space="preserve">d </w:t>
      </w:r>
      <w:proofErr w:type="spellStart"/>
      <w:r w:rsidRPr="00CE584F">
        <w:rPr>
          <w:rFonts w:ascii="Arial" w:hAnsi="Arial" w:cs="Arial"/>
          <w:lang w:val="en-GB"/>
        </w:rPr>
        <w:t>Dimova</w:t>
      </w:r>
      <w:proofErr w:type="spellEnd"/>
      <w:r w:rsidRPr="00CE584F">
        <w:rPr>
          <w:rFonts w:ascii="Arial" w:hAnsi="Arial" w:cs="Arial"/>
          <w:lang w:val="en-GB"/>
        </w:rPr>
        <w:t xml:space="preserve">, </w:t>
      </w:r>
      <w:r w:rsidR="000A4727">
        <w:rPr>
          <w:rFonts w:ascii="Arial" w:hAnsi="Arial" w:cs="Arial"/>
          <w:lang w:val="en-GB"/>
        </w:rPr>
        <w:t xml:space="preserve">B </w:t>
      </w:r>
      <w:proofErr w:type="spellStart"/>
      <w:r w:rsidRPr="00CE584F">
        <w:rPr>
          <w:rFonts w:ascii="Arial" w:hAnsi="Arial" w:cs="Arial"/>
          <w:lang w:val="en-GB"/>
        </w:rPr>
        <w:t>Bojinov</w:t>
      </w:r>
      <w:proofErr w:type="spellEnd"/>
      <w:r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2003</w:t>
      </w:r>
      <w:r w:rsidR="000A4727">
        <w:rPr>
          <w:rFonts w:ascii="Arial" w:hAnsi="Arial" w:cs="Arial"/>
          <w:lang w:val="en-GB"/>
        </w:rPr>
        <w:t>)</w:t>
      </w:r>
      <w:r w:rsidRPr="00CE584F">
        <w:rPr>
          <w:rFonts w:ascii="Arial" w:hAnsi="Arial" w:cs="Arial"/>
          <w:lang w:val="en-GB"/>
        </w:rPr>
        <w:t xml:space="preserve">. Application of cluster analysis and principal </w:t>
      </w:r>
    </w:p>
    <w:p w14:paraId="36C23274" w14:textId="7B2E4589" w:rsidR="00DF3997" w:rsidRPr="00CE584F" w:rsidRDefault="00DF3997" w:rsidP="007C115D">
      <w:pPr>
        <w:spacing w:after="0" w:line="480" w:lineRule="auto"/>
        <w:ind w:left="709"/>
        <w:jc w:val="both"/>
        <w:rPr>
          <w:rFonts w:ascii="Arial" w:hAnsi="Arial" w:cs="Arial"/>
          <w:lang w:val="en-GB"/>
        </w:rPr>
      </w:pPr>
      <w:proofErr w:type="gramStart"/>
      <w:r w:rsidRPr="00CE584F">
        <w:rPr>
          <w:rFonts w:ascii="Arial" w:hAnsi="Arial" w:cs="Arial"/>
          <w:lang w:val="en-GB"/>
        </w:rPr>
        <w:t>component</w:t>
      </w:r>
      <w:proofErr w:type="gramEnd"/>
      <w:r w:rsidRPr="00CE584F">
        <w:rPr>
          <w:rFonts w:ascii="Arial" w:hAnsi="Arial" w:cs="Arial"/>
          <w:lang w:val="en-GB"/>
        </w:rPr>
        <w:t xml:space="preserve"> analysis for evaluation of common winter wheat genotypes. </w:t>
      </w:r>
      <w:r w:rsidR="003062CF" w:rsidRPr="003062CF">
        <w:rPr>
          <w:rFonts w:ascii="Arial" w:hAnsi="Arial" w:cs="Arial"/>
          <w:lang w:val="en-GB"/>
        </w:rPr>
        <w:t>Proc.</w:t>
      </w:r>
      <w:r w:rsidRPr="00CE584F">
        <w:rPr>
          <w:rFonts w:ascii="Arial" w:hAnsi="Arial" w:cs="Arial"/>
          <w:lang w:val="en-GB"/>
        </w:rPr>
        <w:t xml:space="preserve"> </w:t>
      </w:r>
      <w:r w:rsidR="003062CF">
        <w:rPr>
          <w:rFonts w:ascii="Arial" w:hAnsi="Arial" w:cs="Arial"/>
          <w:lang w:val="en-GB"/>
        </w:rPr>
        <w:t>S</w:t>
      </w:r>
      <w:r w:rsidRPr="00CE584F">
        <w:rPr>
          <w:rFonts w:ascii="Arial" w:hAnsi="Arial" w:cs="Arial"/>
          <w:lang w:val="en-GB"/>
        </w:rPr>
        <w:t>cientific session of jubilee 2002-</w:t>
      </w:r>
      <w:r w:rsidR="003062CF">
        <w:rPr>
          <w:rFonts w:ascii="Arial" w:hAnsi="Arial" w:cs="Arial"/>
          <w:lang w:val="en-GB"/>
        </w:rPr>
        <w:t xml:space="preserve"> </w:t>
      </w:r>
      <w:proofErr w:type="spellStart"/>
      <w:r w:rsidR="003062CF">
        <w:rPr>
          <w:rFonts w:ascii="Arial" w:hAnsi="Arial" w:cs="Arial"/>
          <w:lang w:val="en-GB"/>
        </w:rPr>
        <w:t>Sadovo</w:t>
      </w:r>
      <w:proofErr w:type="spellEnd"/>
      <w:r w:rsidR="003062CF">
        <w:rPr>
          <w:rFonts w:ascii="Arial" w:hAnsi="Arial" w:cs="Arial"/>
          <w:lang w:val="en-GB"/>
        </w:rPr>
        <w:t>, 3:</w:t>
      </w:r>
      <w:r w:rsidRPr="00CE584F">
        <w:rPr>
          <w:rFonts w:ascii="Arial" w:hAnsi="Arial" w:cs="Arial"/>
          <w:lang w:val="en-GB"/>
        </w:rPr>
        <w:t xml:space="preserve"> 68-72 (</w:t>
      </w:r>
      <w:proofErr w:type="spellStart"/>
      <w:proofErr w:type="gramStart"/>
      <w:r w:rsidRPr="00CE584F">
        <w:rPr>
          <w:rFonts w:ascii="Arial" w:hAnsi="Arial" w:cs="Arial"/>
          <w:lang w:val="en-GB"/>
        </w:rPr>
        <w:t>Bg</w:t>
      </w:r>
      <w:proofErr w:type="spellEnd"/>
      <w:proofErr w:type="gramEnd"/>
      <w:r w:rsidRPr="00CE584F">
        <w:rPr>
          <w:rFonts w:ascii="Arial" w:hAnsi="Arial" w:cs="Arial"/>
          <w:lang w:val="en-GB"/>
        </w:rPr>
        <w:t>).</w:t>
      </w:r>
    </w:p>
    <w:p w14:paraId="4B903057" w14:textId="4C680C92" w:rsidR="00D33809" w:rsidRPr="00CE584F" w:rsidRDefault="00D33809"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RCoreTeam</w:t>
      </w:r>
      <w:proofErr w:type="spellEnd"/>
      <w:r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2019</w:t>
      </w:r>
      <w:r w:rsidR="000A4727">
        <w:rPr>
          <w:rFonts w:ascii="Arial" w:hAnsi="Arial" w:cs="Arial"/>
          <w:lang w:val="en-GB"/>
        </w:rPr>
        <w:t>)</w:t>
      </w:r>
      <w:r w:rsidRPr="00CE584F">
        <w:rPr>
          <w:rFonts w:ascii="Arial" w:hAnsi="Arial" w:cs="Arial"/>
          <w:lang w:val="en-GB"/>
        </w:rPr>
        <w:t>. R: A Language and Environment for Statistical Computing, (“Action of the</w:t>
      </w:r>
    </w:p>
    <w:p w14:paraId="759B48F4" w14:textId="77777777" w:rsidR="00D33809" w:rsidRPr="00CE584F" w:rsidRDefault="00D33809" w:rsidP="007C115D">
      <w:pPr>
        <w:spacing w:after="0" w:line="480" w:lineRule="auto"/>
        <w:ind w:left="709"/>
        <w:jc w:val="both"/>
        <w:rPr>
          <w:rFonts w:ascii="Arial" w:hAnsi="Arial" w:cs="Arial"/>
          <w:lang w:val="en-GB"/>
        </w:rPr>
      </w:pPr>
      <w:r w:rsidRPr="00CE584F">
        <w:rPr>
          <w:rFonts w:ascii="Arial" w:hAnsi="Arial" w:cs="Arial"/>
          <w:lang w:val="en-GB"/>
        </w:rPr>
        <w:t>Toes”) R Foundation for Statistical Computing, Vienna, Austria.</w:t>
      </w:r>
    </w:p>
    <w:p w14:paraId="4CA6D02E" w14:textId="6A15C962"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Reddy DSE, </w:t>
      </w:r>
      <w:r w:rsidR="000A4727">
        <w:rPr>
          <w:rFonts w:ascii="Arial" w:hAnsi="Arial" w:cs="Arial"/>
          <w:lang w:val="en-GB"/>
        </w:rPr>
        <w:t xml:space="preserve">P </w:t>
      </w:r>
      <w:proofErr w:type="spellStart"/>
      <w:r w:rsidRPr="00CE584F">
        <w:rPr>
          <w:rFonts w:ascii="Arial" w:hAnsi="Arial" w:cs="Arial"/>
          <w:lang w:val="en-GB"/>
        </w:rPr>
        <w:t>Jayamani</w:t>
      </w:r>
      <w:proofErr w:type="spellEnd"/>
      <w:r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2019</w:t>
      </w:r>
      <w:r w:rsidR="000A4727">
        <w:rPr>
          <w:rFonts w:ascii="Arial" w:hAnsi="Arial" w:cs="Arial"/>
          <w:lang w:val="en-GB"/>
        </w:rPr>
        <w:t>)</w:t>
      </w:r>
      <w:r w:rsidRPr="00CE584F">
        <w:rPr>
          <w:rFonts w:ascii="Arial" w:hAnsi="Arial" w:cs="Arial"/>
          <w:lang w:val="en-GB"/>
        </w:rPr>
        <w:t xml:space="preserve">. Genetic diversity in land races of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007C115D" w:rsidRPr="00CE584F">
        <w:rPr>
          <w:rFonts w:ascii="Arial" w:hAnsi="Arial" w:cs="Arial"/>
          <w:i/>
          <w:lang w:val="en-GB"/>
        </w:rPr>
        <w:tab/>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w:t>
      </w:r>
      <w:proofErr w:type="spellEnd"/>
      <w:r w:rsidRPr="00CE584F">
        <w:rPr>
          <w:rFonts w:ascii="Arial" w:hAnsi="Arial" w:cs="Arial"/>
          <w:lang w:val="en-GB"/>
        </w:rPr>
        <w:t xml:space="preserve">.). </w:t>
      </w:r>
      <w:r w:rsidR="00B7716C">
        <w:rPr>
          <w:rFonts w:ascii="Arial" w:hAnsi="Arial" w:cs="Arial"/>
          <w:lang w:val="en-GB"/>
        </w:rPr>
        <w:t>Electron J Plant Breed</w:t>
      </w:r>
      <w:r w:rsidRPr="00CE584F">
        <w:rPr>
          <w:rFonts w:ascii="Arial" w:hAnsi="Arial" w:cs="Arial"/>
          <w:lang w:val="en-GB"/>
        </w:rPr>
        <w:t xml:space="preserve"> 10</w:t>
      </w:r>
      <w:r w:rsidR="00B7716C">
        <w:rPr>
          <w:rFonts w:ascii="Arial" w:hAnsi="Arial" w:cs="Arial"/>
          <w:lang w:val="en-GB"/>
        </w:rPr>
        <w:t>:</w:t>
      </w:r>
      <w:r w:rsidRPr="00CE584F">
        <w:rPr>
          <w:rFonts w:ascii="Arial" w:hAnsi="Arial" w:cs="Arial"/>
          <w:lang w:val="en-GB"/>
        </w:rPr>
        <w:t xml:space="preserve"> 667-672.</w:t>
      </w:r>
    </w:p>
    <w:p w14:paraId="6797F70C" w14:textId="3EAE43D2" w:rsidR="00FD61B8" w:rsidRPr="00CE584F" w:rsidRDefault="00DF7315" w:rsidP="00D40CCF">
      <w:pPr>
        <w:spacing w:after="0" w:line="480" w:lineRule="auto"/>
        <w:ind w:left="709" w:hanging="709"/>
        <w:jc w:val="both"/>
        <w:rPr>
          <w:rFonts w:ascii="Arial" w:hAnsi="Arial" w:cs="Arial"/>
          <w:lang w:val="en-GB"/>
        </w:rPr>
      </w:pPr>
      <w:proofErr w:type="spellStart"/>
      <w:r w:rsidRPr="00CE584F">
        <w:rPr>
          <w:rFonts w:ascii="Arial" w:hAnsi="Arial" w:cs="Arial"/>
          <w:lang w:val="en-GB"/>
        </w:rPr>
        <w:t>Rupika</w:t>
      </w:r>
      <w:proofErr w:type="spellEnd"/>
      <w:r w:rsidRPr="00CE584F">
        <w:rPr>
          <w:rFonts w:ascii="Arial" w:hAnsi="Arial" w:cs="Arial"/>
          <w:lang w:val="en-GB"/>
        </w:rPr>
        <w:t xml:space="preserve"> K, </w:t>
      </w:r>
      <w:r w:rsidR="000A4727">
        <w:rPr>
          <w:rFonts w:ascii="Arial" w:hAnsi="Arial" w:cs="Arial"/>
          <w:lang w:val="en-GB"/>
        </w:rPr>
        <w:t xml:space="preserve">KJR </w:t>
      </w:r>
      <w:proofErr w:type="spellStart"/>
      <w:r w:rsidRPr="00CE584F">
        <w:rPr>
          <w:rFonts w:ascii="Arial" w:hAnsi="Arial" w:cs="Arial"/>
          <w:lang w:val="en-GB"/>
        </w:rPr>
        <w:t>Bapu</w:t>
      </w:r>
      <w:proofErr w:type="spellEnd"/>
      <w:r w:rsidR="007E2F61"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2014</w:t>
      </w:r>
      <w:r w:rsidR="000A4727">
        <w:rPr>
          <w:rFonts w:ascii="Arial" w:hAnsi="Arial" w:cs="Arial"/>
          <w:lang w:val="en-GB"/>
        </w:rPr>
        <w:t>)</w:t>
      </w:r>
      <w:r w:rsidRPr="00CE584F">
        <w:rPr>
          <w:rFonts w:ascii="Arial" w:hAnsi="Arial" w:cs="Arial"/>
          <w:lang w:val="en-GB"/>
        </w:rPr>
        <w:t xml:space="preserve">. Assessment of genetic diversity in </w:t>
      </w:r>
      <w:proofErr w:type="spellStart"/>
      <w:r w:rsidRPr="00CE584F">
        <w:rPr>
          <w:rFonts w:ascii="Arial" w:hAnsi="Arial" w:cs="Arial"/>
          <w:lang w:val="en-GB"/>
        </w:rPr>
        <w:t>pigeonpea</w:t>
      </w:r>
      <w:proofErr w:type="spellEnd"/>
      <w:r w:rsidRPr="00CE584F">
        <w:rPr>
          <w:rFonts w:ascii="Arial" w:hAnsi="Arial" w:cs="Arial"/>
          <w:lang w:val="en-GB"/>
        </w:rPr>
        <w:t xml:space="preserve"> germplasm </w:t>
      </w:r>
    </w:p>
    <w:p w14:paraId="4BED677E" w14:textId="70F0844F" w:rsidR="00D94A1D" w:rsidRPr="00CE584F" w:rsidRDefault="00DF7315" w:rsidP="007C115D">
      <w:pPr>
        <w:spacing w:after="0" w:line="480" w:lineRule="auto"/>
        <w:ind w:left="709"/>
        <w:jc w:val="both"/>
        <w:rPr>
          <w:rFonts w:ascii="Arial" w:hAnsi="Arial" w:cs="Arial"/>
          <w:lang w:val="en-GB"/>
        </w:rPr>
      </w:pPr>
      <w:proofErr w:type="gramStart"/>
      <w:r w:rsidRPr="00CE584F">
        <w:rPr>
          <w:rFonts w:ascii="Arial" w:hAnsi="Arial" w:cs="Arial"/>
          <w:lang w:val="en-GB"/>
        </w:rPr>
        <w:t>collection</w:t>
      </w:r>
      <w:proofErr w:type="gramEnd"/>
      <w:r w:rsidRPr="00CE584F">
        <w:rPr>
          <w:rFonts w:ascii="Arial" w:hAnsi="Arial" w:cs="Arial"/>
          <w:lang w:val="en-GB"/>
        </w:rPr>
        <w:t xml:space="preserve"> using morphological characters. </w:t>
      </w:r>
      <w:proofErr w:type="spellStart"/>
      <w:r w:rsidR="00B7716C" w:rsidRPr="00B7716C">
        <w:rPr>
          <w:rFonts w:ascii="Arial" w:hAnsi="Arial" w:cs="Arial"/>
          <w:lang w:val="en-GB"/>
        </w:rPr>
        <w:t>Eur</w:t>
      </w:r>
      <w:proofErr w:type="spellEnd"/>
      <w:r w:rsidR="00B7716C" w:rsidRPr="00B7716C">
        <w:rPr>
          <w:rFonts w:ascii="Arial" w:hAnsi="Arial" w:cs="Arial"/>
          <w:lang w:val="en-GB"/>
        </w:rPr>
        <w:t xml:space="preserve"> J Pharm </w:t>
      </w:r>
      <w:proofErr w:type="spellStart"/>
      <w:r w:rsidR="00B7716C" w:rsidRPr="00B7716C">
        <w:rPr>
          <w:rFonts w:ascii="Arial" w:hAnsi="Arial" w:cs="Arial"/>
          <w:lang w:val="en-GB"/>
        </w:rPr>
        <w:t>Biopharm</w:t>
      </w:r>
      <w:proofErr w:type="spellEnd"/>
      <w:r w:rsidRPr="00CE584F">
        <w:rPr>
          <w:rFonts w:ascii="Arial" w:hAnsi="Arial" w:cs="Arial"/>
          <w:lang w:val="en-GB"/>
        </w:rPr>
        <w:t xml:space="preserve"> 5</w:t>
      </w:r>
      <w:r w:rsidR="00B7716C">
        <w:rPr>
          <w:rFonts w:ascii="Arial" w:hAnsi="Arial" w:cs="Arial"/>
          <w:lang w:val="en-GB"/>
        </w:rPr>
        <w:t>:</w:t>
      </w:r>
      <w:r w:rsidRPr="00CE584F">
        <w:rPr>
          <w:rFonts w:ascii="Arial" w:hAnsi="Arial" w:cs="Arial"/>
          <w:lang w:val="en-GB"/>
        </w:rPr>
        <w:t xml:space="preserve"> 781- 785.</w:t>
      </w:r>
    </w:p>
    <w:p w14:paraId="25809CBF" w14:textId="77777777" w:rsidR="007C115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Saxena</w:t>
      </w:r>
      <w:proofErr w:type="spellEnd"/>
      <w:r w:rsidR="00DA4B26" w:rsidRPr="00CE584F">
        <w:rPr>
          <w:rFonts w:ascii="Arial" w:hAnsi="Arial" w:cs="Arial"/>
          <w:lang w:val="en-GB"/>
        </w:rPr>
        <w:t>,</w:t>
      </w:r>
      <w:r w:rsidRPr="00CE584F">
        <w:rPr>
          <w:rFonts w:ascii="Arial" w:hAnsi="Arial" w:cs="Arial"/>
          <w:lang w:val="en-GB"/>
        </w:rPr>
        <w:t xml:space="preserve"> K</w:t>
      </w:r>
      <w:r w:rsidR="00DA4B26" w:rsidRPr="00CE584F">
        <w:rPr>
          <w:rFonts w:ascii="Arial" w:hAnsi="Arial" w:cs="Arial"/>
          <w:lang w:val="en-GB"/>
        </w:rPr>
        <w:t>.</w:t>
      </w:r>
      <w:r w:rsidRPr="00CE584F">
        <w:rPr>
          <w:rFonts w:ascii="Arial" w:hAnsi="Arial" w:cs="Arial"/>
          <w:lang w:val="en-GB"/>
        </w:rPr>
        <w:t>B</w:t>
      </w:r>
      <w:r w:rsidR="00DA4B26" w:rsidRPr="00CE584F">
        <w:rPr>
          <w:rFonts w:ascii="Arial" w:hAnsi="Arial" w:cs="Arial"/>
          <w:lang w:val="en-GB"/>
        </w:rPr>
        <w:t>.</w:t>
      </w:r>
      <w:r w:rsidRPr="00CE584F">
        <w:rPr>
          <w:rFonts w:ascii="Arial" w:hAnsi="Arial" w:cs="Arial"/>
          <w:lang w:val="en-GB"/>
        </w:rPr>
        <w:t>, Kumar</w:t>
      </w:r>
      <w:r w:rsidR="00DA4B26" w:rsidRPr="00CE584F">
        <w:rPr>
          <w:rFonts w:ascii="Arial" w:hAnsi="Arial" w:cs="Arial"/>
          <w:lang w:val="en-GB"/>
        </w:rPr>
        <w:t>,</w:t>
      </w:r>
      <w:r w:rsidRPr="00CE584F">
        <w:rPr>
          <w:rFonts w:ascii="Arial" w:hAnsi="Arial" w:cs="Arial"/>
          <w:lang w:val="en-GB"/>
        </w:rPr>
        <w:t xml:space="preserve"> R</w:t>
      </w:r>
      <w:r w:rsidR="00DA4B26" w:rsidRPr="00CE584F">
        <w:rPr>
          <w:rFonts w:ascii="Arial" w:hAnsi="Arial" w:cs="Arial"/>
          <w:lang w:val="en-GB"/>
        </w:rPr>
        <w:t>.</w:t>
      </w:r>
      <w:r w:rsidRPr="00CE584F">
        <w:rPr>
          <w:rFonts w:ascii="Arial" w:hAnsi="Arial" w:cs="Arial"/>
          <w:lang w:val="en-GB"/>
        </w:rPr>
        <w:t>V</w:t>
      </w:r>
      <w:r w:rsidR="00DA4B26" w:rsidRPr="00CE584F">
        <w:rPr>
          <w:rFonts w:ascii="Arial" w:hAnsi="Arial" w:cs="Arial"/>
          <w:lang w:val="en-GB"/>
        </w:rPr>
        <w:t>.</w:t>
      </w:r>
      <w:r w:rsidRPr="00CE584F">
        <w:rPr>
          <w:rFonts w:ascii="Arial" w:hAnsi="Arial" w:cs="Arial"/>
          <w:lang w:val="en-GB"/>
        </w:rPr>
        <w:t>, Sultana</w:t>
      </w:r>
      <w:r w:rsidR="00DA4B26" w:rsidRPr="00CE584F">
        <w:rPr>
          <w:rFonts w:ascii="Arial" w:hAnsi="Arial" w:cs="Arial"/>
          <w:lang w:val="en-GB"/>
        </w:rPr>
        <w:t>,</w:t>
      </w:r>
      <w:r w:rsidRPr="00CE584F">
        <w:rPr>
          <w:rFonts w:ascii="Arial" w:hAnsi="Arial" w:cs="Arial"/>
          <w:lang w:val="en-GB"/>
        </w:rPr>
        <w:t xml:space="preserve"> R. 2010. Quality nutrition through </w:t>
      </w:r>
      <w:proofErr w:type="spellStart"/>
      <w:r w:rsidR="00E87DEF" w:rsidRPr="00CE584F">
        <w:rPr>
          <w:rFonts w:ascii="Arial" w:hAnsi="Arial" w:cs="Arial"/>
          <w:lang w:val="en-GB"/>
        </w:rPr>
        <w:t>pigeonpea</w:t>
      </w:r>
      <w:proofErr w:type="spellEnd"/>
      <w:r w:rsidRPr="00CE584F">
        <w:rPr>
          <w:rFonts w:ascii="Arial" w:hAnsi="Arial" w:cs="Arial"/>
          <w:lang w:val="en-GB"/>
        </w:rPr>
        <w:t>-</w:t>
      </w:r>
    </w:p>
    <w:p w14:paraId="5BD34AB4" w14:textId="1C8E57DA" w:rsidR="00D94A1D" w:rsidRPr="00CE584F" w:rsidRDefault="00DF7315" w:rsidP="007C115D">
      <w:pPr>
        <w:spacing w:after="0" w:line="480" w:lineRule="auto"/>
        <w:ind w:firstLine="720"/>
        <w:jc w:val="both"/>
        <w:rPr>
          <w:rFonts w:ascii="Arial" w:hAnsi="Arial" w:cs="Arial"/>
          <w:lang w:val="en-GB"/>
        </w:rPr>
      </w:pPr>
      <w:proofErr w:type="gramStart"/>
      <w:r w:rsidRPr="00CE584F">
        <w:rPr>
          <w:rFonts w:ascii="Arial" w:hAnsi="Arial" w:cs="Arial"/>
          <w:lang w:val="en-GB"/>
        </w:rPr>
        <w:t>review</w:t>
      </w:r>
      <w:proofErr w:type="gramEnd"/>
      <w:r w:rsidRPr="00CE584F">
        <w:rPr>
          <w:rFonts w:ascii="Arial" w:hAnsi="Arial" w:cs="Arial"/>
          <w:lang w:val="en-GB"/>
        </w:rPr>
        <w:t>.</w:t>
      </w:r>
      <w:r w:rsidR="00DA4B26" w:rsidRPr="00CE584F">
        <w:rPr>
          <w:rFonts w:ascii="Arial" w:hAnsi="Arial" w:cs="Arial"/>
          <w:lang w:val="en-GB"/>
        </w:rPr>
        <w:t> </w:t>
      </w:r>
      <w:r w:rsidR="005D75DD">
        <w:rPr>
          <w:rFonts w:ascii="Arial" w:hAnsi="Arial" w:cs="Arial"/>
          <w:lang w:val="en-GB"/>
        </w:rPr>
        <w:t>ICRISAT. 2</w:t>
      </w:r>
      <w:r w:rsidR="00B7716C">
        <w:rPr>
          <w:rFonts w:ascii="Arial" w:hAnsi="Arial" w:cs="Arial"/>
          <w:lang w:val="en-GB"/>
        </w:rPr>
        <w:t>:</w:t>
      </w:r>
      <w:r w:rsidRPr="00CE584F">
        <w:rPr>
          <w:rFonts w:ascii="Arial" w:hAnsi="Arial" w:cs="Arial"/>
          <w:lang w:val="en-GB"/>
        </w:rPr>
        <w:t xml:space="preserve"> 1335-1344.</w:t>
      </w:r>
    </w:p>
    <w:p w14:paraId="403A65AB" w14:textId="49549FAB" w:rsidR="007C115D" w:rsidRPr="00CE584F" w:rsidRDefault="00DF7315" w:rsidP="007C115D">
      <w:pPr>
        <w:spacing w:after="0" w:line="480" w:lineRule="auto"/>
        <w:jc w:val="both"/>
        <w:rPr>
          <w:rFonts w:ascii="Arial" w:hAnsi="Arial" w:cs="Arial"/>
          <w:lang w:val="en-GB"/>
        </w:rPr>
      </w:pPr>
      <w:proofErr w:type="spellStart"/>
      <w:r w:rsidRPr="00CE584F">
        <w:rPr>
          <w:rFonts w:ascii="Arial" w:hAnsi="Arial" w:cs="Arial"/>
          <w:lang w:val="en-GB"/>
        </w:rPr>
        <w:t>Saroj</w:t>
      </w:r>
      <w:proofErr w:type="spellEnd"/>
      <w:r w:rsidR="00871DBF" w:rsidRPr="00CE584F">
        <w:rPr>
          <w:rFonts w:ascii="Arial" w:hAnsi="Arial" w:cs="Arial"/>
          <w:lang w:val="en-GB"/>
        </w:rPr>
        <w:t>,</w:t>
      </w:r>
      <w:r w:rsidRPr="00CE584F">
        <w:rPr>
          <w:rFonts w:ascii="Arial" w:hAnsi="Arial" w:cs="Arial"/>
          <w:lang w:val="en-GB"/>
        </w:rPr>
        <w:t xml:space="preserve"> S</w:t>
      </w:r>
      <w:r w:rsidR="00871DBF" w:rsidRPr="00CE584F">
        <w:rPr>
          <w:rFonts w:ascii="Arial" w:hAnsi="Arial" w:cs="Arial"/>
          <w:lang w:val="en-GB"/>
        </w:rPr>
        <w:t>.</w:t>
      </w:r>
      <w:r w:rsidRPr="00CE584F">
        <w:rPr>
          <w:rFonts w:ascii="Arial" w:hAnsi="Arial" w:cs="Arial"/>
          <w:lang w:val="en-GB"/>
        </w:rPr>
        <w:t>K</w:t>
      </w:r>
      <w:r w:rsidR="00871DBF" w:rsidRPr="00CE584F">
        <w:rPr>
          <w:rFonts w:ascii="Arial" w:hAnsi="Arial" w:cs="Arial"/>
          <w:lang w:val="en-GB"/>
        </w:rPr>
        <w:t>.</w:t>
      </w:r>
      <w:r w:rsidRPr="00CE584F">
        <w:rPr>
          <w:rFonts w:ascii="Arial" w:hAnsi="Arial" w:cs="Arial"/>
          <w:lang w:val="en-GB"/>
        </w:rPr>
        <w:t>, Singh</w:t>
      </w:r>
      <w:r w:rsidR="00871DBF" w:rsidRPr="00CE584F">
        <w:rPr>
          <w:rFonts w:ascii="Arial" w:hAnsi="Arial" w:cs="Arial"/>
          <w:lang w:val="en-GB"/>
        </w:rPr>
        <w:t>,</w:t>
      </w:r>
      <w:r w:rsidRPr="00CE584F">
        <w:rPr>
          <w:rFonts w:ascii="Arial" w:hAnsi="Arial" w:cs="Arial"/>
          <w:lang w:val="en-GB"/>
        </w:rPr>
        <w:t xml:space="preserve"> M</w:t>
      </w:r>
      <w:r w:rsidR="00871DBF" w:rsidRPr="00CE584F">
        <w:rPr>
          <w:rFonts w:ascii="Arial" w:hAnsi="Arial" w:cs="Arial"/>
          <w:lang w:val="en-GB"/>
        </w:rPr>
        <w:t>.</w:t>
      </w:r>
      <w:r w:rsidRPr="00CE584F">
        <w:rPr>
          <w:rFonts w:ascii="Arial" w:hAnsi="Arial" w:cs="Arial"/>
          <w:lang w:val="en-GB"/>
        </w:rPr>
        <w:t>N</w:t>
      </w:r>
      <w:r w:rsidR="00871DBF" w:rsidRPr="00CE584F">
        <w:rPr>
          <w:rFonts w:ascii="Arial" w:hAnsi="Arial" w:cs="Arial"/>
          <w:lang w:val="en-GB"/>
        </w:rPr>
        <w:t>.</w:t>
      </w:r>
      <w:r w:rsidRPr="00CE584F">
        <w:rPr>
          <w:rFonts w:ascii="Arial" w:hAnsi="Arial" w:cs="Arial"/>
          <w:lang w:val="en-GB"/>
        </w:rPr>
        <w:t>, Kumar</w:t>
      </w:r>
      <w:r w:rsidR="00871DBF" w:rsidRPr="00CE584F">
        <w:rPr>
          <w:rFonts w:ascii="Arial" w:hAnsi="Arial" w:cs="Arial"/>
          <w:lang w:val="en-GB"/>
        </w:rPr>
        <w:t>,</w:t>
      </w:r>
      <w:r w:rsidRPr="00CE584F">
        <w:rPr>
          <w:rFonts w:ascii="Arial" w:hAnsi="Arial" w:cs="Arial"/>
          <w:lang w:val="en-GB"/>
        </w:rPr>
        <w:t xml:space="preserve"> R</w:t>
      </w:r>
      <w:r w:rsidR="00871DBF" w:rsidRPr="00CE584F">
        <w:rPr>
          <w:rFonts w:ascii="Arial" w:hAnsi="Arial" w:cs="Arial"/>
          <w:lang w:val="en-GB"/>
        </w:rPr>
        <w:t>.</w:t>
      </w:r>
      <w:r w:rsidRPr="00CE584F">
        <w:rPr>
          <w:rFonts w:ascii="Arial" w:hAnsi="Arial" w:cs="Arial"/>
          <w:lang w:val="en-GB"/>
        </w:rPr>
        <w:t>, Singh</w:t>
      </w:r>
      <w:r w:rsidR="00871DBF" w:rsidRPr="00CE584F">
        <w:rPr>
          <w:rFonts w:ascii="Arial" w:hAnsi="Arial" w:cs="Arial"/>
          <w:lang w:val="en-GB"/>
        </w:rPr>
        <w:t>,</w:t>
      </w:r>
      <w:r w:rsidRPr="00CE584F">
        <w:rPr>
          <w:rFonts w:ascii="Arial" w:hAnsi="Arial" w:cs="Arial"/>
          <w:lang w:val="en-GB"/>
        </w:rPr>
        <w:t xml:space="preserve"> T</w:t>
      </w:r>
      <w:r w:rsidR="00871DBF" w:rsidRPr="00CE584F">
        <w:rPr>
          <w:rFonts w:ascii="Arial" w:hAnsi="Arial" w:cs="Arial"/>
          <w:lang w:val="en-GB"/>
        </w:rPr>
        <w:t>.</w:t>
      </w:r>
      <w:r w:rsidRPr="00CE584F">
        <w:rPr>
          <w:rFonts w:ascii="Arial" w:hAnsi="Arial" w:cs="Arial"/>
          <w:lang w:val="en-GB"/>
        </w:rPr>
        <w:t>, Singh</w:t>
      </w:r>
      <w:r w:rsidR="00871DBF" w:rsidRPr="00CE584F">
        <w:rPr>
          <w:rFonts w:ascii="Arial" w:hAnsi="Arial" w:cs="Arial"/>
          <w:lang w:val="en-GB"/>
        </w:rPr>
        <w:t>,</w:t>
      </w:r>
      <w:r w:rsidRPr="00CE584F">
        <w:rPr>
          <w:rFonts w:ascii="Arial" w:hAnsi="Arial" w:cs="Arial"/>
          <w:lang w:val="en-GB"/>
        </w:rPr>
        <w:t xml:space="preserve"> M</w:t>
      </w:r>
      <w:r w:rsidR="00871DBF" w:rsidRPr="00CE584F">
        <w:rPr>
          <w:rFonts w:ascii="Arial" w:hAnsi="Arial" w:cs="Arial"/>
          <w:lang w:val="en-GB"/>
        </w:rPr>
        <w:t>.</w:t>
      </w:r>
      <w:r w:rsidRPr="00CE584F">
        <w:rPr>
          <w:rFonts w:ascii="Arial" w:hAnsi="Arial" w:cs="Arial"/>
          <w:lang w:val="en-GB"/>
        </w:rPr>
        <w:t>K. 2013. Genetic variability,</w:t>
      </w:r>
      <w:r w:rsidR="007C115D" w:rsidRPr="00CE584F">
        <w:rPr>
          <w:rFonts w:ascii="Arial" w:hAnsi="Arial" w:cs="Arial"/>
          <w:lang w:val="en-GB"/>
        </w:rPr>
        <w:tab/>
      </w:r>
      <w:r w:rsidRPr="00CE584F">
        <w:rPr>
          <w:rFonts w:ascii="Arial" w:hAnsi="Arial" w:cs="Arial"/>
          <w:lang w:val="en-GB"/>
        </w:rPr>
        <w:t xml:space="preserve">correlation and path analysis for yield attributes in </w:t>
      </w:r>
      <w:proofErr w:type="spellStart"/>
      <w:r w:rsidR="00E87DEF" w:rsidRPr="00CE584F">
        <w:rPr>
          <w:rFonts w:ascii="Arial" w:hAnsi="Arial" w:cs="Arial"/>
          <w:lang w:val="en-GB"/>
        </w:rPr>
        <w:t>pigeonpea</w:t>
      </w:r>
      <w:proofErr w:type="spellEnd"/>
      <w:r w:rsidRPr="00CE584F">
        <w:rPr>
          <w:rFonts w:ascii="Arial" w:hAnsi="Arial" w:cs="Arial"/>
          <w:lang w:val="en-GB"/>
        </w:rPr>
        <w:t xml:space="preserve">. The </w:t>
      </w:r>
      <w:proofErr w:type="spellStart"/>
      <w:r w:rsidRPr="00CE584F">
        <w:rPr>
          <w:rFonts w:ascii="Arial" w:hAnsi="Arial" w:cs="Arial"/>
          <w:lang w:val="en-GB"/>
        </w:rPr>
        <w:t>Bioscan</w:t>
      </w:r>
      <w:proofErr w:type="spellEnd"/>
      <w:r w:rsidRPr="00CE584F">
        <w:rPr>
          <w:rFonts w:ascii="Arial" w:hAnsi="Arial" w:cs="Arial"/>
          <w:lang w:val="en-GB"/>
        </w:rPr>
        <w:t xml:space="preserve"> 8</w:t>
      </w:r>
      <w:r w:rsidR="00B7716C">
        <w:rPr>
          <w:rFonts w:ascii="Arial" w:hAnsi="Arial" w:cs="Arial"/>
          <w:lang w:val="en-GB"/>
        </w:rPr>
        <w:t>:</w:t>
      </w:r>
      <w:r w:rsidRPr="00CE584F">
        <w:rPr>
          <w:rFonts w:ascii="Arial" w:hAnsi="Arial" w:cs="Arial"/>
          <w:lang w:val="en-GB"/>
        </w:rPr>
        <w:t xml:space="preserve"> 941-</w:t>
      </w:r>
    </w:p>
    <w:p w14:paraId="7E955366" w14:textId="1304F512" w:rsidR="00D94A1D" w:rsidRPr="00CE584F" w:rsidRDefault="00DF7315" w:rsidP="007C115D">
      <w:pPr>
        <w:spacing w:after="0" w:line="480" w:lineRule="auto"/>
        <w:ind w:firstLine="709"/>
        <w:jc w:val="both"/>
        <w:rPr>
          <w:rFonts w:ascii="Arial" w:hAnsi="Arial" w:cs="Arial"/>
          <w:lang w:val="en-GB"/>
        </w:rPr>
      </w:pPr>
      <w:r w:rsidRPr="00CE584F">
        <w:rPr>
          <w:rFonts w:ascii="Arial" w:hAnsi="Arial" w:cs="Arial"/>
          <w:lang w:val="en-GB"/>
        </w:rPr>
        <w:t>944.</w:t>
      </w:r>
    </w:p>
    <w:p w14:paraId="36F49780" w14:textId="0F32C0C9" w:rsidR="008E2AC6" w:rsidRPr="00CE584F" w:rsidRDefault="008E2AC6" w:rsidP="00D40CCF">
      <w:pPr>
        <w:spacing w:after="0" w:line="480" w:lineRule="auto"/>
        <w:ind w:left="709" w:hanging="709"/>
        <w:jc w:val="both"/>
        <w:rPr>
          <w:rFonts w:ascii="Arial" w:hAnsi="Arial" w:cs="Arial"/>
          <w:lang w:val="en-GB"/>
        </w:rPr>
      </w:pPr>
      <w:r w:rsidRPr="00CE584F">
        <w:rPr>
          <w:rFonts w:ascii="Arial" w:hAnsi="Arial" w:cs="Arial"/>
          <w:lang w:val="en-GB"/>
        </w:rPr>
        <w:t>SAS Institute. 2021. SAS/STAT user’s guide, version 9.2 SAS Institute, Cary, North Carolina,</w:t>
      </w:r>
    </w:p>
    <w:p w14:paraId="6064CA89" w14:textId="77777777" w:rsidR="008E2AC6" w:rsidRPr="00CE584F" w:rsidRDefault="008E2AC6" w:rsidP="007C115D">
      <w:pPr>
        <w:spacing w:after="0" w:line="480" w:lineRule="auto"/>
        <w:ind w:left="709"/>
        <w:jc w:val="both"/>
        <w:rPr>
          <w:rFonts w:ascii="Arial" w:hAnsi="Arial" w:cs="Arial"/>
          <w:lang w:val="en-GB"/>
        </w:rPr>
      </w:pPr>
      <w:r w:rsidRPr="00CE584F">
        <w:rPr>
          <w:rFonts w:ascii="Arial" w:hAnsi="Arial" w:cs="Arial"/>
          <w:lang w:val="en-GB"/>
        </w:rPr>
        <w:t xml:space="preserve">USA. </w:t>
      </w:r>
    </w:p>
    <w:p w14:paraId="2791BBF0" w14:textId="220B24D7" w:rsidR="00DF3997" w:rsidRPr="00CE584F" w:rsidRDefault="00DF3997" w:rsidP="00D40CCF">
      <w:pPr>
        <w:spacing w:after="0" w:line="480" w:lineRule="auto"/>
        <w:jc w:val="both"/>
        <w:rPr>
          <w:rFonts w:ascii="Arial" w:hAnsi="Arial" w:cs="Arial"/>
          <w:lang w:val="en-GB"/>
        </w:rPr>
      </w:pPr>
      <w:r w:rsidRPr="00CE584F">
        <w:rPr>
          <w:rFonts w:ascii="Arial" w:hAnsi="Arial" w:cs="Arial"/>
          <w:lang w:val="en-GB"/>
        </w:rPr>
        <w:t xml:space="preserve">Singh AK, </w:t>
      </w:r>
      <w:r w:rsidR="000A4727">
        <w:rPr>
          <w:rFonts w:ascii="Arial" w:hAnsi="Arial" w:cs="Arial"/>
          <w:lang w:val="en-GB"/>
        </w:rPr>
        <w:t xml:space="preserve">S </w:t>
      </w:r>
      <w:r w:rsidRPr="00CE584F">
        <w:rPr>
          <w:rFonts w:ascii="Arial" w:hAnsi="Arial" w:cs="Arial"/>
          <w:lang w:val="en-GB"/>
        </w:rPr>
        <w:t xml:space="preserve">Swain, </w:t>
      </w:r>
      <w:r w:rsidR="000A4727">
        <w:rPr>
          <w:rFonts w:ascii="Arial" w:hAnsi="Arial" w:cs="Arial"/>
          <w:lang w:val="en-GB"/>
        </w:rPr>
        <w:t xml:space="preserve">RK </w:t>
      </w:r>
      <w:proofErr w:type="spellStart"/>
      <w:r w:rsidRPr="00CE584F">
        <w:rPr>
          <w:rFonts w:ascii="Arial" w:hAnsi="Arial" w:cs="Arial"/>
          <w:lang w:val="en-GB"/>
        </w:rPr>
        <w:t>Gautam</w:t>
      </w:r>
      <w:proofErr w:type="spellEnd"/>
      <w:r w:rsidRPr="00CE584F">
        <w:rPr>
          <w:rFonts w:ascii="Arial" w:hAnsi="Arial" w:cs="Arial"/>
          <w:lang w:val="en-GB"/>
        </w:rPr>
        <w:t xml:space="preserve">, </w:t>
      </w:r>
      <w:r w:rsidR="000A4727">
        <w:rPr>
          <w:rFonts w:ascii="Arial" w:hAnsi="Arial" w:cs="Arial"/>
          <w:lang w:val="en-GB"/>
        </w:rPr>
        <w:t>PK Singh</w:t>
      </w:r>
      <w:r w:rsidRPr="00CE584F">
        <w:rPr>
          <w:rFonts w:ascii="Arial" w:hAnsi="Arial" w:cs="Arial"/>
          <w:lang w:val="en-GB"/>
        </w:rPr>
        <w:t xml:space="preserve">, </w:t>
      </w:r>
      <w:r w:rsidR="000A4727">
        <w:rPr>
          <w:rFonts w:ascii="Arial" w:hAnsi="Arial" w:cs="Arial"/>
          <w:lang w:val="en-GB"/>
        </w:rPr>
        <w:t xml:space="preserve">AK </w:t>
      </w:r>
      <w:proofErr w:type="spellStart"/>
      <w:r w:rsidRPr="00CE584F">
        <w:rPr>
          <w:rFonts w:ascii="Arial" w:hAnsi="Arial" w:cs="Arial"/>
          <w:lang w:val="en-GB"/>
        </w:rPr>
        <w:t>Betal</w:t>
      </w:r>
      <w:proofErr w:type="spellEnd"/>
      <w:r w:rsidRPr="00CE584F">
        <w:rPr>
          <w:rFonts w:ascii="Arial" w:hAnsi="Arial" w:cs="Arial"/>
          <w:lang w:val="en-GB"/>
        </w:rPr>
        <w:t xml:space="preserve">, </w:t>
      </w:r>
      <w:r w:rsidR="000A4727">
        <w:rPr>
          <w:rFonts w:ascii="Arial" w:hAnsi="Arial" w:cs="Arial"/>
          <w:lang w:val="en-GB"/>
        </w:rPr>
        <w:t xml:space="preserve">T </w:t>
      </w:r>
      <w:proofErr w:type="spellStart"/>
      <w:r w:rsidRPr="00CE584F">
        <w:rPr>
          <w:rFonts w:ascii="Arial" w:hAnsi="Arial" w:cs="Arial"/>
          <w:lang w:val="en-GB"/>
        </w:rPr>
        <w:t>Bharathimeena</w:t>
      </w:r>
      <w:proofErr w:type="spellEnd"/>
      <w:r w:rsidRPr="00CE584F">
        <w:rPr>
          <w:rFonts w:ascii="Arial" w:hAnsi="Arial" w:cs="Arial"/>
          <w:lang w:val="en-GB"/>
        </w:rPr>
        <w:t xml:space="preserve">, </w:t>
      </w:r>
      <w:r w:rsidR="000A4727">
        <w:rPr>
          <w:rFonts w:ascii="Arial" w:hAnsi="Arial" w:cs="Arial"/>
          <w:lang w:val="en-GB"/>
        </w:rPr>
        <w:t xml:space="preserve">N </w:t>
      </w:r>
      <w:r w:rsidRPr="00CE584F">
        <w:rPr>
          <w:rFonts w:ascii="Arial" w:hAnsi="Arial" w:cs="Arial"/>
          <w:lang w:val="en-GB"/>
        </w:rPr>
        <w:t>Kumar,</w:t>
      </w:r>
      <w:r w:rsidR="00B7716C">
        <w:rPr>
          <w:rFonts w:ascii="Arial" w:hAnsi="Arial" w:cs="Arial"/>
          <w:lang w:val="en-GB"/>
        </w:rPr>
        <w:t xml:space="preserve"> </w:t>
      </w:r>
      <w:r w:rsidR="000A4727">
        <w:rPr>
          <w:rFonts w:ascii="Arial" w:hAnsi="Arial" w:cs="Arial"/>
          <w:lang w:val="en-GB"/>
        </w:rPr>
        <w:t xml:space="preserve">SD </w:t>
      </w:r>
      <w:r w:rsidRPr="00CE584F">
        <w:rPr>
          <w:rFonts w:ascii="Arial" w:hAnsi="Arial" w:cs="Arial"/>
          <w:lang w:val="en-GB"/>
        </w:rPr>
        <w:t>Roy</w:t>
      </w:r>
      <w:r w:rsidR="00B7716C">
        <w:rPr>
          <w:rFonts w:ascii="Arial" w:hAnsi="Arial" w:cs="Arial"/>
          <w:lang w:val="en-GB"/>
        </w:rPr>
        <w:tab/>
      </w:r>
      <w:r w:rsidR="000A4727">
        <w:rPr>
          <w:rFonts w:ascii="Arial" w:hAnsi="Arial" w:cs="Arial"/>
          <w:lang w:val="en-GB"/>
        </w:rPr>
        <w:t>(</w:t>
      </w:r>
      <w:r w:rsidRPr="00CE584F">
        <w:rPr>
          <w:rFonts w:ascii="Arial" w:hAnsi="Arial" w:cs="Arial"/>
          <w:lang w:val="en-GB"/>
        </w:rPr>
        <w:t>2014</w:t>
      </w:r>
      <w:r w:rsidR="000A4727">
        <w:rPr>
          <w:rFonts w:ascii="Arial" w:hAnsi="Arial" w:cs="Arial"/>
          <w:lang w:val="en-GB"/>
        </w:rPr>
        <w:t>)</w:t>
      </w:r>
      <w:r w:rsidRPr="00CE584F">
        <w:rPr>
          <w:rFonts w:ascii="Arial" w:hAnsi="Arial" w:cs="Arial"/>
          <w:lang w:val="en-GB"/>
        </w:rPr>
        <w:t xml:space="preserve">. Agro-morphological characterization of Bay Islands </w:t>
      </w:r>
      <w:r w:rsidR="007C115D" w:rsidRPr="00CE584F">
        <w:rPr>
          <w:rFonts w:ascii="Arial" w:hAnsi="Arial" w:cs="Arial"/>
          <w:lang w:val="en-GB"/>
        </w:rPr>
        <w:t>ppigeonpea</w:t>
      </w:r>
      <w:r w:rsidR="007C115D" w:rsidRPr="00CE584F">
        <w:rPr>
          <w:rFonts w:ascii="Arial" w:hAnsi="Arial" w:cs="Arial"/>
          <w:lang w:val="en-GB"/>
        </w:rPr>
        <w:tab/>
      </w:r>
      <w:r w:rsidRPr="00CE584F">
        <w:rPr>
          <w:rFonts w:ascii="Arial" w:hAnsi="Arial" w:cs="Arial"/>
          <w:lang w:val="en-GB"/>
        </w:rPr>
        <w:t>(</w:t>
      </w:r>
      <w:proofErr w:type="spellStart"/>
      <w:r w:rsidRPr="00CE584F">
        <w:rPr>
          <w:rFonts w:ascii="Arial" w:hAnsi="Arial" w:cs="Arial"/>
          <w:lang w:val="en-GB"/>
        </w:rPr>
        <w:t>Cajanus</w:t>
      </w:r>
      <w:proofErr w:type="spellEnd"/>
      <w:r w:rsidR="000A4727">
        <w:rPr>
          <w:rFonts w:ascii="Arial" w:hAnsi="Arial" w:cs="Arial"/>
          <w:lang w:val="en-GB"/>
        </w:rPr>
        <w:lastRenderedPageBreak/>
        <w:tab/>
      </w:r>
      <w:proofErr w:type="spellStart"/>
      <w:proofErr w:type="gramStart"/>
      <w:r w:rsidRPr="00CE584F">
        <w:rPr>
          <w:rFonts w:ascii="Arial" w:hAnsi="Arial" w:cs="Arial"/>
          <w:lang w:val="en-GB"/>
        </w:rPr>
        <w:t>cajan</w:t>
      </w:r>
      <w:proofErr w:type="spellEnd"/>
      <w:proofErr w:type="gramEnd"/>
      <w:r w:rsidRPr="00CE584F">
        <w:rPr>
          <w:rFonts w:ascii="Arial" w:hAnsi="Arial" w:cs="Arial"/>
          <w:lang w:val="en-GB"/>
        </w:rPr>
        <w:t>) landraces and advanced lines using under Islands conditions. 3</w:t>
      </w:r>
      <w:r w:rsidRPr="00CE584F">
        <w:rPr>
          <w:rFonts w:ascii="Arial" w:hAnsi="Arial" w:cs="Arial"/>
          <w:vertAlign w:val="superscript"/>
          <w:lang w:val="en-GB"/>
        </w:rPr>
        <w:t>rd</w:t>
      </w:r>
      <w:r w:rsidR="000A4727">
        <w:rPr>
          <w:rFonts w:ascii="Arial" w:hAnsi="Arial" w:cs="Arial"/>
          <w:vertAlign w:val="superscript"/>
          <w:lang w:val="en-GB"/>
        </w:rPr>
        <w:tab/>
      </w:r>
      <w:r w:rsidRPr="00CE584F">
        <w:rPr>
          <w:rFonts w:ascii="Arial" w:hAnsi="Arial" w:cs="Arial"/>
          <w:lang w:val="en-GB"/>
        </w:rPr>
        <w:t>International Conference on Agriculture and Horticulture, October 27-29, 2014</w:t>
      </w:r>
      <w:r w:rsidR="007C115D" w:rsidRPr="00CE584F">
        <w:rPr>
          <w:rFonts w:ascii="Arial" w:hAnsi="Arial" w:cs="Arial"/>
          <w:lang w:val="en-GB"/>
        </w:rPr>
        <w:tab/>
      </w:r>
      <w:r w:rsidRPr="00CE584F">
        <w:rPr>
          <w:rFonts w:ascii="Arial" w:hAnsi="Arial" w:cs="Arial"/>
          <w:lang w:val="en-GB"/>
        </w:rPr>
        <w:t>Hyderabad International Convention Centre, India.</w:t>
      </w:r>
    </w:p>
    <w:p w14:paraId="02735941" w14:textId="3C49A1F4" w:rsidR="00DF3997" w:rsidRPr="00CE584F" w:rsidRDefault="00DF3997" w:rsidP="00D40CCF">
      <w:pPr>
        <w:spacing w:after="0" w:line="480" w:lineRule="auto"/>
        <w:ind w:left="709" w:hanging="709"/>
        <w:jc w:val="both"/>
        <w:rPr>
          <w:rFonts w:ascii="Arial" w:hAnsi="Arial" w:cs="Arial"/>
          <w:lang w:val="en-GB"/>
        </w:rPr>
      </w:pPr>
      <w:r w:rsidRPr="00CE584F">
        <w:rPr>
          <w:rFonts w:ascii="Arial" w:hAnsi="Arial" w:cs="Arial"/>
          <w:lang w:val="en-GB"/>
        </w:rPr>
        <w:t xml:space="preserve">Smith JSC, </w:t>
      </w:r>
      <w:r w:rsidR="000A4727">
        <w:rPr>
          <w:rFonts w:ascii="Arial" w:hAnsi="Arial" w:cs="Arial"/>
          <w:lang w:val="en-GB"/>
        </w:rPr>
        <w:t xml:space="preserve">OS </w:t>
      </w:r>
      <w:r w:rsidRPr="00CE584F">
        <w:rPr>
          <w:rFonts w:ascii="Arial" w:hAnsi="Arial" w:cs="Arial"/>
          <w:lang w:val="en-GB"/>
        </w:rPr>
        <w:t xml:space="preserve">Smith </w:t>
      </w:r>
      <w:r w:rsidR="000A4727">
        <w:rPr>
          <w:rFonts w:ascii="Arial" w:hAnsi="Arial" w:cs="Arial"/>
          <w:lang w:val="en-GB"/>
        </w:rPr>
        <w:t>(</w:t>
      </w:r>
      <w:r w:rsidRPr="00CE584F">
        <w:rPr>
          <w:rFonts w:ascii="Arial" w:hAnsi="Arial" w:cs="Arial"/>
          <w:lang w:val="en-GB"/>
        </w:rPr>
        <w:t>1989</w:t>
      </w:r>
      <w:r w:rsidR="000A4727">
        <w:rPr>
          <w:rFonts w:ascii="Arial" w:hAnsi="Arial" w:cs="Arial"/>
          <w:lang w:val="en-GB"/>
        </w:rPr>
        <w:t>)</w:t>
      </w:r>
      <w:r w:rsidRPr="00CE584F">
        <w:rPr>
          <w:rFonts w:ascii="Arial" w:hAnsi="Arial" w:cs="Arial"/>
          <w:lang w:val="en-GB"/>
        </w:rPr>
        <w:t>. The description and assessment of distance between inbred</w:t>
      </w:r>
    </w:p>
    <w:p w14:paraId="437F8F50" w14:textId="622ECB44" w:rsidR="00DF3997" w:rsidRPr="00CE584F" w:rsidRDefault="00DF3997" w:rsidP="007C115D">
      <w:pPr>
        <w:spacing w:after="0" w:line="480" w:lineRule="auto"/>
        <w:ind w:left="709"/>
        <w:jc w:val="both"/>
        <w:rPr>
          <w:rFonts w:ascii="Arial" w:hAnsi="Arial" w:cs="Arial"/>
          <w:lang w:val="en-GB"/>
        </w:rPr>
      </w:pPr>
      <w:proofErr w:type="gramStart"/>
      <w:r w:rsidRPr="00CE584F">
        <w:rPr>
          <w:rFonts w:ascii="Arial" w:hAnsi="Arial" w:cs="Arial"/>
          <w:lang w:val="en-GB"/>
        </w:rPr>
        <w:t>lines</w:t>
      </w:r>
      <w:proofErr w:type="gramEnd"/>
      <w:r w:rsidRPr="00CE584F">
        <w:rPr>
          <w:rFonts w:ascii="Arial" w:hAnsi="Arial" w:cs="Arial"/>
          <w:lang w:val="en-GB"/>
        </w:rPr>
        <w:t xml:space="preserve"> of maize. The utility of morphological, biochemical and genetic descriptors and a scheme for the testing of distinctiveness between inbred lines. </w:t>
      </w:r>
      <w:proofErr w:type="spellStart"/>
      <w:r w:rsidRPr="00CE584F">
        <w:rPr>
          <w:rFonts w:ascii="Arial" w:hAnsi="Arial" w:cs="Arial"/>
          <w:lang w:val="en-GB"/>
        </w:rPr>
        <w:t>Maydica</w:t>
      </w:r>
      <w:proofErr w:type="spellEnd"/>
      <w:r w:rsidR="006E5AF2" w:rsidRPr="00CE584F">
        <w:rPr>
          <w:rFonts w:ascii="Arial" w:hAnsi="Arial" w:cs="Arial"/>
          <w:lang w:val="en-GB"/>
        </w:rPr>
        <w:t xml:space="preserve"> </w:t>
      </w:r>
      <w:r w:rsidRPr="00CE584F">
        <w:rPr>
          <w:rFonts w:ascii="Arial" w:hAnsi="Arial" w:cs="Arial"/>
          <w:lang w:val="en-GB"/>
        </w:rPr>
        <w:t>34</w:t>
      </w:r>
      <w:r w:rsidR="00B7716C">
        <w:rPr>
          <w:rFonts w:ascii="Arial" w:hAnsi="Arial" w:cs="Arial"/>
          <w:lang w:val="en-GB"/>
        </w:rPr>
        <w:t>:</w:t>
      </w:r>
      <w:r w:rsidRPr="00CE584F">
        <w:rPr>
          <w:rFonts w:ascii="Arial" w:hAnsi="Arial" w:cs="Arial"/>
          <w:lang w:val="en-GB"/>
        </w:rPr>
        <w:t xml:space="preserve"> 151-161.</w:t>
      </w:r>
    </w:p>
    <w:p w14:paraId="1D533915" w14:textId="461C7C8D" w:rsidR="00287BEB" w:rsidRPr="00CE584F" w:rsidRDefault="00287BEB" w:rsidP="00D40CCF">
      <w:pPr>
        <w:spacing w:after="0" w:line="480" w:lineRule="auto"/>
        <w:jc w:val="both"/>
        <w:rPr>
          <w:rFonts w:ascii="Arial" w:hAnsi="Arial" w:cs="Arial"/>
          <w:lang w:val="en-GB"/>
        </w:rPr>
      </w:pPr>
      <w:proofErr w:type="spellStart"/>
      <w:r w:rsidRPr="00CE584F">
        <w:rPr>
          <w:rFonts w:ascii="Arial" w:hAnsi="Arial" w:cs="Arial"/>
          <w:lang w:val="en-GB"/>
        </w:rPr>
        <w:t>Sodavadiya</w:t>
      </w:r>
      <w:proofErr w:type="spellEnd"/>
      <w:r w:rsidRPr="00CE584F">
        <w:rPr>
          <w:rFonts w:ascii="Arial" w:hAnsi="Arial" w:cs="Arial"/>
          <w:lang w:val="en-GB"/>
        </w:rPr>
        <w:t xml:space="preserve"> M</w:t>
      </w:r>
      <w:r w:rsidR="000A4727">
        <w:rPr>
          <w:rFonts w:ascii="Arial" w:hAnsi="Arial" w:cs="Arial"/>
          <w:lang w:val="en-GB"/>
        </w:rPr>
        <w:t>S</w:t>
      </w:r>
      <w:r w:rsidRPr="00CE584F">
        <w:rPr>
          <w:rFonts w:ascii="Arial" w:hAnsi="Arial" w:cs="Arial"/>
          <w:lang w:val="en-GB"/>
        </w:rPr>
        <w:t xml:space="preserve">, </w:t>
      </w:r>
      <w:r w:rsidR="000A4727">
        <w:rPr>
          <w:rFonts w:ascii="Arial" w:hAnsi="Arial" w:cs="Arial"/>
          <w:lang w:val="en-GB"/>
        </w:rPr>
        <w:t xml:space="preserve">JJ </w:t>
      </w:r>
      <w:proofErr w:type="spellStart"/>
      <w:r w:rsidRPr="00CE584F">
        <w:rPr>
          <w:rFonts w:ascii="Arial" w:hAnsi="Arial" w:cs="Arial"/>
          <w:lang w:val="en-GB"/>
        </w:rPr>
        <w:t>Pithia</w:t>
      </w:r>
      <w:proofErr w:type="spellEnd"/>
      <w:r w:rsidRPr="00CE584F">
        <w:rPr>
          <w:rFonts w:ascii="Arial" w:hAnsi="Arial" w:cs="Arial"/>
          <w:lang w:val="en-GB"/>
        </w:rPr>
        <w:t xml:space="preserve">, </w:t>
      </w:r>
      <w:r w:rsidR="000A4727">
        <w:rPr>
          <w:rFonts w:ascii="Arial" w:hAnsi="Arial" w:cs="Arial"/>
          <w:lang w:val="en-GB"/>
        </w:rPr>
        <w:t xml:space="preserve">AG </w:t>
      </w:r>
      <w:proofErr w:type="spellStart"/>
      <w:r w:rsidRPr="00CE584F">
        <w:rPr>
          <w:rFonts w:ascii="Arial" w:hAnsi="Arial" w:cs="Arial"/>
          <w:lang w:val="en-GB"/>
        </w:rPr>
        <w:t>Savaliya</w:t>
      </w:r>
      <w:proofErr w:type="spellEnd"/>
      <w:r w:rsidRPr="00CE584F">
        <w:rPr>
          <w:rFonts w:ascii="Arial" w:hAnsi="Arial" w:cs="Arial"/>
          <w:lang w:val="en-GB"/>
        </w:rPr>
        <w:t xml:space="preserve">, </w:t>
      </w:r>
      <w:r w:rsidR="000A4727">
        <w:rPr>
          <w:rFonts w:ascii="Arial" w:hAnsi="Arial" w:cs="Arial"/>
          <w:lang w:val="en-GB"/>
        </w:rPr>
        <w:t xml:space="preserve">A </w:t>
      </w:r>
      <w:proofErr w:type="spellStart"/>
      <w:r w:rsidR="000A4727">
        <w:rPr>
          <w:rFonts w:ascii="Arial" w:hAnsi="Arial" w:cs="Arial"/>
          <w:lang w:val="en-GB"/>
        </w:rPr>
        <w:t>Pansuriya</w:t>
      </w:r>
      <w:proofErr w:type="spellEnd"/>
      <w:r w:rsidR="000A4727">
        <w:rPr>
          <w:rFonts w:ascii="Arial" w:hAnsi="Arial" w:cs="Arial"/>
          <w:lang w:val="en-GB"/>
        </w:rPr>
        <w:t>,</w:t>
      </w:r>
      <w:r w:rsidRPr="00CE584F">
        <w:rPr>
          <w:rFonts w:ascii="Arial" w:hAnsi="Arial" w:cs="Arial"/>
          <w:lang w:val="en-GB"/>
        </w:rPr>
        <w:t xml:space="preserve"> </w:t>
      </w:r>
      <w:r w:rsidR="000A4727">
        <w:rPr>
          <w:rFonts w:ascii="Arial" w:hAnsi="Arial" w:cs="Arial"/>
          <w:lang w:val="en-GB"/>
        </w:rPr>
        <w:t xml:space="preserve">VK </w:t>
      </w:r>
      <w:r w:rsidRPr="00CE584F">
        <w:rPr>
          <w:rFonts w:ascii="Arial" w:hAnsi="Arial" w:cs="Arial"/>
          <w:lang w:val="en-GB"/>
        </w:rPr>
        <w:t xml:space="preserve">Korat </w:t>
      </w:r>
      <w:r w:rsidR="000A4727">
        <w:rPr>
          <w:rFonts w:ascii="Arial" w:hAnsi="Arial" w:cs="Arial"/>
          <w:lang w:val="en-GB"/>
        </w:rPr>
        <w:t>(</w:t>
      </w:r>
      <w:r w:rsidRPr="00CE584F">
        <w:rPr>
          <w:rFonts w:ascii="Arial" w:hAnsi="Arial" w:cs="Arial"/>
          <w:lang w:val="en-GB"/>
        </w:rPr>
        <w:t>2009</w:t>
      </w:r>
      <w:r w:rsidR="000A4727">
        <w:rPr>
          <w:rFonts w:ascii="Arial" w:hAnsi="Arial" w:cs="Arial"/>
          <w:lang w:val="en-GB"/>
        </w:rPr>
        <w:t>)</w:t>
      </w:r>
      <w:r w:rsidRPr="00CE584F">
        <w:rPr>
          <w:rFonts w:ascii="Arial" w:hAnsi="Arial" w:cs="Arial"/>
          <w:lang w:val="en-GB"/>
        </w:rPr>
        <w:t>. Studies on</w:t>
      </w:r>
      <w:r w:rsidR="007C115D" w:rsidRPr="00CE584F">
        <w:rPr>
          <w:rFonts w:ascii="Arial" w:hAnsi="Arial" w:cs="Arial"/>
          <w:lang w:val="en-GB"/>
        </w:rPr>
        <w:tab/>
      </w:r>
      <w:r w:rsidRPr="00CE584F">
        <w:rPr>
          <w:rFonts w:ascii="Arial" w:hAnsi="Arial" w:cs="Arial"/>
          <w:lang w:val="en-GB"/>
        </w:rPr>
        <w:t>characters association and path analysis for seed yield and its components in</w:t>
      </w:r>
      <w:r w:rsidR="007C115D" w:rsidRPr="00CE584F">
        <w:rPr>
          <w:rFonts w:ascii="Arial" w:hAnsi="Arial" w:cs="Arial"/>
          <w:lang w:val="en-GB"/>
        </w:rPr>
        <w:tab/>
      </w:r>
      <w:proofErr w:type="spellStart"/>
      <w:r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w:t>
      </w:r>
      <w:proofErr w:type="spellEnd"/>
      <w:r w:rsidRPr="00CE584F">
        <w:rPr>
          <w:rFonts w:ascii="Arial" w:hAnsi="Arial" w:cs="Arial"/>
          <w:lang w:val="en-GB"/>
        </w:rPr>
        <w:t>). Legume Res 32</w:t>
      </w:r>
      <w:r w:rsidR="00B7716C">
        <w:rPr>
          <w:rFonts w:ascii="Arial" w:hAnsi="Arial" w:cs="Arial"/>
          <w:lang w:val="en-GB"/>
        </w:rPr>
        <w:t>:</w:t>
      </w:r>
      <w:r w:rsidRPr="00CE584F">
        <w:rPr>
          <w:rFonts w:ascii="Arial" w:hAnsi="Arial" w:cs="Arial"/>
          <w:lang w:val="en-GB"/>
        </w:rPr>
        <w:t xml:space="preserve"> 203-205.</w:t>
      </w:r>
    </w:p>
    <w:p w14:paraId="6E73F71C" w14:textId="5A02505E" w:rsidR="00D94A1D" w:rsidRPr="00CE584F" w:rsidRDefault="00DF7315" w:rsidP="00D40CCF">
      <w:pPr>
        <w:spacing w:after="0" w:line="480" w:lineRule="auto"/>
        <w:jc w:val="both"/>
        <w:rPr>
          <w:rFonts w:ascii="Arial" w:hAnsi="Arial" w:cs="Arial"/>
          <w:lang w:val="en-GB"/>
        </w:rPr>
      </w:pPr>
      <w:proofErr w:type="spellStart"/>
      <w:r w:rsidRPr="00CE584F">
        <w:rPr>
          <w:rFonts w:ascii="Arial" w:hAnsi="Arial" w:cs="Arial"/>
          <w:lang w:val="en-GB"/>
        </w:rPr>
        <w:t>Syafii</w:t>
      </w:r>
      <w:proofErr w:type="spellEnd"/>
      <w:r w:rsidRPr="00CE584F">
        <w:rPr>
          <w:rFonts w:ascii="Arial" w:hAnsi="Arial" w:cs="Arial"/>
          <w:lang w:val="en-GB"/>
        </w:rPr>
        <w:t xml:space="preserve"> M, </w:t>
      </w:r>
      <w:r w:rsidR="000A4727">
        <w:rPr>
          <w:rFonts w:ascii="Arial" w:hAnsi="Arial" w:cs="Arial"/>
          <w:lang w:val="en-GB"/>
        </w:rPr>
        <w:t xml:space="preserve">I </w:t>
      </w:r>
      <w:proofErr w:type="spellStart"/>
      <w:r w:rsidRPr="00CE584F">
        <w:rPr>
          <w:rFonts w:ascii="Arial" w:hAnsi="Arial" w:cs="Arial"/>
          <w:lang w:val="en-GB"/>
        </w:rPr>
        <w:t>Cartika</w:t>
      </w:r>
      <w:proofErr w:type="spellEnd"/>
      <w:r w:rsidRPr="00CE584F">
        <w:rPr>
          <w:rFonts w:ascii="Arial" w:hAnsi="Arial" w:cs="Arial"/>
          <w:lang w:val="en-GB"/>
        </w:rPr>
        <w:t xml:space="preserve">, </w:t>
      </w:r>
      <w:r w:rsidR="000A4727">
        <w:rPr>
          <w:rFonts w:ascii="Arial" w:hAnsi="Arial" w:cs="Arial"/>
          <w:lang w:val="en-GB"/>
        </w:rPr>
        <w:t xml:space="preserve">D </w:t>
      </w:r>
      <w:proofErr w:type="spellStart"/>
      <w:r w:rsidRPr="00CE584F">
        <w:rPr>
          <w:rFonts w:ascii="Arial" w:hAnsi="Arial" w:cs="Arial"/>
          <w:lang w:val="en-GB"/>
        </w:rPr>
        <w:t>Ruswandi</w:t>
      </w:r>
      <w:proofErr w:type="spellEnd"/>
      <w:r w:rsidR="007E2F61"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2015</w:t>
      </w:r>
      <w:r w:rsidR="000A4727">
        <w:rPr>
          <w:rFonts w:ascii="Arial" w:hAnsi="Arial" w:cs="Arial"/>
          <w:lang w:val="en-GB"/>
        </w:rPr>
        <w:t>)</w:t>
      </w:r>
      <w:r w:rsidRPr="00CE584F">
        <w:rPr>
          <w:rFonts w:ascii="Arial" w:hAnsi="Arial" w:cs="Arial"/>
          <w:lang w:val="en-GB"/>
        </w:rPr>
        <w:t>. Multivariate analysis of genetic diversity among</w:t>
      </w:r>
      <w:r w:rsidR="007C115D" w:rsidRPr="00CE584F">
        <w:rPr>
          <w:rFonts w:ascii="Arial" w:hAnsi="Arial" w:cs="Arial"/>
          <w:lang w:val="en-GB"/>
        </w:rPr>
        <w:tab/>
      </w:r>
      <w:r w:rsidRPr="00CE584F">
        <w:rPr>
          <w:rFonts w:ascii="Arial" w:hAnsi="Arial" w:cs="Arial"/>
          <w:lang w:val="en-GB"/>
        </w:rPr>
        <w:t>some maize genotypes under maize-</w:t>
      </w:r>
      <w:proofErr w:type="spellStart"/>
      <w:r w:rsidRPr="00CE584F">
        <w:rPr>
          <w:rFonts w:ascii="Arial" w:hAnsi="Arial" w:cs="Arial"/>
          <w:lang w:val="en-GB"/>
        </w:rPr>
        <w:t>albizia</w:t>
      </w:r>
      <w:proofErr w:type="spellEnd"/>
      <w:r w:rsidRPr="00CE584F">
        <w:rPr>
          <w:rFonts w:ascii="Arial" w:hAnsi="Arial" w:cs="Arial"/>
          <w:lang w:val="en-GB"/>
        </w:rPr>
        <w:t xml:space="preserve"> cropping system in Indonesia. Asian</w:t>
      </w:r>
      <w:r w:rsidR="007C115D" w:rsidRPr="00CE584F">
        <w:rPr>
          <w:rFonts w:ascii="Arial" w:hAnsi="Arial" w:cs="Arial"/>
          <w:lang w:val="en-GB"/>
        </w:rPr>
        <w:tab/>
      </w:r>
      <w:r w:rsidRPr="00CE584F">
        <w:rPr>
          <w:rFonts w:ascii="Arial" w:hAnsi="Arial" w:cs="Arial"/>
          <w:lang w:val="en-GB"/>
        </w:rPr>
        <w:t>J</w:t>
      </w:r>
      <w:r w:rsidR="00B7716C">
        <w:rPr>
          <w:rFonts w:ascii="Arial" w:hAnsi="Arial" w:cs="Arial"/>
          <w:lang w:val="en-GB"/>
        </w:rPr>
        <w:tab/>
        <w:t>C</w:t>
      </w:r>
      <w:r w:rsidRPr="00CE584F">
        <w:rPr>
          <w:rFonts w:ascii="Arial" w:hAnsi="Arial" w:cs="Arial"/>
          <w:lang w:val="en-GB"/>
        </w:rPr>
        <w:t xml:space="preserve">rop </w:t>
      </w:r>
      <w:proofErr w:type="spellStart"/>
      <w:r w:rsidRPr="00CE584F">
        <w:rPr>
          <w:rFonts w:ascii="Arial" w:hAnsi="Arial" w:cs="Arial"/>
          <w:lang w:val="en-GB"/>
        </w:rPr>
        <w:t>Sci</w:t>
      </w:r>
      <w:proofErr w:type="spellEnd"/>
      <w:r w:rsidRPr="00CE584F">
        <w:rPr>
          <w:rFonts w:ascii="Arial" w:hAnsi="Arial" w:cs="Arial"/>
          <w:lang w:val="en-GB"/>
        </w:rPr>
        <w:t xml:space="preserve"> 7</w:t>
      </w:r>
      <w:r w:rsidR="00B7716C">
        <w:rPr>
          <w:rFonts w:ascii="Arial" w:hAnsi="Arial" w:cs="Arial"/>
          <w:lang w:val="en-GB"/>
        </w:rPr>
        <w:t>:</w:t>
      </w:r>
      <w:r w:rsidRPr="00CE584F">
        <w:rPr>
          <w:rFonts w:ascii="Arial" w:hAnsi="Arial" w:cs="Arial"/>
          <w:lang w:val="en-GB"/>
        </w:rPr>
        <w:t xml:space="preserve"> 244-255.</w:t>
      </w:r>
    </w:p>
    <w:p w14:paraId="048B4EBC" w14:textId="72765B23" w:rsidR="00DF3997" w:rsidRPr="00CE584F" w:rsidRDefault="00DF3997" w:rsidP="00D40CCF">
      <w:pPr>
        <w:spacing w:after="0" w:line="480" w:lineRule="auto"/>
        <w:jc w:val="both"/>
        <w:rPr>
          <w:rFonts w:ascii="Arial" w:hAnsi="Arial" w:cs="Arial"/>
          <w:lang w:val="en-GB"/>
        </w:rPr>
      </w:pPr>
      <w:r w:rsidRPr="00CE584F">
        <w:rPr>
          <w:rFonts w:ascii="Arial" w:hAnsi="Arial" w:cs="Arial"/>
          <w:lang w:val="en-GB"/>
        </w:rPr>
        <w:t xml:space="preserve">Syed MQ, </w:t>
      </w:r>
      <w:r w:rsidR="00BB12A1">
        <w:rPr>
          <w:rFonts w:ascii="Arial" w:hAnsi="Arial" w:cs="Arial"/>
          <w:lang w:val="en-GB"/>
        </w:rPr>
        <w:t xml:space="preserve">M </w:t>
      </w:r>
      <w:proofErr w:type="spellStart"/>
      <w:r w:rsidRPr="00CE584F">
        <w:rPr>
          <w:rFonts w:ascii="Arial" w:hAnsi="Arial" w:cs="Arial"/>
          <w:lang w:val="en-GB"/>
        </w:rPr>
        <w:t>Suhel</w:t>
      </w:r>
      <w:proofErr w:type="spellEnd"/>
      <w:r w:rsidRPr="00CE584F">
        <w:rPr>
          <w:rFonts w:ascii="Arial" w:hAnsi="Arial" w:cs="Arial"/>
          <w:lang w:val="en-GB"/>
        </w:rPr>
        <w:t xml:space="preserve">, </w:t>
      </w:r>
      <w:r w:rsidR="00BB12A1">
        <w:rPr>
          <w:rFonts w:ascii="Arial" w:hAnsi="Arial" w:cs="Arial"/>
          <w:lang w:val="en-GB"/>
        </w:rPr>
        <w:t xml:space="preserve">IP </w:t>
      </w:r>
      <w:r w:rsidRPr="00CE584F">
        <w:rPr>
          <w:rFonts w:ascii="Arial" w:hAnsi="Arial" w:cs="Arial"/>
          <w:lang w:val="en-GB"/>
        </w:rPr>
        <w:t xml:space="preserve">Singh, </w:t>
      </w:r>
      <w:r w:rsidR="00BB12A1">
        <w:rPr>
          <w:rFonts w:ascii="Arial" w:hAnsi="Arial" w:cs="Arial"/>
          <w:lang w:val="en-GB"/>
        </w:rPr>
        <w:t xml:space="preserve">S </w:t>
      </w:r>
      <w:proofErr w:type="spellStart"/>
      <w:r w:rsidRPr="00CE584F">
        <w:rPr>
          <w:rFonts w:ascii="Arial" w:hAnsi="Arial" w:cs="Arial"/>
          <w:lang w:val="en-GB"/>
        </w:rPr>
        <w:t>Farindra</w:t>
      </w:r>
      <w:proofErr w:type="spellEnd"/>
      <w:r w:rsidRPr="00CE584F">
        <w:rPr>
          <w:rFonts w:ascii="Arial" w:hAnsi="Arial" w:cs="Arial"/>
          <w:lang w:val="en-GB"/>
        </w:rPr>
        <w:t xml:space="preserve"> </w:t>
      </w:r>
      <w:r w:rsidR="00BB12A1">
        <w:rPr>
          <w:rFonts w:ascii="Arial" w:hAnsi="Arial" w:cs="Arial"/>
          <w:lang w:val="en-GB"/>
        </w:rPr>
        <w:t>(</w:t>
      </w:r>
      <w:r w:rsidRPr="00CE584F">
        <w:rPr>
          <w:rFonts w:ascii="Arial" w:hAnsi="Arial" w:cs="Arial"/>
          <w:lang w:val="en-GB"/>
        </w:rPr>
        <w:t>2019</w:t>
      </w:r>
      <w:r w:rsidR="00BB12A1">
        <w:rPr>
          <w:rFonts w:ascii="Arial" w:hAnsi="Arial" w:cs="Arial"/>
          <w:lang w:val="en-GB"/>
        </w:rPr>
        <w:t>)</w:t>
      </w:r>
      <w:r w:rsidRPr="00CE584F">
        <w:rPr>
          <w:rFonts w:ascii="Arial" w:hAnsi="Arial" w:cs="Arial"/>
          <w:lang w:val="en-GB"/>
        </w:rPr>
        <w:t>. Assessment of Genetic Diversity for</w:t>
      </w:r>
      <w:r w:rsidR="007C115D" w:rsidRPr="00CE584F">
        <w:rPr>
          <w:rFonts w:ascii="Arial" w:hAnsi="Arial" w:cs="Arial"/>
          <w:lang w:val="en-GB"/>
        </w:rPr>
        <w:tab/>
      </w:r>
      <w:r w:rsidRPr="00CE584F">
        <w:rPr>
          <w:rFonts w:ascii="Arial" w:hAnsi="Arial" w:cs="Arial"/>
          <w:lang w:val="en-GB"/>
        </w:rPr>
        <w:t xml:space="preserve">Polygenic Traits in </w:t>
      </w:r>
      <w:proofErr w:type="spellStart"/>
      <w:r w:rsidRPr="00CE584F">
        <w:rPr>
          <w:rFonts w:ascii="Arial" w:hAnsi="Arial" w:cs="Arial"/>
          <w:lang w:val="en-GB"/>
        </w:rPr>
        <w:t>Pigeonpea</w:t>
      </w:r>
      <w:proofErr w:type="spellEnd"/>
      <w:r w:rsidRPr="00CE584F">
        <w:rPr>
          <w:rFonts w:ascii="Arial" w:hAnsi="Arial" w:cs="Arial"/>
          <w:lang w:val="en-GB"/>
        </w:rPr>
        <w:t xml:space="preserve"> [</w:t>
      </w:r>
      <w:proofErr w:type="spellStart"/>
      <w:r w:rsidRPr="00CE584F">
        <w:rPr>
          <w:rFonts w:ascii="Arial" w:hAnsi="Arial" w:cs="Arial"/>
          <w:i/>
          <w:lang w:val="en-GB"/>
        </w:rPr>
        <w:t>Cajanus</w:t>
      </w:r>
      <w:proofErr w:type="spellEnd"/>
      <w:r w:rsidRPr="00CE584F">
        <w:rPr>
          <w:rFonts w:ascii="Arial" w:hAnsi="Arial" w:cs="Arial"/>
          <w:i/>
          <w:lang w:val="en-GB"/>
        </w:rPr>
        <w:t xml:space="preserve"> </w:t>
      </w:r>
      <w:proofErr w:type="spellStart"/>
      <w:proofErr w:type="gramStart"/>
      <w:r w:rsidRPr="00CE584F">
        <w:rPr>
          <w:rFonts w:ascii="Arial" w:hAnsi="Arial" w:cs="Arial"/>
          <w:i/>
          <w:lang w:val="en-GB"/>
        </w:rPr>
        <w:t>cajan</w:t>
      </w:r>
      <w:proofErr w:type="spellEnd"/>
      <w:proofErr w:type="gramEnd"/>
      <w:r w:rsidRPr="00CE584F">
        <w:rPr>
          <w:rFonts w:ascii="Arial" w:hAnsi="Arial" w:cs="Arial"/>
          <w:lang w:val="en-GB"/>
        </w:rPr>
        <w:t xml:space="preserve"> (L.) </w:t>
      </w:r>
      <w:proofErr w:type="spellStart"/>
      <w:r w:rsidRPr="00CE584F">
        <w:rPr>
          <w:rFonts w:ascii="Arial" w:hAnsi="Arial" w:cs="Arial"/>
          <w:lang w:val="en-GB"/>
        </w:rPr>
        <w:t>Millspaugh</w:t>
      </w:r>
      <w:proofErr w:type="spellEnd"/>
      <w:r w:rsidRPr="00CE584F">
        <w:rPr>
          <w:rFonts w:ascii="Arial" w:hAnsi="Arial" w:cs="Arial"/>
          <w:lang w:val="en-GB"/>
        </w:rPr>
        <w:t xml:space="preserve">]. </w:t>
      </w:r>
      <w:proofErr w:type="spellStart"/>
      <w:r w:rsidR="00B7716C" w:rsidRPr="00B7716C">
        <w:rPr>
          <w:rFonts w:ascii="Arial" w:hAnsi="Arial" w:cs="Arial"/>
          <w:lang w:val="en-GB"/>
        </w:rPr>
        <w:t>Int</w:t>
      </w:r>
      <w:proofErr w:type="spellEnd"/>
      <w:r w:rsidR="00B7716C">
        <w:rPr>
          <w:rFonts w:ascii="Arial" w:hAnsi="Arial" w:cs="Arial"/>
          <w:lang w:val="en-GB"/>
        </w:rPr>
        <w:t xml:space="preserve"> J </w:t>
      </w:r>
      <w:proofErr w:type="spellStart"/>
      <w:r w:rsidR="00B7716C">
        <w:rPr>
          <w:rFonts w:ascii="Arial" w:hAnsi="Arial" w:cs="Arial"/>
          <w:lang w:val="en-GB"/>
        </w:rPr>
        <w:t>Curr</w:t>
      </w:r>
      <w:proofErr w:type="spellEnd"/>
      <w:r w:rsidR="00B7716C">
        <w:rPr>
          <w:rFonts w:ascii="Arial" w:hAnsi="Arial" w:cs="Arial"/>
          <w:lang w:val="en-GB"/>
        </w:rPr>
        <w:t xml:space="preserve"> </w:t>
      </w:r>
      <w:proofErr w:type="spellStart"/>
      <w:r w:rsidR="00B7716C">
        <w:rPr>
          <w:rFonts w:ascii="Arial" w:hAnsi="Arial" w:cs="Arial"/>
          <w:lang w:val="en-GB"/>
        </w:rPr>
        <w:t>Microbiol</w:t>
      </w:r>
      <w:proofErr w:type="spellEnd"/>
      <w:r w:rsidR="00B7716C">
        <w:rPr>
          <w:rFonts w:ascii="Arial" w:hAnsi="Arial" w:cs="Arial"/>
          <w:lang w:val="en-GB"/>
        </w:rPr>
        <w:t xml:space="preserve"> </w:t>
      </w:r>
      <w:proofErr w:type="spellStart"/>
      <w:r w:rsidR="00B7716C">
        <w:rPr>
          <w:rFonts w:ascii="Arial" w:hAnsi="Arial" w:cs="Arial"/>
          <w:lang w:val="en-GB"/>
        </w:rPr>
        <w:t>Appl</w:t>
      </w:r>
      <w:proofErr w:type="spellEnd"/>
      <w:r w:rsidR="00B7716C">
        <w:rPr>
          <w:rFonts w:ascii="Arial" w:hAnsi="Arial" w:cs="Arial"/>
          <w:lang w:val="en-GB"/>
        </w:rPr>
        <w:tab/>
      </w:r>
      <w:proofErr w:type="spellStart"/>
      <w:r w:rsidR="00B7716C">
        <w:rPr>
          <w:rFonts w:ascii="Arial" w:hAnsi="Arial" w:cs="Arial"/>
          <w:lang w:val="en-GB"/>
        </w:rPr>
        <w:t>Sci</w:t>
      </w:r>
      <w:proofErr w:type="spellEnd"/>
      <w:r w:rsidRPr="00CE584F">
        <w:rPr>
          <w:rFonts w:ascii="Arial" w:hAnsi="Arial" w:cs="Arial"/>
          <w:lang w:val="en-GB"/>
        </w:rPr>
        <w:t xml:space="preserve"> 8</w:t>
      </w:r>
      <w:r w:rsidR="00B7716C">
        <w:rPr>
          <w:rFonts w:ascii="Arial" w:hAnsi="Arial" w:cs="Arial"/>
          <w:lang w:val="en-GB"/>
        </w:rPr>
        <w:t>:</w:t>
      </w:r>
      <w:r w:rsidRPr="00CE584F">
        <w:rPr>
          <w:rFonts w:ascii="Arial" w:hAnsi="Arial" w:cs="Arial"/>
          <w:lang w:val="en-GB"/>
        </w:rPr>
        <w:t xml:space="preserve"> 1581-1588.</w:t>
      </w:r>
    </w:p>
    <w:p w14:paraId="072B4BC9" w14:textId="4949B151" w:rsidR="00FD61B8" w:rsidRPr="00CE584F" w:rsidRDefault="00DF7315" w:rsidP="00D40CCF">
      <w:pPr>
        <w:spacing w:after="0" w:line="480" w:lineRule="auto"/>
        <w:ind w:left="851" w:hanging="851"/>
        <w:jc w:val="both"/>
        <w:rPr>
          <w:rFonts w:ascii="Arial" w:hAnsi="Arial" w:cs="Arial"/>
          <w:lang w:val="en-GB"/>
        </w:rPr>
      </w:pPr>
      <w:proofErr w:type="spellStart"/>
      <w:r w:rsidRPr="00CE584F">
        <w:rPr>
          <w:rFonts w:ascii="Arial" w:hAnsi="Arial" w:cs="Arial"/>
          <w:lang w:val="en-GB"/>
        </w:rPr>
        <w:t>Upadhyaya</w:t>
      </w:r>
      <w:proofErr w:type="spellEnd"/>
      <w:r w:rsidRPr="00CE584F">
        <w:rPr>
          <w:rFonts w:ascii="Arial" w:hAnsi="Arial" w:cs="Arial"/>
          <w:lang w:val="en-GB"/>
        </w:rPr>
        <w:t xml:space="preserve"> HD, </w:t>
      </w:r>
      <w:r w:rsidR="00BB12A1">
        <w:rPr>
          <w:rFonts w:ascii="Arial" w:hAnsi="Arial" w:cs="Arial"/>
          <w:lang w:val="en-GB"/>
        </w:rPr>
        <w:t xml:space="preserve">KN </w:t>
      </w:r>
      <w:r w:rsidRPr="00CE584F">
        <w:rPr>
          <w:rFonts w:ascii="Arial" w:hAnsi="Arial" w:cs="Arial"/>
          <w:lang w:val="en-GB"/>
        </w:rPr>
        <w:t xml:space="preserve">Reddy, </w:t>
      </w:r>
      <w:r w:rsidR="00BB12A1">
        <w:rPr>
          <w:rFonts w:ascii="Arial" w:hAnsi="Arial" w:cs="Arial"/>
          <w:lang w:val="en-GB"/>
        </w:rPr>
        <w:t xml:space="preserve">CLL </w:t>
      </w:r>
      <w:r w:rsidRPr="00CE584F">
        <w:rPr>
          <w:rFonts w:ascii="Arial" w:hAnsi="Arial" w:cs="Arial"/>
          <w:lang w:val="en-GB"/>
        </w:rPr>
        <w:t xml:space="preserve">Gowda, </w:t>
      </w:r>
      <w:r w:rsidR="00BB12A1">
        <w:rPr>
          <w:rFonts w:ascii="Arial" w:hAnsi="Arial" w:cs="Arial"/>
          <w:lang w:val="en-GB"/>
        </w:rPr>
        <w:t xml:space="preserve">S </w:t>
      </w:r>
      <w:r w:rsidRPr="00CE584F">
        <w:rPr>
          <w:rFonts w:ascii="Arial" w:hAnsi="Arial" w:cs="Arial"/>
          <w:lang w:val="en-GB"/>
        </w:rPr>
        <w:t xml:space="preserve">Singh </w:t>
      </w:r>
      <w:r w:rsidR="00BB12A1">
        <w:rPr>
          <w:rFonts w:ascii="Arial" w:hAnsi="Arial" w:cs="Arial"/>
          <w:lang w:val="en-GB"/>
        </w:rPr>
        <w:t>(</w:t>
      </w:r>
      <w:r w:rsidRPr="00CE584F">
        <w:rPr>
          <w:rFonts w:ascii="Arial" w:hAnsi="Arial" w:cs="Arial"/>
          <w:lang w:val="en-GB"/>
        </w:rPr>
        <w:t>2007</w:t>
      </w:r>
      <w:r w:rsidR="00BB12A1">
        <w:rPr>
          <w:rFonts w:ascii="Arial" w:hAnsi="Arial" w:cs="Arial"/>
          <w:lang w:val="en-GB"/>
        </w:rPr>
        <w:t>)</w:t>
      </w:r>
      <w:r w:rsidRPr="00CE584F">
        <w:rPr>
          <w:rFonts w:ascii="Arial" w:hAnsi="Arial" w:cs="Arial"/>
          <w:lang w:val="en-GB"/>
        </w:rPr>
        <w:t>. Phenotypic diversity in the</w:t>
      </w:r>
    </w:p>
    <w:p w14:paraId="23071877" w14:textId="146AE707" w:rsidR="00D94A1D" w:rsidRPr="00CE584F" w:rsidRDefault="00E87DEF" w:rsidP="007C115D">
      <w:pPr>
        <w:spacing w:after="0" w:line="480" w:lineRule="auto"/>
        <w:ind w:left="720"/>
        <w:jc w:val="both"/>
        <w:rPr>
          <w:rFonts w:ascii="Arial" w:hAnsi="Arial" w:cs="Arial"/>
          <w:lang w:val="en-GB"/>
        </w:rPr>
      </w:pPr>
      <w:proofErr w:type="spellStart"/>
      <w:proofErr w:type="gramStart"/>
      <w:r w:rsidRPr="00CE584F">
        <w:rPr>
          <w:rFonts w:ascii="Arial" w:hAnsi="Arial" w:cs="Arial"/>
          <w:lang w:val="en-GB"/>
        </w:rPr>
        <w:t>pigeonpea</w:t>
      </w:r>
      <w:proofErr w:type="spellEnd"/>
      <w:proofErr w:type="gramEnd"/>
      <w:r w:rsidR="00DF7315" w:rsidRPr="00CE584F">
        <w:rPr>
          <w:rFonts w:ascii="Arial" w:hAnsi="Arial" w:cs="Arial"/>
          <w:lang w:val="en-GB"/>
        </w:rPr>
        <w:t xml:space="preserve"> (</w:t>
      </w:r>
      <w:proofErr w:type="spellStart"/>
      <w:r w:rsidR="00DF7315" w:rsidRPr="00CE584F">
        <w:rPr>
          <w:rFonts w:ascii="Arial" w:hAnsi="Arial" w:cs="Arial"/>
          <w:i/>
          <w:lang w:val="en-GB"/>
        </w:rPr>
        <w:t>Cajanus</w:t>
      </w:r>
      <w:proofErr w:type="spellEnd"/>
      <w:r w:rsidR="00DF7315" w:rsidRPr="00CE584F">
        <w:rPr>
          <w:rFonts w:ascii="Arial" w:hAnsi="Arial" w:cs="Arial"/>
          <w:i/>
          <w:lang w:val="en-GB"/>
        </w:rPr>
        <w:t xml:space="preserve"> </w:t>
      </w:r>
      <w:proofErr w:type="spellStart"/>
      <w:r w:rsidR="00DF7315" w:rsidRPr="00CE584F">
        <w:rPr>
          <w:rFonts w:ascii="Arial" w:hAnsi="Arial" w:cs="Arial"/>
          <w:i/>
          <w:lang w:val="en-GB"/>
        </w:rPr>
        <w:t>cajan</w:t>
      </w:r>
      <w:proofErr w:type="spellEnd"/>
      <w:r w:rsidR="00DF7315" w:rsidRPr="00CE584F">
        <w:rPr>
          <w:rFonts w:ascii="Arial" w:hAnsi="Arial" w:cs="Arial"/>
          <w:lang w:val="en-GB"/>
        </w:rPr>
        <w:t xml:space="preserve">) core collection. </w:t>
      </w:r>
      <w:r w:rsidR="00B7716C">
        <w:rPr>
          <w:rFonts w:ascii="Arial" w:hAnsi="Arial" w:cs="Arial"/>
          <w:lang w:val="en-GB"/>
        </w:rPr>
        <w:t xml:space="preserve">Genet </w:t>
      </w:r>
      <w:proofErr w:type="spellStart"/>
      <w:r w:rsidR="00B7716C">
        <w:rPr>
          <w:rFonts w:ascii="Arial" w:hAnsi="Arial" w:cs="Arial"/>
          <w:lang w:val="en-GB"/>
        </w:rPr>
        <w:t>Resour</w:t>
      </w:r>
      <w:proofErr w:type="spellEnd"/>
      <w:r w:rsidR="00B7716C">
        <w:rPr>
          <w:rFonts w:ascii="Arial" w:hAnsi="Arial" w:cs="Arial"/>
          <w:lang w:val="en-GB"/>
        </w:rPr>
        <w:t xml:space="preserve"> Crop </w:t>
      </w:r>
      <w:proofErr w:type="spellStart"/>
      <w:r w:rsidR="00B7716C">
        <w:rPr>
          <w:rFonts w:ascii="Arial" w:hAnsi="Arial" w:cs="Arial"/>
          <w:lang w:val="en-GB"/>
        </w:rPr>
        <w:t>Evol</w:t>
      </w:r>
      <w:proofErr w:type="spellEnd"/>
      <w:r w:rsidR="00DF7315" w:rsidRPr="00CE584F">
        <w:rPr>
          <w:rFonts w:ascii="Arial" w:hAnsi="Arial" w:cs="Arial"/>
          <w:lang w:val="en-GB"/>
        </w:rPr>
        <w:t xml:space="preserve"> 54</w:t>
      </w:r>
      <w:r w:rsidR="00B7716C">
        <w:rPr>
          <w:rFonts w:ascii="Arial" w:hAnsi="Arial" w:cs="Arial"/>
          <w:lang w:val="en-GB"/>
        </w:rPr>
        <w:t>:</w:t>
      </w:r>
      <w:r w:rsidR="00DF7315" w:rsidRPr="00CE584F">
        <w:rPr>
          <w:rFonts w:ascii="Arial" w:hAnsi="Arial" w:cs="Arial"/>
          <w:lang w:val="en-GB"/>
        </w:rPr>
        <w:t xml:space="preserve"> 1167</w:t>
      </w:r>
      <w:r w:rsidR="007C115D" w:rsidRPr="00CE584F">
        <w:rPr>
          <w:rFonts w:ascii="Arial" w:hAnsi="Arial" w:cs="Arial"/>
          <w:lang w:val="en-GB"/>
        </w:rPr>
        <w:t>-</w:t>
      </w:r>
      <w:r w:rsidR="00DF7315" w:rsidRPr="00CE584F">
        <w:rPr>
          <w:rFonts w:ascii="Arial" w:hAnsi="Arial" w:cs="Arial"/>
          <w:lang w:val="en-GB"/>
        </w:rPr>
        <w:t>1184.</w:t>
      </w:r>
    </w:p>
    <w:p w14:paraId="1D61EDF1" w14:textId="16801F58" w:rsidR="00D94A1D" w:rsidRPr="00CE584F" w:rsidRDefault="007E2F61" w:rsidP="00D40CCF">
      <w:pPr>
        <w:spacing w:after="0" w:line="480" w:lineRule="auto"/>
        <w:jc w:val="both"/>
        <w:rPr>
          <w:rFonts w:ascii="Arial" w:hAnsi="Arial" w:cs="Arial"/>
          <w:lang w:val="en-GB"/>
        </w:rPr>
      </w:pPr>
      <w:r w:rsidRPr="00CE584F">
        <w:rPr>
          <w:rFonts w:ascii="Arial" w:hAnsi="Arial" w:cs="Arial"/>
          <w:lang w:val="en-GB"/>
        </w:rPr>
        <w:t xml:space="preserve">Van der </w:t>
      </w:r>
      <w:proofErr w:type="spellStart"/>
      <w:r w:rsidRPr="00CE584F">
        <w:rPr>
          <w:rFonts w:ascii="Arial" w:hAnsi="Arial" w:cs="Arial"/>
          <w:lang w:val="en-GB"/>
        </w:rPr>
        <w:t>Maesen</w:t>
      </w:r>
      <w:proofErr w:type="spellEnd"/>
      <w:r w:rsidR="00DF7315" w:rsidRPr="00CE584F">
        <w:rPr>
          <w:rFonts w:ascii="Arial" w:hAnsi="Arial" w:cs="Arial"/>
          <w:lang w:val="en-GB"/>
        </w:rPr>
        <w:t xml:space="preserve"> LG</w:t>
      </w:r>
      <w:r w:rsidR="00BB12A1">
        <w:rPr>
          <w:rFonts w:ascii="Arial" w:hAnsi="Arial" w:cs="Arial"/>
          <w:lang w:val="en-GB"/>
        </w:rPr>
        <w:t>J</w:t>
      </w:r>
      <w:r w:rsidR="00DF7315" w:rsidRPr="00CE584F">
        <w:rPr>
          <w:rFonts w:ascii="Arial" w:hAnsi="Arial" w:cs="Arial"/>
          <w:lang w:val="en-GB"/>
        </w:rPr>
        <w:t xml:space="preserve"> </w:t>
      </w:r>
      <w:r w:rsidR="00BB12A1">
        <w:rPr>
          <w:rFonts w:ascii="Arial" w:hAnsi="Arial" w:cs="Arial"/>
          <w:lang w:val="en-GB"/>
        </w:rPr>
        <w:t>(</w:t>
      </w:r>
      <w:r w:rsidR="00DF7315" w:rsidRPr="00CE584F">
        <w:rPr>
          <w:rFonts w:ascii="Arial" w:hAnsi="Arial" w:cs="Arial"/>
          <w:lang w:val="en-GB"/>
        </w:rPr>
        <w:t>1990</w:t>
      </w:r>
      <w:r w:rsidR="00BB12A1">
        <w:rPr>
          <w:rFonts w:ascii="Arial" w:hAnsi="Arial" w:cs="Arial"/>
          <w:lang w:val="en-GB"/>
        </w:rPr>
        <w:t>)</w:t>
      </w:r>
      <w:r w:rsidR="00DF7315" w:rsidRPr="00CE584F">
        <w:rPr>
          <w:rFonts w:ascii="Arial" w:hAnsi="Arial" w:cs="Arial"/>
          <w:lang w:val="en-GB"/>
        </w:rPr>
        <w:t xml:space="preserve">. </w:t>
      </w:r>
      <w:proofErr w:type="spellStart"/>
      <w:r w:rsidR="00E87DEF" w:rsidRPr="00CE584F">
        <w:rPr>
          <w:rFonts w:ascii="Arial" w:hAnsi="Arial" w:cs="Arial"/>
          <w:lang w:val="en-GB"/>
        </w:rPr>
        <w:t>Pigeonpea</w:t>
      </w:r>
      <w:proofErr w:type="spellEnd"/>
      <w:r w:rsidR="00DF7315" w:rsidRPr="00CE584F">
        <w:rPr>
          <w:rFonts w:ascii="Arial" w:hAnsi="Arial" w:cs="Arial"/>
          <w:lang w:val="en-GB"/>
        </w:rPr>
        <w:t>: origin, history, evolution and taxonomy. In: Nene</w:t>
      </w:r>
      <w:r w:rsidR="007C115D" w:rsidRPr="00CE584F">
        <w:rPr>
          <w:rFonts w:ascii="Arial" w:hAnsi="Arial" w:cs="Arial"/>
          <w:lang w:val="en-GB"/>
        </w:rPr>
        <w:tab/>
      </w:r>
      <w:r w:rsidR="00DF7315" w:rsidRPr="00CE584F">
        <w:rPr>
          <w:rFonts w:ascii="Arial" w:hAnsi="Arial" w:cs="Arial"/>
          <w:lang w:val="en-GB"/>
        </w:rPr>
        <w:t xml:space="preserve">L, Hall, SD, and. </w:t>
      </w:r>
      <w:proofErr w:type="spellStart"/>
      <w:r w:rsidR="00DF7315" w:rsidRPr="00CE584F">
        <w:rPr>
          <w:rFonts w:ascii="Arial" w:hAnsi="Arial" w:cs="Arial"/>
          <w:lang w:val="en-GB"/>
        </w:rPr>
        <w:t>Sheilla</w:t>
      </w:r>
      <w:proofErr w:type="spellEnd"/>
      <w:r w:rsidR="00DF7315" w:rsidRPr="00CE584F">
        <w:rPr>
          <w:rFonts w:ascii="Arial" w:hAnsi="Arial" w:cs="Arial"/>
          <w:lang w:val="en-GB"/>
        </w:rPr>
        <w:t xml:space="preserve"> VK (eds.), </w:t>
      </w:r>
      <w:proofErr w:type="gramStart"/>
      <w:r w:rsidR="00DF7315" w:rsidRPr="00CE584F">
        <w:rPr>
          <w:rFonts w:ascii="Arial" w:hAnsi="Arial" w:cs="Arial"/>
          <w:lang w:val="en-GB"/>
        </w:rPr>
        <w:t>The</w:t>
      </w:r>
      <w:proofErr w:type="gramEnd"/>
      <w:r w:rsidR="00DF7315" w:rsidRPr="00CE584F">
        <w:rPr>
          <w:rFonts w:ascii="Arial" w:hAnsi="Arial" w:cs="Arial"/>
          <w:lang w:val="en-GB"/>
        </w:rPr>
        <w:t xml:space="preserve"> </w:t>
      </w:r>
      <w:proofErr w:type="spellStart"/>
      <w:r w:rsidR="0076157E" w:rsidRPr="00CE584F">
        <w:rPr>
          <w:rFonts w:ascii="Arial" w:hAnsi="Arial" w:cs="Arial"/>
          <w:lang w:val="en-GB"/>
        </w:rPr>
        <w:t>p</w:t>
      </w:r>
      <w:r w:rsidR="00E87DEF" w:rsidRPr="00CE584F">
        <w:rPr>
          <w:rFonts w:ascii="Arial" w:hAnsi="Arial" w:cs="Arial"/>
          <w:lang w:val="en-GB"/>
        </w:rPr>
        <w:t>igeonpea</w:t>
      </w:r>
      <w:proofErr w:type="spellEnd"/>
      <w:r w:rsidR="00DF7315" w:rsidRPr="00CE584F">
        <w:rPr>
          <w:rFonts w:ascii="Arial" w:hAnsi="Arial" w:cs="Arial"/>
          <w:lang w:val="en-GB"/>
        </w:rPr>
        <w:t>, 15-46. C.A.B. International,</w:t>
      </w:r>
      <w:r w:rsidR="007C115D" w:rsidRPr="00CE584F">
        <w:rPr>
          <w:rFonts w:ascii="Arial" w:hAnsi="Arial" w:cs="Arial"/>
          <w:lang w:val="en-GB"/>
        </w:rPr>
        <w:tab/>
      </w:r>
      <w:r w:rsidR="00DF7315" w:rsidRPr="00CE584F">
        <w:rPr>
          <w:rFonts w:ascii="Arial" w:hAnsi="Arial" w:cs="Arial"/>
          <w:lang w:val="en-GB"/>
        </w:rPr>
        <w:t>Wallingford, UK. ISBN 0-85198:657-9.</w:t>
      </w:r>
    </w:p>
    <w:p w14:paraId="0D0361A2" w14:textId="1C3F7940" w:rsidR="007C115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Vales M, </w:t>
      </w:r>
      <w:r w:rsidR="000A4727">
        <w:rPr>
          <w:rFonts w:ascii="Arial" w:hAnsi="Arial" w:cs="Arial"/>
          <w:lang w:val="en-GB"/>
        </w:rPr>
        <w:t xml:space="preserve">R </w:t>
      </w:r>
      <w:r w:rsidRPr="00CE584F">
        <w:rPr>
          <w:rFonts w:ascii="Arial" w:hAnsi="Arial" w:cs="Arial"/>
          <w:lang w:val="en-GB"/>
        </w:rPr>
        <w:t xml:space="preserve">Srivastava, </w:t>
      </w:r>
      <w:r w:rsidR="000A4727">
        <w:rPr>
          <w:rFonts w:ascii="Arial" w:hAnsi="Arial" w:cs="Arial"/>
          <w:lang w:val="en-GB"/>
        </w:rPr>
        <w:t xml:space="preserve">R </w:t>
      </w:r>
      <w:r w:rsidRPr="00CE584F">
        <w:rPr>
          <w:rFonts w:ascii="Arial" w:hAnsi="Arial" w:cs="Arial"/>
          <w:lang w:val="en-GB"/>
        </w:rPr>
        <w:t>Sultana</w:t>
      </w:r>
      <w:r w:rsidR="00287BEB" w:rsidRPr="00CE584F">
        <w:rPr>
          <w:rFonts w:ascii="Arial" w:hAnsi="Arial" w:cs="Arial"/>
          <w:lang w:val="en-GB"/>
        </w:rPr>
        <w:t>,</w:t>
      </w:r>
      <w:r w:rsidRPr="00CE584F">
        <w:rPr>
          <w:rFonts w:ascii="Arial" w:hAnsi="Arial" w:cs="Arial"/>
          <w:lang w:val="en-GB"/>
        </w:rPr>
        <w:t xml:space="preserve"> </w:t>
      </w:r>
      <w:r w:rsidR="000A4727">
        <w:rPr>
          <w:rFonts w:ascii="Arial" w:hAnsi="Arial" w:cs="Arial"/>
          <w:lang w:val="en-GB"/>
        </w:rPr>
        <w:t xml:space="preserve">S </w:t>
      </w:r>
      <w:r w:rsidRPr="00CE584F">
        <w:rPr>
          <w:rFonts w:ascii="Arial" w:hAnsi="Arial" w:cs="Arial"/>
          <w:lang w:val="en-GB"/>
        </w:rPr>
        <w:t xml:space="preserve">Singh, </w:t>
      </w:r>
      <w:r w:rsidR="000A4727">
        <w:rPr>
          <w:rFonts w:ascii="Arial" w:hAnsi="Arial" w:cs="Arial"/>
          <w:lang w:val="en-GB"/>
        </w:rPr>
        <w:t xml:space="preserve">I </w:t>
      </w:r>
      <w:r w:rsidRPr="00CE584F">
        <w:rPr>
          <w:rFonts w:ascii="Arial" w:hAnsi="Arial" w:cs="Arial"/>
          <w:lang w:val="en-GB"/>
        </w:rPr>
        <w:t xml:space="preserve">Singh, </w:t>
      </w:r>
      <w:r w:rsidR="000A4727">
        <w:rPr>
          <w:rFonts w:ascii="Arial" w:hAnsi="Arial" w:cs="Arial"/>
          <w:lang w:val="en-GB"/>
        </w:rPr>
        <w:t xml:space="preserve">G </w:t>
      </w:r>
      <w:r w:rsidRPr="00CE584F">
        <w:rPr>
          <w:rFonts w:ascii="Arial" w:hAnsi="Arial" w:cs="Arial"/>
          <w:lang w:val="en-GB"/>
        </w:rPr>
        <w:t xml:space="preserve">Singh, </w:t>
      </w:r>
      <w:r w:rsidR="00BB12A1">
        <w:rPr>
          <w:rFonts w:ascii="Arial" w:hAnsi="Arial" w:cs="Arial"/>
          <w:lang w:val="en-GB"/>
        </w:rPr>
        <w:t xml:space="preserve">S </w:t>
      </w:r>
      <w:proofErr w:type="spellStart"/>
      <w:r w:rsidRPr="00CE584F">
        <w:rPr>
          <w:rFonts w:ascii="Arial" w:hAnsi="Arial" w:cs="Arial"/>
          <w:lang w:val="en-GB"/>
        </w:rPr>
        <w:t>Patil</w:t>
      </w:r>
      <w:proofErr w:type="spellEnd"/>
      <w:r w:rsidRPr="00CE584F">
        <w:rPr>
          <w:rFonts w:ascii="Arial" w:hAnsi="Arial" w:cs="Arial"/>
          <w:lang w:val="en-GB"/>
        </w:rPr>
        <w:t xml:space="preserve">, </w:t>
      </w:r>
      <w:r w:rsidR="00BB12A1">
        <w:rPr>
          <w:rFonts w:ascii="Arial" w:hAnsi="Arial" w:cs="Arial"/>
          <w:lang w:val="en-GB"/>
        </w:rPr>
        <w:t xml:space="preserve">K </w:t>
      </w:r>
      <w:proofErr w:type="spellStart"/>
      <w:r w:rsidRPr="00CE584F">
        <w:rPr>
          <w:rFonts w:ascii="Arial" w:hAnsi="Arial" w:cs="Arial"/>
          <w:lang w:val="en-GB"/>
        </w:rPr>
        <w:t>Saxena</w:t>
      </w:r>
      <w:proofErr w:type="spellEnd"/>
      <w:r w:rsidR="007C115D" w:rsidRPr="00CE584F">
        <w:rPr>
          <w:rFonts w:ascii="Arial" w:hAnsi="Arial" w:cs="Arial"/>
          <w:lang w:val="en-GB"/>
        </w:rPr>
        <w:tab/>
      </w:r>
      <w:r w:rsidR="00BB12A1">
        <w:rPr>
          <w:rFonts w:ascii="Arial" w:hAnsi="Arial" w:cs="Arial"/>
          <w:lang w:val="en-GB"/>
        </w:rPr>
        <w:t>(</w:t>
      </w:r>
      <w:r w:rsidRPr="00CE584F">
        <w:rPr>
          <w:rFonts w:ascii="Arial" w:hAnsi="Arial" w:cs="Arial"/>
          <w:lang w:val="en-GB"/>
        </w:rPr>
        <w:t>2012</w:t>
      </w:r>
      <w:r w:rsidR="00BB12A1">
        <w:rPr>
          <w:rFonts w:ascii="Arial" w:hAnsi="Arial" w:cs="Arial"/>
          <w:lang w:val="en-GB"/>
        </w:rPr>
        <w:t>)</w:t>
      </w:r>
      <w:r w:rsidRPr="00CE584F">
        <w:rPr>
          <w:rFonts w:ascii="Arial" w:hAnsi="Arial" w:cs="Arial"/>
          <w:lang w:val="en-GB"/>
        </w:rPr>
        <w:t>.</w:t>
      </w:r>
      <w:r w:rsidR="00B7716C">
        <w:rPr>
          <w:rFonts w:ascii="Arial" w:hAnsi="Arial" w:cs="Arial"/>
          <w:lang w:val="en-GB"/>
        </w:rPr>
        <w:tab/>
      </w:r>
      <w:r w:rsidRPr="00CE584F">
        <w:rPr>
          <w:rFonts w:ascii="Arial" w:hAnsi="Arial" w:cs="Arial"/>
          <w:lang w:val="en-GB"/>
        </w:rPr>
        <w:t xml:space="preserve">Breeding for earliness in </w:t>
      </w:r>
      <w:proofErr w:type="spellStart"/>
      <w:r w:rsidRPr="00CE584F">
        <w:rPr>
          <w:rFonts w:ascii="Arial" w:hAnsi="Arial" w:cs="Arial"/>
          <w:lang w:val="en-GB"/>
        </w:rPr>
        <w:t>pigeonpea</w:t>
      </w:r>
      <w:proofErr w:type="spellEnd"/>
      <w:r w:rsidRPr="00CE584F">
        <w:rPr>
          <w:rFonts w:ascii="Arial" w:hAnsi="Arial" w:cs="Arial"/>
          <w:lang w:val="en-GB"/>
        </w:rPr>
        <w:t xml:space="preserve">: Development of new determinate and </w:t>
      </w:r>
      <w:r w:rsidR="00112E3E" w:rsidRPr="00CE584F">
        <w:rPr>
          <w:rFonts w:ascii="Arial" w:hAnsi="Arial" w:cs="Arial"/>
          <w:lang w:val="en-GB"/>
        </w:rPr>
        <w:t>non-</w:t>
      </w:r>
    </w:p>
    <w:p w14:paraId="431C9FD3" w14:textId="65A73906" w:rsidR="00D94A1D" w:rsidRPr="00CE584F" w:rsidRDefault="007C115D" w:rsidP="007C115D">
      <w:pPr>
        <w:spacing w:after="0" w:line="480" w:lineRule="auto"/>
        <w:ind w:firstLine="720"/>
        <w:jc w:val="both"/>
        <w:rPr>
          <w:rFonts w:ascii="Arial" w:hAnsi="Arial" w:cs="Arial"/>
          <w:lang w:val="en-GB"/>
        </w:rPr>
      </w:pPr>
      <w:proofErr w:type="gramStart"/>
      <w:r w:rsidRPr="00CE584F">
        <w:rPr>
          <w:rFonts w:ascii="Arial" w:hAnsi="Arial" w:cs="Arial"/>
          <w:lang w:val="en-GB"/>
        </w:rPr>
        <w:t>d</w:t>
      </w:r>
      <w:r w:rsidR="00112E3E" w:rsidRPr="00CE584F">
        <w:rPr>
          <w:rFonts w:ascii="Arial" w:hAnsi="Arial" w:cs="Arial"/>
          <w:lang w:val="en-GB"/>
        </w:rPr>
        <w:t>eterminate</w:t>
      </w:r>
      <w:proofErr w:type="gramEnd"/>
      <w:r w:rsidR="00112E3E" w:rsidRPr="00CE584F">
        <w:rPr>
          <w:rFonts w:ascii="Arial" w:hAnsi="Arial" w:cs="Arial"/>
          <w:lang w:val="en-GB"/>
        </w:rPr>
        <w:t xml:space="preserve"> lines. Crop </w:t>
      </w:r>
      <w:proofErr w:type="spellStart"/>
      <w:r w:rsidR="00112E3E" w:rsidRPr="00CE584F">
        <w:rPr>
          <w:rFonts w:ascii="Arial" w:hAnsi="Arial" w:cs="Arial"/>
          <w:lang w:val="en-GB"/>
        </w:rPr>
        <w:t>Sc</w:t>
      </w:r>
      <w:r w:rsidR="00B7716C">
        <w:rPr>
          <w:rFonts w:ascii="Arial" w:hAnsi="Arial" w:cs="Arial"/>
          <w:lang w:val="en-GB"/>
        </w:rPr>
        <w:t>I</w:t>
      </w:r>
      <w:proofErr w:type="spellEnd"/>
      <w:r w:rsidR="00112E3E" w:rsidRPr="00CE584F">
        <w:rPr>
          <w:rFonts w:ascii="Arial" w:hAnsi="Arial" w:cs="Arial"/>
          <w:lang w:val="en-GB"/>
        </w:rPr>
        <w:t xml:space="preserve"> 52</w:t>
      </w:r>
      <w:r w:rsidR="00B7716C">
        <w:rPr>
          <w:rFonts w:ascii="Arial" w:hAnsi="Arial" w:cs="Arial"/>
          <w:lang w:val="en-GB"/>
        </w:rPr>
        <w:t>:</w:t>
      </w:r>
      <w:r w:rsidR="00DF7315" w:rsidRPr="00CE584F">
        <w:rPr>
          <w:rFonts w:ascii="Arial" w:hAnsi="Arial" w:cs="Arial"/>
          <w:lang w:val="en-GB"/>
        </w:rPr>
        <w:t xml:space="preserve"> 2507-2516.</w:t>
      </w:r>
    </w:p>
    <w:p w14:paraId="63A85CBB" w14:textId="095949D7" w:rsidR="00D94A1D" w:rsidRPr="00CE584F" w:rsidRDefault="00DF7315" w:rsidP="00D40CCF">
      <w:pPr>
        <w:spacing w:after="0" w:line="480" w:lineRule="auto"/>
        <w:jc w:val="both"/>
        <w:rPr>
          <w:rFonts w:ascii="Arial" w:hAnsi="Arial" w:cs="Arial"/>
          <w:lang w:val="en-GB"/>
        </w:rPr>
      </w:pPr>
      <w:r w:rsidRPr="00CE584F">
        <w:rPr>
          <w:rFonts w:ascii="Arial" w:hAnsi="Arial" w:cs="Arial"/>
          <w:lang w:val="en-GB"/>
        </w:rPr>
        <w:t xml:space="preserve">Virk PS, </w:t>
      </w:r>
      <w:r w:rsidR="000A4727">
        <w:rPr>
          <w:rFonts w:ascii="Arial" w:hAnsi="Arial" w:cs="Arial"/>
          <w:lang w:val="en-GB"/>
        </w:rPr>
        <w:t xml:space="preserve">GS </w:t>
      </w:r>
      <w:proofErr w:type="spellStart"/>
      <w:r w:rsidRPr="00CE584F">
        <w:rPr>
          <w:rFonts w:ascii="Arial" w:hAnsi="Arial" w:cs="Arial"/>
          <w:lang w:val="en-GB"/>
        </w:rPr>
        <w:t>Khush</w:t>
      </w:r>
      <w:proofErr w:type="spellEnd"/>
      <w:r w:rsidRPr="00CE584F">
        <w:rPr>
          <w:rFonts w:ascii="Arial" w:hAnsi="Arial" w:cs="Arial"/>
          <w:lang w:val="en-GB"/>
        </w:rPr>
        <w:t xml:space="preserve">, </w:t>
      </w:r>
      <w:r w:rsidR="000A4727">
        <w:rPr>
          <w:rFonts w:ascii="Arial" w:hAnsi="Arial" w:cs="Arial"/>
          <w:lang w:val="en-GB"/>
        </w:rPr>
        <w:t xml:space="preserve">SS </w:t>
      </w:r>
      <w:proofErr w:type="spellStart"/>
      <w:r w:rsidRPr="00CE584F">
        <w:rPr>
          <w:rFonts w:ascii="Arial" w:hAnsi="Arial" w:cs="Arial"/>
          <w:lang w:val="en-GB"/>
        </w:rPr>
        <w:t>Virmani</w:t>
      </w:r>
      <w:proofErr w:type="spellEnd"/>
      <w:r w:rsidRPr="00CE584F">
        <w:rPr>
          <w:rFonts w:ascii="Arial" w:hAnsi="Arial" w:cs="Arial"/>
          <w:lang w:val="en-GB"/>
        </w:rPr>
        <w:t xml:space="preserve"> </w:t>
      </w:r>
      <w:r w:rsidR="000A4727">
        <w:rPr>
          <w:rFonts w:ascii="Arial" w:hAnsi="Arial" w:cs="Arial"/>
          <w:lang w:val="en-GB"/>
        </w:rPr>
        <w:t>(</w:t>
      </w:r>
      <w:r w:rsidRPr="00CE584F">
        <w:rPr>
          <w:rFonts w:ascii="Arial" w:hAnsi="Arial" w:cs="Arial"/>
          <w:lang w:val="en-GB"/>
        </w:rPr>
        <w:t>2003</w:t>
      </w:r>
      <w:r w:rsidR="000A4727">
        <w:rPr>
          <w:rFonts w:ascii="Arial" w:hAnsi="Arial" w:cs="Arial"/>
          <w:lang w:val="en-GB"/>
        </w:rPr>
        <w:t>)</w:t>
      </w:r>
      <w:r w:rsidRPr="00CE584F">
        <w:rPr>
          <w:rFonts w:ascii="Arial" w:hAnsi="Arial" w:cs="Arial"/>
          <w:lang w:val="en-GB"/>
        </w:rPr>
        <w:t xml:space="preserve">. Breeding strategies to enhance </w:t>
      </w:r>
      <w:proofErr w:type="spellStart"/>
      <w:r w:rsidRPr="00CE584F">
        <w:rPr>
          <w:rFonts w:ascii="Arial" w:hAnsi="Arial" w:cs="Arial"/>
          <w:lang w:val="en-GB"/>
        </w:rPr>
        <w:t>heterosis</w:t>
      </w:r>
      <w:proofErr w:type="spellEnd"/>
      <w:r w:rsidRPr="00CE584F">
        <w:rPr>
          <w:rFonts w:ascii="Arial" w:hAnsi="Arial" w:cs="Arial"/>
          <w:lang w:val="en-GB"/>
        </w:rPr>
        <w:t xml:space="preserve"> in rice.</w:t>
      </w:r>
      <w:r w:rsidR="007C115D" w:rsidRPr="00CE584F">
        <w:rPr>
          <w:rFonts w:ascii="Arial" w:hAnsi="Arial" w:cs="Arial"/>
          <w:lang w:val="en-GB"/>
        </w:rPr>
        <w:tab/>
      </w:r>
      <w:r w:rsidRPr="00CE584F">
        <w:rPr>
          <w:rFonts w:ascii="Arial" w:hAnsi="Arial" w:cs="Arial"/>
          <w:lang w:val="en-GB"/>
        </w:rPr>
        <w:t>In:</w:t>
      </w:r>
      <w:r w:rsidR="00B7716C">
        <w:rPr>
          <w:rFonts w:ascii="Arial" w:hAnsi="Arial" w:cs="Arial"/>
          <w:lang w:val="en-GB"/>
        </w:rPr>
        <w:tab/>
      </w:r>
      <w:r w:rsidRPr="00CE584F">
        <w:rPr>
          <w:rFonts w:ascii="Arial" w:hAnsi="Arial" w:cs="Arial"/>
          <w:lang w:val="en-GB"/>
        </w:rPr>
        <w:t>Hybrid rice for food security, poverty alleviation and environmental protection,</w:t>
      </w:r>
      <w:r w:rsidR="00B7716C">
        <w:rPr>
          <w:rFonts w:ascii="Arial" w:hAnsi="Arial" w:cs="Arial"/>
          <w:lang w:val="en-GB"/>
        </w:rPr>
        <w:t xml:space="preserve"> </w:t>
      </w:r>
      <w:proofErr w:type="spellStart"/>
      <w:r w:rsidRPr="00CE584F">
        <w:rPr>
          <w:rFonts w:ascii="Arial" w:hAnsi="Arial" w:cs="Arial"/>
          <w:lang w:val="en-GB"/>
        </w:rPr>
        <w:t>Virman</w:t>
      </w:r>
      <w:proofErr w:type="spellEnd"/>
      <w:r w:rsidRPr="00CE584F">
        <w:rPr>
          <w:rFonts w:ascii="Arial" w:hAnsi="Arial" w:cs="Arial"/>
          <w:lang w:val="en-GB"/>
        </w:rPr>
        <w:t>,</w:t>
      </w:r>
      <w:r w:rsidR="00B7716C">
        <w:rPr>
          <w:rFonts w:ascii="Arial" w:hAnsi="Arial" w:cs="Arial"/>
          <w:lang w:val="en-GB"/>
        </w:rPr>
        <w:tab/>
      </w:r>
      <w:r w:rsidRPr="00CE584F">
        <w:rPr>
          <w:rFonts w:ascii="Arial" w:hAnsi="Arial" w:cs="Arial"/>
          <w:lang w:val="en-GB"/>
        </w:rPr>
        <w:t xml:space="preserve">S.S., Mao, C.X., Hardy, B., </w:t>
      </w:r>
      <w:proofErr w:type="gramStart"/>
      <w:r w:rsidRPr="00CE584F">
        <w:rPr>
          <w:rFonts w:ascii="Arial" w:hAnsi="Arial" w:cs="Arial"/>
          <w:lang w:val="en-GB"/>
        </w:rPr>
        <w:t>(</w:t>
      </w:r>
      <w:proofErr w:type="gramEnd"/>
      <w:r w:rsidRPr="00CE584F">
        <w:rPr>
          <w:rFonts w:ascii="Arial" w:hAnsi="Arial" w:cs="Arial"/>
          <w:lang w:val="en-GB"/>
        </w:rPr>
        <w:t>Eds.). Int</w:t>
      </w:r>
      <w:r w:rsidR="002F7917" w:rsidRPr="00CE584F">
        <w:rPr>
          <w:rFonts w:ascii="Arial" w:hAnsi="Arial" w:cs="Arial"/>
          <w:lang w:val="en-GB"/>
        </w:rPr>
        <w:t>ernational</w:t>
      </w:r>
      <w:r w:rsidRPr="00CE584F">
        <w:rPr>
          <w:rFonts w:ascii="Arial" w:hAnsi="Arial" w:cs="Arial"/>
          <w:lang w:val="en-GB"/>
        </w:rPr>
        <w:t xml:space="preserve"> Rice Res</w:t>
      </w:r>
      <w:r w:rsidR="002F7917" w:rsidRPr="00CE584F">
        <w:rPr>
          <w:rFonts w:ascii="Arial" w:hAnsi="Arial" w:cs="Arial"/>
          <w:lang w:val="en-GB"/>
        </w:rPr>
        <w:t>earch</w:t>
      </w:r>
      <w:r w:rsidRPr="00CE584F">
        <w:rPr>
          <w:rFonts w:ascii="Arial" w:hAnsi="Arial" w:cs="Arial"/>
          <w:lang w:val="en-GB"/>
        </w:rPr>
        <w:t xml:space="preserve"> Inst</w:t>
      </w:r>
      <w:r w:rsidR="002F7917" w:rsidRPr="00CE584F">
        <w:rPr>
          <w:rFonts w:ascii="Arial" w:hAnsi="Arial" w:cs="Arial"/>
          <w:lang w:val="en-GB"/>
        </w:rPr>
        <w:t>itute</w:t>
      </w:r>
      <w:r w:rsidRPr="00CE584F">
        <w:rPr>
          <w:rFonts w:ascii="Arial" w:hAnsi="Arial" w:cs="Arial"/>
          <w:lang w:val="en-GB"/>
        </w:rPr>
        <w:t xml:space="preserve"> Los</w:t>
      </w:r>
      <w:r w:rsidR="007C115D" w:rsidRPr="00CE584F">
        <w:rPr>
          <w:rFonts w:ascii="Arial" w:hAnsi="Arial" w:cs="Arial"/>
          <w:lang w:val="en-GB"/>
        </w:rPr>
        <w:tab/>
      </w:r>
      <w:proofErr w:type="spellStart"/>
      <w:r w:rsidRPr="00CE584F">
        <w:rPr>
          <w:rFonts w:ascii="Arial" w:hAnsi="Arial" w:cs="Arial"/>
          <w:lang w:val="en-GB"/>
        </w:rPr>
        <w:t>Banos</w:t>
      </w:r>
      <w:proofErr w:type="spellEnd"/>
      <w:r w:rsidRPr="00CE584F">
        <w:rPr>
          <w:rFonts w:ascii="Arial" w:hAnsi="Arial" w:cs="Arial"/>
          <w:lang w:val="en-GB"/>
        </w:rPr>
        <w:t>, Philippines, 21-29.</w:t>
      </w:r>
    </w:p>
    <w:p w14:paraId="5F5EEA4E" w14:textId="02E65770" w:rsidR="0058153A" w:rsidRPr="00CE584F" w:rsidRDefault="000A4727" w:rsidP="00D40CCF">
      <w:pPr>
        <w:spacing w:after="0" w:line="480" w:lineRule="auto"/>
        <w:jc w:val="both"/>
        <w:rPr>
          <w:rFonts w:ascii="Arial" w:hAnsi="Arial" w:cs="Arial"/>
          <w:lang w:val="en-GB"/>
        </w:rPr>
      </w:pPr>
      <w:proofErr w:type="spellStart"/>
      <w:r>
        <w:rPr>
          <w:rFonts w:ascii="Arial" w:hAnsi="Arial" w:cs="Arial"/>
          <w:lang w:val="en-GB"/>
        </w:rPr>
        <w:lastRenderedPageBreak/>
        <w:t>Yohane</w:t>
      </w:r>
      <w:proofErr w:type="spellEnd"/>
      <w:r w:rsidR="0058153A" w:rsidRPr="00CE584F">
        <w:rPr>
          <w:rFonts w:ascii="Arial" w:hAnsi="Arial" w:cs="Arial"/>
          <w:lang w:val="en-GB"/>
        </w:rPr>
        <w:t xml:space="preserve"> EN, </w:t>
      </w:r>
      <w:r>
        <w:rPr>
          <w:rFonts w:ascii="Arial" w:hAnsi="Arial" w:cs="Arial"/>
          <w:lang w:val="en-GB"/>
        </w:rPr>
        <w:t xml:space="preserve">H </w:t>
      </w:r>
      <w:r w:rsidR="0058153A" w:rsidRPr="00CE584F">
        <w:rPr>
          <w:rFonts w:ascii="Arial" w:hAnsi="Arial" w:cs="Arial"/>
          <w:lang w:val="en-GB"/>
        </w:rPr>
        <w:t xml:space="preserve">Shimelis, </w:t>
      </w:r>
      <w:r>
        <w:rPr>
          <w:rFonts w:ascii="Arial" w:hAnsi="Arial" w:cs="Arial"/>
          <w:lang w:val="en-GB"/>
        </w:rPr>
        <w:t xml:space="preserve">M </w:t>
      </w:r>
      <w:r w:rsidR="0058153A" w:rsidRPr="00CE584F">
        <w:rPr>
          <w:rFonts w:ascii="Arial" w:hAnsi="Arial" w:cs="Arial"/>
          <w:lang w:val="en-GB"/>
        </w:rPr>
        <w:t xml:space="preserve">Laing, </w:t>
      </w:r>
      <w:r>
        <w:rPr>
          <w:rFonts w:ascii="Arial" w:hAnsi="Arial" w:cs="Arial"/>
          <w:lang w:val="en-GB"/>
        </w:rPr>
        <w:t xml:space="preserve">I </w:t>
      </w:r>
      <w:r w:rsidR="0058153A" w:rsidRPr="00CE584F">
        <w:rPr>
          <w:rFonts w:ascii="Arial" w:hAnsi="Arial" w:cs="Arial"/>
          <w:lang w:val="en-GB"/>
        </w:rPr>
        <w:t xml:space="preserve">Mathew, </w:t>
      </w:r>
      <w:proofErr w:type="gramStart"/>
      <w:r>
        <w:rPr>
          <w:rFonts w:ascii="Arial" w:hAnsi="Arial" w:cs="Arial"/>
          <w:lang w:val="en-GB"/>
        </w:rPr>
        <w:t>A</w:t>
      </w:r>
      <w:proofErr w:type="gramEnd"/>
      <w:r>
        <w:rPr>
          <w:rFonts w:ascii="Arial" w:hAnsi="Arial" w:cs="Arial"/>
          <w:lang w:val="en-GB"/>
        </w:rPr>
        <w:t xml:space="preserve"> </w:t>
      </w:r>
      <w:r w:rsidR="0058153A" w:rsidRPr="00CE584F">
        <w:rPr>
          <w:rFonts w:ascii="Arial" w:hAnsi="Arial" w:cs="Arial"/>
          <w:lang w:val="en-GB"/>
        </w:rPr>
        <w:t xml:space="preserve">Shayanowako </w:t>
      </w:r>
      <w:r>
        <w:rPr>
          <w:rFonts w:ascii="Arial" w:hAnsi="Arial" w:cs="Arial"/>
          <w:lang w:val="en-GB"/>
        </w:rPr>
        <w:t>(</w:t>
      </w:r>
      <w:r w:rsidR="0058153A" w:rsidRPr="00CE584F">
        <w:rPr>
          <w:rFonts w:ascii="Arial" w:hAnsi="Arial" w:cs="Arial"/>
          <w:lang w:val="en-GB"/>
        </w:rPr>
        <w:t>2020</w:t>
      </w:r>
      <w:r>
        <w:rPr>
          <w:rFonts w:ascii="Arial" w:hAnsi="Arial" w:cs="Arial"/>
          <w:lang w:val="en-GB"/>
        </w:rPr>
        <w:t>)</w:t>
      </w:r>
      <w:r w:rsidR="0058153A" w:rsidRPr="00CE584F">
        <w:rPr>
          <w:rFonts w:ascii="Arial" w:hAnsi="Arial" w:cs="Arial"/>
          <w:lang w:val="en-GB"/>
        </w:rPr>
        <w:t>. Phenotypic</w:t>
      </w:r>
      <w:r w:rsidR="007C115D" w:rsidRPr="00CE584F">
        <w:rPr>
          <w:rFonts w:ascii="Arial" w:hAnsi="Arial" w:cs="Arial"/>
          <w:lang w:val="en-GB"/>
        </w:rPr>
        <w:tab/>
      </w:r>
      <w:r w:rsidR="0058153A" w:rsidRPr="00CE584F">
        <w:rPr>
          <w:rFonts w:ascii="Arial" w:hAnsi="Arial" w:cs="Arial"/>
          <w:lang w:val="en-GB"/>
        </w:rPr>
        <w:t>divergence</w:t>
      </w:r>
      <w:r w:rsidR="00B7716C">
        <w:rPr>
          <w:rFonts w:ascii="Arial" w:hAnsi="Arial" w:cs="Arial"/>
          <w:lang w:val="en-GB"/>
        </w:rPr>
        <w:tab/>
      </w:r>
      <w:r w:rsidR="0058153A" w:rsidRPr="00CE584F">
        <w:rPr>
          <w:rFonts w:ascii="Arial" w:hAnsi="Arial" w:cs="Arial"/>
          <w:lang w:val="en-GB"/>
        </w:rPr>
        <w:t xml:space="preserve">analysis in </w:t>
      </w:r>
      <w:proofErr w:type="spellStart"/>
      <w:r w:rsidR="0058153A" w:rsidRPr="00CE584F">
        <w:rPr>
          <w:rFonts w:ascii="Arial" w:hAnsi="Arial" w:cs="Arial"/>
          <w:lang w:val="en-GB"/>
        </w:rPr>
        <w:t>pigeonpea</w:t>
      </w:r>
      <w:proofErr w:type="spellEnd"/>
      <w:r w:rsidR="0058153A" w:rsidRPr="00CE584F">
        <w:rPr>
          <w:rFonts w:ascii="Arial" w:hAnsi="Arial" w:cs="Arial"/>
          <w:lang w:val="en-GB"/>
        </w:rPr>
        <w:t xml:space="preserve"> [</w:t>
      </w:r>
      <w:proofErr w:type="spellStart"/>
      <w:r w:rsidR="0058153A" w:rsidRPr="00CE584F">
        <w:rPr>
          <w:rFonts w:ascii="Arial" w:hAnsi="Arial" w:cs="Arial"/>
          <w:i/>
          <w:lang w:val="en-GB"/>
        </w:rPr>
        <w:t>Cajanus</w:t>
      </w:r>
      <w:proofErr w:type="spellEnd"/>
      <w:r w:rsidR="0058153A" w:rsidRPr="00CE584F">
        <w:rPr>
          <w:rFonts w:ascii="Arial" w:hAnsi="Arial" w:cs="Arial"/>
          <w:i/>
          <w:lang w:val="en-GB"/>
        </w:rPr>
        <w:t xml:space="preserve"> </w:t>
      </w:r>
      <w:proofErr w:type="spellStart"/>
      <w:proofErr w:type="gramStart"/>
      <w:r w:rsidR="0058153A" w:rsidRPr="00CE584F">
        <w:rPr>
          <w:rFonts w:ascii="Arial" w:hAnsi="Arial" w:cs="Arial"/>
          <w:i/>
          <w:lang w:val="en-GB"/>
        </w:rPr>
        <w:t>cajan</w:t>
      </w:r>
      <w:proofErr w:type="spellEnd"/>
      <w:proofErr w:type="gramEnd"/>
      <w:r w:rsidR="0058153A" w:rsidRPr="00CE584F">
        <w:rPr>
          <w:rFonts w:ascii="Arial" w:hAnsi="Arial" w:cs="Arial"/>
          <w:lang w:val="en-GB"/>
        </w:rPr>
        <w:t xml:space="preserve"> (L.) </w:t>
      </w:r>
      <w:proofErr w:type="spellStart"/>
      <w:r w:rsidR="0058153A" w:rsidRPr="00CE584F">
        <w:rPr>
          <w:rFonts w:ascii="Arial" w:hAnsi="Arial" w:cs="Arial"/>
          <w:lang w:val="en-GB"/>
        </w:rPr>
        <w:t>Millspaugh</w:t>
      </w:r>
      <w:proofErr w:type="spellEnd"/>
      <w:r w:rsidR="0058153A" w:rsidRPr="00CE584F">
        <w:rPr>
          <w:rFonts w:ascii="Arial" w:hAnsi="Arial" w:cs="Arial"/>
          <w:lang w:val="en-GB"/>
        </w:rPr>
        <w:t>] germplasm</w:t>
      </w:r>
      <w:r w:rsidR="007C115D" w:rsidRPr="00CE584F">
        <w:rPr>
          <w:rFonts w:ascii="Arial" w:hAnsi="Arial" w:cs="Arial"/>
          <w:lang w:val="en-GB"/>
        </w:rPr>
        <w:tab/>
      </w:r>
      <w:r w:rsidR="0058153A" w:rsidRPr="00CE584F">
        <w:rPr>
          <w:rFonts w:ascii="Arial" w:hAnsi="Arial" w:cs="Arial"/>
          <w:lang w:val="en-GB"/>
        </w:rPr>
        <w:t>accessions.</w:t>
      </w:r>
      <w:r w:rsidR="00B7716C">
        <w:rPr>
          <w:rFonts w:ascii="Arial" w:hAnsi="Arial" w:cs="Arial"/>
          <w:lang w:val="en-GB"/>
        </w:rPr>
        <w:tab/>
      </w:r>
      <w:r w:rsidR="0058153A" w:rsidRPr="00CE584F">
        <w:rPr>
          <w:rFonts w:ascii="Arial" w:hAnsi="Arial" w:cs="Arial"/>
          <w:lang w:val="en-GB"/>
        </w:rPr>
        <w:t>Agron</w:t>
      </w:r>
      <w:r w:rsidR="001A2A37" w:rsidRPr="00CE584F">
        <w:rPr>
          <w:rFonts w:ascii="Arial" w:hAnsi="Arial" w:cs="Arial"/>
          <w:lang w:val="en-GB"/>
        </w:rPr>
        <w:t>omy</w:t>
      </w:r>
      <w:r w:rsidR="0058153A" w:rsidRPr="00CE584F">
        <w:rPr>
          <w:rFonts w:ascii="Arial" w:hAnsi="Arial" w:cs="Arial"/>
          <w:lang w:val="en-GB"/>
        </w:rPr>
        <w:t>, 10</w:t>
      </w:r>
      <w:r w:rsidR="005D75DD">
        <w:rPr>
          <w:rFonts w:ascii="Arial" w:hAnsi="Arial" w:cs="Arial"/>
          <w:lang w:val="en-GB"/>
        </w:rPr>
        <w:t>,</w:t>
      </w:r>
      <w:r w:rsidR="0058153A" w:rsidRPr="00CE584F">
        <w:rPr>
          <w:rFonts w:ascii="Arial" w:hAnsi="Arial" w:cs="Arial"/>
          <w:lang w:val="en-GB"/>
        </w:rPr>
        <w:t xml:space="preserve"> 1682, https://doi.org/10.3390/agronomy10111682.</w:t>
      </w:r>
    </w:p>
    <w:sectPr w:rsidR="0058153A" w:rsidRPr="00CE584F" w:rsidSect="00C74D79">
      <w:pgSz w:w="11906" w:h="16838"/>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01809" w16cex:dateUtc="2022-03-31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C78FED" w16cid:durableId="25F018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1B54C" w14:textId="77777777" w:rsidR="006D275C" w:rsidRDefault="006D275C">
      <w:pPr>
        <w:spacing w:after="0" w:line="240" w:lineRule="auto"/>
      </w:pPr>
      <w:r>
        <w:separator/>
      </w:r>
    </w:p>
  </w:endnote>
  <w:endnote w:type="continuationSeparator" w:id="0">
    <w:p w14:paraId="355B0E05" w14:textId="77777777" w:rsidR="006D275C" w:rsidRDefault="006D2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143489"/>
      <w:docPartObj>
        <w:docPartGallery w:val="Page Numbers (Bottom of Page)"/>
        <w:docPartUnique/>
      </w:docPartObj>
    </w:sdtPr>
    <w:sdtEndPr>
      <w:rPr>
        <w:noProof/>
      </w:rPr>
    </w:sdtEndPr>
    <w:sdtContent>
      <w:p w14:paraId="4A874CC1" w14:textId="50608885" w:rsidR="00964BEF" w:rsidRDefault="00964BEF">
        <w:pPr>
          <w:pStyle w:val="Footer"/>
          <w:jc w:val="right"/>
        </w:pPr>
        <w:r>
          <w:fldChar w:fldCharType="begin"/>
        </w:r>
        <w:r>
          <w:instrText xml:space="preserve"> PAGE   \* MERGEFORMAT </w:instrText>
        </w:r>
        <w:r>
          <w:fldChar w:fldCharType="separate"/>
        </w:r>
        <w:r w:rsidR="00A60AA6">
          <w:rPr>
            <w:noProof/>
          </w:rPr>
          <w:t>10</w:t>
        </w:r>
        <w:r>
          <w:rPr>
            <w:noProof/>
          </w:rPr>
          <w:fldChar w:fldCharType="end"/>
        </w:r>
      </w:p>
    </w:sdtContent>
  </w:sdt>
  <w:p w14:paraId="43BAF950" w14:textId="77777777" w:rsidR="00964BEF" w:rsidRDefault="00964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107884"/>
      <w:docPartObj>
        <w:docPartGallery w:val="Page Numbers (Bottom of Page)"/>
        <w:docPartUnique/>
      </w:docPartObj>
    </w:sdtPr>
    <w:sdtEndPr>
      <w:rPr>
        <w:noProof/>
      </w:rPr>
    </w:sdtEndPr>
    <w:sdtContent>
      <w:p w14:paraId="202BBF25" w14:textId="4CFEEE9D" w:rsidR="00964BEF" w:rsidRDefault="00964BEF">
        <w:pPr>
          <w:pStyle w:val="Footer"/>
          <w:jc w:val="center"/>
        </w:pPr>
        <w:r>
          <w:fldChar w:fldCharType="begin"/>
        </w:r>
        <w:r>
          <w:instrText xml:space="preserve"> PAGE   \* MERGEFORMAT </w:instrText>
        </w:r>
        <w:r>
          <w:fldChar w:fldCharType="separate"/>
        </w:r>
        <w:r w:rsidR="00A60AA6">
          <w:rPr>
            <w:noProof/>
          </w:rPr>
          <w:t>29</w:t>
        </w:r>
        <w:r>
          <w:rPr>
            <w:noProof/>
          </w:rPr>
          <w:fldChar w:fldCharType="end"/>
        </w:r>
      </w:p>
    </w:sdtContent>
  </w:sdt>
  <w:p w14:paraId="4950BE64" w14:textId="77777777" w:rsidR="00964BEF" w:rsidRDefault="00964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17752" w14:textId="77777777" w:rsidR="006D275C" w:rsidRDefault="006D275C">
      <w:pPr>
        <w:spacing w:after="0" w:line="240" w:lineRule="auto"/>
      </w:pPr>
      <w:r>
        <w:separator/>
      </w:r>
    </w:p>
  </w:footnote>
  <w:footnote w:type="continuationSeparator" w:id="0">
    <w:p w14:paraId="0B1F8709" w14:textId="77777777" w:rsidR="006D275C" w:rsidRDefault="006D2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9112A"/>
    <w:multiLevelType w:val="multilevel"/>
    <w:tmpl w:val="6F22D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5C66421"/>
    <w:multiLevelType w:val="multilevel"/>
    <w:tmpl w:val="83860E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6747930"/>
    <w:multiLevelType w:val="hybridMultilevel"/>
    <w:tmpl w:val="B2AA9BDA"/>
    <w:lvl w:ilvl="0" w:tplc="85FC8FE4">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73AC4BA1"/>
    <w:multiLevelType w:val="multilevel"/>
    <w:tmpl w:val="88B4CCA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A1D"/>
    <w:rsid w:val="000069E9"/>
    <w:rsid w:val="00014BBE"/>
    <w:rsid w:val="00020037"/>
    <w:rsid w:val="0002396E"/>
    <w:rsid w:val="00026B29"/>
    <w:rsid w:val="00035734"/>
    <w:rsid w:val="000358CD"/>
    <w:rsid w:val="0004490F"/>
    <w:rsid w:val="00060B7F"/>
    <w:rsid w:val="000A0B66"/>
    <w:rsid w:val="000A4727"/>
    <w:rsid w:val="000D7389"/>
    <w:rsid w:val="000E0320"/>
    <w:rsid w:val="000E65FB"/>
    <w:rsid w:val="000E6923"/>
    <w:rsid w:val="000F64EF"/>
    <w:rsid w:val="00101279"/>
    <w:rsid w:val="00102302"/>
    <w:rsid w:val="00107463"/>
    <w:rsid w:val="00112E3E"/>
    <w:rsid w:val="001210F4"/>
    <w:rsid w:val="00127592"/>
    <w:rsid w:val="00131A09"/>
    <w:rsid w:val="001341A9"/>
    <w:rsid w:val="00136B0F"/>
    <w:rsid w:val="00141BCD"/>
    <w:rsid w:val="00141C68"/>
    <w:rsid w:val="00143133"/>
    <w:rsid w:val="0014396B"/>
    <w:rsid w:val="00145A19"/>
    <w:rsid w:val="00151B19"/>
    <w:rsid w:val="00153413"/>
    <w:rsid w:val="00160517"/>
    <w:rsid w:val="001649E6"/>
    <w:rsid w:val="001726A2"/>
    <w:rsid w:val="00192B68"/>
    <w:rsid w:val="001A2606"/>
    <w:rsid w:val="001A2A37"/>
    <w:rsid w:val="001C612E"/>
    <w:rsid w:val="001D55E2"/>
    <w:rsid w:val="001D603D"/>
    <w:rsid w:val="001F02FA"/>
    <w:rsid w:val="001F248D"/>
    <w:rsid w:val="00200C55"/>
    <w:rsid w:val="002378B4"/>
    <w:rsid w:val="00245FCE"/>
    <w:rsid w:val="00256523"/>
    <w:rsid w:val="00261A88"/>
    <w:rsid w:val="00262FE5"/>
    <w:rsid w:val="0026597E"/>
    <w:rsid w:val="002837E2"/>
    <w:rsid w:val="00287BEB"/>
    <w:rsid w:val="00295DD7"/>
    <w:rsid w:val="00297CBD"/>
    <w:rsid w:val="002A2246"/>
    <w:rsid w:val="002B3902"/>
    <w:rsid w:val="002B45BD"/>
    <w:rsid w:val="002B4697"/>
    <w:rsid w:val="002C05D2"/>
    <w:rsid w:val="002E47B9"/>
    <w:rsid w:val="002F44E2"/>
    <w:rsid w:val="002F7917"/>
    <w:rsid w:val="003003BE"/>
    <w:rsid w:val="00300588"/>
    <w:rsid w:val="003062CF"/>
    <w:rsid w:val="0031218F"/>
    <w:rsid w:val="00322A9B"/>
    <w:rsid w:val="00336013"/>
    <w:rsid w:val="00343039"/>
    <w:rsid w:val="00343EA7"/>
    <w:rsid w:val="00360190"/>
    <w:rsid w:val="00366A14"/>
    <w:rsid w:val="00392E6F"/>
    <w:rsid w:val="00394D39"/>
    <w:rsid w:val="0039588D"/>
    <w:rsid w:val="003A3CD5"/>
    <w:rsid w:val="003B1D05"/>
    <w:rsid w:val="003B4AE8"/>
    <w:rsid w:val="003B5735"/>
    <w:rsid w:val="003C05B3"/>
    <w:rsid w:val="003E0999"/>
    <w:rsid w:val="003E1DF3"/>
    <w:rsid w:val="003E36FB"/>
    <w:rsid w:val="003F212F"/>
    <w:rsid w:val="00410459"/>
    <w:rsid w:val="004112A1"/>
    <w:rsid w:val="00460743"/>
    <w:rsid w:val="00464244"/>
    <w:rsid w:val="00490949"/>
    <w:rsid w:val="004A5322"/>
    <w:rsid w:val="004B0CFD"/>
    <w:rsid w:val="004B1DED"/>
    <w:rsid w:val="004B4C7A"/>
    <w:rsid w:val="004B6346"/>
    <w:rsid w:val="004D66D0"/>
    <w:rsid w:val="004F45F0"/>
    <w:rsid w:val="005078B1"/>
    <w:rsid w:val="00515B8D"/>
    <w:rsid w:val="005200C8"/>
    <w:rsid w:val="00522B03"/>
    <w:rsid w:val="00532347"/>
    <w:rsid w:val="005327EF"/>
    <w:rsid w:val="00537A35"/>
    <w:rsid w:val="005446E1"/>
    <w:rsid w:val="00547780"/>
    <w:rsid w:val="00551F3A"/>
    <w:rsid w:val="005545E0"/>
    <w:rsid w:val="0056418F"/>
    <w:rsid w:val="0057750D"/>
    <w:rsid w:val="0058153A"/>
    <w:rsid w:val="00584BCA"/>
    <w:rsid w:val="005932F4"/>
    <w:rsid w:val="005C0059"/>
    <w:rsid w:val="005C252C"/>
    <w:rsid w:val="005D75DD"/>
    <w:rsid w:val="005F284E"/>
    <w:rsid w:val="005F4C7D"/>
    <w:rsid w:val="00602F42"/>
    <w:rsid w:val="00641231"/>
    <w:rsid w:val="00664342"/>
    <w:rsid w:val="006650DA"/>
    <w:rsid w:val="006651D8"/>
    <w:rsid w:val="00676105"/>
    <w:rsid w:val="006844EF"/>
    <w:rsid w:val="00687274"/>
    <w:rsid w:val="00691B99"/>
    <w:rsid w:val="00693C47"/>
    <w:rsid w:val="006B6321"/>
    <w:rsid w:val="006C3C27"/>
    <w:rsid w:val="006D2552"/>
    <w:rsid w:val="006D275C"/>
    <w:rsid w:val="006D4A60"/>
    <w:rsid w:val="006E46DF"/>
    <w:rsid w:val="006E5AF2"/>
    <w:rsid w:val="006E7867"/>
    <w:rsid w:val="006F4DE0"/>
    <w:rsid w:val="00703919"/>
    <w:rsid w:val="00703C07"/>
    <w:rsid w:val="00705224"/>
    <w:rsid w:val="007060EB"/>
    <w:rsid w:val="00713A4F"/>
    <w:rsid w:val="007155F9"/>
    <w:rsid w:val="00724AA0"/>
    <w:rsid w:val="00730374"/>
    <w:rsid w:val="007446E9"/>
    <w:rsid w:val="00754412"/>
    <w:rsid w:val="007548BB"/>
    <w:rsid w:val="00756BD8"/>
    <w:rsid w:val="0076157E"/>
    <w:rsid w:val="0077366D"/>
    <w:rsid w:val="007819BC"/>
    <w:rsid w:val="00790B61"/>
    <w:rsid w:val="007943FE"/>
    <w:rsid w:val="007C115D"/>
    <w:rsid w:val="007C24C8"/>
    <w:rsid w:val="007D2327"/>
    <w:rsid w:val="007D23B5"/>
    <w:rsid w:val="007D3858"/>
    <w:rsid w:val="007E2F61"/>
    <w:rsid w:val="007F0582"/>
    <w:rsid w:val="007F27F0"/>
    <w:rsid w:val="00814CAA"/>
    <w:rsid w:val="00815D63"/>
    <w:rsid w:val="00825382"/>
    <w:rsid w:val="00826516"/>
    <w:rsid w:val="0083276A"/>
    <w:rsid w:val="00833F06"/>
    <w:rsid w:val="00842BED"/>
    <w:rsid w:val="00851912"/>
    <w:rsid w:val="00854521"/>
    <w:rsid w:val="00871589"/>
    <w:rsid w:val="00871DBF"/>
    <w:rsid w:val="00882876"/>
    <w:rsid w:val="008B2BFC"/>
    <w:rsid w:val="008B3AB7"/>
    <w:rsid w:val="008B474E"/>
    <w:rsid w:val="008C5D5E"/>
    <w:rsid w:val="008D0392"/>
    <w:rsid w:val="008D54DA"/>
    <w:rsid w:val="008D6104"/>
    <w:rsid w:val="008E2AC6"/>
    <w:rsid w:val="008E3085"/>
    <w:rsid w:val="008F674E"/>
    <w:rsid w:val="00901A57"/>
    <w:rsid w:val="009038A5"/>
    <w:rsid w:val="00910D56"/>
    <w:rsid w:val="00930AE0"/>
    <w:rsid w:val="00930ED5"/>
    <w:rsid w:val="0094022F"/>
    <w:rsid w:val="009530B9"/>
    <w:rsid w:val="00964BEF"/>
    <w:rsid w:val="0097054A"/>
    <w:rsid w:val="00974F63"/>
    <w:rsid w:val="00987C3A"/>
    <w:rsid w:val="0099598E"/>
    <w:rsid w:val="009A74CD"/>
    <w:rsid w:val="009C3B4C"/>
    <w:rsid w:val="009C4C5F"/>
    <w:rsid w:val="009E3814"/>
    <w:rsid w:val="009E4409"/>
    <w:rsid w:val="009E4C03"/>
    <w:rsid w:val="009F17D1"/>
    <w:rsid w:val="009F5C03"/>
    <w:rsid w:val="00A05A3C"/>
    <w:rsid w:val="00A21AE2"/>
    <w:rsid w:val="00A416B2"/>
    <w:rsid w:val="00A42C0D"/>
    <w:rsid w:val="00A50EF8"/>
    <w:rsid w:val="00A524EE"/>
    <w:rsid w:val="00A60AA6"/>
    <w:rsid w:val="00A71C87"/>
    <w:rsid w:val="00AA0682"/>
    <w:rsid w:val="00AA3BEC"/>
    <w:rsid w:val="00AB277D"/>
    <w:rsid w:val="00AB3D80"/>
    <w:rsid w:val="00AC0878"/>
    <w:rsid w:val="00AE08B2"/>
    <w:rsid w:val="00AE2290"/>
    <w:rsid w:val="00AE24BF"/>
    <w:rsid w:val="00B00FDD"/>
    <w:rsid w:val="00B014D2"/>
    <w:rsid w:val="00B02F80"/>
    <w:rsid w:val="00B04864"/>
    <w:rsid w:val="00B0536A"/>
    <w:rsid w:val="00B06DFE"/>
    <w:rsid w:val="00B21A88"/>
    <w:rsid w:val="00B43F66"/>
    <w:rsid w:val="00B442E9"/>
    <w:rsid w:val="00B479EA"/>
    <w:rsid w:val="00B47EFD"/>
    <w:rsid w:val="00B76F27"/>
    <w:rsid w:val="00B7716C"/>
    <w:rsid w:val="00B77D18"/>
    <w:rsid w:val="00B8060F"/>
    <w:rsid w:val="00B83BE8"/>
    <w:rsid w:val="00B96800"/>
    <w:rsid w:val="00BA3044"/>
    <w:rsid w:val="00BA5902"/>
    <w:rsid w:val="00BA6155"/>
    <w:rsid w:val="00BB12A1"/>
    <w:rsid w:val="00BB41CE"/>
    <w:rsid w:val="00BC752F"/>
    <w:rsid w:val="00BD2B1D"/>
    <w:rsid w:val="00BD346E"/>
    <w:rsid w:val="00BD385D"/>
    <w:rsid w:val="00BE713F"/>
    <w:rsid w:val="00BF57E1"/>
    <w:rsid w:val="00C04092"/>
    <w:rsid w:val="00C31E48"/>
    <w:rsid w:val="00C37610"/>
    <w:rsid w:val="00C51FD1"/>
    <w:rsid w:val="00C537C7"/>
    <w:rsid w:val="00C56132"/>
    <w:rsid w:val="00C571A2"/>
    <w:rsid w:val="00C74D79"/>
    <w:rsid w:val="00C82A0D"/>
    <w:rsid w:val="00CC2D07"/>
    <w:rsid w:val="00CE584F"/>
    <w:rsid w:val="00D11152"/>
    <w:rsid w:val="00D132A1"/>
    <w:rsid w:val="00D248C4"/>
    <w:rsid w:val="00D33809"/>
    <w:rsid w:val="00D406A3"/>
    <w:rsid w:val="00D40CCF"/>
    <w:rsid w:val="00D40D95"/>
    <w:rsid w:val="00D51907"/>
    <w:rsid w:val="00D5330A"/>
    <w:rsid w:val="00D60092"/>
    <w:rsid w:val="00D60E50"/>
    <w:rsid w:val="00D61A1A"/>
    <w:rsid w:val="00D66EFF"/>
    <w:rsid w:val="00D72AE8"/>
    <w:rsid w:val="00D77A66"/>
    <w:rsid w:val="00D94A1D"/>
    <w:rsid w:val="00DA03C5"/>
    <w:rsid w:val="00DA4B26"/>
    <w:rsid w:val="00DA5B51"/>
    <w:rsid w:val="00DB5728"/>
    <w:rsid w:val="00DB67D0"/>
    <w:rsid w:val="00DC060A"/>
    <w:rsid w:val="00DC7258"/>
    <w:rsid w:val="00DE20C5"/>
    <w:rsid w:val="00DE30D1"/>
    <w:rsid w:val="00DF2818"/>
    <w:rsid w:val="00DF2AEC"/>
    <w:rsid w:val="00DF3997"/>
    <w:rsid w:val="00DF7315"/>
    <w:rsid w:val="00E11390"/>
    <w:rsid w:val="00E23EC8"/>
    <w:rsid w:val="00E36DD8"/>
    <w:rsid w:val="00E43F9E"/>
    <w:rsid w:val="00E463A0"/>
    <w:rsid w:val="00E4793F"/>
    <w:rsid w:val="00E53DBD"/>
    <w:rsid w:val="00E67AC1"/>
    <w:rsid w:val="00E87423"/>
    <w:rsid w:val="00E87DEF"/>
    <w:rsid w:val="00E91DFD"/>
    <w:rsid w:val="00EA1275"/>
    <w:rsid w:val="00EA6D14"/>
    <w:rsid w:val="00EB5236"/>
    <w:rsid w:val="00EC2CE0"/>
    <w:rsid w:val="00ED3184"/>
    <w:rsid w:val="00EE24D9"/>
    <w:rsid w:val="00EE31E7"/>
    <w:rsid w:val="00EE69EE"/>
    <w:rsid w:val="00EF31F9"/>
    <w:rsid w:val="00EF6A9A"/>
    <w:rsid w:val="00F00577"/>
    <w:rsid w:val="00F15357"/>
    <w:rsid w:val="00F20D26"/>
    <w:rsid w:val="00F22436"/>
    <w:rsid w:val="00F27774"/>
    <w:rsid w:val="00F42770"/>
    <w:rsid w:val="00F43B5C"/>
    <w:rsid w:val="00F43CA2"/>
    <w:rsid w:val="00F5713D"/>
    <w:rsid w:val="00F77831"/>
    <w:rsid w:val="00F92080"/>
    <w:rsid w:val="00F9258A"/>
    <w:rsid w:val="00F94C6C"/>
    <w:rsid w:val="00FA2133"/>
    <w:rsid w:val="00FA2ED9"/>
    <w:rsid w:val="00FB4D71"/>
    <w:rsid w:val="00FB62D5"/>
    <w:rsid w:val="00FD4AF8"/>
    <w:rsid w:val="00FD61B8"/>
    <w:rsid w:val="00FD7059"/>
    <w:rsid w:val="00FE5F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F4F82"/>
  <w15:docId w15:val="{DC85B49E-0014-4B5E-B699-211EC5011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6Colorful1">
    <w:name w:val="List Table 6 Colorful1"/>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Pr>
      <w:color w:val="0563C1" w:themeColor="hyperlink"/>
      <w:u w:val="single"/>
    </w:rPr>
  </w:style>
  <w:style w:type="paragraph" w:customStyle="1" w:styleId="EndNoteBibliography">
    <w:name w:val="EndNote Bibliography"/>
    <w:basedOn w:val="Normal"/>
    <w:link w:val="EndNoteBibliographyChar"/>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Pr>
      <w:rFonts w:ascii="Calibri" w:hAnsi="Calibri" w:cs="Calibri"/>
      <w:noProof/>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pPr>
      <w:ind w:left="720"/>
      <w:contextualSpacing/>
    </w:pPr>
  </w:style>
  <w:style w:type="character" w:styleId="LineNumber">
    <w:name w:val="line number"/>
    <w:basedOn w:val="DefaultParagraphFon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F05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52870">
      <w:bodyDiv w:val="1"/>
      <w:marLeft w:val="0"/>
      <w:marRight w:val="0"/>
      <w:marTop w:val="0"/>
      <w:marBottom w:val="0"/>
      <w:divBdr>
        <w:top w:val="none" w:sz="0" w:space="0" w:color="auto"/>
        <w:left w:val="none" w:sz="0" w:space="0" w:color="auto"/>
        <w:bottom w:val="none" w:sz="0" w:space="0" w:color="auto"/>
        <w:right w:val="none" w:sz="0" w:space="0" w:color="auto"/>
      </w:divBdr>
    </w:div>
    <w:div w:id="279530381">
      <w:bodyDiv w:val="1"/>
      <w:marLeft w:val="0"/>
      <w:marRight w:val="0"/>
      <w:marTop w:val="0"/>
      <w:marBottom w:val="0"/>
      <w:divBdr>
        <w:top w:val="none" w:sz="0" w:space="0" w:color="auto"/>
        <w:left w:val="none" w:sz="0" w:space="0" w:color="auto"/>
        <w:bottom w:val="none" w:sz="0" w:space="0" w:color="auto"/>
        <w:right w:val="none" w:sz="0" w:space="0" w:color="auto"/>
      </w:divBdr>
    </w:div>
    <w:div w:id="1067805437">
      <w:bodyDiv w:val="1"/>
      <w:marLeft w:val="0"/>
      <w:marRight w:val="0"/>
      <w:marTop w:val="0"/>
      <w:marBottom w:val="0"/>
      <w:divBdr>
        <w:top w:val="none" w:sz="0" w:space="0" w:color="auto"/>
        <w:left w:val="none" w:sz="0" w:space="0" w:color="auto"/>
        <w:bottom w:val="none" w:sz="0" w:space="0" w:color="auto"/>
        <w:right w:val="none" w:sz="0" w:space="0" w:color="auto"/>
      </w:divBdr>
    </w:div>
    <w:div w:id="1303925755">
      <w:bodyDiv w:val="1"/>
      <w:marLeft w:val="0"/>
      <w:marRight w:val="0"/>
      <w:marTop w:val="0"/>
      <w:marBottom w:val="0"/>
      <w:divBdr>
        <w:top w:val="none" w:sz="0" w:space="0" w:color="auto"/>
        <w:left w:val="none" w:sz="0" w:space="0" w:color="auto"/>
        <w:bottom w:val="none" w:sz="0" w:space="0" w:color="auto"/>
        <w:right w:val="none" w:sz="0" w:space="0" w:color="auto"/>
      </w:divBdr>
    </w:div>
    <w:div w:id="1965497044">
      <w:bodyDiv w:val="1"/>
      <w:marLeft w:val="0"/>
      <w:marRight w:val="0"/>
      <w:marTop w:val="0"/>
      <w:marBottom w:val="0"/>
      <w:divBdr>
        <w:top w:val="none" w:sz="0" w:space="0" w:color="auto"/>
        <w:left w:val="none" w:sz="0" w:space="0" w:color="auto"/>
        <w:bottom w:val="none" w:sz="0" w:space="0" w:color="auto"/>
        <w:right w:val="none" w:sz="0" w:space="0" w:color="auto"/>
      </w:divBdr>
    </w:div>
    <w:div w:id="212738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Biplot (axes PC1 and PC2: 51,61 %)</a:t>
            </a:r>
          </a:p>
        </c:rich>
      </c:tx>
      <c:overlay val="0"/>
      <c:spPr>
        <a:noFill/>
        <a:ln>
          <a:noFill/>
        </a:ln>
        <a:effectLst/>
      </c:spPr>
    </c:title>
    <c:autoTitleDeleted val="0"/>
    <c:plotArea>
      <c:layout/>
      <c:scatterChart>
        <c:scatterStyle val="lineMarker"/>
        <c:varyColors val="0"/>
        <c:ser>
          <c:idx val="0"/>
          <c:order val="0"/>
          <c:tx>
            <c:v>Active variables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7361111111111112E-2"/>
                  <c:y val="-3.0651340996168602E-2"/>
                </c:manualLayout>
              </c:layout>
              <c:tx>
                <c:rich>
                  <a:bodyPr/>
                  <a:lstStyle/>
                  <a:p>
                    <a:r>
                      <a:rPr lang="en-US"/>
                      <a:t>BRN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A7-4CCA-BB10-AE6CD78FE1F2}"/>
                </c:ext>
              </c:extLst>
            </c:dLbl>
            <c:dLbl>
              <c:idx val="1"/>
              <c:layout>
                <c:manualLayout>
                  <c:x val="-2.1106140358409398E-2"/>
                  <c:y val="-2.4914054417896559E-2"/>
                </c:manualLayout>
              </c:layout>
              <c:tx>
                <c:rich>
                  <a:bodyPr/>
                  <a:lstStyle/>
                  <a:p>
                    <a:r>
                      <a:rPr lang="en-US"/>
                      <a:t>DFF</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A7-4CCA-BB10-AE6CD78FE1F2}"/>
                </c:ext>
              </c:extLst>
            </c:dLbl>
            <c:dLbl>
              <c:idx val="2"/>
              <c:layout>
                <c:manualLayout>
                  <c:x val="-4.2708878947383483E-2"/>
                  <c:y val="-1.3439585112101951E-2"/>
                </c:manualLayout>
              </c:layout>
              <c:tx>
                <c:rich>
                  <a:bodyPr/>
                  <a:lstStyle/>
                  <a:p>
                    <a:r>
                      <a:rPr lang="en-US"/>
                      <a:t>LLF</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A7-4CCA-BB10-AE6CD78FE1F2}"/>
                </c:ext>
              </c:extLst>
            </c:dLbl>
            <c:dLbl>
              <c:idx val="3"/>
              <c:layout>
                <c:manualLayout>
                  <c:x val="-2.5914985817612493E-2"/>
                  <c:y val="-2.7782671744345223E-2"/>
                </c:manualLayout>
              </c:layout>
              <c:tx>
                <c:rich>
                  <a:bodyPr/>
                  <a:lstStyle/>
                  <a:p>
                    <a:r>
                      <a:rPr lang="en-US"/>
                      <a:t>LLW</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A7-4CCA-BB10-AE6CD78FE1F2}"/>
                </c:ext>
              </c:extLst>
            </c:dLbl>
            <c:dLbl>
              <c:idx val="4"/>
              <c:layout>
                <c:manualLayout>
                  <c:x val="-1.7361111111111174E-2"/>
                  <c:y val="-3.0651340996168619E-2"/>
                </c:manualLayout>
              </c:layout>
              <c:tx>
                <c:rich>
                  <a:bodyPr/>
                  <a:lstStyle/>
                  <a:p>
                    <a:r>
                      <a:rPr lang="en-US"/>
                      <a:t>PHT</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A7-4CCA-BB10-AE6CD78FE1F2}"/>
                </c:ext>
              </c:extLst>
            </c:dLbl>
            <c:dLbl>
              <c:idx val="5"/>
              <c:layout>
                <c:manualLayout>
                  <c:x val="-3.5049738770861261E-2"/>
                  <c:y val="1.7899663682724071E-2"/>
                </c:manualLayout>
              </c:layout>
              <c:tx>
                <c:rich>
                  <a:bodyPr/>
                  <a:lstStyle/>
                  <a:p>
                    <a:r>
                      <a:rPr lang="en-US"/>
                      <a:t>STD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A7-4CCA-BB10-AE6CD78FE1F2}"/>
                </c:ext>
              </c:extLst>
            </c:dLbl>
            <c:dLbl>
              <c:idx val="6"/>
              <c:layout>
                <c:manualLayout>
                  <c:x val="-4.6371112007945539E-2"/>
                  <c:y val="1.7241293633476432E-2"/>
                </c:manualLayout>
              </c:layout>
              <c:tx>
                <c:rich>
                  <a:bodyPr/>
                  <a:lstStyle/>
                  <a:p>
                    <a:r>
                      <a:rPr lang="en-US"/>
                      <a:t>PDB</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A7-4CCA-BB10-AE6CD78FE1F2}"/>
                </c:ext>
              </c:extLst>
            </c:dLbl>
            <c:dLbl>
              <c:idx val="7"/>
              <c:layout>
                <c:manualLayout>
                  <c:x val="-1.7361111111111112E-2"/>
                  <c:y val="1.7241379310344827E-2"/>
                </c:manualLayout>
              </c:layout>
              <c:tx>
                <c:rich>
                  <a:bodyPr/>
                  <a:lstStyle/>
                  <a:p>
                    <a:r>
                      <a:rPr lang="en-US"/>
                      <a:t>PDL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A7-4CCA-BB10-AE6CD78FE1F2}"/>
                </c:ext>
              </c:extLst>
            </c:dLbl>
            <c:dLbl>
              <c:idx val="8"/>
              <c:layout>
                <c:manualLayout>
                  <c:x val="-2.5222694745703957E-2"/>
                  <c:y val="2.9915770984900652E-2"/>
                </c:manualLayout>
              </c:layout>
              <c:tx>
                <c:rich>
                  <a:bodyPr/>
                  <a:lstStyle/>
                  <a:p>
                    <a:r>
                      <a:rPr lang="en-US"/>
                      <a:t>PDW</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A7-4CCA-BB10-AE6CD78FE1F2}"/>
                </c:ext>
              </c:extLst>
            </c:dLbl>
            <c:dLbl>
              <c:idx val="9"/>
              <c:layout>
                <c:manualLayout>
                  <c:x val="-1.7361111111111174E-2"/>
                  <c:y val="-3.0651340996168654E-2"/>
                </c:manualLayout>
              </c:layout>
              <c:tx>
                <c:rich>
                  <a:bodyPr/>
                  <a:lstStyle/>
                  <a:p>
                    <a:r>
                      <a:rPr lang="en-US"/>
                      <a:t>PWT</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A7-4CCA-BB10-AE6CD78FE1F2}"/>
                </c:ext>
              </c:extLst>
            </c:dLbl>
            <c:dLbl>
              <c:idx val="10"/>
              <c:layout>
                <c:manualLayout>
                  <c:x val="-2.6086842734288171E-2"/>
                  <c:y val="-1.2458240726205131E-2"/>
                </c:manualLayout>
              </c:layout>
              <c:tx>
                <c:rich>
                  <a:bodyPr/>
                  <a:lstStyle/>
                  <a:p>
                    <a:r>
                      <a:rPr lang="en-US"/>
                      <a:t>SNT</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A7-4CCA-BB10-AE6CD78FE1F2}"/>
                </c:ext>
              </c:extLst>
            </c:dLbl>
            <c:dLbl>
              <c:idx val="11"/>
              <c:layout>
                <c:manualLayout>
                  <c:x val="-1.7361111111111112E-2"/>
                  <c:y val="-3.0651340996168581E-2"/>
                </c:manualLayout>
              </c:layout>
              <c:tx>
                <c:rich>
                  <a:bodyPr/>
                  <a:lstStyle/>
                  <a:p>
                    <a:r>
                      <a:rPr lang="en-US"/>
                      <a:t>SNP</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A7-4CCA-BB10-AE6CD78FE1F2}"/>
                </c:ext>
              </c:extLst>
            </c:dLbl>
            <c:dLbl>
              <c:idx val="12"/>
              <c:layout>
                <c:manualLayout>
                  <c:x val="-2.820878306242254E-3"/>
                  <c:y val="-1.9176819764999308E-2"/>
                </c:manualLayout>
              </c:layout>
              <c:tx>
                <c:rich>
                  <a:bodyPr/>
                  <a:lstStyle/>
                  <a:p>
                    <a:r>
                      <a:rPr lang="en-US"/>
                      <a:t>HSW</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A7-4CCA-BB10-AE6CD78FE1F2}"/>
                </c:ext>
              </c:extLst>
            </c:dLbl>
            <c:dLbl>
              <c:idx val="13"/>
              <c:layout>
                <c:manualLayout>
                  <c:x val="-1.7361111111111112E-2"/>
                  <c:y val="-3.0651340996168619E-2"/>
                </c:manualLayout>
              </c:layout>
              <c:tx>
                <c:rich>
                  <a:bodyPr/>
                  <a:lstStyle/>
                  <a:p>
                    <a:r>
                      <a:rPr lang="en-US"/>
                      <a:t>SYD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A7-4CCA-BB10-AE6CD78FE1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XLSTAT_20210730_080758_1_HID2!$A$1:$A$14</c:f>
              <c:numCache>
                <c:formatCode>General</c:formatCode>
                <c:ptCount val="14"/>
                <c:pt idx="0">
                  <c:v>0.30034451765241377</c:v>
                </c:pt>
                <c:pt idx="1">
                  <c:v>-2.6208201806108429</c:v>
                </c:pt>
                <c:pt idx="2">
                  <c:v>-3.219540536435419</c:v>
                </c:pt>
                <c:pt idx="3">
                  <c:v>-1.045223901080222</c:v>
                </c:pt>
                <c:pt idx="4">
                  <c:v>0.66387850172511753</c:v>
                </c:pt>
                <c:pt idx="5">
                  <c:v>7.9709031351603427E-2</c:v>
                </c:pt>
                <c:pt idx="6">
                  <c:v>-4.1082639486107304</c:v>
                </c:pt>
                <c:pt idx="7">
                  <c:v>5.2535670894753199</c:v>
                </c:pt>
                <c:pt idx="8">
                  <c:v>3.5478320562620991</c:v>
                </c:pt>
                <c:pt idx="9">
                  <c:v>5.6007193240589324</c:v>
                </c:pt>
                <c:pt idx="10">
                  <c:v>3.3349948867402865</c:v>
                </c:pt>
                <c:pt idx="11">
                  <c:v>1.4490724720534467</c:v>
                </c:pt>
                <c:pt idx="12">
                  <c:v>3.4010363359270803</c:v>
                </c:pt>
                <c:pt idx="13">
                  <c:v>4.8059864062428188</c:v>
                </c:pt>
              </c:numCache>
            </c:numRef>
          </c:xVal>
          <c:yVal>
            <c:numRef>
              <c:f>XLSTAT_20210730_080758_1_HID2!$B$1:$B$14</c:f>
              <c:numCache>
                <c:formatCode>General</c:formatCode>
                <c:ptCount val="14"/>
                <c:pt idx="0">
                  <c:v>4.5907344520138134</c:v>
                </c:pt>
                <c:pt idx="1">
                  <c:v>4.9553241605979723</c:v>
                </c:pt>
                <c:pt idx="2">
                  <c:v>4.70731751658127</c:v>
                </c:pt>
                <c:pt idx="3">
                  <c:v>5.4535635850433044</c:v>
                </c:pt>
                <c:pt idx="4">
                  <c:v>4.0671941151295625</c:v>
                </c:pt>
                <c:pt idx="5">
                  <c:v>-0.35702431324270162</c:v>
                </c:pt>
                <c:pt idx="6">
                  <c:v>-4.633091022085626E-2</c:v>
                </c:pt>
                <c:pt idx="7">
                  <c:v>-0.75122547707840004</c:v>
                </c:pt>
                <c:pt idx="8">
                  <c:v>-0.19945535743509943</c:v>
                </c:pt>
                <c:pt idx="9">
                  <c:v>0.7114284499174145</c:v>
                </c:pt>
                <c:pt idx="10">
                  <c:v>0.76378899122637922</c:v>
                </c:pt>
                <c:pt idx="11">
                  <c:v>5.1405456261908471</c:v>
                </c:pt>
                <c:pt idx="12">
                  <c:v>1.1714924566126825</c:v>
                </c:pt>
                <c:pt idx="13">
                  <c:v>3.3897296168392574</c:v>
                </c:pt>
              </c:numCache>
            </c:numRef>
          </c:yVal>
          <c:smooth val="0"/>
          <c:extLst>
            <c:ext xmlns:c16="http://schemas.microsoft.com/office/drawing/2014/chart" uri="{C3380CC4-5D6E-409C-BE32-E72D297353CC}">
              <c16:uniqueId val="{0000000E-C3A7-4CCA-BB10-AE6CD78FE1F2}"/>
            </c:ext>
          </c:extLst>
        </c:ser>
        <c:ser>
          <c:idx val="1"/>
          <c:order val="1"/>
          <c:tx>
            <c:v>Active observations</c:v>
          </c:tx>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4.5565785576015594E-2"/>
                  <c:y val="-3.0651277905851065E-2"/>
                </c:manualLayout>
              </c:layout>
              <c:tx>
                <c:rich>
                  <a:bodyPr/>
                  <a:lstStyle/>
                  <a:p>
                    <a:r>
                      <a:rPr lang="en-US"/>
                      <a:t>ICEAP00540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A7-4CCA-BB10-AE6CD78FE1F2}"/>
                </c:ext>
              </c:extLst>
            </c:dLbl>
            <c:dLbl>
              <c:idx val="1"/>
              <c:layout>
                <c:manualLayout>
                  <c:x val="-1.7361111111111112E-2"/>
                  <c:y val="1.7241379310344827E-2"/>
                </c:manualLayout>
              </c:layout>
              <c:tx>
                <c:rich>
                  <a:bodyPr/>
                  <a:lstStyle/>
                  <a:p>
                    <a:r>
                      <a:rPr lang="en-US"/>
                      <a:t>ICEAP00554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A7-4CCA-BB10-AE6CD78FE1F2}"/>
                </c:ext>
              </c:extLst>
            </c:dLbl>
            <c:dLbl>
              <c:idx val="2"/>
              <c:layout>
                <c:manualLayout>
                  <c:x val="-9.8522693507651235E-2"/>
                  <c:y val="2.6147420735906111E-2"/>
                </c:manualLayout>
              </c:layout>
              <c:tx>
                <c:rich>
                  <a:bodyPr/>
                  <a:lstStyle/>
                  <a:p>
                    <a:r>
                      <a:rPr lang="en-US"/>
                      <a:t>ICEAP00557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3A7-4CCA-BB10-AE6CD78FE1F2}"/>
                </c:ext>
              </c:extLst>
            </c:dLbl>
            <c:dLbl>
              <c:idx val="3"/>
              <c:layout>
                <c:manualLayout>
                  <c:x val="-9.5834923167643693E-2"/>
                  <c:y val="2.0610768248563525E-2"/>
                </c:manualLayout>
              </c:layout>
              <c:tx>
                <c:rich>
                  <a:bodyPr/>
                  <a:lstStyle/>
                  <a:p>
                    <a:r>
                      <a:rPr lang="en-US"/>
                      <a:t>ICEAP00850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A7-4CCA-BB10-AE6CD78FE1F2}"/>
                </c:ext>
              </c:extLst>
            </c:dLbl>
            <c:dLbl>
              <c:idx val="4"/>
              <c:layout>
                <c:manualLayout>
                  <c:x val="-0.11425402083550129"/>
                  <c:y val="1.2764683975313896E-2"/>
                </c:manualLayout>
              </c:layout>
              <c:tx>
                <c:rich>
                  <a:bodyPr/>
                  <a:lstStyle/>
                  <a:p>
                    <a:r>
                      <a:rPr lang="en-US"/>
                      <a:t>ICEAP00979-1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3A7-4CCA-BB10-AE6CD78FE1F2}"/>
                </c:ext>
              </c:extLst>
            </c:dLbl>
            <c:dLbl>
              <c:idx val="5"/>
              <c:layout>
                <c:manualLayout>
                  <c:x val="-5.3959905775136888E-2"/>
                  <c:y val="-2.7782671744345261E-2"/>
                </c:manualLayout>
              </c:layout>
              <c:tx>
                <c:rich>
                  <a:bodyPr/>
                  <a:lstStyle/>
                  <a:p>
                    <a:r>
                      <a:rPr lang="en-US"/>
                      <a:t>ICEAP01147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3A7-4CCA-BB10-AE6CD78FE1F2}"/>
                </c:ext>
              </c:extLst>
            </c:dLbl>
            <c:dLbl>
              <c:idx val="6"/>
              <c:layout>
                <c:manualLayout>
                  <c:x val="-1.736104551816519E-2"/>
                  <c:y val="-2.4914054417896559E-2"/>
                </c:manualLayout>
              </c:layout>
              <c:tx>
                <c:rich>
                  <a:bodyPr/>
                  <a:lstStyle/>
                  <a:p>
                    <a:r>
                      <a:rPr lang="en-US"/>
                      <a:t>ICEAP01150-1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3A7-4CCA-BB10-AE6CD78FE1F2}"/>
                </c:ext>
              </c:extLst>
            </c:dLbl>
            <c:dLbl>
              <c:idx val="7"/>
              <c:layout>
                <c:manualLayout>
                  <c:x val="-1.003357404751887E-3"/>
                  <c:y val="-1.05709677856533E-2"/>
                </c:manualLayout>
              </c:layout>
              <c:tx>
                <c:rich>
                  <a:bodyPr/>
                  <a:lstStyle/>
                  <a:p>
                    <a:r>
                      <a:rPr lang="en-US"/>
                      <a:t>ICEAP01154-2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3A7-4CCA-BB10-AE6CD78FE1F2}"/>
                </c:ext>
              </c:extLst>
            </c:dLbl>
            <c:dLbl>
              <c:idx val="8"/>
              <c:layout>
                <c:manualLayout>
                  <c:x val="-1.0033574047519536E-3"/>
                  <c:y val="5.7668243276819313E-3"/>
                </c:manualLayout>
              </c:layout>
              <c:tx>
                <c:rich>
                  <a:bodyPr/>
                  <a:lstStyle/>
                  <a:p>
                    <a:r>
                      <a:rPr lang="en-US"/>
                      <a:t>ICEAP01159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3A7-4CCA-BB10-AE6CD78FE1F2}"/>
                </c:ext>
              </c:extLst>
            </c:dLbl>
            <c:dLbl>
              <c:idx val="9"/>
              <c:layout>
                <c:manualLayout>
                  <c:x val="-2.8209032833160005E-3"/>
                  <c:y val="-3.4390187918525396E-3"/>
                </c:manualLayout>
              </c:layout>
              <c:tx>
                <c:rich>
                  <a:bodyPr/>
                  <a:lstStyle/>
                  <a:p>
                    <a:r>
                      <a:rPr lang="en-US"/>
                      <a:t>ICEAP01172-2-4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3A7-4CCA-BB10-AE6CD78FE1F2}"/>
                </c:ext>
              </c:extLst>
            </c:dLbl>
            <c:dLbl>
              <c:idx val="10"/>
              <c:layout>
                <c:manualLayout>
                  <c:x val="-1.7361111111111112E-2"/>
                  <c:y val="-3.0651340996168581E-2"/>
                </c:manualLayout>
              </c:layout>
              <c:tx>
                <c:rich>
                  <a:bodyPr/>
                  <a:lstStyle/>
                  <a:p>
                    <a:r>
                      <a:rPr lang="en-US"/>
                      <a:t>ICEAP01179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3A7-4CCA-BB10-AE6CD78FE1F2}"/>
                </c:ext>
              </c:extLst>
            </c:dLbl>
            <c:dLbl>
              <c:idx val="11"/>
              <c:layout>
                <c:manualLayout>
                  <c:x val="-1.003357404751887E-3"/>
                  <c:y val="2.9589674784627827E-5"/>
                </c:manualLayout>
              </c:layout>
              <c:tx>
                <c:rich>
                  <a:bodyPr/>
                  <a:lstStyle/>
                  <a:p>
                    <a:r>
                      <a:rPr lang="en-US"/>
                      <a:t>ICEAP01544-2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3A7-4CCA-BB10-AE6CD78FE1F2}"/>
                </c:ext>
              </c:extLst>
            </c:dLbl>
            <c:dLbl>
              <c:idx val="12"/>
              <c:layout>
                <c:manualLayout>
                  <c:x val="-4.6383647798742137E-3"/>
                  <c:y val="1.2103929024081115E-2"/>
                </c:manualLayout>
              </c:layout>
              <c:tx>
                <c:rich>
                  <a:bodyPr/>
                  <a:lstStyle/>
                  <a:p>
                    <a:r>
                      <a:rPr lang="en-US"/>
                      <a:t>longa14-M1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3A7-4CCA-BB10-AE6CD78FE1F2}"/>
                </c:ext>
              </c:extLst>
            </c:dLbl>
            <c:dLbl>
              <c:idx val="13"/>
              <c:layout>
                <c:manualLayout>
                  <c:x val="-2.2813608222636225E-2"/>
                  <c:y val="-2.2045437091447906E-2"/>
                </c:manualLayout>
              </c:layout>
              <c:tx>
                <c:rich>
                  <a:bodyPr/>
                  <a:lstStyle/>
                  <a:p>
                    <a:r>
                      <a:rPr lang="en-US"/>
                      <a:t>Ilonga14-M2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3A7-4CCA-BB10-AE6CD78FE1F2}"/>
                </c:ext>
              </c:extLst>
            </c:dLbl>
            <c:dLbl>
              <c:idx val="14"/>
              <c:layout>
                <c:manualLayout>
                  <c:x val="-3.5031785148993778E-2"/>
                  <c:y val="2.5247446478828595E-2"/>
                </c:manualLayout>
              </c:layout>
              <c:tx>
                <c:rich>
                  <a:bodyPr/>
                  <a:lstStyle/>
                  <a:p>
                    <a:r>
                      <a:rPr lang="en-US"/>
                      <a:t>Karatu-1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3A7-4CCA-BB10-AE6CD78FE1F2}"/>
                </c:ext>
              </c:extLst>
            </c:dLbl>
            <c:dLbl>
              <c:idx val="15"/>
              <c:layout>
                <c:manualLayout>
                  <c:x val="-4.610794107784992E-2"/>
                  <c:y val="-2.7782728594736572E-2"/>
                </c:manualLayout>
              </c:layout>
              <c:tx>
                <c:rich>
                  <a:bodyPr/>
                  <a:lstStyle/>
                  <a:p>
                    <a:r>
                      <a:rPr lang="en-US"/>
                      <a:t>Kiboko</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3A7-4CCA-BB10-AE6CD78FE1F2}"/>
                </c:ext>
              </c:extLst>
            </c:dLbl>
            <c:dLbl>
              <c:idx val="16"/>
              <c:layout>
                <c:manualLayout>
                  <c:x val="-3.6031978903580449E-3"/>
                  <c:y val="-4.9384748959611985E-3"/>
                </c:manualLayout>
              </c:layout>
              <c:tx>
                <c:rich>
                  <a:bodyPr/>
                  <a:lstStyle/>
                  <a:p>
                    <a:r>
                      <a:rPr lang="en-US"/>
                      <a:t>Komboa</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3A7-4CCA-BB10-AE6CD78FE1F2}"/>
                </c:ext>
              </c:extLst>
            </c:dLbl>
            <c:dLbl>
              <c:idx val="17"/>
              <c:layout>
                <c:manualLayout>
                  <c:x val="-1.3852081815764286E-2"/>
                  <c:y val="5.8201656380790241E-3"/>
                </c:manualLayout>
              </c:layout>
              <c:tx>
                <c:rich>
                  <a:bodyPr/>
                  <a:lstStyle/>
                  <a:p>
                    <a:r>
                      <a:rPr lang="en-US"/>
                      <a:t>Mali</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3A7-4CCA-BB10-AE6CD78FE1F2}"/>
                </c:ext>
              </c:extLst>
            </c:dLbl>
            <c:dLbl>
              <c:idx val="18"/>
              <c:layout>
                <c:manualLayout>
                  <c:x val="-3.0083691828597828E-2"/>
                  <c:y val="-2.3479745754672245E-2"/>
                </c:manualLayout>
              </c:layout>
              <c:tx>
                <c:rich>
                  <a:bodyPr/>
                  <a:lstStyle/>
                  <a:p>
                    <a:r>
                      <a:rPr lang="en-US"/>
                      <a:t>Tumia</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3A7-4CCA-BB10-AE6CD78FE1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XLSTAT_20210730_080758_1_HID2!$A$15:$A$33</c:f>
              <c:numCache>
                <c:formatCode>General</c:formatCode>
                <c:ptCount val="19"/>
                <c:pt idx="0">
                  <c:v>-7.0008991550736654</c:v>
                </c:pt>
                <c:pt idx="1">
                  <c:v>0.37686883569716734</c:v>
                </c:pt>
                <c:pt idx="2">
                  <c:v>-0.57592986752468844</c:v>
                </c:pt>
                <c:pt idx="3">
                  <c:v>-0.75355809898406678</c:v>
                </c:pt>
                <c:pt idx="4">
                  <c:v>-2.1502895957500714</c:v>
                </c:pt>
                <c:pt idx="5">
                  <c:v>-1.4018121655437952</c:v>
                </c:pt>
                <c:pt idx="6">
                  <c:v>1.7834035124231538</c:v>
                </c:pt>
                <c:pt idx="7">
                  <c:v>1.8728741323122238</c:v>
                </c:pt>
                <c:pt idx="8">
                  <c:v>0.29813473652830291</c:v>
                </c:pt>
                <c:pt idx="9">
                  <c:v>1.238083907861516</c:v>
                </c:pt>
                <c:pt idx="10">
                  <c:v>0.24443227149086613</c:v>
                </c:pt>
                <c:pt idx="11">
                  <c:v>3.8088517517001752</c:v>
                </c:pt>
                <c:pt idx="12">
                  <c:v>0.56544697238431618</c:v>
                </c:pt>
                <c:pt idx="13">
                  <c:v>0.57201190328748885</c:v>
                </c:pt>
                <c:pt idx="14">
                  <c:v>-0.73729775293482569</c:v>
                </c:pt>
                <c:pt idx="15">
                  <c:v>-0.60248122757188427</c:v>
                </c:pt>
                <c:pt idx="16">
                  <c:v>1.1846818636543341</c:v>
                </c:pt>
                <c:pt idx="17">
                  <c:v>0.41930591117457156</c:v>
                </c:pt>
                <c:pt idx="18">
                  <c:v>0.85817206486894992</c:v>
                </c:pt>
              </c:numCache>
            </c:numRef>
          </c:xVal>
          <c:yVal>
            <c:numRef>
              <c:f>XLSTAT_20210730_080758_1_HID2!$B$15:$B$33</c:f>
              <c:numCache>
                <c:formatCode>General</c:formatCode>
                <c:ptCount val="19"/>
                <c:pt idx="0">
                  <c:v>0.14078912547823286</c:v>
                </c:pt>
                <c:pt idx="1">
                  <c:v>-3.4392882343610567</c:v>
                </c:pt>
                <c:pt idx="2">
                  <c:v>-0.67282320349743263</c:v>
                </c:pt>
                <c:pt idx="3">
                  <c:v>3.1065761506564576E-2</c:v>
                </c:pt>
                <c:pt idx="4">
                  <c:v>0.68918726615230774</c:v>
                </c:pt>
                <c:pt idx="5">
                  <c:v>1.0712687735021986</c:v>
                </c:pt>
                <c:pt idx="6">
                  <c:v>0.90429764672271329</c:v>
                </c:pt>
                <c:pt idx="7">
                  <c:v>0.30710996814432923</c:v>
                </c:pt>
                <c:pt idx="8">
                  <c:v>-0.4856980524718868</c:v>
                </c:pt>
                <c:pt idx="9">
                  <c:v>-5.8243400672667957E-2</c:v>
                </c:pt>
                <c:pt idx="10">
                  <c:v>0.98721558154359224</c:v>
                </c:pt>
                <c:pt idx="11">
                  <c:v>-4.854373891184055E-2</c:v>
                </c:pt>
                <c:pt idx="12">
                  <c:v>-0.94750094542423724</c:v>
                </c:pt>
                <c:pt idx="13">
                  <c:v>0.18048246593875611</c:v>
                </c:pt>
                <c:pt idx="14">
                  <c:v>-1.9192525544077277</c:v>
                </c:pt>
                <c:pt idx="15">
                  <c:v>0.17111855239709187</c:v>
                </c:pt>
                <c:pt idx="16">
                  <c:v>-2.1503858565142564</c:v>
                </c:pt>
                <c:pt idx="17">
                  <c:v>-0.10466491141543599</c:v>
                </c:pt>
                <c:pt idx="18">
                  <c:v>5.3438657562906959</c:v>
                </c:pt>
              </c:numCache>
            </c:numRef>
          </c:yVal>
          <c:smooth val="0"/>
          <c:extLst>
            <c:ext xmlns:c16="http://schemas.microsoft.com/office/drawing/2014/chart" uri="{C3380CC4-5D6E-409C-BE32-E72D297353CC}">
              <c16:uniqueId val="{00000022-C3A7-4CCA-BB10-AE6CD78FE1F2}"/>
            </c:ext>
          </c:extLst>
        </c:ser>
        <c:ser>
          <c:idx val="2"/>
          <c:order val="2"/>
          <c:tx>
            <c:v/>
          </c:tx>
          <c:spPr>
            <a:ln w="19050" cap="rnd">
              <a:solidFill>
                <a:schemeClr val="accent3"/>
              </a:solidFill>
              <a:round/>
            </a:ln>
            <a:effectLst/>
          </c:spPr>
          <c:marker>
            <c:symbol val="none"/>
          </c:marker>
          <c:xVal>
            <c:numLit>
              <c:formatCode>General</c:formatCode>
              <c:ptCount val="2"/>
              <c:pt idx="0">
                <c:v>0</c:v>
              </c:pt>
              <c:pt idx="1">
                <c:v>0.30034451765241377</c:v>
              </c:pt>
            </c:numLit>
          </c:xVal>
          <c:yVal>
            <c:numLit>
              <c:formatCode>General</c:formatCode>
              <c:ptCount val="2"/>
              <c:pt idx="0">
                <c:v>0</c:v>
              </c:pt>
              <c:pt idx="1">
                <c:v>4.5907344520138134</c:v>
              </c:pt>
            </c:numLit>
          </c:yVal>
          <c:smooth val="0"/>
          <c:extLst>
            <c:ext xmlns:c16="http://schemas.microsoft.com/office/drawing/2014/chart" uri="{C3380CC4-5D6E-409C-BE32-E72D297353CC}">
              <c16:uniqueId val="{00000023-C3A7-4CCA-BB10-AE6CD78FE1F2}"/>
            </c:ext>
          </c:extLst>
        </c:ser>
        <c:ser>
          <c:idx val="3"/>
          <c:order val="3"/>
          <c:tx>
            <c:v/>
          </c:tx>
          <c:spPr>
            <a:ln w="19050" cap="rnd">
              <a:solidFill>
                <a:schemeClr val="accent4"/>
              </a:solidFill>
              <a:round/>
            </a:ln>
            <a:effectLst/>
          </c:spPr>
          <c:marker>
            <c:symbol val="none"/>
          </c:marker>
          <c:xVal>
            <c:numLit>
              <c:formatCode>General</c:formatCode>
              <c:ptCount val="2"/>
              <c:pt idx="0">
                <c:v>0</c:v>
              </c:pt>
              <c:pt idx="1">
                <c:v>-2.6208201806108429</c:v>
              </c:pt>
            </c:numLit>
          </c:xVal>
          <c:yVal>
            <c:numLit>
              <c:formatCode>General</c:formatCode>
              <c:ptCount val="2"/>
              <c:pt idx="0">
                <c:v>0</c:v>
              </c:pt>
              <c:pt idx="1">
                <c:v>4.9553241605979723</c:v>
              </c:pt>
            </c:numLit>
          </c:yVal>
          <c:smooth val="0"/>
          <c:extLst>
            <c:ext xmlns:c16="http://schemas.microsoft.com/office/drawing/2014/chart" uri="{C3380CC4-5D6E-409C-BE32-E72D297353CC}">
              <c16:uniqueId val="{00000024-C3A7-4CCA-BB10-AE6CD78FE1F2}"/>
            </c:ext>
          </c:extLst>
        </c:ser>
        <c:ser>
          <c:idx val="4"/>
          <c:order val="4"/>
          <c:tx>
            <c:v/>
          </c:tx>
          <c:spPr>
            <a:ln w="19050" cap="rnd">
              <a:solidFill>
                <a:schemeClr val="accent5"/>
              </a:solidFill>
              <a:round/>
            </a:ln>
            <a:effectLst/>
          </c:spPr>
          <c:marker>
            <c:symbol val="none"/>
          </c:marker>
          <c:xVal>
            <c:numLit>
              <c:formatCode>General</c:formatCode>
              <c:ptCount val="2"/>
              <c:pt idx="0">
                <c:v>0</c:v>
              </c:pt>
              <c:pt idx="1">
                <c:v>-3.219540536435419</c:v>
              </c:pt>
            </c:numLit>
          </c:xVal>
          <c:yVal>
            <c:numLit>
              <c:formatCode>General</c:formatCode>
              <c:ptCount val="2"/>
              <c:pt idx="0">
                <c:v>0</c:v>
              </c:pt>
              <c:pt idx="1">
                <c:v>4.70731751658127</c:v>
              </c:pt>
            </c:numLit>
          </c:yVal>
          <c:smooth val="0"/>
          <c:extLst>
            <c:ext xmlns:c16="http://schemas.microsoft.com/office/drawing/2014/chart" uri="{C3380CC4-5D6E-409C-BE32-E72D297353CC}">
              <c16:uniqueId val="{00000025-C3A7-4CCA-BB10-AE6CD78FE1F2}"/>
            </c:ext>
          </c:extLst>
        </c:ser>
        <c:ser>
          <c:idx val="5"/>
          <c:order val="5"/>
          <c:tx>
            <c:v/>
          </c:tx>
          <c:spPr>
            <a:ln w="19050" cap="rnd">
              <a:solidFill>
                <a:schemeClr val="accent6"/>
              </a:solidFill>
              <a:round/>
            </a:ln>
            <a:effectLst/>
          </c:spPr>
          <c:marker>
            <c:symbol val="none"/>
          </c:marker>
          <c:xVal>
            <c:numLit>
              <c:formatCode>General</c:formatCode>
              <c:ptCount val="2"/>
              <c:pt idx="0">
                <c:v>0</c:v>
              </c:pt>
              <c:pt idx="1">
                <c:v>-1.045223901080222</c:v>
              </c:pt>
            </c:numLit>
          </c:xVal>
          <c:yVal>
            <c:numLit>
              <c:formatCode>General</c:formatCode>
              <c:ptCount val="2"/>
              <c:pt idx="0">
                <c:v>0</c:v>
              </c:pt>
              <c:pt idx="1">
                <c:v>5.4535635850433044</c:v>
              </c:pt>
            </c:numLit>
          </c:yVal>
          <c:smooth val="0"/>
          <c:extLst>
            <c:ext xmlns:c16="http://schemas.microsoft.com/office/drawing/2014/chart" uri="{C3380CC4-5D6E-409C-BE32-E72D297353CC}">
              <c16:uniqueId val="{00000026-C3A7-4CCA-BB10-AE6CD78FE1F2}"/>
            </c:ext>
          </c:extLst>
        </c:ser>
        <c:ser>
          <c:idx val="6"/>
          <c:order val="6"/>
          <c:tx>
            <c:v/>
          </c:tx>
          <c:spPr>
            <a:ln w="19050" cap="rnd">
              <a:solidFill>
                <a:schemeClr val="accent1">
                  <a:lumMod val="60000"/>
                </a:schemeClr>
              </a:solidFill>
              <a:round/>
            </a:ln>
            <a:effectLst/>
          </c:spPr>
          <c:marker>
            <c:symbol val="none"/>
          </c:marker>
          <c:xVal>
            <c:numLit>
              <c:formatCode>General</c:formatCode>
              <c:ptCount val="2"/>
              <c:pt idx="0">
                <c:v>0</c:v>
              </c:pt>
              <c:pt idx="1">
                <c:v>0.66387850172511753</c:v>
              </c:pt>
            </c:numLit>
          </c:xVal>
          <c:yVal>
            <c:numLit>
              <c:formatCode>General</c:formatCode>
              <c:ptCount val="2"/>
              <c:pt idx="0">
                <c:v>0</c:v>
              </c:pt>
              <c:pt idx="1">
                <c:v>4.0671941151295625</c:v>
              </c:pt>
            </c:numLit>
          </c:yVal>
          <c:smooth val="0"/>
          <c:extLst>
            <c:ext xmlns:c16="http://schemas.microsoft.com/office/drawing/2014/chart" uri="{C3380CC4-5D6E-409C-BE32-E72D297353CC}">
              <c16:uniqueId val="{00000027-C3A7-4CCA-BB10-AE6CD78FE1F2}"/>
            </c:ext>
          </c:extLst>
        </c:ser>
        <c:ser>
          <c:idx val="7"/>
          <c:order val="7"/>
          <c:tx>
            <c:v/>
          </c:tx>
          <c:spPr>
            <a:ln w="19050" cap="rnd">
              <a:solidFill>
                <a:schemeClr val="accent2">
                  <a:lumMod val="60000"/>
                </a:schemeClr>
              </a:solidFill>
              <a:round/>
            </a:ln>
            <a:effectLst/>
          </c:spPr>
          <c:marker>
            <c:symbol val="none"/>
          </c:marker>
          <c:xVal>
            <c:numLit>
              <c:formatCode>General</c:formatCode>
              <c:ptCount val="2"/>
              <c:pt idx="0">
                <c:v>0</c:v>
              </c:pt>
              <c:pt idx="1">
                <c:v>7.9709031351603427E-2</c:v>
              </c:pt>
            </c:numLit>
          </c:xVal>
          <c:yVal>
            <c:numLit>
              <c:formatCode>General</c:formatCode>
              <c:ptCount val="2"/>
              <c:pt idx="0">
                <c:v>0</c:v>
              </c:pt>
              <c:pt idx="1">
                <c:v>-0.35702431324270162</c:v>
              </c:pt>
            </c:numLit>
          </c:yVal>
          <c:smooth val="0"/>
          <c:extLst>
            <c:ext xmlns:c16="http://schemas.microsoft.com/office/drawing/2014/chart" uri="{C3380CC4-5D6E-409C-BE32-E72D297353CC}">
              <c16:uniqueId val="{00000028-C3A7-4CCA-BB10-AE6CD78FE1F2}"/>
            </c:ext>
          </c:extLst>
        </c:ser>
        <c:ser>
          <c:idx val="8"/>
          <c:order val="8"/>
          <c:tx>
            <c:v/>
          </c:tx>
          <c:spPr>
            <a:ln w="19050" cap="rnd">
              <a:solidFill>
                <a:schemeClr val="accent3">
                  <a:lumMod val="60000"/>
                </a:schemeClr>
              </a:solidFill>
              <a:round/>
            </a:ln>
            <a:effectLst/>
          </c:spPr>
          <c:marker>
            <c:symbol val="none"/>
          </c:marker>
          <c:xVal>
            <c:numLit>
              <c:formatCode>General</c:formatCode>
              <c:ptCount val="2"/>
              <c:pt idx="0">
                <c:v>0</c:v>
              </c:pt>
              <c:pt idx="1">
                <c:v>-4.1082639486107304</c:v>
              </c:pt>
            </c:numLit>
          </c:xVal>
          <c:yVal>
            <c:numLit>
              <c:formatCode>General</c:formatCode>
              <c:ptCount val="2"/>
              <c:pt idx="0">
                <c:v>0</c:v>
              </c:pt>
              <c:pt idx="1">
                <c:v>-4.633091022085626E-2</c:v>
              </c:pt>
            </c:numLit>
          </c:yVal>
          <c:smooth val="0"/>
          <c:extLst>
            <c:ext xmlns:c16="http://schemas.microsoft.com/office/drawing/2014/chart" uri="{C3380CC4-5D6E-409C-BE32-E72D297353CC}">
              <c16:uniqueId val="{00000029-C3A7-4CCA-BB10-AE6CD78FE1F2}"/>
            </c:ext>
          </c:extLst>
        </c:ser>
        <c:ser>
          <c:idx val="9"/>
          <c:order val="9"/>
          <c:tx>
            <c:v/>
          </c:tx>
          <c:spPr>
            <a:ln w="19050" cap="rnd">
              <a:solidFill>
                <a:schemeClr val="accent4">
                  <a:lumMod val="60000"/>
                </a:schemeClr>
              </a:solidFill>
              <a:round/>
            </a:ln>
            <a:effectLst/>
          </c:spPr>
          <c:marker>
            <c:symbol val="none"/>
          </c:marker>
          <c:xVal>
            <c:numLit>
              <c:formatCode>General</c:formatCode>
              <c:ptCount val="2"/>
              <c:pt idx="0">
                <c:v>0</c:v>
              </c:pt>
              <c:pt idx="1">
                <c:v>5.2535670894753199</c:v>
              </c:pt>
            </c:numLit>
          </c:xVal>
          <c:yVal>
            <c:numLit>
              <c:formatCode>General</c:formatCode>
              <c:ptCount val="2"/>
              <c:pt idx="0">
                <c:v>0</c:v>
              </c:pt>
              <c:pt idx="1">
                <c:v>-0.75122547707840004</c:v>
              </c:pt>
            </c:numLit>
          </c:yVal>
          <c:smooth val="0"/>
          <c:extLst>
            <c:ext xmlns:c16="http://schemas.microsoft.com/office/drawing/2014/chart" uri="{C3380CC4-5D6E-409C-BE32-E72D297353CC}">
              <c16:uniqueId val="{0000002A-C3A7-4CCA-BB10-AE6CD78FE1F2}"/>
            </c:ext>
          </c:extLst>
        </c:ser>
        <c:ser>
          <c:idx val="10"/>
          <c:order val="10"/>
          <c:tx>
            <c:v/>
          </c:tx>
          <c:spPr>
            <a:ln w="19050" cap="rnd">
              <a:solidFill>
                <a:schemeClr val="accent5">
                  <a:lumMod val="60000"/>
                </a:schemeClr>
              </a:solidFill>
              <a:round/>
            </a:ln>
            <a:effectLst/>
          </c:spPr>
          <c:marker>
            <c:symbol val="none"/>
          </c:marker>
          <c:xVal>
            <c:numLit>
              <c:formatCode>General</c:formatCode>
              <c:ptCount val="2"/>
              <c:pt idx="0">
                <c:v>0</c:v>
              </c:pt>
              <c:pt idx="1">
                <c:v>3.5478320562620991</c:v>
              </c:pt>
            </c:numLit>
          </c:xVal>
          <c:yVal>
            <c:numLit>
              <c:formatCode>General</c:formatCode>
              <c:ptCount val="2"/>
              <c:pt idx="0">
                <c:v>0</c:v>
              </c:pt>
              <c:pt idx="1">
                <c:v>-0.19945535743509943</c:v>
              </c:pt>
            </c:numLit>
          </c:yVal>
          <c:smooth val="0"/>
          <c:extLst>
            <c:ext xmlns:c16="http://schemas.microsoft.com/office/drawing/2014/chart" uri="{C3380CC4-5D6E-409C-BE32-E72D297353CC}">
              <c16:uniqueId val="{0000002B-C3A7-4CCA-BB10-AE6CD78FE1F2}"/>
            </c:ext>
          </c:extLst>
        </c:ser>
        <c:ser>
          <c:idx val="11"/>
          <c:order val="11"/>
          <c:tx>
            <c:v/>
          </c:tx>
          <c:spPr>
            <a:ln w="19050" cap="rnd">
              <a:solidFill>
                <a:schemeClr val="accent6">
                  <a:lumMod val="60000"/>
                </a:schemeClr>
              </a:solidFill>
              <a:round/>
            </a:ln>
            <a:effectLst/>
          </c:spPr>
          <c:marker>
            <c:symbol val="none"/>
          </c:marker>
          <c:xVal>
            <c:numLit>
              <c:formatCode>General</c:formatCode>
              <c:ptCount val="2"/>
              <c:pt idx="0">
                <c:v>0</c:v>
              </c:pt>
              <c:pt idx="1">
                <c:v>5.6007193240589324</c:v>
              </c:pt>
            </c:numLit>
          </c:xVal>
          <c:yVal>
            <c:numLit>
              <c:formatCode>General</c:formatCode>
              <c:ptCount val="2"/>
              <c:pt idx="0">
                <c:v>0</c:v>
              </c:pt>
              <c:pt idx="1">
                <c:v>0.7114284499174145</c:v>
              </c:pt>
            </c:numLit>
          </c:yVal>
          <c:smooth val="0"/>
          <c:extLst>
            <c:ext xmlns:c16="http://schemas.microsoft.com/office/drawing/2014/chart" uri="{C3380CC4-5D6E-409C-BE32-E72D297353CC}">
              <c16:uniqueId val="{0000002C-C3A7-4CCA-BB10-AE6CD78FE1F2}"/>
            </c:ext>
          </c:extLst>
        </c:ser>
        <c:ser>
          <c:idx val="12"/>
          <c:order val="12"/>
          <c:tx>
            <c:v/>
          </c:tx>
          <c:spPr>
            <a:ln w="19050" cap="rnd">
              <a:solidFill>
                <a:schemeClr val="accent1">
                  <a:lumMod val="80000"/>
                  <a:lumOff val="20000"/>
                </a:schemeClr>
              </a:solidFill>
              <a:round/>
            </a:ln>
            <a:effectLst/>
          </c:spPr>
          <c:marker>
            <c:symbol val="none"/>
          </c:marker>
          <c:xVal>
            <c:numLit>
              <c:formatCode>General</c:formatCode>
              <c:ptCount val="2"/>
              <c:pt idx="0">
                <c:v>0</c:v>
              </c:pt>
              <c:pt idx="1">
                <c:v>3.3349948867402865</c:v>
              </c:pt>
            </c:numLit>
          </c:xVal>
          <c:yVal>
            <c:numLit>
              <c:formatCode>General</c:formatCode>
              <c:ptCount val="2"/>
              <c:pt idx="0">
                <c:v>0</c:v>
              </c:pt>
              <c:pt idx="1">
                <c:v>0.76378899122637922</c:v>
              </c:pt>
            </c:numLit>
          </c:yVal>
          <c:smooth val="0"/>
          <c:extLst>
            <c:ext xmlns:c16="http://schemas.microsoft.com/office/drawing/2014/chart" uri="{C3380CC4-5D6E-409C-BE32-E72D297353CC}">
              <c16:uniqueId val="{0000002D-C3A7-4CCA-BB10-AE6CD78FE1F2}"/>
            </c:ext>
          </c:extLst>
        </c:ser>
        <c:ser>
          <c:idx val="13"/>
          <c:order val="13"/>
          <c:tx>
            <c:v/>
          </c:tx>
          <c:spPr>
            <a:ln w="19050" cap="rnd">
              <a:solidFill>
                <a:schemeClr val="accent2">
                  <a:lumMod val="80000"/>
                  <a:lumOff val="20000"/>
                </a:schemeClr>
              </a:solidFill>
              <a:round/>
            </a:ln>
            <a:effectLst/>
          </c:spPr>
          <c:marker>
            <c:symbol val="none"/>
          </c:marker>
          <c:xVal>
            <c:numLit>
              <c:formatCode>General</c:formatCode>
              <c:ptCount val="2"/>
              <c:pt idx="0">
                <c:v>0</c:v>
              </c:pt>
              <c:pt idx="1">
                <c:v>1.4490724720534467</c:v>
              </c:pt>
            </c:numLit>
          </c:xVal>
          <c:yVal>
            <c:numLit>
              <c:formatCode>General</c:formatCode>
              <c:ptCount val="2"/>
              <c:pt idx="0">
                <c:v>0</c:v>
              </c:pt>
              <c:pt idx="1">
                <c:v>5.1405456261908471</c:v>
              </c:pt>
            </c:numLit>
          </c:yVal>
          <c:smooth val="0"/>
          <c:extLst>
            <c:ext xmlns:c16="http://schemas.microsoft.com/office/drawing/2014/chart" uri="{C3380CC4-5D6E-409C-BE32-E72D297353CC}">
              <c16:uniqueId val="{0000002E-C3A7-4CCA-BB10-AE6CD78FE1F2}"/>
            </c:ext>
          </c:extLst>
        </c:ser>
        <c:ser>
          <c:idx val="14"/>
          <c:order val="14"/>
          <c:tx>
            <c:v/>
          </c:tx>
          <c:spPr>
            <a:ln w="19050" cap="rnd">
              <a:solidFill>
                <a:schemeClr val="accent3">
                  <a:lumMod val="80000"/>
                  <a:lumOff val="20000"/>
                </a:schemeClr>
              </a:solidFill>
              <a:round/>
            </a:ln>
            <a:effectLst/>
          </c:spPr>
          <c:marker>
            <c:symbol val="none"/>
          </c:marker>
          <c:xVal>
            <c:numLit>
              <c:formatCode>General</c:formatCode>
              <c:ptCount val="2"/>
              <c:pt idx="0">
                <c:v>0</c:v>
              </c:pt>
              <c:pt idx="1">
                <c:v>3.4010363359270803</c:v>
              </c:pt>
            </c:numLit>
          </c:xVal>
          <c:yVal>
            <c:numLit>
              <c:formatCode>General</c:formatCode>
              <c:ptCount val="2"/>
              <c:pt idx="0">
                <c:v>0</c:v>
              </c:pt>
              <c:pt idx="1">
                <c:v>1.1714924566126825</c:v>
              </c:pt>
            </c:numLit>
          </c:yVal>
          <c:smooth val="0"/>
          <c:extLst>
            <c:ext xmlns:c16="http://schemas.microsoft.com/office/drawing/2014/chart" uri="{C3380CC4-5D6E-409C-BE32-E72D297353CC}">
              <c16:uniqueId val="{0000002F-C3A7-4CCA-BB10-AE6CD78FE1F2}"/>
            </c:ext>
          </c:extLst>
        </c:ser>
        <c:ser>
          <c:idx val="15"/>
          <c:order val="15"/>
          <c:tx>
            <c:v/>
          </c:tx>
          <c:spPr>
            <a:ln w="19050" cap="rnd">
              <a:solidFill>
                <a:schemeClr val="accent4">
                  <a:lumMod val="80000"/>
                  <a:lumOff val="20000"/>
                </a:schemeClr>
              </a:solidFill>
              <a:round/>
            </a:ln>
            <a:effectLst/>
          </c:spPr>
          <c:marker>
            <c:symbol val="none"/>
          </c:marker>
          <c:xVal>
            <c:numLit>
              <c:formatCode>General</c:formatCode>
              <c:ptCount val="2"/>
              <c:pt idx="0">
                <c:v>0</c:v>
              </c:pt>
              <c:pt idx="1">
                <c:v>4.8059864062428188</c:v>
              </c:pt>
            </c:numLit>
          </c:xVal>
          <c:yVal>
            <c:numLit>
              <c:formatCode>General</c:formatCode>
              <c:ptCount val="2"/>
              <c:pt idx="0">
                <c:v>0</c:v>
              </c:pt>
              <c:pt idx="1">
                <c:v>3.3897296168392574</c:v>
              </c:pt>
            </c:numLit>
          </c:yVal>
          <c:smooth val="0"/>
          <c:extLst>
            <c:ext xmlns:c16="http://schemas.microsoft.com/office/drawing/2014/chart" uri="{C3380CC4-5D6E-409C-BE32-E72D297353CC}">
              <c16:uniqueId val="{00000030-C3A7-4CCA-BB10-AE6CD78FE1F2}"/>
            </c:ext>
          </c:extLst>
        </c:ser>
        <c:dLbls>
          <c:showLegendKey val="0"/>
          <c:showVal val="0"/>
          <c:showCatName val="0"/>
          <c:showSerName val="0"/>
          <c:showPercent val="0"/>
          <c:showBubbleSize val="0"/>
        </c:dLbls>
        <c:axId val="201128960"/>
        <c:axId val="201335936"/>
      </c:scatterChart>
      <c:valAx>
        <c:axId val="20112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PC1 (31,35 %)</a:t>
                </a:r>
              </a:p>
            </c:rich>
          </c:tx>
          <c:overlay val="0"/>
          <c:spPr>
            <a:noFill/>
            <a:ln>
              <a:noFill/>
            </a:ln>
            <a:effectLst/>
          </c:spPr>
        </c:title>
        <c:numFmt formatCode="General" sourceLinked="0"/>
        <c:majorTickMark val="none"/>
        <c:minorTickMark val="none"/>
        <c:tickLblPos val="low"/>
        <c:spPr>
          <a:noFill/>
          <a:ln w="12700" cap="flat" cmpd="sng" algn="ctr">
            <a:solidFill>
              <a:schemeClr val="dk1"/>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01335936"/>
        <c:crosses val="autoZero"/>
        <c:crossBetween val="midCat"/>
      </c:valAx>
      <c:valAx>
        <c:axId val="201335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F2 (20,26 %)</a:t>
                </a:r>
              </a:p>
            </c:rich>
          </c:tx>
          <c:overlay val="0"/>
          <c:spPr>
            <a:noFill/>
            <a:ln>
              <a:noFill/>
            </a:ln>
            <a:effectLst/>
          </c:spPr>
        </c:title>
        <c:numFmt formatCode="General" sourceLinked="0"/>
        <c:majorTickMark val="none"/>
        <c:minorTickMark val="none"/>
        <c:tickLblPos val="low"/>
        <c:spPr>
          <a:noFill/>
          <a:ln w="1270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1128960"/>
        <c:crosses val="autoZero"/>
        <c:crossBetween val="midCat"/>
      </c:valAx>
      <c:spPr>
        <a:solidFill>
          <a:schemeClr val="lt1"/>
        </a:solidFill>
        <a:ln w="12700" cap="flat" cmpd="sng" algn="ctr">
          <a:solidFill>
            <a:schemeClr val="dk1"/>
          </a:solidFill>
          <a:prstDash val="solid"/>
          <a:miter lim="800000"/>
        </a:ln>
        <a:effectLst/>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PC1 and PC2: 66,69 %</a:t>
            </a:r>
          </a:p>
        </c:rich>
      </c:tx>
      <c:overlay val="0"/>
      <c:spPr>
        <a:noFill/>
        <a:ln>
          <a:noFill/>
        </a:ln>
        <a:effectLst/>
      </c:spPr>
    </c:title>
    <c:autoTitleDeleted val="0"/>
    <c:plotArea>
      <c:layout/>
      <c:scatterChart>
        <c:scatterStyle val="lineMarker"/>
        <c:varyColors val="0"/>
        <c:ser>
          <c:idx val="0"/>
          <c:order val="0"/>
          <c:tx>
            <c:v>Active variables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055219305209273E-3"/>
                  <c:y val="-2.799897212069144E-2"/>
                </c:manualLayout>
              </c:layout>
              <c:tx>
                <c:rich>
                  <a:bodyPr/>
                  <a:lstStyle/>
                  <a:p>
                    <a:r>
                      <a:rPr lang="en-US"/>
                      <a:t>Vigourat50%flowering</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B4-4051-AFD2-0847C8CE734A}"/>
                </c:ext>
              </c:extLst>
            </c:dLbl>
            <c:dLbl>
              <c:idx val="1"/>
              <c:layout>
                <c:manualLayout>
                  <c:x val="-7.7419738293582868E-2"/>
                  <c:y val="2.0191159733351914E-2"/>
                </c:manualLayout>
              </c:layout>
              <c:tx>
                <c:rich>
                  <a:bodyPr/>
                  <a:lstStyle/>
                  <a:p>
                    <a:r>
                      <a:rPr lang="en-US"/>
                      <a:t>Podform</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B4-4051-AFD2-0847C8CE734A}"/>
                </c:ext>
              </c:extLst>
            </c:dLbl>
            <c:dLbl>
              <c:idx val="2"/>
              <c:layout>
                <c:manualLayout>
                  <c:x val="-0.10180446194225722"/>
                  <c:y val="1.7241379310344827E-2"/>
                </c:manualLayout>
              </c:layout>
              <c:tx>
                <c:rich>
                  <a:bodyPr/>
                  <a:lstStyle/>
                  <a:p>
                    <a:r>
                      <a:rPr lang="en-US"/>
                      <a:t>Seedcolorpattern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B4-4051-AFD2-0847C8CE734A}"/>
                </c:ext>
              </c:extLst>
            </c:dLbl>
            <c:dLbl>
              <c:idx val="3"/>
              <c:layout>
                <c:manualLayout>
                  <c:x val="-4.3289493704591273E-2"/>
                  <c:y val="-3.3601142777506823E-2"/>
                </c:manualLayout>
              </c:layout>
              <c:tx>
                <c:rich>
                  <a:bodyPr/>
                  <a:lstStyle/>
                  <a:p>
                    <a:r>
                      <a:rPr lang="en-US"/>
                      <a:t>Seedshape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B4-4051-AFD2-0847C8CE734A}"/>
                </c:ext>
              </c:extLst>
            </c:dLbl>
            <c:dLbl>
              <c:idx val="4"/>
              <c:layout>
                <c:manualLayout>
                  <c:x val="-3.2708657927841005E-3"/>
                  <c:y val="2.3933223641735481E-2"/>
                </c:manualLayout>
              </c:layout>
              <c:tx>
                <c:rich>
                  <a:bodyPr/>
                  <a:lstStyle/>
                  <a:p>
                    <a:r>
                      <a:rPr lang="en-US"/>
                      <a:t>Baseflwcolour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B4-4051-AFD2-0847C8CE734A}"/>
                </c:ext>
              </c:extLst>
            </c:dLbl>
            <c:dLbl>
              <c:idx val="5"/>
              <c:layout>
                <c:manualLayout>
                  <c:x val="-1.7361111111111112E-2"/>
                  <c:y val="1.7241379310344827E-2"/>
                </c:manualLayout>
              </c:layout>
              <c:tx>
                <c:rich>
                  <a:bodyPr/>
                  <a:lstStyle/>
                  <a:p>
                    <a:r>
                      <a:rPr lang="en-US"/>
                      <a:t>Secondflwcolour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B4-4051-AFD2-0847C8CE73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XLSTAT_20210802_075153_1_HID2!$A$1:$A$6</c:f>
              <c:numCache>
                <c:formatCode>General</c:formatCode>
                <c:ptCount val="6"/>
                <c:pt idx="0">
                  <c:v>2.7545432614792578</c:v>
                </c:pt>
                <c:pt idx="1">
                  <c:v>-0.64539550816333768</c:v>
                </c:pt>
                <c:pt idx="2">
                  <c:v>-0.64379648700128622</c:v>
                </c:pt>
                <c:pt idx="3">
                  <c:v>-0.67277038976292458</c:v>
                </c:pt>
                <c:pt idx="4">
                  <c:v>2.8678904184261618</c:v>
                </c:pt>
                <c:pt idx="5">
                  <c:v>2.0277578008837009</c:v>
                </c:pt>
              </c:numCache>
            </c:numRef>
          </c:xVal>
          <c:yVal>
            <c:numRef>
              <c:f>XLSTAT_20210802_075153_1_HID2!$B$1:$B$6</c:f>
              <c:numCache>
                <c:formatCode>General</c:formatCode>
                <c:ptCount val="6"/>
                <c:pt idx="0">
                  <c:v>0.14754824314374404</c:v>
                </c:pt>
                <c:pt idx="1">
                  <c:v>-1.6246023693420479</c:v>
                </c:pt>
                <c:pt idx="2">
                  <c:v>-2.7498657916052762</c:v>
                </c:pt>
                <c:pt idx="3">
                  <c:v>3.2502325908752931</c:v>
                </c:pt>
                <c:pt idx="4">
                  <c:v>9.190653802236004E-2</c:v>
                </c:pt>
                <c:pt idx="5">
                  <c:v>-0.64219240543139489</c:v>
                </c:pt>
              </c:numCache>
            </c:numRef>
          </c:yVal>
          <c:smooth val="0"/>
          <c:extLst>
            <c:ext xmlns:c16="http://schemas.microsoft.com/office/drawing/2014/chart" uri="{C3380CC4-5D6E-409C-BE32-E72D297353CC}">
              <c16:uniqueId val="{00000006-5AB4-4051-AFD2-0847C8CE734A}"/>
            </c:ext>
          </c:extLst>
        </c:ser>
        <c:ser>
          <c:idx val="1"/>
          <c:order val="1"/>
          <c:tx>
            <c:v>Active observations</c:v>
          </c:tx>
          <c:spPr>
            <a:ln w="25400" cap="rnd">
              <a:noFill/>
              <a:round/>
            </a:ln>
            <a:effectLst/>
          </c:spPr>
          <c:marker>
            <c:symbol val="circle"/>
            <c:size val="5"/>
            <c:spPr>
              <a:solidFill>
                <a:schemeClr val="accent2"/>
              </a:solidFill>
              <a:ln w="9525">
                <a:solidFill>
                  <a:schemeClr val="accent2"/>
                </a:solidFill>
              </a:ln>
              <a:effectLst/>
            </c:spPr>
          </c:marker>
          <c:dLbls>
            <c:dLbl>
              <c:idx val="0"/>
              <c:layout>
                <c:manualLayout>
                  <c:x val="8.3290092837663907E-2"/>
                  <c:y val="0.10576136580102341"/>
                </c:manualLayout>
              </c:layout>
              <c:tx>
                <c:rich>
                  <a:bodyPr/>
                  <a:lstStyle/>
                  <a:p>
                    <a:r>
                      <a:rPr lang="en-US"/>
                      <a:t>ICEAP 01147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B4-4051-AFD2-0847C8CE734A}"/>
                </c:ext>
              </c:extLst>
            </c:dLbl>
            <c:dLbl>
              <c:idx val="1"/>
              <c:layout>
                <c:manualLayout>
                  <c:x val="-8.3835673321690091E-2"/>
                  <c:y val="3.6724951514523908E-2"/>
                </c:manualLayout>
              </c:layout>
              <c:tx>
                <c:rich>
                  <a:bodyPr/>
                  <a:lstStyle/>
                  <a:p>
                    <a:r>
                      <a:rPr lang="en-US"/>
                      <a:t>ICEAP 01154-2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B4-4051-AFD2-0847C8CE734A}"/>
                </c:ext>
              </c:extLst>
            </c:dLbl>
            <c:dLbl>
              <c:idx val="2"/>
              <c:layout>
                <c:manualLayout>
                  <c:x val="7.8493451114976687E-2"/>
                  <c:y val="0.13669823176632878"/>
                </c:manualLayout>
              </c:layout>
              <c:tx>
                <c:rich>
                  <a:bodyPr/>
                  <a:lstStyle/>
                  <a:p>
                    <a:r>
                      <a:rPr lang="en-US"/>
                      <a:t>ICEAP 01150-1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B4-4051-AFD2-0847C8CE734A}"/>
                </c:ext>
              </c:extLst>
            </c:dLbl>
            <c:dLbl>
              <c:idx val="3"/>
              <c:layout>
                <c:manualLayout>
                  <c:x val="-5.8399267120595504E-2"/>
                  <c:y val="0.12343599749146401"/>
                </c:manualLayout>
              </c:layout>
              <c:tx>
                <c:rich>
                  <a:bodyPr/>
                  <a:lstStyle/>
                  <a:p>
                    <a:r>
                      <a:rPr lang="en-US"/>
                      <a:t>ICEAP 01179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B4-4051-AFD2-0847C8CE734A}"/>
                </c:ext>
              </c:extLst>
            </c:dLbl>
            <c:dLbl>
              <c:idx val="4"/>
              <c:layout>
                <c:manualLayout>
                  <c:x val="-6.4212059543281727E-2"/>
                  <c:y val="9.0987619910343071E-2"/>
                </c:manualLayout>
              </c:layout>
              <c:tx>
                <c:rich>
                  <a:bodyPr/>
                  <a:lstStyle/>
                  <a:p>
                    <a:r>
                      <a:rPr lang="en-US"/>
                      <a:t>ICEAP 00979-1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B4-4051-AFD2-0847C8CE734A}"/>
                </c:ext>
              </c:extLst>
            </c:dLbl>
            <c:dLbl>
              <c:idx val="5"/>
              <c:layout>
                <c:manualLayout>
                  <c:x val="-6.6676810326245603E-2"/>
                  <c:y val="5.5589389821847489E-2"/>
                </c:manualLayout>
              </c:layout>
              <c:tx>
                <c:rich>
                  <a:bodyPr/>
                  <a:lstStyle/>
                  <a:p>
                    <a:r>
                      <a:rPr lang="en-US"/>
                      <a:t>ICEAP 01172-2-4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B4-4051-AFD2-0847C8CE734A}"/>
                </c:ext>
              </c:extLst>
            </c:dLbl>
            <c:dLbl>
              <c:idx val="6"/>
              <c:layout>
                <c:manualLayout>
                  <c:x val="-1.7361111111111112E-2"/>
                  <c:y val="-3.0651340996168654E-2"/>
                </c:manualLayout>
              </c:layout>
              <c:tx>
                <c:rich>
                  <a:bodyPr/>
                  <a:lstStyle/>
                  <a:p>
                    <a:r>
                      <a:rPr lang="en-US"/>
                      <a:t>ICEAP 01159</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B4-4051-AFD2-0847C8CE734A}"/>
                </c:ext>
              </c:extLst>
            </c:dLbl>
            <c:dLbl>
              <c:idx val="7"/>
              <c:layout>
                <c:manualLayout>
                  <c:x val="-0.11015578791627337"/>
                  <c:y val="-3.64508503655748E-2"/>
                </c:manualLayout>
              </c:layout>
              <c:tx>
                <c:rich>
                  <a:bodyPr/>
                  <a:lstStyle/>
                  <a:p>
                    <a:r>
                      <a:rPr lang="en-US"/>
                      <a:t>ICEAP 01544-2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B4-4051-AFD2-0847C8CE734A}"/>
                </c:ext>
              </c:extLst>
            </c:dLbl>
            <c:dLbl>
              <c:idx val="8"/>
              <c:layout>
                <c:manualLayout>
                  <c:x val="-0.11314784411088875"/>
                  <c:y val="2.6090747424229059E-2"/>
                </c:manualLayout>
              </c:layout>
              <c:tx>
                <c:rich>
                  <a:bodyPr/>
                  <a:lstStyle/>
                  <a:p>
                    <a:r>
                      <a:rPr lang="en-US"/>
                      <a:t>ICEAP 00540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B4-4051-AFD2-0847C8CE734A}"/>
                </c:ext>
              </c:extLst>
            </c:dLbl>
            <c:dLbl>
              <c:idx val="9"/>
              <c:layout>
                <c:manualLayout>
                  <c:x val="-5.9878173710429132E-2"/>
                  <c:y val="2.6090864748101177E-2"/>
                </c:manualLayout>
              </c:layout>
              <c:tx>
                <c:rich>
                  <a:bodyPr/>
                  <a:lstStyle/>
                  <a:p>
                    <a:r>
                      <a:rPr lang="en-US"/>
                      <a:t>ICEAP 00554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B4-4051-AFD2-0847C8CE734A}"/>
                </c:ext>
              </c:extLst>
            </c:dLbl>
            <c:dLbl>
              <c:idx val="10"/>
              <c:layout>
                <c:manualLayout>
                  <c:x val="-0.10877273153355839"/>
                  <c:y val="-1.2257217847769083E-2"/>
                </c:manualLayout>
              </c:layout>
              <c:tx>
                <c:rich>
                  <a:bodyPr/>
                  <a:lstStyle/>
                  <a:p>
                    <a:r>
                      <a:rPr lang="en-US"/>
                      <a:t>ICEAP 00557</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AB4-4051-AFD2-0847C8CE734A}"/>
                </c:ext>
              </c:extLst>
            </c:dLbl>
            <c:dLbl>
              <c:idx val="11"/>
              <c:layout>
                <c:manualLayout>
                  <c:x val="-2.4224327031585557E-3"/>
                  <c:y val="-4.1026177037605353E-3"/>
                </c:manualLayout>
              </c:layout>
              <c:tx>
                <c:rich>
                  <a:bodyPr/>
                  <a:lstStyle/>
                  <a:p>
                    <a:r>
                      <a:rPr lang="en-US"/>
                      <a:t>ICEAP 00850</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B4-4051-AFD2-0847C8CE734A}"/>
                </c:ext>
              </c:extLst>
            </c:dLbl>
            <c:dLbl>
              <c:idx val="12"/>
              <c:layout>
                <c:manualLayout>
                  <c:x val="-1.7361111111111112E-2"/>
                  <c:y val="-3.0651340996168591E-2"/>
                </c:manualLayout>
              </c:layout>
              <c:tx>
                <c:rich>
                  <a:bodyPr/>
                  <a:lstStyle/>
                  <a:p>
                    <a:r>
                      <a:rPr lang="en-US"/>
                      <a:t>Ilonga 14-M1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B4-4051-AFD2-0847C8CE734A}"/>
                </c:ext>
              </c:extLst>
            </c:dLbl>
            <c:dLbl>
              <c:idx val="13"/>
              <c:layout>
                <c:manualLayout>
                  <c:x val="-3.821940735668911E-3"/>
                  <c:y val="8.3917497038533892E-3"/>
                </c:manualLayout>
              </c:layout>
              <c:tx>
                <c:rich>
                  <a:bodyPr/>
                  <a:lstStyle/>
                  <a:p>
                    <a:r>
                      <a:rPr lang="en-US"/>
                      <a:t>Mali</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B4-4051-AFD2-0847C8CE734A}"/>
                </c:ext>
              </c:extLst>
            </c:dLbl>
            <c:dLbl>
              <c:idx val="14"/>
              <c:layout>
                <c:manualLayout>
                  <c:x val="-5.3094767139614835E-2"/>
                  <c:y val="-3.0651290270132164E-2"/>
                </c:manualLayout>
              </c:layout>
              <c:tx>
                <c:rich>
                  <a:bodyPr/>
                  <a:lstStyle/>
                  <a:p>
                    <a:r>
                      <a:rPr lang="en-US"/>
                      <a:t>Ilonga 14-M2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AB4-4051-AFD2-0847C8CE734A}"/>
                </c:ext>
              </c:extLst>
            </c:dLbl>
            <c:dLbl>
              <c:idx val="15"/>
              <c:layout>
                <c:manualLayout>
                  <c:x val="-2.716440336262315E-3"/>
                  <c:y val="-3.4076603256451891E-3"/>
                </c:manualLayout>
              </c:layout>
              <c:tx>
                <c:rich>
                  <a:bodyPr/>
                  <a:lstStyle/>
                  <a:p>
                    <a:r>
                      <a:rPr lang="en-US"/>
                      <a:t>Karatu-1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AB4-4051-AFD2-0847C8CE734A}"/>
                </c:ext>
              </c:extLst>
            </c:dLbl>
            <c:dLbl>
              <c:idx val="16"/>
              <c:layout>
                <c:manualLayout>
                  <c:x val="-1.7820032459710689E-2"/>
                  <c:y val="2.9040717255475808E-2"/>
                </c:manualLayout>
              </c:layout>
              <c:tx>
                <c:rich>
                  <a:bodyPr/>
                  <a:lstStyle/>
                  <a:p>
                    <a:r>
                      <a:rPr lang="en-US"/>
                      <a:t>Kiboko</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AB4-4051-AFD2-0847C8CE734A}"/>
                </c:ext>
              </c:extLst>
            </c:dLbl>
            <c:dLbl>
              <c:idx val="17"/>
              <c:layout>
                <c:manualLayout>
                  <c:x val="-3.1367048321858298E-2"/>
                  <c:y val="-3.0651290270132216E-2"/>
                </c:manualLayout>
              </c:layout>
              <c:tx>
                <c:rich>
                  <a:bodyPr/>
                  <a:lstStyle/>
                  <a:p>
                    <a:r>
                      <a:rPr lang="en-US"/>
                      <a:t>Komboa</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B4-4051-AFD2-0847C8CE734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XLSTAT_20210802_075153_1_HID2!$A$7:$A$24</c:f>
              <c:numCache>
                <c:formatCode>General</c:formatCode>
                <c:ptCount val="18"/>
                <c:pt idx="0">
                  <c:v>1.0282588852644801</c:v>
                </c:pt>
                <c:pt idx="1">
                  <c:v>1.0333794569426444</c:v>
                </c:pt>
                <c:pt idx="2">
                  <c:v>1.0282588852644801</c:v>
                </c:pt>
                <c:pt idx="3">
                  <c:v>1.0282588852644801</c:v>
                </c:pt>
                <c:pt idx="4">
                  <c:v>1.0282588852644801</c:v>
                </c:pt>
                <c:pt idx="5">
                  <c:v>1.0282588852644801</c:v>
                </c:pt>
                <c:pt idx="6">
                  <c:v>1.2135163764078361</c:v>
                </c:pt>
                <c:pt idx="7">
                  <c:v>0.2660973900584977</c:v>
                </c:pt>
                <c:pt idx="8">
                  <c:v>0.2660973900584977</c:v>
                </c:pt>
                <c:pt idx="9">
                  <c:v>1.0282588852644801</c:v>
                </c:pt>
                <c:pt idx="10">
                  <c:v>0.2660973900584977</c:v>
                </c:pt>
                <c:pt idx="11">
                  <c:v>-4.4082506356271645E-3</c:v>
                </c:pt>
                <c:pt idx="12">
                  <c:v>0.67310349089700927</c:v>
                </c:pt>
                <c:pt idx="13">
                  <c:v>-2.6358961232672575</c:v>
                </c:pt>
                <c:pt idx="14">
                  <c:v>-1.9177889765043692</c:v>
                </c:pt>
                <c:pt idx="15">
                  <c:v>1.2426268989387266</c:v>
                </c:pt>
                <c:pt idx="16">
                  <c:v>-2.9875153315086345</c:v>
                </c:pt>
                <c:pt idx="17">
                  <c:v>-3.5848630230327023</c:v>
                </c:pt>
              </c:numCache>
            </c:numRef>
          </c:xVal>
          <c:yVal>
            <c:numRef>
              <c:f>XLSTAT_20210802_075153_1_HID2!$B$7:$B$24</c:f>
              <c:numCache>
                <c:formatCode>General</c:formatCode>
                <c:ptCount val="18"/>
                <c:pt idx="0">
                  <c:v>-0.31525278392721412</c:v>
                </c:pt>
                <c:pt idx="1">
                  <c:v>-2.4478610023139096</c:v>
                </c:pt>
                <c:pt idx="2">
                  <c:v>-0.31525278392721412</c:v>
                </c:pt>
                <c:pt idx="3">
                  <c:v>-0.31525278392721412</c:v>
                </c:pt>
                <c:pt idx="4">
                  <c:v>-0.31525278392721412</c:v>
                </c:pt>
                <c:pt idx="5">
                  <c:v>-0.31525278392721412</c:v>
                </c:pt>
                <c:pt idx="6">
                  <c:v>0.47604267639224296</c:v>
                </c:pt>
                <c:pt idx="7">
                  <c:v>-7.3875670881359642E-2</c:v>
                </c:pt>
                <c:pt idx="8">
                  <c:v>-7.3875670881359642E-2</c:v>
                </c:pt>
                <c:pt idx="9">
                  <c:v>-0.31525278392721412</c:v>
                </c:pt>
                <c:pt idx="10">
                  <c:v>-7.3875670881359642E-2</c:v>
                </c:pt>
                <c:pt idx="11">
                  <c:v>1.232968778247068</c:v>
                </c:pt>
                <c:pt idx="12">
                  <c:v>3.3446168051558876</c:v>
                </c:pt>
                <c:pt idx="13">
                  <c:v>-2.3337772524002682</c:v>
                </c:pt>
                <c:pt idx="14">
                  <c:v>1.8534176274683216</c:v>
                </c:pt>
                <c:pt idx="15">
                  <c:v>-0.18184340781703756</c:v>
                </c:pt>
                <c:pt idx="16">
                  <c:v>-8.915888569239025E-2</c:v>
                </c:pt>
                <c:pt idx="17">
                  <c:v>0.2587383771674478</c:v>
                </c:pt>
              </c:numCache>
            </c:numRef>
          </c:yVal>
          <c:smooth val="0"/>
          <c:extLst>
            <c:ext xmlns:c16="http://schemas.microsoft.com/office/drawing/2014/chart" uri="{C3380CC4-5D6E-409C-BE32-E72D297353CC}">
              <c16:uniqueId val="{00000019-5AB4-4051-AFD2-0847C8CE734A}"/>
            </c:ext>
          </c:extLst>
        </c:ser>
        <c:ser>
          <c:idx val="2"/>
          <c:order val="2"/>
          <c:tx>
            <c:v/>
          </c:tx>
          <c:spPr>
            <a:ln w="19050" cap="rnd">
              <a:solidFill>
                <a:schemeClr val="accent3"/>
              </a:solidFill>
              <a:round/>
            </a:ln>
            <a:effectLst/>
          </c:spPr>
          <c:marker>
            <c:symbol val="none"/>
          </c:marker>
          <c:xVal>
            <c:numLit>
              <c:formatCode>General</c:formatCode>
              <c:ptCount val="2"/>
              <c:pt idx="0">
                <c:v>0</c:v>
              </c:pt>
              <c:pt idx="1">
                <c:v>2.7545432614792578</c:v>
              </c:pt>
            </c:numLit>
          </c:xVal>
          <c:yVal>
            <c:numLit>
              <c:formatCode>General</c:formatCode>
              <c:ptCount val="2"/>
              <c:pt idx="0">
                <c:v>0</c:v>
              </c:pt>
              <c:pt idx="1">
                <c:v>0.14754824314374404</c:v>
              </c:pt>
            </c:numLit>
          </c:yVal>
          <c:smooth val="0"/>
          <c:extLst>
            <c:ext xmlns:c16="http://schemas.microsoft.com/office/drawing/2014/chart" uri="{C3380CC4-5D6E-409C-BE32-E72D297353CC}">
              <c16:uniqueId val="{0000001A-5AB4-4051-AFD2-0847C8CE734A}"/>
            </c:ext>
          </c:extLst>
        </c:ser>
        <c:ser>
          <c:idx val="3"/>
          <c:order val="3"/>
          <c:tx>
            <c:v/>
          </c:tx>
          <c:spPr>
            <a:ln w="19050" cap="rnd">
              <a:solidFill>
                <a:schemeClr val="accent4"/>
              </a:solidFill>
              <a:round/>
            </a:ln>
            <a:effectLst/>
          </c:spPr>
          <c:marker>
            <c:symbol val="none"/>
          </c:marker>
          <c:xVal>
            <c:numLit>
              <c:formatCode>General</c:formatCode>
              <c:ptCount val="2"/>
              <c:pt idx="0">
                <c:v>0</c:v>
              </c:pt>
              <c:pt idx="1">
                <c:v>-0.64539550816333768</c:v>
              </c:pt>
            </c:numLit>
          </c:xVal>
          <c:yVal>
            <c:numLit>
              <c:formatCode>General</c:formatCode>
              <c:ptCount val="2"/>
              <c:pt idx="0">
                <c:v>0</c:v>
              </c:pt>
              <c:pt idx="1">
                <c:v>-1.6246023693420479</c:v>
              </c:pt>
            </c:numLit>
          </c:yVal>
          <c:smooth val="0"/>
          <c:extLst>
            <c:ext xmlns:c16="http://schemas.microsoft.com/office/drawing/2014/chart" uri="{C3380CC4-5D6E-409C-BE32-E72D297353CC}">
              <c16:uniqueId val="{0000001B-5AB4-4051-AFD2-0847C8CE734A}"/>
            </c:ext>
          </c:extLst>
        </c:ser>
        <c:ser>
          <c:idx val="4"/>
          <c:order val="4"/>
          <c:tx>
            <c:v/>
          </c:tx>
          <c:spPr>
            <a:ln w="19050" cap="rnd">
              <a:solidFill>
                <a:schemeClr val="accent5"/>
              </a:solidFill>
              <a:round/>
            </a:ln>
            <a:effectLst/>
          </c:spPr>
          <c:marker>
            <c:symbol val="none"/>
          </c:marker>
          <c:xVal>
            <c:numLit>
              <c:formatCode>General</c:formatCode>
              <c:ptCount val="2"/>
              <c:pt idx="0">
                <c:v>0</c:v>
              </c:pt>
              <c:pt idx="1">
                <c:v>-0.64379648700128622</c:v>
              </c:pt>
            </c:numLit>
          </c:xVal>
          <c:yVal>
            <c:numLit>
              <c:formatCode>General</c:formatCode>
              <c:ptCount val="2"/>
              <c:pt idx="0">
                <c:v>0</c:v>
              </c:pt>
              <c:pt idx="1">
                <c:v>-2.7498657916052762</c:v>
              </c:pt>
            </c:numLit>
          </c:yVal>
          <c:smooth val="0"/>
          <c:extLst>
            <c:ext xmlns:c16="http://schemas.microsoft.com/office/drawing/2014/chart" uri="{C3380CC4-5D6E-409C-BE32-E72D297353CC}">
              <c16:uniqueId val="{0000001C-5AB4-4051-AFD2-0847C8CE734A}"/>
            </c:ext>
          </c:extLst>
        </c:ser>
        <c:ser>
          <c:idx val="5"/>
          <c:order val="5"/>
          <c:tx>
            <c:v/>
          </c:tx>
          <c:spPr>
            <a:ln w="19050" cap="rnd">
              <a:solidFill>
                <a:schemeClr val="accent6"/>
              </a:solidFill>
              <a:round/>
            </a:ln>
            <a:effectLst/>
          </c:spPr>
          <c:marker>
            <c:symbol val="none"/>
          </c:marker>
          <c:xVal>
            <c:numLit>
              <c:formatCode>General</c:formatCode>
              <c:ptCount val="2"/>
              <c:pt idx="0">
                <c:v>0</c:v>
              </c:pt>
              <c:pt idx="1">
                <c:v>-0.67277038976292458</c:v>
              </c:pt>
            </c:numLit>
          </c:xVal>
          <c:yVal>
            <c:numLit>
              <c:formatCode>General</c:formatCode>
              <c:ptCount val="2"/>
              <c:pt idx="0">
                <c:v>0</c:v>
              </c:pt>
              <c:pt idx="1">
                <c:v>3.2502325908752931</c:v>
              </c:pt>
            </c:numLit>
          </c:yVal>
          <c:smooth val="0"/>
          <c:extLst>
            <c:ext xmlns:c16="http://schemas.microsoft.com/office/drawing/2014/chart" uri="{C3380CC4-5D6E-409C-BE32-E72D297353CC}">
              <c16:uniqueId val="{0000001D-5AB4-4051-AFD2-0847C8CE734A}"/>
            </c:ext>
          </c:extLst>
        </c:ser>
        <c:ser>
          <c:idx val="6"/>
          <c:order val="6"/>
          <c:tx>
            <c:v/>
          </c:tx>
          <c:spPr>
            <a:ln w="19050" cap="rnd">
              <a:solidFill>
                <a:schemeClr val="accent1">
                  <a:lumMod val="60000"/>
                </a:schemeClr>
              </a:solidFill>
              <a:round/>
            </a:ln>
            <a:effectLst/>
          </c:spPr>
          <c:marker>
            <c:symbol val="none"/>
          </c:marker>
          <c:xVal>
            <c:numLit>
              <c:formatCode>General</c:formatCode>
              <c:ptCount val="2"/>
              <c:pt idx="0">
                <c:v>0</c:v>
              </c:pt>
              <c:pt idx="1">
                <c:v>2.8678904184261618</c:v>
              </c:pt>
            </c:numLit>
          </c:xVal>
          <c:yVal>
            <c:numLit>
              <c:formatCode>General</c:formatCode>
              <c:ptCount val="2"/>
              <c:pt idx="0">
                <c:v>0</c:v>
              </c:pt>
              <c:pt idx="1">
                <c:v>9.190653802236004E-2</c:v>
              </c:pt>
            </c:numLit>
          </c:yVal>
          <c:smooth val="0"/>
          <c:extLst>
            <c:ext xmlns:c16="http://schemas.microsoft.com/office/drawing/2014/chart" uri="{C3380CC4-5D6E-409C-BE32-E72D297353CC}">
              <c16:uniqueId val="{0000001E-5AB4-4051-AFD2-0847C8CE734A}"/>
            </c:ext>
          </c:extLst>
        </c:ser>
        <c:ser>
          <c:idx val="7"/>
          <c:order val="7"/>
          <c:tx>
            <c:v/>
          </c:tx>
          <c:spPr>
            <a:ln w="19050" cap="rnd">
              <a:solidFill>
                <a:schemeClr val="accent2">
                  <a:lumMod val="60000"/>
                </a:schemeClr>
              </a:solidFill>
              <a:round/>
            </a:ln>
            <a:effectLst/>
          </c:spPr>
          <c:marker>
            <c:symbol val="none"/>
          </c:marker>
          <c:xVal>
            <c:numLit>
              <c:formatCode>General</c:formatCode>
              <c:ptCount val="2"/>
              <c:pt idx="0">
                <c:v>0</c:v>
              </c:pt>
              <c:pt idx="1">
                <c:v>2.0277578008837009</c:v>
              </c:pt>
            </c:numLit>
          </c:xVal>
          <c:yVal>
            <c:numLit>
              <c:formatCode>General</c:formatCode>
              <c:ptCount val="2"/>
              <c:pt idx="0">
                <c:v>0</c:v>
              </c:pt>
              <c:pt idx="1">
                <c:v>-0.64219240543139489</c:v>
              </c:pt>
            </c:numLit>
          </c:yVal>
          <c:smooth val="0"/>
          <c:extLst>
            <c:ext xmlns:c16="http://schemas.microsoft.com/office/drawing/2014/chart" uri="{C3380CC4-5D6E-409C-BE32-E72D297353CC}">
              <c16:uniqueId val="{0000001F-5AB4-4051-AFD2-0847C8CE734A}"/>
            </c:ext>
          </c:extLst>
        </c:ser>
        <c:dLbls>
          <c:showLegendKey val="0"/>
          <c:showVal val="0"/>
          <c:showCatName val="0"/>
          <c:showSerName val="0"/>
          <c:showPercent val="0"/>
          <c:showBubbleSize val="0"/>
        </c:dLbls>
        <c:axId val="206645120"/>
        <c:axId val="206647296"/>
      </c:scatterChart>
      <c:valAx>
        <c:axId val="20664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PC1 (40,27 %)</a:t>
                </a:r>
              </a:p>
            </c:rich>
          </c:tx>
          <c:overlay val="0"/>
          <c:spPr>
            <a:noFill/>
            <a:ln>
              <a:noFill/>
            </a:ln>
            <a:effectLst/>
          </c:spPr>
        </c:title>
        <c:numFmt formatCode="General" sourceLinked="0"/>
        <c:majorTickMark val="none"/>
        <c:minorTickMark val="none"/>
        <c:tickLblPos val="low"/>
        <c:spPr>
          <a:noFill/>
          <a:ln w="6350" cap="flat" cmpd="sng" algn="ctr">
            <a:solidFill>
              <a:schemeClr val="dk1"/>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06647296"/>
        <c:crosses val="autoZero"/>
        <c:crossBetween val="midCat"/>
      </c:valAx>
      <c:valAx>
        <c:axId val="206647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PC2 (26,41 %)</a:t>
                </a:r>
              </a:p>
            </c:rich>
          </c:tx>
          <c:overlay val="0"/>
          <c:spPr>
            <a:noFill/>
            <a:ln>
              <a:noFill/>
            </a:ln>
            <a:effectLst/>
          </c:spPr>
        </c:title>
        <c:numFmt formatCode="General"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06645120"/>
        <c:crosses val="autoZero"/>
        <c:crossBetween val="midCat"/>
      </c:valAx>
      <c:spPr>
        <a:noFill/>
        <a:ln>
          <a:noFill/>
        </a:ln>
        <a:effectLst/>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0.53304</cdr:x>
      <cdr:y>0.31419</cdr:y>
    </cdr:from>
    <cdr:to>
      <cdr:x>0.93943</cdr:x>
      <cdr:y>0.72973</cdr:y>
    </cdr:to>
    <cdr:sp macro="" textlink="">
      <cdr:nvSpPr>
        <cdr:cNvPr id="2" name="Oval 1"/>
        <cdr:cNvSpPr/>
      </cdr:nvSpPr>
      <cdr:spPr>
        <a:xfrm xmlns:a="http://schemas.openxmlformats.org/drawingml/2006/main">
          <a:off x="3688080" y="1417320"/>
          <a:ext cx="2811780" cy="1874520"/>
        </a:xfrm>
        <a:prstGeom xmlns:a="http://schemas.openxmlformats.org/drawingml/2006/main" prst="ellipse">
          <a:avLst/>
        </a:pr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n>
              <a:solidFill>
                <a:sysClr val="windowText" lastClr="000000"/>
              </a:solidFill>
            </a:ln>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0.42124</cdr:x>
      <cdr:y>0.38352</cdr:y>
    </cdr:from>
    <cdr:to>
      <cdr:x>0.60877</cdr:x>
      <cdr:y>0.51683</cdr:y>
    </cdr:to>
    <cdr:sp macro="" textlink="">
      <cdr:nvSpPr>
        <cdr:cNvPr id="2" name="Oval 1"/>
        <cdr:cNvSpPr/>
      </cdr:nvSpPr>
      <cdr:spPr>
        <a:xfrm xmlns:a="http://schemas.openxmlformats.org/drawingml/2006/main">
          <a:off x="2414338" y="1499937"/>
          <a:ext cx="1074820" cy="521368"/>
        </a:xfrm>
        <a:prstGeom xmlns:a="http://schemas.openxmlformats.org/drawingml/2006/main" prst="ellipse">
          <a:avLst/>
        </a:prstGeom>
        <a:noFill xmlns:a="http://schemas.openxmlformats.org/drawingml/2006/main"/>
        <a:ln xmlns:a="http://schemas.openxmlformats.org/drawingml/2006/main">
          <a:solidFill>
            <a:schemeClr val="accent1">
              <a:shade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noFill/>
          </a:endParaRPr>
        </a:p>
      </cdr:txBody>
    </cdr:sp>
  </cdr:relSizeAnchor>
  <cdr:relSizeAnchor xmlns:cdr="http://schemas.openxmlformats.org/drawingml/2006/chartDrawing">
    <cdr:from>
      <cdr:x>0.59477</cdr:x>
      <cdr:y>0.46351</cdr:y>
    </cdr:from>
    <cdr:to>
      <cdr:x>0.87327</cdr:x>
      <cdr:y>0.63783</cdr:y>
    </cdr:to>
    <cdr:sp macro="" textlink="">
      <cdr:nvSpPr>
        <cdr:cNvPr id="6" name="L-Shape 5"/>
        <cdr:cNvSpPr/>
      </cdr:nvSpPr>
      <cdr:spPr>
        <a:xfrm xmlns:a="http://schemas.openxmlformats.org/drawingml/2006/main">
          <a:off x="3408948" y="1812759"/>
          <a:ext cx="1596190" cy="681788"/>
        </a:xfrm>
        <a:prstGeom xmlns:a="http://schemas.openxmlformats.org/drawingml/2006/main" prst="corner">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D76E1-5590-419F-BCD4-23EFC9E4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30</Pages>
  <Words>6484</Words>
  <Characters>36962</Characters>
  <Application>Microsoft Office Word</Application>
  <DocSecurity>0</DocSecurity>
  <Lines>308</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Mofokeng</dc:creator>
  <cp:lastModifiedBy>Abe Gerrano</cp:lastModifiedBy>
  <cp:revision>211</cp:revision>
  <dcterms:created xsi:type="dcterms:W3CDTF">2022-04-06T21:42:00Z</dcterms:created>
  <dcterms:modified xsi:type="dcterms:W3CDTF">2022-05-03T20:37:00Z</dcterms:modified>
</cp:coreProperties>
</file>