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6E" w:rsidRPr="00A10A6C" w:rsidRDefault="005A52F5" w:rsidP="00FB3B6E">
      <w:pPr>
        <w:pStyle w:val="ListParagraph"/>
        <w:ind w:left="0"/>
        <w:jc w:val="both"/>
        <w:rPr>
          <w:b/>
          <w:color w:val="000000" w:themeColor="text1"/>
          <w:sz w:val="20"/>
          <w:szCs w:val="20"/>
        </w:rPr>
      </w:pPr>
      <w:r w:rsidRPr="00A10A6C">
        <w:rPr>
          <w:b/>
          <w:color w:val="000000" w:themeColor="text1"/>
          <w:sz w:val="20"/>
          <w:szCs w:val="20"/>
        </w:rPr>
        <w:t>Genetic divergence of saffron germplasm for morphological and corm attributes.</w:t>
      </w:r>
    </w:p>
    <w:p w:rsidR="00FB3B6E" w:rsidRPr="00546FF2" w:rsidRDefault="00FB3B6E" w:rsidP="00FB3B6E">
      <w:pPr>
        <w:pStyle w:val="ListParagraph"/>
        <w:ind w:left="0"/>
        <w:jc w:val="both"/>
        <w:rPr>
          <w:b/>
          <w:color w:val="000000" w:themeColor="text1"/>
          <w:sz w:val="20"/>
          <w:szCs w:val="20"/>
          <w:vertAlign w:val="superscript"/>
        </w:rPr>
      </w:pPr>
      <w:r w:rsidRPr="00A10A6C">
        <w:rPr>
          <w:bCs/>
          <w:sz w:val="20"/>
          <w:szCs w:val="20"/>
        </w:rPr>
        <w:t>Mohammad Irfan</w:t>
      </w:r>
      <w:r w:rsidRPr="00A10A6C">
        <w:rPr>
          <w:bCs/>
          <w:sz w:val="20"/>
          <w:szCs w:val="20"/>
          <w:vertAlign w:val="superscript"/>
        </w:rPr>
        <w:t>1</w:t>
      </w:r>
      <w:r w:rsidRPr="00A10A6C">
        <w:rPr>
          <w:bCs/>
          <w:sz w:val="20"/>
          <w:szCs w:val="20"/>
        </w:rPr>
        <w:t>*, Sabeena Na</w:t>
      </w:r>
      <w:r w:rsidR="00B23B9F">
        <w:rPr>
          <w:bCs/>
          <w:sz w:val="20"/>
          <w:szCs w:val="20"/>
        </w:rPr>
        <w:t>s</w:t>
      </w:r>
      <w:r w:rsidRPr="00A10A6C">
        <w:rPr>
          <w:bCs/>
          <w:sz w:val="20"/>
          <w:szCs w:val="20"/>
        </w:rPr>
        <w:t>seer</w:t>
      </w:r>
      <w:r w:rsidRPr="00A10A6C">
        <w:rPr>
          <w:bCs/>
          <w:sz w:val="20"/>
          <w:szCs w:val="20"/>
          <w:vertAlign w:val="superscript"/>
        </w:rPr>
        <w:t>1</w:t>
      </w:r>
      <w:r w:rsidRPr="00A10A6C">
        <w:rPr>
          <w:bCs/>
          <w:sz w:val="20"/>
          <w:szCs w:val="20"/>
        </w:rPr>
        <w:t>, Uzma Rashid</w:t>
      </w:r>
      <w:r w:rsidRPr="00A10A6C">
        <w:rPr>
          <w:bCs/>
          <w:sz w:val="20"/>
          <w:szCs w:val="20"/>
          <w:vertAlign w:val="superscript"/>
        </w:rPr>
        <w:t>2</w:t>
      </w:r>
      <w:r w:rsidR="00A457E5">
        <w:rPr>
          <w:bCs/>
          <w:sz w:val="20"/>
          <w:szCs w:val="20"/>
        </w:rPr>
        <w:t>, M. Ashraf Bhat</w:t>
      </w:r>
      <w:r w:rsidR="00546FF2">
        <w:rPr>
          <w:bCs/>
          <w:sz w:val="20"/>
          <w:szCs w:val="20"/>
          <w:vertAlign w:val="superscript"/>
        </w:rPr>
        <w:t>1</w:t>
      </w:r>
      <w:r w:rsidR="00A457E5">
        <w:rPr>
          <w:bCs/>
          <w:sz w:val="20"/>
          <w:szCs w:val="20"/>
        </w:rPr>
        <w:t>, Tajamul Aziz Alaie</w:t>
      </w:r>
      <w:r w:rsidR="00546FF2">
        <w:rPr>
          <w:bCs/>
          <w:sz w:val="20"/>
          <w:szCs w:val="20"/>
          <w:vertAlign w:val="superscript"/>
        </w:rPr>
        <w:t>3</w:t>
      </w:r>
      <w:r w:rsidR="00A457E5">
        <w:rPr>
          <w:bCs/>
          <w:sz w:val="20"/>
          <w:szCs w:val="20"/>
        </w:rPr>
        <w:t>,</w:t>
      </w:r>
      <w:r w:rsidR="00A95D6E">
        <w:rPr>
          <w:bCs/>
          <w:sz w:val="20"/>
          <w:szCs w:val="20"/>
        </w:rPr>
        <w:t xml:space="preserve"> Syed Mehvish</w:t>
      </w:r>
      <w:r w:rsidR="00546FF2">
        <w:rPr>
          <w:bCs/>
          <w:sz w:val="20"/>
          <w:szCs w:val="20"/>
          <w:vertAlign w:val="superscript"/>
        </w:rPr>
        <w:t>1</w:t>
      </w:r>
    </w:p>
    <w:p w:rsidR="005A52F5" w:rsidRPr="00A10A6C" w:rsidRDefault="005A52F5" w:rsidP="00F24B8F">
      <w:pPr>
        <w:autoSpaceDE w:val="0"/>
        <w:autoSpaceDN w:val="0"/>
        <w:adjustRightInd w:val="0"/>
        <w:spacing w:line="240" w:lineRule="auto"/>
        <w:ind w:left="0"/>
        <w:rPr>
          <w:rFonts w:ascii="Times New Roman" w:hAnsi="Times New Roman" w:cs="Times New Roman"/>
          <w:bCs/>
          <w:sz w:val="20"/>
          <w:szCs w:val="20"/>
        </w:rPr>
      </w:pPr>
      <w:r w:rsidRPr="00A10A6C">
        <w:rPr>
          <w:rFonts w:ascii="Times New Roman" w:hAnsi="Times New Roman" w:cs="Times New Roman"/>
          <w:bCs/>
          <w:sz w:val="20"/>
          <w:szCs w:val="20"/>
        </w:rPr>
        <w:t>1-Division of Genetics and Plant Breeding, 2 -Division of Plant Pathology</w:t>
      </w:r>
      <w:r w:rsidR="00C52254">
        <w:rPr>
          <w:rFonts w:ascii="Times New Roman" w:hAnsi="Times New Roman" w:cs="Times New Roman"/>
          <w:bCs/>
          <w:sz w:val="20"/>
          <w:szCs w:val="20"/>
        </w:rPr>
        <w:t>, Division of Soil Science</w:t>
      </w:r>
    </w:p>
    <w:p w:rsidR="00232557" w:rsidRDefault="005A52F5" w:rsidP="00AC72FA">
      <w:pPr>
        <w:tabs>
          <w:tab w:val="left" w:pos="3030"/>
        </w:tabs>
        <w:autoSpaceDE w:val="0"/>
        <w:autoSpaceDN w:val="0"/>
        <w:adjustRightInd w:val="0"/>
        <w:spacing w:line="240" w:lineRule="auto"/>
        <w:ind w:left="0"/>
        <w:rPr>
          <w:rFonts w:ascii="Times New Roman" w:hAnsi="Times New Roman" w:cs="Times New Roman"/>
          <w:bCs/>
          <w:sz w:val="20"/>
          <w:szCs w:val="20"/>
        </w:rPr>
      </w:pPr>
      <w:r w:rsidRPr="00A10A6C">
        <w:rPr>
          <w:rFonts w:ascii="Times New Roman" w:hAnsi="Times New Roman" w:cs="Times New Roman"/>
          <w:bCs/>
          <w:sz w:val="20"/>
          <w:szCs w:val="20"/>
        </w:rPr>
        <w:t xml:space="preserve">Email id: </w:t>
      </w:r>
      <w:hyperlink r:id="rId5" w:history="1">
        <w:r w:rsidR="00232557" w:rsidRPr="00041EC9">
          <w:rPr>
            <w:rStyle w:val="Hyperlink"/>
            <w:rFonts w:ascii="Times New Roman" w:hAnsi="Times New Roman" w:cs="Times New Roman"/>
            <w:bCs/>
            <w:sz w:val="20"/>
            <w:szCs w:val="20"/>
          </w:rPr>
          <w:t>irather046@gmail.com</w:t>
        </w:r>
      </w:hyperlink>
    </w:p>
    <w:p w:rsidR="005A52F5" w:rsidRPr="00A10A6C" w:rsidRDefault="00232557" w:rsidP="00AC72FA">
      <w:pPr>
        <w:tabs>
          <w:tab w:val="left" w:pos="3030"/>
        </w:tabs>
        <w:autoSpaceDE w:val="0"/>
        <w:autoSpaceDN w:val="0"/>
        <w:adjustRightInd w:val="0"/>
        <w:spacing w:line="240" w:lineRule="auto"/>
        <w:ind w:left="0"/>
        <w:rPr>
          <w:rFonts w:ascii="Times New Roman" w:hAnsi="Times New Roman" w:cs="Times New Roman"/>
          <w:bCs/>
          <w:sz w:val="20"/>
          <w:szCs w:val="20"/>
        </w:rPr>
      </w:pPr>
      <w:r>
        <w:rPr>
          <w:rFonts w:ascii="Times New Roman" w:hAnsi="Times New Roman" w:cs="Times New Roman"/>
          <w:bCs/>
          <w:sz w:val="20"/>
          <w:szCs w:val="20"/>
        </w:rPr>
        <w:t>Corresponding Author ⃰</w:t>
      </w:r>
      <w:r w:rsidR="00AC72FA">
        <w:rPr>
          <w:rFonts w:ascii="Times New Roman" w:hAnsi="Times New Roman" w:cs="Times New Roman"/>
          <w:bCs/>
          <w:sz w:val="20"/>
          <w:szCs w:val="20"/>
        </w:rPr>
        <w:tab/>
      </w:r>
    </w:p>
    <w:p w:rsidR="00B83C63" w:rsidRPr="00A10A6C" w:rsidRDefault="00A84339" w:rsidP="00FE4644">
      <w:pPr>
        <w:tabs>
          <w:tab w:val="left" w:pos="3090"/>
        </w:tabs>
        <w:autoSpaceDE w:val="0"/>
        <w:autoSpaceDN w:val="0"/>
        <w:adjustRightInd w:val="0"/>
        <w:spacing w:line="240" w:lineRule="auto"/>
        <w:ind w:left="0"/>
        <w:rPr>
          <w:rFonts w:ascii="Times New Roman" w:hAnsi="Times New Roman" w:cs="Times New Roman"/>
          <w:b/>
          <w:sz w:val="20"/>
          <w:szCs w:val="20"/>
        </w:rPr>
      </w:pPr>
      <w:r>
        <w:rPr>
          <w:rFonts w:ascii="Times New Roman" w:hAnsi="Times New Roman" w:cs="Times New Roman"/>
          <w:b/>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2.1pt;margin-top:7.75pt;width:448.65pt;height:0;z-index:251658240" o:connectortype="straight"/>
        </w:pict>
      </w:r>
      <w:r w:rsidR="00FE4644" w:rsidRPr="00A10A6C">
        <w:rPr>
          <w:rFonts w:ascii="Times New Roman" w:hAnsi="Times New Roman" w:cs="Times New Roman"/>
          <w:b/>
          <w:sz w:val="20"/>
          <w:szCs w:val="20"/>
        </w:rPr>
        <w:tab/>
      </w:r>
    </w:p>
    <w:p w:rsidR="005A52F5" w:rsidRPr="00A10A6C" w:rsidRDefault="005A52F5" w:rsidP="00B83C63">
      <w:pPr>
        <w:autoSpaceDE w:val="0"/>
        <w:autoSpaceDN w:val="0"/>
        <w:adjustRightInd w:val="0"/>
        <w:spacing w:line="240" w:lineRule="auto"/>
        <w:ind w:left="0"/>
        <w:jc w:val="center"/>
        <w:rPr>
          <w:rFonts w:ascii="Times New Roman" w:hAnsi="Times New Roman" w:cs="Times New Roman"/>
          <w:b/>
          <w:sz w:val="20"/>
          <w:szCs w:val="20"/>
        </w:rPr>
      </w:pPr>
      <w:r w:rsidRPr="00A10A6C">
        <w:rPr>
          <w:rFonts w:ascii="Times New Roman" w:hAnsi="Times New Roman" w:cs="Times New Roman"/>
          <w:b/>
          <w:sz w:val="20"/>
          <w:szCs w:val="20"/>
        </w:rPr>
        <w:t>Abstract</w:t>
      </w:r>
    </w:p>
    <w:p w:rsidR="001D655C" w:rsidRDefault="005A219D" w:rsidP="00F24B8F">
      <w:pPr>
        <w:autoSpaceDE w:val="0"/>
        <w:autoSpaceDN w:val="0"/>
        <w:adjustRightInd w:val="0"/>
        <w:spacing w:line="240" w:lineRule="auto"/>
        <w:ind w:left="0"/>
        <w:rPr>
          <w:rFonts w:ascii="Times New Roman" w:hAnsi="Times New Roman" w:cs="Times New Roman"/>
          <w:sz w:val="20"/>
          <w:szCs w:val="20"/>
        </w:rPr>
      </w:pPr>
      <w:r w:rsidRPr="00A10A6C">
        <w:rPr>
          <w:rFonts w:ascii="Times New Roman" w:hAnsi="Times New Roman" w:cs="Times New Roman"/>
          <w:sz w:val="20"/>
          <w:szCs w:val="20"/>
        </w:rPr>
        <w:t>The Present I</w:t>
      </w:r>
      <w:r w:rsidR="00B83C63" w:rsidRPr="00A10A6C">
        <w:rPr>
          <w:rFonts w:ascii="Times New Roman" w:hAnsi="Times New Roman" w:cs="Times New Roman"/>
          <w:sz w:val="20"/>
          <w:szCs w:val="20"/>
        </w:rPr>
        <w:t>n</w:t>
      </w:r>
      <w:r w:rsidRPr="00A10A6C">
        <w:rPr>
          <w:rFonts w:ascii="Times New Roman" w:hAnsi="Times New Roman" w:cs="Times New Roman"/>
          <w:sz w:val="20"/>
          <w:szCs w:val="20"/>
        </w:rPr>
        <w:t>vestigation was carried out at Saffron Research S</w:t>
      </w:r>
      <w:r w:rsidR="00B83C63" w:rsidRPr="00A10A6C">
        <w:rPr>
          <w:rFonts w:ascii="Times New Roman" w:hAnsi="Times New Roman" w:cs="Times New Roman"/>
          <w:sz w:val="20"/>
          <w:szCs w:val="20"/>
        </w:rPr>
        <w:t xml:space="preserve">tation Pampore, </w:t>
      </w:r>
      <w:r w:rsidRPr="00A10A6C">
        <w:rPr>
          <w:rFonts w:ascii="Times New Roman" w:hAnsi="Times New Roman" w:cs="Times New Roman"/>
          <w:sz w:val="20"/>
          <w:szCs w:val="20"/>
        </w:rPr>
        <w:t>(SKUAST-K)</w:t>
      </w:r>
      <w:r w:rsidR="00B83C63" w:rsidRPr="00A10A6C">
        <w:rPr>
          <w:rFonts w:ascii="Times New Roman" w:hAnsi="Times New Roman" w:cs="Times New Roman"/>
          <w:sz w:val="20"/>
          <w:szCs w:val="20"/>
        </w:rPr>
        <w:t xml:space="preserve"> during</w:t>
      </w:r>
      <w:r w:rsidR="00AC72FA">
        <w:rPr>
          <w:rFonts w:ascii="Times New Roman" w:hAnsi="Times New Roman" w:cs="Times New Roman"/>
          <w:sz w:val="20"/>
          <w:szCs w:val="20"/>
        </w:rPr>
        <w:t xml:space="preserve"> R</w:t>
      </w:r>
      <w:r w:rsidRPr="00A10A6C">
        <w:rPr>
          <w:rFonts w:ascii="Times New Roman" w:hAnsi="Times New Roman" w:cs="Times New Roman"/>
          <w:sz w:val="20"/>
          <w:szCs w:val="20"/>
        </w:rPr>
        <w:t>abi</w:t>
      </w:r>
      <w:r w:rsidR="00B83C63" w:rsidRPr="00A10A6C">
        <w:rPr>
          <w:rFonts w:ascii="Times New Roman" w:hAnsi="Times New Roman" w:cs="Times New Roman"/>
          <w:sz w:val="20"/>
          <w:szCs w:val="20"/>
        </w:rPr>
        <w:t xml:space="preserve"> </w:t>
      </w:r>
      <w:r w:rsidR="00AC72FA">
        <w:rPr>
          <w:rFonts w:ascii="Times New Roman" w:hAnsi="Times New Roman" w:cs="Times New Roman"/>
          <w:sz w:val="20"/>
          <w:szCs w:val="20"/>
        </w:rPr>
        <w:t xml:space="preserve">season </w:t>
      </w:r>
      <w:r w:rsidR="00B83C63" w:rsidRPr="00A10A6C">
        <w:rPr>
          <w:rFonts w:ascii="Times New Roman" w:hAnsi="Times New Roman" w:cs="Times New Roman"/>
          <w:sz w:val="20"/>
          <w:szCs w:val="20"/>
        </w:rPr>
        <w:t xml:space="preserve">2017-18. Observations were recorded on 10 randomly selected and tagged competitive plants for </w:t>
      </w:r>
      <w:r w:rsidRPr="00A10A6C">
        <w:rPr>
          <w:rFonts w:ascii="Times New Roman" w:hAnsi="Times New Roman" w:cs="Times New Roman"/>
          <w:sz w:val="20"/>
          <w:szCs w:val="20"/>
        </w:rPr>
        <w:t>eighteen (</w:t>
      </w:r>
      <w:r w:rsidR="00B83C63" w:rsidRPr="00A10A6C">
        <w:rPr>
          <w:rFonts w:ascii="Times New Roman" w:hAnsi="Times New Roman" w:cs="Times New Roman"/>
          <w:sz w:val="20"/>
          <w:szCs w:val="20"/>
        </w:rPr>
        <w:t>18</w:t>
      </w:r>
      <w:r w:rsidRPr="00A10A6C">
        <w:rPr>
          <w:rFonts w:ascii="Times New Roman" w:hAnsi="Times New Roman" w:cs="Times New Roman"/>
          <w:sz w:val="20"/>
          <w:szCs w:val="20"/>
        </w:rPr>
        <w:t>)</w:t>
      </w:r>
      <w:r w:rsidR="00B83C63" w:rsidRPr="00A10A6C">
        <w:rPr>
          <w:rFonts w:ascii="Times New Roman" w:hAnsi="Times New Roman" w:cs="Times New Roman"/>
          <w:sz w:val="20"/>
          <w:szCs w:val="20"/>
        </w:rPr>
        <w:t xml:space="preserve"> morphological, floral and corm traits viz, </w:t>
      </w:r>
      <w:r w:rsidR="00B83C63" w:rsidRPr="00A10A6C">
        <w:rPr>
          <w:rFonts w:ascii="Times New Roman" w:hAnsi="Times New Roman" w:cs="Times New Roman"/>
          <w:color w:val="000000" w:themeColor="text1"/>
          <w:sz w:val="20"/>
          <w:szCs w:val="20"/>
        </w:rPr>
        <w:t>number of flowers line</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sz w:val="20"/>
          <w:szCs w:val="20"/>
        </w:rPr>
        <w:t xml:space="preserve">, </w:t>
      </w:r>
      <w:r w:rsidR="00B83C63" w:rsidRPr="00A10A6C">
        <w:rPr>
          <w:rFonts w:ascii="Times New Roman" w:hAnsi="Times New Roman" w:cs="Times New Roman"/>
          <w:color w:val="000000" w:themeColor="text1"/>
          <w:sz w:val="20"/>
          <w:szCs w:val="20"/>
        </w:rPr>
        <w:t>number of days to 50% flowering, total flower weight corm</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color w:val="000000" w:themeColor="text1"/>
          <w:sz w:val="20"/>
          <w:szCs w:val="20"/>
        </w:rPr>
        <w:t>, inner tepal length, outer tepal length, inner tepal width, outer tepal width, anther length, anther width, style length, stigma length, fresh pistil weight line</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color w:val="000000" w:themeColor="text1"/>
          <w:sz w:val="20"/>
          <w:szCs w:val="20"/>
        </w:rPr>
        <w:t>, leaf length, dry pistil weight line</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color w:val="000000" w:themeColor="text1"/>
          <w:sz w:val="20"/>
          <w:szCs w:val="20"/>
        </w:rPr>
        <w:t>, number of leaves corm</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color w:val="000000" w:themeColor="text1"/>
          <w:sz w:val="20"/>
          <w:szCs w:val="20"/>
        </w:rPr>
        <w:t>line</w:t>
      </w:r>
      <w:r w:rsidR="00B83C63" w:rsidRPr="00A10A6C">
        <w:rPr>
          <w:rFonts w:ascii="Times New Roman" w:hAnsi="Times New Roman" w:cs="Times New Roman"/>
          <w:color w:val="000000" w:themeColor="text1"/>
          <w:sz w:val="20"/>
          <w:szCs w:val="20"/>
          <w:vertAlign w:val="superscript"/>
        </w:rPr>
        <w:t>-1</w:t>
      </w:r>
      <w:r w:rsidR="00B83C63" w:rsidRPr="00A10A6C">
        <w:rPr>
          <w:rFonts w:ascii="Times New Roman" w:hAnsi="Times New Roman" w:cs="Times New Roman"/>
          <w:color w:val="000000" w:themeColor="text1"/>
          <w:sz w:val="20"/>
          <w:szCs w:val="20"/>
        </w:rPr>
        <w:t xml:space="preserve">, number of days to 50% sprouting, big Corm Index, multiplication index. </w:t>
      </w:r>
      <w:r w:rsidR="005A52F5" w:rsidRPr="00A10A6C">
        <w:rPr>
          <w:rFonts w:ascii="Times New Roman" w:hAnsi="Times New Roman" w:cs="Times New Roman"/>
          <w:sz w:val="20"/>
          <w:szCs w:val="20"/>
        </w:rPr>
        <w:t>Saffron (</w:t>
      </w:r>
      <w:r w:rsidR="005A52F5" w:rsidRPr="00A10A6C">
        <w:rPr>
          <w:rFonts w:ascii="Times New Roman" w:hAnsi="Times New Roman" w:cs="Times New Roman"/>
          <w:i/>
          <w:iCs/>
          <w:sz w:val="20"/>
          <w:szCs w:val="20"/>
        </w:rPr>
        <w:t xml:space="preserve">Crocus sativus </w:t>
      </w:r>
      <w:r w:rsidRPr="00A10A6C">
        <w:rPr>
          <w:rFonts w:ascii="Times New Roman" w:hAnsi="Times New Roman" w:cs="Times New Roman"/>
          <w:sz w:val="20"/>
          <w:szCs w:val="20"/>
        </w:rPr>
        <w:t>L.) study</w:t>
      </w:r>
      <w:r w:rsidR="005A52F5" w:rsidRPr="00A10A6C">
        <w:rPr>
          <w:rFonts w:ascii="Times New Roman" w:hAnsi="Times New Roman" w:cs="Times New Roman"/>
          <w:sz w:val="20"/>
          <w:szCs w:val="20"/>
        </w:rPr>
        <w:t xml:space="preserve"> was undertaken to generate information on the </w:t>
      </w:r>
      <w:r w:rsidR="005A52F5" w:rsidRPr="00A10A6C">
        <w:rPr>
          <w:rFonts w:ascii="Times New Roman" w:hAnsi="Times New Roman" w:cs="Times New Roman"/>
          <w:color w:val="000000" w:themeColor="text1"/>
          <w:sz w:val="20"/>
          <w:szCs w:val="20"/>
        </w:rPr>
        <w:t>phenotypic and genotypic variability for morphological and corm attributes</w:t>
      </w:r>
      <w:r w:rsidR="005A52F5" w:rsidRPr="00A10A6C">
        <w:rPr>
          <w:rFonts w:ascii="Times New Roman" w:hAnsi="Times New Roman" w:cs="Times New Roman"/>
          <w:sz w:val="20"/>
          <w:szCs w:val="20"/>
        </w:rPr>
        <w:t>. G</w:t>
      </w:r>
      <w:r w:rsidR="005A52F5" w:rsidRPr="00A10A6C">
        <w:rPr>
          <w:rFonts w:ascii="Times New Roman" w:hAnsi="Times New Roman" w:cs="Times New Roman"/>
          <w:color w:val="000000" w:themeColor="text1"/>
          <w:sz w:val="20"/>
          <w:szCs w:val="20"/>
        </w:rPr>
        <w:t xml:space="preserve">enetic divergence among selected lines was studied thoroughly for identification of elite divergent traits showing economic gains for morphological and corm attributes, </w:t>
      </w:r>
      <w:r w:rsidR="005A52F5" w:rsidRPr="00A10A6C">
        <w:rPr>
          <w:rFonts w:ascii="Times New Roman" w:hAnsi="Times New Roman" w:cs="Times New Roman"/>
          <w:sz w:val="20"/>
          <w:szCs w:val="20"/>
        </w:rPr>
        <w:t xml:space="preserve">along with their contribution towards yield components. Extent of divergence was observed in most of the genotypes among </w:t>
      </w:r>
      <w:r w:rsidRPr="00A10A6C">
        <w:rPr>
          <w:rFonts w:ascii="Times New Roman" w:hAnsi="Times New Roman" w:cs="Times New Roman"/>
          <w:sz w:val="20"/>
          <w:szCs w:val="20"/>
        </w:rPr>
        <w:t>one hundred forty (</w:t>
      </w:r>
      <w:r w:rsidR="005A52F5" w:rsidRPr="00A10A6C">
        <w:rPr>
          <w:rFonts w:ascii="Times New Roman" w:hAnsi="Times New Roman" w:cs="Times New Roman"/>
          <w:sz w:val="20"/>
          <w:szCs w:val="20"/>
        </w:rPr>
        <w:t>140</w:t>
      </w:r>
      <w:r w:rsidRPr="00A10A6C">
        <w:rPr>
          <w:rFonts w:ascii="Times New Roman" w:hAnsi="Times New Roman" w:cs="Times New Roman"/>
          <w:sz w:val="20"/>
          <w:szCs w:val="20"/>
        </w:rPr>
        <w:t>)</w:t>
      </w:r>
      <w:r w:rsidR="005A52F5" w:rsidRPr="00A10A6C">
        <w:rPr>
          <w:rFonts w:ascii="Times New Roman" w:hAnsi="Times New Roman" w:cs="Times New Roman"/>
          <w:sz w:val="20"/>
          <w:szCs w:val="20"/>
        </w:rPr>
        <w:t xml:space="preserve"> saffron germplasm collected from different saffron growing areas of Kashmir and rest of world. Observations were recorded on morphological</w:t>
      </w:r>
      <w:r w:rsidR="00B83C63" w:rsidRPr="00A10A6C">
        <w:rPr>
          <w:rFonts w:ascii="Times New Roman" w:hAnsi="Times New Roman" w:cs="Times New Roman"/>
          <w:sz w:val="20"/>
          <w:szCs w:val="20"/>
        </w:rPr>
        <w:t>, floral</w:t>
      </w:r>
      <w:r w:rsidR="005A52F5" w:rsidRPr="00A10A6C">
        <w:rPr>
          <w:rFonts w:ascii="Times New Roman" w:hAnsi="Times New Roman" w:cs="Times New Roman"/>
          <w:sz w:val="20"/>
          <w:szCs w:val="20"/>
        </w:rPr>
        <w:t xml:space="preserve"> and corm attributes and significant variations among populations were observed for all the traits indicating presence of high level of variability and therefore imply considerable scope for saffron improvement through clonal selection. It is vital to have better understanding of the nature and magnitude of genetic variability, character association and their direct and indirect effects on yield and othe</w:t>
      </w:r>
      <w:r w:rsidRPr="00A10A6C">
        <w:rPr>
          <w:rFonts w:ascii="Times New Roman" w:hAnsi="Times New Roman" w:cs="Times New Roman"/>
          <w:sz w:val="20"/>
          <w:szCs w:val="20"/>
        </w:rPr>
        <w:t>r traits. Divergence studies grouped</w:t>
      </w:r>
      <w:r w:rsidR="002437EA" w:rsidRPr="00A10A6C">
        <w:rPr>
          <w:rFonts w:ascii="Times New Roman" w:hAnsi="Times New Roman" w:cs="Times New Roman"/>
          <w:sz w:val="20"/>
          <w:szCs w:val="20"/>
        </w:rPr>
        <w:t xml:space="preserve"> the genotypes into eleven clusters with cluster I having maximum number of genotypes (84) followed by cluster II with 23 genotypes and cluster IV with 18 genotypes. Percentage contribution of different characters towards total divergence revealed that fresh pistil weight contributes (21%) followed by multiplication index (18%), total flower weight corm</w:t>
      </w:r>
      <w:r w:rsidR="002437EA" w:rsidRPr="00A10A6C">
        <w:rPr>
          <w:rFonts w:ascii="Times New Roman" w:hAnsi="Times New Roman" w:cs="Times New Roman"/>
          <w:sz w:val="20"/>
          <w:szCs w:val="20"/>
          <w:vertAlign w:val="superscript"/>
        </w:rPr>
        <w:t>-1</w:t>
      </w:r>
      <w:r w:rsidR="002437EA" w:rsidRPr="00A10A6C">
        <w:rPr>
          <w:rFonts w:ascii="Times New Roman" w:hAnsi="Times New Roman" w:cs="Times New Roman"/>
          <w:sz w:val="20"/>
          <w:szCs w:val="20"/>
        </w:rPr>
        <w:t xml:space="preserve"> (13.52%) and number of leaves corm</w:t>
      </w:r>
      <w:r w:rsidR="002437EA" w:rsidRPr="00A10A6C">
        <w:rPr>
          <w:rFonts w:ascii="Times New Roman" w:hAnsi="Times New Roman" w:cs="Times New Roman"/>
          <w:sz w:val="20"/>
          <w:szCs w:val="20"/>
          <w:vertAlign w:val="superscript"/>
        </w:rPr>
        <w:t xml:space="preserve">-1 </w:t>
      </w:r>
      <w:r w:rsidR="002437EA" w:rsidRPr="00A10A6C">
        <w:rPr>
          <w:rFonts w:ascii="Times New Roman" w:hAnsi="Times New Roman" w:cs="Times New Roman"/>
          <w:sz w:val="20"/>
          <w:szCs w:val="20"/>
        </w:rPr>
        <w:t>line</w:t>
      </w:r>
      <w:r w:rsidR="002437EA" w:rsidRPr="00A10A6C">
        <w:rPr>
          <w:rFonts w:ascii="Times New Roman" w:hAnsi="Times New Roman" w:cs="Times New Roman"/>
          <w:sz w:val="20"/>
          <w:szCs w:val="20"/>
          <w:vertAlign w:val="superscript"/>
        </w:rPr>
        <w:t>-1</w:t>
      </w:r>
      <w:r w:rsidR="002437EA" w:rsidRPr="00A10A6C">
        <w:rPr>
          <w:rFonts w:ascii="Times New Roman" w:hAnsi="Times New Roman" w:cs="Times New Roman"/>
          <w:sz w:val="20"/>
          <w:szCs w:val="20"/>
        </w:rPr>
        <w:t xml:space="preserve"> (13.27%) and big corm index (5%). Therefore, such characters can be taken as criteria in</w:t>
      </w:r>
      <w:r w:rsidR="001D655C">
        <w:rPr>
          <w:rFonts w:ascii="Times New Roman" w:hAnsi="Times New Roman" w:cs="Times New Roman"/>
          <w:sz w:val="20"/>
          <w:szCs w:val="20"/>
        </w:rPr>
        <w:t xml:space="preserve"> selection for divergent lines </w:t>
      </w:r>
      <w:r w:rsidR="002437EA" w:rsidRPr="00A10A6C">
        <w:rPr>
          <w:rFonts w:ascii="Times New Roman" w:hAnsi="Times New Roman" w:cs="Times New Roman"/>
          <w:sz w:val="20"/>
          <w:szCs w:val="20"/>
        </w:rPr>
        <w:t xml:space="preserve">of </w:t>
      </w:r>
      <w:r w:rsidR="005A52F5" w:rsidRPr="00A10A6C">
        <w:rPr>
          <w:rFonts w:ascii="Times New Roman" w:hAnsi="Times New Roman" w:cs="Times New Roman"/>
          <w:sz w:val="20"/>
          <w:szCs w:val="20"/>
        </w:rPr>
        <w:t>paramount in understanding the extent of variability and possibilities of its future utilization in subsequent breeding</w:t>
      </w:r>
      <w:r w:rsidR="001D655C">
        <w:rPr>
          <w:rFonts w:ascii="Times New Roman" w:hAnsi="Times New Roman" w:cs="Times New Roman"/>
          <w:sz w:val="20"/>
          <w:szCs w:val="20"/>
        </w:rPr>
        <w:t xml:space="preserve"> programme.</w:t>
      </w:r>
    </w:p>
    <w:p w:rsidR="005A52F5" w:rsidRPr="00A10A6C" w:rsidRDefault="005A52F5" w:rsidP="00F24B8F">
      <w:pPr>
        <w:autoSpaceDE w:val="0"/>
        <w:autoSpaceDN w:val="0"/>
        <w:adjustRightInd w:val="0"/>
        <w:spacing w:line="240" w:lineRule="auto"/>
        <w:ind w:left="0"/>
        <w:rPr>
          <w:rFonts w:ascii="Times New Roman" w:hAnsi="Times New Roman" w:cs="Times New Roman"/>
          <w:sz w:val="20"/>
          <w:szCs w:val="20"/>
        </w:rPr>
      </w:pPr>
      <w:r w:rsidRPr="00A10A6C">
        <w:rPr>
          <w:rFonts w:ascii="Times New Roman" w:hAnsi="Times New Roman" w:cs="Times New Roman"/>
          <w:b/>
          <w:bCs/>
          <w:sz w:val="20"/>
          <w:szCs w:val="20"/>
        </w:rPr>
        <w:t xml:space="preserve">Keyword: </w:t>
      </w:r>
      <w:r w:rsidRPr="00A10A6C">
        <w:rPr>
          <w:rFonts w:ascii="Times New Roman" w:hAnsi="Times New Roman" w:cs="Times New Roman"/>
          <w:i/>
          <w:iCs/>
          <w:sz w:val="20"/>
          <w:szCs w:val="20"/>
        </w:rPr>
        <w:t xml:space="preserve">Crocus sativus </w:t>
      </w:r>
      <w:r w:rsidRPr="00A10A6C">
        <w:rPr>
          <w:rFonts w:ascii="Times New Roman" w:hAnsi="Times New Roman" w:cs="Times New Roman"/>
          <w:sz w:val="20"/>
          <w:szCs w:val="20"/>
        </w:rPr>
        <w:t xml:space="preserve">L., </w:t>
      </w:r>
      <w:r w:rsidR="00AC72FA">
        <w:rPr>
          <w:rFonts w:ascii="Times New Roman" w:hAnsi="Times New Roman" w:cs="Times New Roman"/>
          <w:sz w:val="20"/>
          <w:szCs w:val="20"/>
        </w:rPr>
        <w:t xml:space="preserve">corm, cluster, divergence, genetic </w:t>
      </w:r>
      <w:r w:rsidRPr="00A10A6C">
        <w:rPr>
          <w:rFonts w:ascii="Times New Roman" w:hAnsi="Times New Roman" w:cs="Times New Roman"/>
          <w:sz w:val="20"/>
          <w:szCs w:val="20"/>
        </w:rPr>
        <w:t>variability.</w:t>
      </w:r>
    </w:p>
    <w:p w:rsidR="005A52F5" w:rsidRPr="00A10A6C" w:rsidRDefault="00A84339" w:rsidP="00B83C63">
      <w:pPr>
        <w:pStyle w:val="ListParagraph"/>
        <w:spacing w:before="240"/>
        <w:ind w:left="0"/>
        <w:jc w:val="center"/>
        <w:rPr>
          <w:b/>
          <w:color w:val="000000" w:themeColor="text1"/>
          <w:sz w:val="20"/>
          <w:szCs w:val="20"/>
        </w:rPr>
      </w:pPr>
      <w:r>
        <w:rPr>
          <w:b/>
          <w:noProof/>
          <w:color w:val="000000" w:themeColor="text1"/>
          <w:sz w:val="20"/>
          <w:szCs w:val="20"/>
        </w:rPr>
        <w:pict>
          <v:shape id="_x0000_s1029" type="#_x0000_t32" style="position:absolute;left:0;text-align:left;margin-left:2.1pt;margin-top:8.3pt;width:448.65pt;height:0;z-index:251659264" o:connectortype="straight"/>
        </w:pict>
      </w:r>
      <w:r w:rsidR="005A52F5" w:rsidRPr="00A10A6C">
        <w:rPr>
          <w:b/>
          <w:color w:val="000000" w:themeColor="text1"/>
          <w:sz w:val="20"/>
          <w:szCs w:val="20"/>
        </w:rPr>
        <w:t>Introduction</w:t>
      </w:r>
    </w:p>
    <w:p w:rsidR="005A52F5" w:rsidRPr="00A10A6C" w:rsidRDefault="005A52F5" w:rsidP="00F24B8F">
      <w:pPr>
        <w:spacing w:line="240" w:lineRule="auto"/>
        <w:ind w:left="0"/>
        <w:rPr>
          <w:rFonts w:ascii="Times New Roman" w:hAnsi="Times New Roman" w:cs="Times New Roman"/>
          <w:color w:val="000000" w:themeColor="text1"/>
          <w:sz w:val="20"/>
          <w:szCs w:val="20"/>
          <w:shd w:val="clear" w:color="auto" w:fill="FFFFFF"/>
        </w:rPr>
      </w:pPr>
      <w:r w:rsidRPr="00A10A6C">
        <w:rPr>
          <w:rFonts w:ascii="Times New Roman" w:hAnsi="Times New Roman" w:cs="Times New Roman"/>
          <w:color w:val="000000" w:themeColor="text1"/>
          <w:sz w:val="20"/>
          <w:szCs w:val="20"/>
        </w:rPr>
        <w:t>Saffron (</w:t>
      </w:r>
      <w:r w:rsidRPr="00A10A6C">
        <w:rPr>
          <w:rFonts w:ascii="Times New Roman" w:hAnsi="Times New Roman" w:cs="Times New Roman"/>
          <w:i/>
          <w:color w:val="000000" w:themeColor="text1"/>
          <w:sz w:val="20"/>
          <w:szCs w:val="20"/>
        </w:rPr>
        <w:t>Crocus sativus</w:t>
      </w:r>
      <w:r w:rsidR="002437EA" w:rsidRPr="00A10A6C">
        <w:rPr>
          <w:rFonts w:ascii="Times New Roman" w:hAnsi="Times New Roman" w:cs="Times New Roman"/>
          <w:color w:val="000000" w:themeColor="text1"/>
          <w:sz w:val="20"/>
          <w:szCs w:val="20"/>
        </w:rPr>
        <w:t xml:space="preserve"> L.) </w:t>
      </w:r>
      <w:r w:rsidRPr="00A10A6C">
        <w:rPr>
          <w:rFonts w:ascii="Times New Roman" w:hAnsi="Times New Roman" w:cs="Times New Roman"/>
          <w:color w:val="000000" w:themeColor="text1"/>
          <w:sz w:val="20"/>
          <w:szCs w:val="20"/>
        </w:rPr>
        <w:t>belongs to family</w:t>
      </w:r>
      <w:r w:rsidRPr="00A10A6C">
        <w:rPr>
          <w:rFonts w:ascii="Times New Roman" w:hAnsi="Times New Roman" w:cs="Times New Roman"/>
          <w:i/>
          <w:color w:val="000000" w:themeColor="text1"/>
          <w:sz w:val="20"/>
          <w:szCs w:val="20"/>
        </w:rPr>
        <w:t xml:space="preserve"> Iridaceae</w:t>
      </w:r>
      <w:r w:rsidRPr="00A10A6C">
        <w:rPr>
          <w:rFonts w:ascii="Times New Roman" w:hAnsi="Times New Roman" w:cs="Times New Roman"/>
          <w:color w:val="000000" w:themeColor="text1"/>
          <w:sz w:val="20"/>
          <w:szCs w:val="20"/>
        </w:rPr>
        <w:t xml:space="preserve"> </w:t>
      </w:r>
      <w:r w:rsidR="002437EA" w:rsidRPr="00A10A6C">
        <w:rPr>
          <w:rFonts w:ascii="Times New Roman" w:hAnsi="Times New Roman" w:cs="Times New Roman"/>
          <w:color w:val="000000" w:themeColor="text1"/>
          <w:sz w:val="20"/>
          <w:szCs w:val="20"/>
        </w:rPr>
        <w:t xml:space="preserve">and </w:t>
      </w:r>
      <w:r w:rsidRPr="00A10A6C">
        <w:rPr>
          <w:rFonts w:ascii="Times New Roman" w:hAnsi="Times New Roman" w:cs="Times New Roman"/>
          <w:color w:val="000000" w:themeColor="text1"/>
          <w:sz w:val="20"/>
          <w:szCs w:val="20"/>
        </w:rPr>
        <w:t>is the mo</w:t>
      </w:r>
      <w:r w:rsidR="003B3C8D" w:rsidRPr="00A10A6C">
        <w:rPr>
          <w:rFonts w:ascii="Times New Roman" w:hAnsi="Times New Roman" w:cs="Times New Roman"/>
          <w:color w:val="000000" w:themeColor="text1"/>
          <w:sz w:val="20"/>
          <w:szCs w:val="20"/>
        </w:rPr>
        <w:t xml:space="preserve">st expensive spice in the world. </w:t>
      </w:r>
      <w:r w:rsidRPr="00A10A6C">
        <w:rPr>
          <w:rFonts w:ascii="Times New Roman" w:hAnsi="Times New Roman" w:cs="Times New Roman"/>
          <w:color w:val="000000" w:themeColor="text1"/>
          <w:sz w:val="20"/>
          <w:szCs w:val="20"/>
        </w:rPr>
        <w:t xml:space="preserve">In India it is a legendary crop of Jammu and Kashmir, produced on well drained karewa soils, where ideal climatic conditions are available for good shoot growth and flower production. The family </w:t>
      </w:r>
      <w:r w:rsidRPr="00A10A6C">
        <w:rPr>
          <w:rFonts w:ascii="Times New Roman" w:hAnsi="Times New Roman" w:cs="Times New Roman"/>
          <w:i/>
          <w:color w:val="000000" w:themeColor="text1"/>
          <w:sz w:val="20"/>
          <w:szCs w:val="20"/>
        </w:rPr>
        <w:t>Iridaceae</w:t>
      </w:r>
      <w:r w:rsidRPr="00A10A6C">
        <w:rPr>
          <w:rFonts w:ascii="Times New Roman" w:hAnsi="Times New Roman" w:cs="Times New Roman"/>
          <w:color w:val="000000" w:themeColor="text1"/>
          <w:sz w:val="20"/>
          <w:szCs w:val="20"/>
        </w:rPr>
        <w:t xml:space="preserve"> embraces about 60 genera and 1,500 species. The genus </w:t>
      </w:r>
      <w:r w:rsidRPr="00A10A6C">
        <w:rPr>
          <w:rFonts w:ascii="Times New Roman" w:hAnsi="Times New Roman" w:cs="Times New Roman"/>
          <w:i/>
          <w:color w:val="000000" w:themeColor="text1"/>
          <w:sz w:val="20"/>
          <w:szCs w:val="20"/>
        </w:rPr>
        <w:t>Crocus</w:t>
      </w:r>
      <w:r w:rsidRPr="00A10A6C">
        <w:rPr>
          <w:rFonts w:ascii="Times New Roman" w:hAnsi="Times New Roman" w:cs="Times New Roman"/>
          <w:color w:val="000000" w:themeColor="text1"/>
          <w:sz w:val="20"/>
          <w:szCs w:val="20"/>
        </w:rPr>
        <w:t xml:space="preserve"> is especially well represented in arid countr</w:t>
      </w:r>
      <w:r w:rsidR="003B3C8D" w:rsidRPr="00A10A6C">
        <w:rPr>
          <w:rFonts w:ascii="Times New Roman" w:hAnsi="Times New Roman" w:cs="Times New Roman"/>
          <w:color w:val="000000" w:themeColor="text1"/>
          <w:sz w:val="20"/>
          <w:szCs w:val="20"/>
        </w:rPr>
        <w:t xml:space="preserve">ies of south-eastern Europe, </w:t>
      </w:r>
      <w:r w:rsidRPr="00A10A6C">
        <w:rPr>
          <w:rFonts w:ascii="Times New Roman" w:hAnsi="Times New Roman" w:cs="Times New Roman"/>
          <w:color w:val="000000" w:themeColor="text1"/>
          <w:sz w:val="20"/>
          <w:szCs w:val="20"/>
        </w:rPr>
        <w:t xml:space="preserve">Western and Central Asia. Among the 85 species belonging to the genus </w:t>
      </w:r>
      <w:r w:rsidRPr="00A10A6C">
        <w:rPr>
          <w:rFonts w:ascii="Times New Roman" w:hAnsi="Times New Roman" w:cs="Times New Roman"/>
          <w:i/>
          <w:color w:val="000000" w:themeColor="text1"/>
          <w:sz w:val="20"/>
          <w:szCs w:val="20"/>
        </w:rPr>
        <w:t>Crocus</w:t>
      </w:r>
      <w:r w:rsidR="002437EA" w:rsidRPr="00A10A6C">
        <w:rPr>
          <w:rFonts w:ascii="Times New Roman" w:hAnsi="Times New Roman" w:cs="Times New Roman"/>
          <w:color w:val="000000" w:themeColor="text1"/>
          <w:sz w:val="20"/>
          <w:szCs w:val="20"/>
        </w:rPr>
        <w:t>, S</w:t>
      </w:r>
      <w:r w:rsidRPr="00A10A6C">
        <w:rPr>
          <w:rFonts w:ascii="Times New Roman" w:hAnsi="Times New Roman" w:cs="Times New Roman"/>
          <w:color w:val="000000" w:themeColor="text1"/>
          <w:sz w:val="20"/>
          <w:szCs w:val="20"/>
        </w:rPr>
        <w:t>affron (</w:t>
      </w:r>
      <w:r w:rsidRPr="00A10A6C">
        <w:rPr>
          <w:rFonts w:ascii="Times New Roman" w:hAnsi="Times New Roman" w:cs="Times New Roman"/>
          <w:i/>
          <w:color w:val="000000" w:themeColor="text1"/>
          <w:sz w:val="20"/>
          <w:szCs w:val="20"/>
        </w:rPr>
        <w:t>C</w:t>
      </w:r>
      <w:r w:rsidRPr="00A10A6C">
        <w:rPr>
          <w:rFonts w:ascii="Times New Roman" w:hAnsi="Times New Roman" w:cs="Times New Roman"/>
          <w:color w:val="000000" w:themeColor="text1"/>
          <w:sz w:val="20"/>
          <w:szCs w:val="20"/>
        </w:rPr>
        <w:t xml:space="preserve">. </w:t>
      </w:r>
      <w:r w:rsidRPr="00A10A6C">
        <w:rPr>
          <w:rFonts w:ascii="Times New Roman" w:hAnsi="Times New Roman" w:cs="Times New Roman"/>
          <w:i/>
          <w:color w:val="000000" w:themeColor="text1"/>
          <w:sz w:val="20"/>
          <w:szCs w:val="20"/>
        </w:rPr>
        <w:t>sativus</w:t>
      </w:r>
      <w:r w:rsidRPr="00A10A6C">
        <w:rPr>
          <w:rFonts w:ascii="Times New Roman" w:hAnsi="Times New Roman" w:cs="Times New Roman"/>
          <w:color w:val="000000" w:themeColor="text1"/>
          <w:sz w:val="20"/>
          <w:szCs w:val="20"/>
        </w:rPr>
        <w:t xml:space="preserve"> L.) is the most fascinating and intriguing species (Fernández, 2004). Dried stigmas of saffron flowers compose the most expensive spice which </w:t>
      </w:r>
      <w:r w:rsidR="003B3C8D" w:rsidRPr="00A10A6C">
        <w:rPr>
          <w:rFonts w:ascii="Times New Roman" w:hAnsi="Times New Roman" w:cs="Times New Roman"/>
          <w:color w:val="000000" w:themeColor="text1"/>
          <w:sz w:val="20"/>
          <w:szCs w:val="20"/>
        </w:rPr>
        <w:t xml:space="preserve">is famous </w:t>
      </w:r>
      <w:r w:rsidRPr="00A10A6C">
        <w:rPr>
          <w:rFonts w:ascii="Times New Roman" w:hAnsi="Times New Roman" w:cs="Times New Roman"/>
          <w:color w:val="000000" w:themeColor="text1"/>
          <w:sz w:val="20"/>
          <w:szCs w:val="20"/>
        </w:rPr>
        <w:t xml:space="preserve">for its odoriferous, coloring, and medicinal properties (Plessner </w:t>
      </w:r>
      <w:r w:rsidRPr="00A10A6C">
        <w:rPr>
          <w:rFonts w:ascii="Times New Roman" w:hAnsi="Times New Roman" w:cs="Times New Roman"/>
          <w:i/>
          <w:color w:val="000000" w:themeColor="text1"/>
          <w:sz w:val="20"/>
          <w:szCs w:val="20"/>
        </w:rPr>
        <w:t>et al</w:t>
      </w:r>
      <w:r w:rsidRPr="00A10A6C">
        <w:rPr>
          <w:rFonts w:ascii="Times New Roman" w:hAnsi="Times New Roman" w:cs="Times New Roman"/>
          <w:color w:val="000000" w:themeColor="text1"/>
          <w:sz w:val="20"/>
          <w:szCs w:val="20"/>
        </w:rPr>
        <w:t xml:space="preserve">., 1989). </w:t>
      </w:r>
      <w:r w:rsidR="003B3C8D" w:rsidRPr="00A10A6C">
        <w:rPr>
          <w:rFonts w:ascii="Times New Roman" w:hAnsi="Times New Roman" w:cs="Times New Roman"/>
          <w:color w:val="000000" w:themeColor="text1"/>
          <w:sz w:val="20"/>
          <w:szCs w:val="20"/>
        </w:rPr>
        <w:t xml:space="preserve">A relatively low water use, growth and development during fall and winter and a very low harvesting index are some remarkable characteristics of saffron. Kashmir region in India produces between 5 to 6 tonnes mostly dedicated to India’s self consumption. Saffron export from India declined because sterility of saffron limits the application of conventional breeding approaches for its further improvement resulting in a low productivity (Ahmad </w:t>
      </w:r>
      <w:r w:rsidR="003B3C8D" w:rsidRPr="00A10A6C">
        <w:rPr>
          <w:rFonts w:ascii="Times New Roman" w:hAnsi="Times New Roman" w:cs="Times New Roman"/>
          <w:i/>
          <w:color w:val="000000" w:themeColor="text1"/>
          <w:sz w:val="20"/>
          <w:szCs w:val="20"/>
        </w:rPr>
        <w:t>et al</w:t>
      </w:r>
      <w:r w:rsidR="003B3C8D" w:rsidRPr="00A10A6C">
        <w:rPr>
          <w:rFonts w:ascii="Times New Roman" w:hAnsi="Times New Roman" w:cs="Times New Roman"/>
          <w:color w:val="000000" w:themeColor="text1"/>
          <w:sz w:val="20"/>
          <w:szCs w:val="20"/>
        </w:rPr>
        <w:t xml:space="preserve">., 2013). Saffron is a sterile triploid plant that is propagated by corms as the propagation through seed is impossible due to non setting of seeds. The natural propagation rate of most geophytes including saffron is relatively low. Besides conventional methods of propagation, biotechnological approaches such as </w:t>
      </w:r>
      <w:r w:rsidR="003B3C8D" w:rsidRPr="00A10A6C">
        <w:rPr>
          <w:rFonts w:ascii="Times New Roman" w:hAnsi="Times New Roman" w:cs="Times New Roman"/>
          <w:i/>
          <w:color w:val="000000" w:themeColor="text1"/>
          <w:sz w:val="20"/>
          <w:szCs w:val="20"/>
        </w:rPr>
        <w:t>in vitro</w:t>
      </w:r>
      <w:r w:rsidR="003B3C8D" w:rsidRPr="00A10A6C">
        <w:rPr>
          <w:rFonts w:ascii="Times New Roman" w:hAnsi="Times New Roman" w:cs="Times New Roman"/>
          <w:color w:val="000000" w:themeColor="text1"/>
          <w:sz w:val="20"/>
          <w:szCs w:val="20"/>
        </w:rPr>
        <w:t xml:space="preserve"> cultural methods contribute to the propagation of many important and economic plants. The estimation of heritable variability especially its genetic component in breeding material from different sources is a matter of considerable interest to the breeders. The knowledge about the nature and magnitude of the components of genetic variation and genotype x environment variation can greatly help the plant breeders in formulating the breeding programme. Genetic diversity ensures a wide genetic base for the crop enabling thereby incorporation of a number of genes for disease resistance, varietal adaptability and effective selection. When uniformity becomes the cause of genetic vulnerability, genetic diversity is the only insurance against it. To overcome the menace of this uniformity, it is essential that genetic diversity present in the cultivated crop is systematically exploited and used to generate new gene complexes for improvement in quantitative and qualitative traits.</w:t>
      </w:r>
    </w:p>
    <w:p w:rsidR="00BA787B" w:rsidRPr="00A10A6C" w:rsidRDefault="00BA787B" w:rsidP="00B83C63">
      <w:pPr>
        <w:autoSpaceDE w:val="0"/>
        <w:autoSpaceDN w:val="0"/>
        <w:adjustRightInd w:val="0"/>
        <w:spacing w:line="240" w:lineRule="auto"/>
        <w:ind w:left="0"/>
        <w:jc w:val="center"/>
        <w:rPr>
          <w:rFonts w:ascii="Times New Roman" w:hAnsi="Times New Roman" w:cs="Times New Roman"/>
          <w:b/>
          <w:bCs/>
          <w:sz w:val="20"/>
          <w:szCs w:val="20"/>
        </w:rPr>
      </w:pPr>
    </w:p>
    <w:p w:rsidR="005A52F5" w:rsidRPr="00A10A6C" w:rsidRDefault="005A52F5" w:rsidP="00B83C63">
      <w:pPr>
        <w:autoSpaceDE w:val="0"/>
        <w:autoSpaceDN w:val="0"/>
        <w:adjustRightInd w:val="0"/>
        <w:spacing w:line="240" w:lineRule="auto"/>
        <w:ind w:left="0"/>
        <w:jc w:val="center"/>
        <w:rPr>
          <w:rFonts w:ascii="Times New Roman" w:hAnsi="Times New Roman" w:cs="Times New Roman"/>
          <w:b/>
          <w:color w:val="000000" w:themeColor="text1"/>
          <w:sz w:val="20"/>
          <w:szCs w:val="20"/>
        </w:rPr>
      </w:pPr>
      <w:r w:rsidRPr="00A10A6C">
        <w:rPr>
          <w:rFonts w:ascii="Times New Roman" w:hAnsi="Times New Roman" w:cs="Times New Roman"/>
          <w:b/>
          <w:bCs/>
          <w:sz w:val="20"/>
          <w:szCs w:val="20"/>
        </w:rPr>
        <w:t>Material and methods</w:t>
      </w:r>
    </w:p>
    <w:p w:rsidR="00B83C63" w:rsidRPr="00A10A6C" w:rsidRDefault="005A52F5" w:rsidP="00B83C63">
      <w:pPr>
        <w:autoSpaceDE w:val="0"/>
        <w:autoSpaceDN w:val="0"/>
        <w:adjustRightInd w:val="0"/>
        <w:spacing w:line="240" w:lineRule="auto"/>
        <w:ind w:left="0"/>
        <w:rPr>
          <w:rFonts w:ascii="Times New Roman" w:hAnsi="Times New Roman" w:cs="Times New Roman"/>
          <w:color w:val="000000" w:themeColor="text1"/>
          <w:sz w:val="20"/>
          <w:szCs w:val="20"/>
        </w:rPr>
      </w:pPr>
      <w:r w:rsidRPr="00A10A6C">
        <w:rPr>
          <w:rFonts w:ascii="Times New Roman" w:hAnsi="Times New Roman" w:cs="Times New Roman"/>
          <w:sz w:val="20"/>
          <w:szCs w:val="20"/>
        </w:rPr>
        <w:t>Saffron corms weighing 5g to 16g were planted in Augmented Block Design, for daughter corm production under annual planting cycle. Corms were planted under each category supplemented with adequate nutrients as per the recommendations of SKUAST-K, Shalimar.</w:t>
      </w:r>
      <w:r w:rsidRPr="00A10A6C">
        <w:rPr>
          <w:rFonts w:ascii="Times New Roman" w:hAnsi="Times New Roman" w:cs="Times New Roman"/>
          <w:color w:val="000000" w:themeColor="text1"/>
          <w:sz w:val="20"/>
          <w:szCs w:val="20"/>
        </w:rPr>
        <w:t xml:space="preserve"> The present investigation was carried out at Saffron Research Station </w:t>
      </w:r>
      <w:r w:rsidRPr="00A10A6C">
        <w:rPr>
          <w:rFonts w:ascii="Times New Roman" w:hAnsi="Times New Roman" w:cs="Times New Roman"/>
          <w:color w:val="000000" w:themeColor="text1"/>
          <w:sz w:val="20"/>
          <w:szCs w:val="20"/>
        </w:rPr>
        <w:lastRenderedPageBreak/>
        <w:t>Konibal Pampore, a constituent Research Station of Sher-e-Kashmir University of Agricultural Sciences and Technology Kashmir. The experimental site is located at 34</w:t>
      </w:r>
      <w:r w:rsidRPr="00A10A6C">
        <w:rPr>
          <w:rFonts w:ascii="Times New Roman" w:hAnsi="Times New Roman" w:cs="Times New Roman"/>
          <w:color w:val="000000" w:themeColor="text1"/>
          <w:sz w:val="20"/>
          <w:szCs w:val="20"/>
          <w:vertAlign w:val="superscript"/>
        </w:rPr>
        <w:t>0</w:t>
      </w:r>
      <w:r w:rsidRPr="00A10A6C">
        <w:rPr>
          <w:rFonts w:ascii="Times New Roman" w:hAnsi="Times New Roman" w:cs="Times New Roman"/>
          <w:color w:val="000000" w:themeColor="text1"/>
          <w:sz w:val="20"/>
          <w:szCs w:val="20"/>
          <w:vertAlign w:val="subscript"/>
        </w:rPr>
        <w:t>N</w:t>
      </w:r>
      <w:r w:rsidRPr="00A10A6C">
        <w:rPr>
          <w:rFonts w:ascii="Times New Roman" w:hAnsi="Times New Roman" w:cs="Times New Roman"/>
          <w:color w:val="000000" w:themeColor="text1"/>
          <w:sz w:val="20"/>
          <w:szCs w:val="20"/>
        </w:rPr>
        <w:t xml:space="preserve"> latitude, 74</w:t>
      </w:r>
      <w:r w:rsidRPr="00A10A6C">
        <w:rPr>
          <w:rFonts w:ascii="Times New Roman" w:hAnsi="Times New Roman" w:cs="Times New Roman"/>
          <w:color w:val="000000" w:themeColor="text1"/>
          <w:sz w:val="20"/>
          <w:szCs w:val="20"/>
          <w:vertAlign w:val="superscript"/>
        </w:rPr>
        <w:t>0</w:t>
      </w:r>
      <w:r w:rsidRPr="00A10A6C">
        <w:rPr>
          <w:rFonts w:ascii="Times New Roman" w:hAnsi="Times New Roman" w:cs="Times New Roman"/>
          <w:color w:val="000000" w:themeColor="text1"/>
          <w:sz w:val="20"/>
          <w:szCs w:val="20"/>
          <w:vertAlign w:val="subscript"/>
        </w:rPr>
        <w:t>E</w:t>
      </w:r>
      <w:r w:rsidRPr="00A10A6C">
        <w:rPr>
          <w:rFonts w:ascii="Times New Roman" w:hAnsi="Times New Roman" w:cs="Times New Roman"/>
          <w:color w:val="000000" w:themeColor="text1"/>
          <w:sz w:val="20"/>
          <w:szCs w:val="20"/>
        </w:rPr>
        <w:t xml:space="preserve"> longitude and about 1650 m a.s.l and 29 km away from main campus of the University at Shalimar, Srinagar. </w:t>
      </w:r>
      <w:r w:rsidRPr="00A10A6C">
        <w:rPr>
          <w:rFonts w:ascii="Times New Roman" w:hAnsi="Times New Roman" w:cs="Times New Roman"/>
          <w:sz w:val="20"/>
          <w:szCs w:val="20"/>
        </w:rPr>
        <w:t>The material for study comprised of 140 saffron germplasm collected from different saffron growing areas of Kashmir and abroad.</w:t>
      </w:r>
      <w:r w:rsidRPr="00A10A6C">
        <w:rPr>
          <w:rFonts w:ascii="Times New Roman" w:hAnsi="Times New Roman" w:cs="Times New Roman"/>
          <w:color w:val="000000" w:themeColor="text1"/>
          <w:sz w:val="20"/>
          <w:szCs w:val="20"/>
        </w:rPr>
        <w:t xml:space="preserve"> </w:t>
      </w:r>
      <w:r w:rsidRPr="00A10A6C">
        <w:rPr>
          <w:rFonts w:ascii="Times New Roman" w:hAnsi="Times New Roman" w:cs="Times New Roman"/>
          <w:sz w:val="20"/>
          <w:szCs w:val="20"/>
        </w:rPr>
        <w:t>The pedigree det</w:t>
      </w:r>
      <w:r w:rsidR="00726A76" w:rsidRPr="00A10A6C">
        <w:rPr>
          <w:rFonts w:ascii="Times New Roman" w:hAnsi="Times New Roman" w:cs="Times New Roman"/>
          <w:sz w:val="20"/>
          <w:szCs w:val="20"/>
        </w:rPr>
        <w:t>ails of all the 140 corm lines</w:t>
      </w:r>
      <w:r w:rsidRPr="00A10A6C">
        <w:rPr>
          <w:rFonts w:ascii="Times New Roman" w:hAnsi="Times New Roman" w:cs="Times New Roman"/>
          <w:sz w:val="20"/>
          <w:szCs w:val="20"/>
        </w:rPr>
        <w:t xml:space="preserve"> was recorded and subsequently planted in Augmented Block Design with a row length of 3m, width 2m and inter and intra-row spacing of 20 and 10 cms, respectively. Observations were recorded on 10 randomly selected and tagged competitive plants from each line for all the traits during the crop year 2017-2018.  The observations were recorded for </w:t>
      </w:r>
      <w:r w:rsidRPr="00A10A6C">
        <w:rPr>
          <w:rFonts w:ascii="Times New Roman" w:hAnsi="Times New Roman" w:cs="Times New Roman"/>
          <w:color w:val="000000" w:themeColor="text1"/>
          <w:sz w:val="20"/>
          <w:szCs w:val="20"/>
        </w:rPr>
        <w:t xml:space="preserve">all the traits (floral, vegetative and corm attributes). </w:t>
      </w:r>
    </w:p>
    <w:p w:rsidR="00B83C63" w:rsidRPr="00A10A6C" w:rsidRDefault="00B83C63" w:rsidP="00B83C63">
      <w:pPr>
        <w:autoSpaceDE w:val="0"/>
        <w:autoSpaceDN w:val="0"/>
        <w:adjustRightInd w:val="0"/>
        <w:spacing w:line="240" w:lineRule="auto"/>
        <w:ind w:left="0"/>
        <w:rPr>
          <w:rFonts w:ascii="Times New Roman" w:hAnsi="Times New Roman" w:cs="Times New Roman"/>
          <w:color w:val="000000" w:themeColor="text1"/>
          <w:sz w:val="20"/>
          <w:szCs w:val="20"/>
        </w:rPr>
      </w:pPr>
      <w:r w:rsidRPr="00A10A6C">
        <w:rPr>
          <w:rFonts w:ascii="Times New Roman" w:hAnsi="Times New Roman" w:cs="Times New Roman"/>
          <w:b/>
          <w:color w:val="000000" w:themeColor="text1"/>
          <w:sz w:val="20"/>
          <w:szCs w:val="20"/>
        </w:rPr>
        <w:t>Floral attributes</w:t>
      </w:r>
      <w:r w:rsidRPr="00A10A6C">
        <w:rPr>
          <w:rFonts w:ascii="Times New Roman" w:hAnsi="Times New Roman" w:cs="Times New Roman"/>
          <w:color w:val="000000" w:themeColor="text1"/>
          <w:sz w:val="20"/>
          <w:szCs w:val="20"/>
        </w:rPr>
        <w:t>: Number of flowers corm</w:t>
      </w:r>
      <w:r w:rsidRPr="00A10A6C">
        <w:rPr>
          <w:rFonts w:ascii="Times New Roman" w:hAnsi="Times New Roman" w:cs="Times New Roman"/>
          <w:color w:val="000000" w:themeColor="text1"/>
          <w:sz w:val="20"/>
          <w:szCs w:val="20"/>
          <w:vertAlign w:val="superscript"/>
        </w:rPr>
        <w:t>-1</w:t>
      </w:r>
      <w:r w:rsidRPr="00A10A6C">
        <w:rPr>
          <w:rFonts w:ascii="Times New Roman" w:hAnsi="Times New Roman" w:cs="Times New Roman"/>
          <w:color w:val="000000" w:themeColor="text1"/>
          <w:sz w:val="20"/>
          <w:szCs w:val="20"/>
        </w:rPr>
        <w:t>line</w:t>
      </w:r>
      <w:r w:rsidRPr="00A10A6C">
        <w:rPr>
          <w:rFonts w:ascii="Times New Roman" w:hAnsi="Times New Roman" w:cs="Times New Roman"/>
          <w:color w:val="000000" w:themeColor="text1"/>
          <w:sz w:val="20"/>
          <w:szCs w:val="20"/>
          <w:vertAlign w:val="superscript"/>
        </w:rPr>
        <w:t>-1</w:t>
      </w:r>
      <w:r w:rsidRPr="00A10A6C">
        <w:rPr>
          <w:rFonts w:ascii="Times New Roman" w:hAnsi="Times New Roman" w:cs="Times New Roman"/>
          <w:color w:val="000000" w:themeColor="text1"/>
          <w:sz w:val="20"/>
          <w:szCs w:val="20"/>
        </w:rPr>
        <w:t>, Number of flowers corm</w:t>
      </w:r>
      <w:r w:rsidRPr="00A10A6C">
        <w:rPr>
          <w:rFonts w:ascii="Times New Roman" w:hAnsi="Times New Roman" w:cs="Times New Roman"/>
          <w:color w:val="000000" w:themeColor="text1"/>
          <w:sz w:val="20"/>
          <w:szCs w:val="20"/>
          <w:vertAlign w:val="superscript"/>
        </w:rPr>
        <w:t>-1</w:t>
      </w:r>
      <w:r w:rsidRPr="00A10A6C">
        <w:rPr>
          <w:rFonts w:ascii="Times New Roman" w:hAnsi="Times New Roman" w:cs="Times New Roman"/>
          <w:color w:val="000000" w:themeColor="text1"/>
          <w:sz w:val="20"/>
          <w:szCs w:val="20"/>
        </w:rPr>
        <w:t xml:space="preserve"> line</w:t>
      </w:r>
      <w:r w:rsidRPr="00A10A6C">
        <w:rPr>
          <w:rFonts w:ascii="Times New Roman" w:hAnsi="Times New Roman" w:cs="Times New Roman"/>
          <w:color w:val="000000" w:themeColor="text1"/>
          <w:sz w:val="20"/>
          <w:szCs w:val="20"/>
          <w:vertAlign w:val="superscript"/>
        </w:rPr>
        <w:t>-1</w:t>
      </w:r>
      <w:r w:rsidRPr="00A10A6C">
        <w:rPr>
          <w:rFonts w:ascii="Times New Roman" w:hAnsi="Times New Roman" w:cs="Times New Roman"/>
          <w:color w:val="000000" w:themeColor="text1"/>
          <w:sz w:val="20"/>
          <w:szCs w:val="20"/>
        </w:rPr>
        <w:t>, Total flower weight corm</w:t>
      </w:r>
      <w:r w:rsidRPr="00A10A6C">
        <w:rPr>
          <w:rFonts w:ascii="Times New Roman" w:hAnsi="Times New Roman" w:cs="Times New Roman"/>
          <w:color w:val="000000" w:themeColor="text1"/>
          <w:sz w:val="20"/>
          <w:szCs w:val="20"/>
          <w:vertAlign w:val="superscript"/>
        </w:rPr>
        <w:t>-1</w:t>
      </w:r>
      <w:r w:rsidRPr="00A10A6C">
        <w:rPr>
          <w:rFonts w:ascii="Times New Roman" w:hAnsi="Times New Roman" w:cs="Times New Roman"/>
          <w:color w:val="000000" w:themeColor="text1"/>
          <w:sz w:val="20"/>
          <w:szCs w:val="20"/>
        </w:rPr>
        <w:t>, Outer tepal length, Inner tepal length (cm)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Outer tepal width (cm)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Inner tepal width (cm)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Anther length (cm), Anther width (mm)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Style length (cm)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Stigma length (cm)</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Fresh pistil weight per line (mg)</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Dry pistil weight per line (mg).</w:t>
      </w:r>
    </w:p>
    <w:p w:rsidR="00B83C63" w:rsidRPr="00A10A6C" w:rsidRDefault="00B83C63" w:rsidP="00B83C63">
      <w:pPr>
        <w:autoSpaceDE w:val="0"/>
        <w:autoSpaceDN w:val="0"/>
        <w:adjustRightInd w:val="0"/>
        <w:spacing w:line="240" w:lineRule="auto"/>
        <w:ind w:left="0"/>
        <w:rPr>
          <w:rFonts w:ascii="Times New Roman" w:hAnsi="Times New Roman" w:cs="Times New Roman"/>
          <w:color w:val="000000" w:themeColor="text1"/>
          <w:sz w:val="20"/>
          <w:szCs w:val="20"/>
        </w:rPr>
      </w:pPr>
      <w:r w:rsidRPr="00A10A6C">
        <w:rPr>
          <w:rFonts w:ascii="Times New Roman" w:hAnsi="Times New Roman" w:cs="Times New Roman"/>
          <w:b/>
          <w:color w:val="000000" w:themeColor="text1"/>
          <w:sz w:val="20"/>
          <w:szCs w:val="20"/>
        </w:rPr>
        <w:t>Vegetative parameters</w:t>
      </w:r>
      <w:r w:rsidRPr="00A10A6C">
        <w:rPr>
          <w:rFonts w:ascii="Times New Roman" w:hAnsi="Times New Roman" w:cs="Times New Roman"/>
          <w:color w:val="000000" w:themeColor="text1"/>
          <w:sz w:val="20"/>
          <w:szCs w:val="20"/>
        </w:rPr>
        <w:t>: Leaf length (cm), No. of leaves per line</w:t>
      </w:r>
    </w:p>
    <w:p w:rsidR="00B83C63" w:rsidRPr="00A10A6C" w:rsidRDefault="00B83C63" w:rsidP="00B83C63">
      <w:pPr>
        <w:autoSpaceDE w:val="0"/>
        <w:autoSpaceDN w:val="0"/>
        <w:adjustRightInd w:val="0"/>
        <w:spacing w:line="240" w:lineRule="auto"/>
        <w:ind w:left="0"/>
        <w:rPr>
          <w:rFonts w:ascii="Times New Roman" w:hAnsi="Times New Roman" w:cs="Times New Roman"/>
          <w:color w:val="000000" w:themeColor="text1"/>
          <w:sz w:val="20"/>
          <w:szCs w:val="20"/>
        </w:rPr>
      </w:pPr>
      <w:r w:rsidRPr="00A10A6C">
        <w:rPr>
          <w:rFonts w:ascii="Times New Roman" w:hAnsi="Times New Roman" w:cs="Times New Roman"/>
          <w:b/>
          <w:color w:val="000000" w:themeColor="text1"/>
          <w:sz w:val="20"/>
          <w:szCs w:val="20"/>
        </w:rPr>
        <w:t>Corm attributes</w:t>
      </w:r>
      <w:r w:rsidRPr="00A10A6C">
        <w:rPr>
          <w:rFonts w:ascii="Times New Roman" w:hAnsi="Times New Roman" w:cs="Times New Roman"/>
          <w:color w:val="000000" w:themeColor="text1"/>
          <w:sz w:val="20"/>
          <w:szCs w:val="20"/>
        </w:rPr>
        <w:t>: No. of days to 50% sprouting</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Big Corm Index</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Multiplication index.</w:t>
      </w:r>
    </w:p>
    <w:p w:rsidR="005A52F5" w:rsidRPr="00A10A6C" w:rsidRDefault="005A52F5" w:rsidP="00F24B8F">
      <w:pPr>
        <w:autoSpaceDE w:val="0"/>
        <w:autoSpaceDN w:val="0"/>
        <w:adjustRightInd w:val="0"/>
        <w:spacing w:line="240" w:lineRule="auto"/>
        <w:ind w:left="0"/>
        <w:rPr>
          <w:rFonts w:ascii="Times New Roman" w:hAnsi="Times New Roman" w:cs="Times New Roman"/>
          <w:b/>
          <w:bCs/>
          <w:sz w:val="20"/>
          <w:szCs w:val="20"/>
        </w:rPr>
      </w:pPr>
      <w:r w:rsidRPr="00A10A6C">
        <w:rPr>
          <w:rFonts w:ascii="Times New Roman" w:hAnsi="Times New Roman" w:cs="Times New Roman"/>
          <w:color w:val="000000" w:themeColor="text1"/>
          <w:sz w:val="20"/>
          <w:szCs w:val="20"/>
        </w:rPr>
        <w:t>M</w:t>
      </w:r>
      <w:r w:rsidRPr="00A10A6C">
        <w:rPr>
          <w:rFonts w:ascii="Times New Roman" w:hAnsi="Times New Roman" w:cs="Times New Roman"/>
          <w:sz w:val="20"/>
          <w:szCs w:val="20"/>
        </w:rPr>
        <w:t>ean values for all the characters were estimated for analysis of variance</w:t>
      </w:r>
      <w:r w:rsidRPr="00A10A6C">
        <w:rPr>
          <w:rFonts w:ascii="Times New Roman" w:hAnsi="Times New Roman" w:cs="Times New Roman"/>
          <w:color w:val="000000" w:themeColor="text1"/>
          <w:sz w:val="20"/>
          <w:szCs w:val="20"/>
        </w:rPr>
        <w:t xml:space="preserve"> (Verma </w:t>
      </w:r>
      <w:r w:rsidRPr="00A10A6C">
        <w:rPr>
          <w:rFonts w:ascii="Times New Roman" w:hAnsi="Times New Roman" w:cs="Times New Roman"/>
          <w:i/>
          <w:color w:val="000000" w:themeColor="text1"/>
          <w:sz w:val="20"/>
          <w:szCs w:val="20"/>
        </w:rPr>
        <w:t>et al.</w:t>
      </w:r>
      <w:r w:rsidRPr="00A10A6C">
        <w:rPr>
          <w:rFonts w:ascii="Times New Roman" w:hAnsi="Times New Roman" w:cs="Times New Roman"/>
          <w:color w:val="000000" w:themeColor="text1"/>
          <w:sz w:val="20"/>
          <w:szCs w:val="20"/>
        </w:rPr>
        <w:t xml:space="preserve"> 1987; Singh and Chaudhary, 1985) and</w:t>
      </w:r>
      <w:r w:rsidRPr="00A10A6C">
        <w:rPr>
          <w:rFonts w:ascii="Times New Roman" w:hAnsi="Times New Roman" w:cs="Times New Roman"/>
          <w:sz w:val="20"/>
          <w:szCs w:val="20"/>
        </w:rPr>
        <w:t xml:space="preserve"> </w:t>
      </w:r>
      <w:r w:rsidRPr="00A10A6C">
        <w:rPr>
          <w:rFonts w:ascii="Times New Roman" w:hAnsi="Times New Roman" w:cs="Times New Roman"/>
          <w:color w:val="000000" w:themeColor="text1"/>
          <w:sz w:val="20"/>
          <w:szCs w:val="20"/>
        </w:rPr>
        <w:t>Character association at genotypic and phenotypic level (Al Jibouri, 1958)</w:t>
      </w:r>
      <w:r w:rsidRPr="00A10A6C">
        <w:rPr>
          <w:rFonts w:ascii="Times New Roman" w:hAnsi="Times New Roman" w:cs="Times New Roman"/>
          <w:sz w:val="20"/>
          <w:szCs w:val="20"/>
        </w:rPr>
        <w:t>.</w:t>
      </w:r>
    </w:p>
    <w:p w:rsidR="005A52F5" w:rsidRPr="00A10A6C" w:rsidRDefault="005A52F5" w:rsidP="00B83C63">
      <w:pPr>
        <w:autoSpaceDE w:val="0"/>
        <w:autoSpaceDN w:val="0"/>
        <w:adjustRightInd w:val="0"/>
        <w:spacing w:line="240" w:lineRule="auto"/>
        <w:ind w:left="0"/>
        <w:jc w:val="center"/>
        <w:rPr>
          <w:rFonts w:ascii="Times New Roman" w:hAnsi="Times New Roman" w:cs="Times New Roman"/>
          <w:b/>
          <w:color w:val="000000" w:themeColor="text1"/>
          <w:sz w:val="20"/>
          <w:szCs w:val="20"/>
        </w:rPr>
      </w:pPr>
      <w:r w:rsidRPr="00A10A6C">
        <w:rPr>
          <w:rFonts w:ascii="Times New Roman" w:hAnsi="Times New Roman" w:cs="Times New Roman"/>
          <w:b/>
          <w:color w:val="000000" w:themeColor="text1"/>
          <w:sz w:val="20"/>
          <w:szCs w:val="20"/>
        </w:rPr>
        <w:t>Results and Discussion</w:t>
      </w:r>
    </w:p>
    <w:p w:rsidR="007A345D" w:rsidRPr="00A10A6C" w:rsidRDefault="00F24B8F" w:rsidP="00005A1A">
      <w:pPr>
        <w:autoSpaceDE w:val="0"/>
        <w:autoSpaceDN w:val="0"/>
        <w:adjustRightInd w:val="0"/>
        <w:spacing w:line="240" w:lineRule="auto"/>
        <w:ind w:left="0"/>
        <w:rPr>
          <w:rFonts w:ascii="Times New Roman" w:hAnsi="Times New Roman" w:cs="Times New Roman"/>
          <w:sz w:val="20"/>
          <w:szCs w:val="20"/>
        </w:rPr>
      </w:pPr>
      <w:r w:rsidRPr="00A10A6C">
        <w:rPr>
          <w:rFonts w:ascii="Times New Roman" w:hAnsi="Times New Roman" w:cs="Times New Roman"/>
          <w:sz w:val="20"/>
          <w:szCs w:val="20"/>
        </w:rPr>
        <w:t>One hundred and forty (140) saffron germplasm lines were evaluated f</w:t>
      </w:r>
      <w:r w:rsidR="000A0E8C" w:rsidRPr="00A10A6C">
        <w:rPr>
          <w:rFonts w:ascii="Times New Roman" w:hAnsi="Times New Roman" w:cs="Times New Roman"/>
          <w:sz w:val="20"/>
          <w:szCs w:val="20"/>
        </w:rPr>
        <w:t xml:space="preserve">or genetic divergence as per </w:t>
      </w:r>
      <w:r w:rsidRPr="00A10A6C">
        <w:rPr>
          <w:rFonts w:ascii="Times New Roman" w:hAnsi="Times New Roman" w:cs="Times New Roman"/>
          <w:sz w:val="20"/>
          <w:szCs w:val="20"/>
        </w:rPr>
        <w:t>Mahalanobis D</w:t>
      </w:r>
      <w:r w:rsidRPr="00A10A6C">
        <w:rPr>
          <w:rFonts w:ascii="Times New Roman" w:hAnsi="Times New Roman" w:cs="Times New Roman"/>
          <w:sz w:val="20"/>
          <w:szCs w:val="20"/>
          <w:vertAlign w:val="superscript"/>
        </w:rPr>
        <w:t>2</w:t>
      </w:r>
      <w:r w:rsidRPr="00A10A6C">
        <w:rPr>
          <w:rFonts w:ascii="Times New Roman" w:hAnsi="Times New Roman" w:cs="Times New Roman"/>
          <w:sz w:val="20"/>
          <w:szCs w:val="20"/>
        </w:rPr>
        <w:t xml:space="preserve"> analysis employing Tocher’s method (Rao, 1952)</w:t>
      </w:r>
      <w:r w:rsidR="000A0E8C" w:rsidRPr="00A10A6C">
        <w:rPr>
          <w:rFonts w:ascii="Times New Roman" w:hAnsi="Times New Roman" w:cs="Times New Roman"/>
          <w:sz w:val="20"/>
          <w:szCs w:val="20"/>
        </w:rPr>
        <w:t xml:space="preserve">. Based on the performance, the </w:t>
      </w:r>
      <w:r w:rsidRPr="00A10A6C">
        <w:rPr>
          <w:rFonts w:ascii="Times New Roman" w:hAnsi="Times New Roman" w:cs="Times New Roman"/>
          <w:sz w:val="20"/>
          <w:szCs w:val="20"/>
        </w:rPr>
        <w:t>genotypes were gr</w:t>
      </w:r>
      <w:r w:rsidR="009E11E4" w:rsidRPr="00A10A6C">
        <w:rPr>
          <w:rFonts w:ascii="Times New Roman" w:hAnsi="Times New Roman" w:cs="Times New Roman"/>
          <w:sz w:val="20"/>
          <w:szCs w:val="20"/>
        </w:rPr>
        <w:t>ouped into 11 clusters</w:t>
      </w:r>
      <w:r w:rsidRPr="00A10A6C">
        <w:rPr>
          <w:rFonts w:ascii="Times New Roman" w:hAnsi="Times New Roman" w:cs="Times New Roman"/>
          <w:sz w:val="20"/>
          <w:szCs w:val="20"/>
        </w:rPr>
        <w:t>. Cluster I contai</w:t>
      </w:r>
      <w:r w:rsidR="009E11E4" w:rsidRPr="00A10A6C">
        <w:rPr>
          <w:rFonts w:ascii="Times New Roman" w:hAnsi="Times New Roman" w:cs="Times New Roman"/>
          <w:sz w:val="20"/>
          <w:szCs w:val="20"/>
        </w:rPr>
        <w:t>ns maximum number of genotypes (</w:t>
      </w:r>
      <w:r w:rsidRPr="00A10A6C">
        <w:rPr>
          <w:rFonts w:ascii="Times New Roman" w:hAnsi="Times New Roman" w:cs="Times New Roman"/>
          <w:sz w:val="20"/>
          <w:szCs w:val="20"/>
        </w:rPr>
        <w:t>84</w:t>
      </w:r>
      <w:r w:rsidR="009E11E4" w:rsidRPr="00A10A6C">
        <w:rPr>
          <w:rFonts w:ascii="Times New Roman" w:hAnsi="Times New Roman" w:cs="Times New Roman"/>
          <w:sz w:val="20"/>
          <w:szCs w:val="20"/>
        </w:rPr>
        <w:t>)</w:t>
      </w:r>
      <w:r w:rsidR="000A0E8C" w:rsidRPr="00A10A6C">
        <w:rPr>
          <w:rFonts w:ascii="Times New Roman" w:hAnsi="Times New Roman" w:cs="Times New Roman"/>
          <w:sz w:val="20"/>
          <w:szCs w:val="20"/>
        </w:rPr>
        <w:t>. Rest of genotypes was grouped in</w:t>
      </w:r>
      <w:r w:rsidRPr="00A10A6C">
        <w:rPr>
          <w:rFonts w:ascii="Times New Roman" w:hAnsi="Times New Roman" w:cs="Times New Roman"/>
          <w:sz w:val="20"/>
          <w:szCs w:val="20"/>
        </w:rPr>
        <w:t xml:space="preserve"> 10 clusters irrespective of the geographical area. Cluster mean o</w:t>
      </w:r>
      <w:r w:rsidR="007A345D" w:rsidRPr="00A10A6C">
        <w:rPr>
          <w:rFonts w:ascii="Times New Roman" w:hAnsi="Times New Roman" w:cs="Times New Roman"/>
          <w:sz w:val="20"/>
          <w:szCs w:val="20"/>
        </w:rPr>
        <w:t xml:space="preserve">f different characters </w:t>
      </w:r>
      <w:r w:rsidRPr="00A10A6C">
        <w:rPr>
          <w:rFonts w:ascii="Times New Roman" w:hAnsi="Times New Roman" w:cs="Times New Roman"/>
          <w:sz w:val="20"/>
          <w:szCs w:val="20"/>
        </w:rPr>
        <w:t>revealed that the number of flowers corm</w:t>
      </w:r>
      <w:r w:rsidRPr="00A10A6C">
        <w:rPr>
          <w:rFonts w:ascii="Times New Roman" w:hAnsi="Times New Roman" w:cs="Times New Roman"/>
          <w:sz w:val="20"/>
          <w:szCs w:val="20"/>
          <w:vertAlign w:val="superscript"/>
        </w:rPr>
        <w:t>-1</w:t>
      </w:r>
      <w:r w:rsidR="003C06B1" w:rsidRPr="00A10A6C">
        <w:rPr>
          <w:rFonts w:ascii="Times New Roman" w:hAnsi="Times New Roman" w:cs="Times New Roman"/>
          <w:sz w:val="20"/>
          <w:szCs w:val="20"/>
          <w:vertAlign w:val="superscript"/>
        </w:rPr>
        <w:t xml:space="preserve"> </w:t>
      </w:r>
      <w:r w:rsidRPr="00A10A6C">
        <w:rPr>
          <w:rFonts w:ascii="Times New Roman" w:hAnsi="Times New Roman" w:cs="Times New Roman"/>
          <w:sz w:val="20"/>
          <w:szCs w:val="20"/>
        </w:rPr>
        <w:t>line</w:t>
      </w:r>
      <w:r w:rsidRPr="00A10A6C">
        <w:rPr>
          <w:rFonts w:ascii="Times New Roman" w:hAnsi="Times New Roman" w:cs="Times New Roman"/>
          <w:sz w:val="20"/>
          <w:szCs w:val="20"/>
          <w:vertAlign w:val="superscript"/>
        </w:rPr>
        <w:t>-1</w:t>
      </w:r>
      <w:r w:rsidRPr="00A10A6C">
        <w:rPr>
          <w:rFonts w:ascii="Times New Roman" w:hAnsi="Times New Roman" w:cs="Times New Roman"/>
          <w:sz w:val="20"/>
          <w:szCs w:val="20"/>
        </w:rPr>
        <w:t xml:space="preserve"> </w:t>
      </w:r>
      <w:r w:rsidR="000A0E8C" w:rsidRPr="00A10A6C">
        <w:rPr>
          <w:rFonts w:ascii="Times New Roman" w:hAnsi="Times New Roman" w:cs="Times New Roman"/>
          <w:sz w:val="20"/>
          <w:szCs w:val="20"/>
        </w:rPr>
        <w:t xml:space="preserve">had </w:t>
      </w:r>
      <w:r w:rsidRPr="00A10A6C">
        <w:rPr>
          <w:rFonts w:ascii="Times New Roman" w:hAnsi="Times New Roman" w:cs="Times New Roman"/>
          <w:sz w:val="20"/>
          <w:szCs w:val="20"/>
        </w:rPr>
        <w:t>maximum cluster mean. Cluster means were generally associated with divergence pattern. Studies in a number of crop species with different breeding systems by means of D</w:t>
      </w:r>
      <w:r w:rsidRPr="00A10A6C">
        <w:rPr>
          <w:rFonts w:ascii="Times New Roman" w:hAnsi="Times New Roman" w:cs="Times New Roman"/>
          <w:sz w:val="20"/>
          <w:szCs w:val="20"/>
          <w:vertAlign w:val="superscript"/>
        </w:rPr>
        <w:t>2</w:t>
      </w:r>
      <w:r w:rsidRPr="00A10A6C">
        <w:rPr>
          <w:rFonts w:ascii="Times New Roman" w:hAnsi="Times New Roman" w:cs="Times New Roman"/>
          <w:sz w:val="20"/>
          <w:szCs w:val="20"/>
        </w:rPr>
        <w:t xml:space="preserve"> statistics suggest that genetic diversit</w:t>
      </w:r>
      <w:r w:rsidR="000A0E8C" w:rsidRPr="00A10A6C">
        <w:rPr>
          <w:rFonts w:ascii="Times New Roman" w:hAnsi="Times New Roman" w:cs="Times New Roman"/>
          <w:sz w:val="20"/>
          <w:szCs w:val="20"/>
        </w:rPr>
        <w:t>y need not be directly related with</w:t>
      </w:r>
      <w:r w:rsidRPr="00A10A6C">
        <w:rPr>
          <w:rFonts w:ascii="Times New Roman" w:hAnsi="Times New Roman" w:cs="Times New Roman"/>
          <w:sz w:val="20"/>
          <w:szCs w:val="20"/>
        </w:rPr>
        <w:t xml:space="preserve"> enough genotypic diversity. For development of high yielding saffron varieties enough information regarding genetic diversity is presently not available although the technique has extensively been used by numerous workers in understanding the nature of genetic divergence and for selecting diverse parents for successful hybridization in the breeding populations. In saffron, the basic aim is to study the group of sub populations for their genetic diversity and subsequent utilization of diverse individuals in development of high yielding </w:t>
      </w:r>
      <w:r w:rsidR="000A0E8C" w:rsidRPr="00A10A6C">
        <w:rPr>
          <w:rFonts w:ascii="Times New Roman" w:hAnsi="Times New Roman" w:cs="Times New Roman"/>
          <w:sz w:val="20"/>
          <w:szCs w:val="20"/>
        </w:rPr>
        <w:t>varieties. Analysis of variance</w:t>
      </w:r>
      <w:r w:rsidRPr="00A10A6C">
        <w:rPr>
          <w:rFonts w:ascii="Times New Roman" w:hAnsi="Times New Roman" w:cs="Times New Roman"/>
          <w:sz w:val="20"/>
          <w:szCs w:val="20"/>
        </w:rPr>
        <w:t xml:space="preserve"> for divergence revealed that value of statistics measuring Wilk’s criterion were high and significant indicating presence of substantial genetic diversity in the material. Similar result</w:t>
      </w:r>
      <w:r w:rsidR="000936F9" w:rsidRPr="00A10A6C">
        <w:rPr>
          <w:rFonts w:ascii="Times New Roman" w:hAnsi="Times New Roman" w:cs="Times New Roman"/>
          <w:sz w:val="20"/>
          <w:szCs w:val="20"/>
        </w:rPr>
        <w:t>s</w:t>
      </w:r>
      <w:r w:rsidRPr="00A10A6C">
        <w:rPr>
          <w:rFonts w:ascii="Times New Roman" w:hAnsi="Times New Roman" w:cs="Times New Roman"/>
          <w:sz w:val="20"/>
          <w:szCs w:val="20"/>
        </w:rPr>
        <w:t xml:space="preserve"> have also been reported by Desh and Misra (1993), Arya </w:t>
      </w:r>
      <w:r w:rsidRPr="00A10A6C">
        <w:rPr>
          <w:rFonts w:ascii="Times New Roman" w:hAnsi="Times New Roman" w:cs="Times New Roman"/>
          <w:i/>
          <w:iCs/>
          <w:sz w:val="20"/>
          <w:szCs w:val="20"/>
        </w:rPr>
        <w:t>et al</w:t>
      </w:r>
      <w:r w:rsidRPr="00A10A6C">
        <w:rPr>
          <w:rFonts w:ascii="Times New Roman" w:hAnsi="Times New Roman" w:cs="Times New Roman"/>
          <w:sz w:val="20"/>
          <w:szCs w:val="20"/>
        </w:rPr>
        <w:t xml:space="preserve">., (1999), Desh Raj and Misra (1999) and Nimbalkar </w:t>
      </w:r>
      <w:r w:rsidRPr="00A10A6C">
        <w:rPr>
          <w:rFonts w:ascii="Times New Roman" w:hAnsi="Times New Roman" w:cs="Times New Roman"/>
          <w:i/>
          <w:iCs/>
          <w:sz w:val="20"/>
          <w:szCs w:val="20"/>
        </w:rPr>
        <w:t>et al</w:t>
      </w:r>
      <w:r w:rsidRPr="00A10A6C">
        <w:rPr>
          <w:rFonts w:ascii="Times New Roman" w:hAnsi="Times New Roman" w:cs="Times New Roman"/>
          <w:sz w:val="20"/>
          <w:szCs w:val="20"/>
        </w:rPr>
        <w:t>., (2002) in gladiolus. Genotypes were classified into 11 clusters and cluster I accommodated maximum number of genotypes irrespective of geographical area. Data analysis revealed that cluster I accommodated 84 genotypes followed by cluster II (23) and cluster IV (18). Mean intra-clust</w:t>
      </w:r>
      <w:r w:rsidR="007A345D" w:rsidRPr="00A10A6C">
        <w:rPr>
          <w:rFonts w:ascii="Times New Roman" w:hAnsi="Times New Roman" w:cs="Times New Roman"/>
          <w:sz w:val="20"/>
          <w:szCs w:val="20"/>
        </w:rPr>
        <w:t>er and inter-cluster distances (Table 1)</w:t>
      </w:r>
      <w:r w:rsidR="00C12538" w:rsidRPr="00A10A6C">
        <w:rPr>
          <w:rFonts w:ascii="Times New Roman" w:hAnsi="Times New Roman" w:cs="Times New Roman"/>
          <w:sz w:val="20"/>
          <w:szCs w:val="20"/>
        </w:rPr>
        <w:t xml:space="preserve"> </w:t>
      </w:r>
      <w:r w:rsidRPr="00A10A6C">
        <w:rPr>
          <w:rFonts w:ascii="Times New Roman" w:hAnsi="Times New Roman" w:cs="Times New Roman"/>
          <w:sz w:val="20"/>
          <w:szCs w:val="20"/>
        </w:rPr>
        <w:t>which determine the level of divergence, revealed that maximum divergence between genotype</w:t>
      </w:r>
      <w:r w:rsidR="000A0E8C" w:rsidRPr="00A10A6C">
        <w:rPr>
          <w:rFonts w:ascii="Times New Roman" w:hAnsi="Times New Roman" w:cs="Times New Roman"/>
          <w:sz w:val="20"/>
          <w:szCs w:val="20"/>
        </w:rPr>
        <w:t>s</w:t>
      </w:r>
      <w:r w:rsidRPr="00A10A6C">
        <w:rPr>
          <w:rFonts w:ascii="Times New Roman" w:hAnsi="Times New Roman" w:cs="Times New Roman"/>
          <w:sz w:val="20"/>
          <w:szCs w:val="20"/>
        </w:rPr>
        <w:t xml:space="preserve"> within a cluster was recorded for cluster I (415.78) which accounted for maximum genetic distance between genotype SSR/SD-104 and SSR/SD-107. Maximum inter cluster distance of 10923.91 was recorded between cluster X and cluster XI accommodating genotypes SSR/SD-13 and SSR/SD-62 followed by cluster VIII and cluster X (7598.09) which accommodates genotypes SSR/SD-61 and SSR/SD-13, cluster VII and cluster XI (6977.24)accommodating genotypes SSR/SD-6, SSR/SD-15, SSR/SD-29, SSR/SD-81, SSR/SD-2, SSR/SD-1, SSR/SD-67, SSR/SD-24 and SSR/SD-13. The results clearly indicated that there is potential for identification of diverse genotypes which can act as a source of allelic resources for development of new saffron varieties. Cluster means for different morphological and corm attributes</w:t>
      </w:r>
      <w:r w:rsidR="00C12538" w:rsidRPr="00A10A6C">
        <w:rPr>
          <w:rFonts w:ascii="Times New Roman" w:hAnsi="Times New Roman" w:cs="Times New Roman"/>
          <w:sz w:val="20"/>
          <w:szCs w:val="20"/>
        </w:rPr>
        <w:t xml:space="preserve"> (Table 2)</w:t>
      </w:r>
      <w:r w:rsidRPr="00A10A6C">
        <w:rPr>
          <w:rFonts w:ascii="Times New Roman" w:hAnsi="Times New Roman" w:cs="Times New Roman"/>
          <w:sz w:val="20"/>
          <w:szCs w:val="20"/>
        </w:rPr>
        <w:t xml:space="preserve"> revealed that substantial variability existed for all these traits. Cluster mean of different traits revealed a wide range of variability. Cluster IX revealed high cluster mean for saffron yield, big corm index and stigma length on account of grouping of high yielding genotype SSR/SD-30. Superiority in terms of saffron yield and big corm index was exhibited by cluster IX. Also this cluster IX was observed to record maximum cluster mean for multiplication index. The highest cluster mean for saffron and corm yield was attributed to genotype SSR/SD-30 grouped in cluster IX whereas, maximum cluster mean for floral attribute was exhibited by cluster V which was due to highest mean performance of genotype SSR/SD-7. Genotypes SSR/SD-30, SSR/SD-6, SSR/SD-15, SSR/SD-29, SSR/SD-81, SSR/SD-2, SSR/SD-1, SSR/SD-67 and SSR/SD-24 exhibited high mean performance for saffron yield associated with high mean performance for corm yield also. Percentage contribution of different characters </w:t>
      </w:r>
      <w:r w:rsidR="007A345D" w:rsidRPr="00A10A6C">
        <w:rPr>
          <w:rFonts w:ascii="Times New Roman" w:hAnsi="Times New Roman" w:cs="Times New Roman"/>
          <w:sz w:val="20"/>
          <w:szCs w:val="20"/>
        </w:rPr>
        <w:t>(Table 3</w:t>
      </w:r>
      <w:r w:rsidR="005756E0" w:rsidRPr="00A10A6C">
        <w:rPr>
          <w:rFonts w:ascii="Times New Roman" w:hAnsi="Times New Roman" w:cs="Times New Roman"/>
          <w:sz w:val="20"/>
          <w:szCs w:val="20"/>
        </w:rPr>
        <w:t xml:space="preserve">) </w:t>
      </w:r>
      <w:r w:rsidRPr="00A10A6C">
        <w:rPr>
          <w:rFonts w:ascii="Times New Roman" w:hAnsi="Times New Roman" w:cs="Times New Roman"/>
          <w:sz w:val="20"/>
          <w:szCs w:val="20"/>
        </w:rPr>
        <w:t>towards divergence revealed that fresh pistil weight (21%) followed by multiplication index (18%), total flower weight corm</w:t>
      </w:r>
      <w:r w:rsidRPr="00A10A6C">
        <w:rPr>
          <w:rFonts w:ascii="Times New Roman" w:hAnsi="Times New Roman" w:cs="Times New Roman"/>
          <w:sz w:val="20"/>
          <w:szCs w:val="20"/>
          <w:vertAlign w:val="superscript"/>
        </w:rPr>
        <w:t>-1</w:t>
      </w:r>
      <w:r w:rsidRPr="00A10A6C">
        <w:rPr>
          <w:rFonts w:ascii="Times New Roman" w:hAnsi="Times New Roman" w:cs="Times New Roman"/>
          <w:sz w:val="20"/>
          <w:szCs w:val="20"/>
        </w:rPr>
        <w:t xml:space="preserve"> (13.52%) and number of leaves corm</w:t>
      </w:r>
      <w:r w:rsidRPr="00A10A6C">
        <w:rPr>
          <w:rFonts w:ascii="Times New Roman" w:hAnsi="Times New Roman" w:cs="Times New Roman"/>
          <w:sz w:val="20"/>
          <w:szCs w:val="20"/>
          <w:vertAlign w:val="superscript"/>
        </w:rPr>
        <w:t>-1</w:t>
      </w:r>
      <w:r w:rsidR="00E5501C" w:rsidRPr="00A10A6C">
        <w:rPr>
          <w:rFonts w:ascii="Times New Roman" w:hAnsi="Times New Roman" w:cs="Times New Roman"/>
          <w:sz w:val="20"/>
          <w:szCs w:val="20"/>
          <w:vertAlign w:val="superscript"/>
        </w:rPr>
        <w:t xml:space="preserve"> </w:t>
      </w:r>
      <w:r w:rsidRPr="00A10A6C">
        <w:rPr>
          <w:rFonts w:ascii="Times New Roman" w:hAnsi="Times New Roman" w:cs="Times New Roman"/>
          <w:sz w:val="20"/>
          <w:szCs w:val="20"/>
        </w:rPr>
        <w:t>line</w:t>
      </w:r>
      <w:r w:rsidRPr="00A10A6C">
        <w:rPr>
          <w:rFonts w:ascii="Times New Roman" w:hAnsi="Times New Roman" w:cs="Times New Roman"/>
          <w:sz w:val="20"/>
          <w:szCs w:val="20"/>
          <w:vertAlign w:val="superscript"/>
        </w:rPr>
        <w:t>-1</w:t>
      </w:r>
      <w:r w:rsidRPr="00A10A6C">
        <w:rPr>
          <w:rFonts w:ascii="Times New Roman" w:hAnsi="Times New Roman" w:cs="Times New Roman"/>
          <w:sz w:val="20"/>
          <w:szCs w:val="20"/>
        </w:rPr>
        <w:t xml:space="preserve"> (13.27%) and big corm index (5%) contributed maximum towards divergence. Therefore, such characters can be taken as criteria in selection for divergent lines. Sardana </w:t>
      </w:r>
      <w:r w:rsidRPr="00A10A6C">
        <w:rPr>
          <w:rFonts w:ascii="Times New Roman" w:hAnsi="Times New Roman" w:cs="Times New Roman"/>
          <w:i/>
          <w:iCs/>
          <w:sz w:val="20"/>
          <w:szCs w:val="20"/>
        </w:rPr>
        <w:t>et al</w:t>
      </w:r>
      <w:r w:rsidRPr="00A10A6C">
        <w:rPr>
          <w:rFonts w:ascii="Times New Roman" w:hAnsi="Times New Roman" w:cs="Times New Roman"/>
          <w:sz w:val="20"/>
          <w:szCs w:val="20"/>
        </w:rPr>
        <w:t xml:space="preserve">., (1997) observed that cluster mean and coefficient of variation represent picture of diversity. Based on findings of present investigation there is possibility of saffron improvement through clonal selection from the available germplasm resources. Identification of 6 elite genotypes with distinct superiority in yield and corm attributes can act as a source for further improvement and development of high yielding varieties which can be beneficial for saffron industry in Jammu and Kashmir, particularly to the marginal and small farmers associated with saffron cultivation by </w:t>
      </w:r>
      <w:r w:rsidRPr="00A10A6C">
        <w:rPr>
          <w:rFonts w:ascii="Times New Roman" w:hAnsi="Times New Roman" w:cs="Times New Roman"/>
          <w:sz w:val="20"/>
          <w:szCs w:val="20"/>
        </w:rPr>
        <w:lastRenderedPageBreak/>
        <w:t>increasing their net returns from saffron, besides encourage farmers from nontraditional areas to take up saffron cultivation. Development of variety from the identified germplasm resources, exhibiting high yielding potential and quality will boost the production and productivity of saffron in Jammu and Kashmir and also improve the socio-economic well being of the people associated with this important commercial crop.</w:t>
      </w:r>
    </w:p>
    <w:p w:rsidR="00BA787B" w:rsidRPr="00A10A6C" w:rsidRDefault="00BA787B" w:rsidP="00005A1A">
      <w:pPr>
        <w:autoSpaceDE w:val="0"/>
        <w:autoSpaceDN w:val="0"/>
        <w:adjustRightInd w:val="0"/>
        <w:spacing w:line="240" w:lineRule="auto"/>
        <w:ind w:left="0"/>
        <w:rPr>
          <w:rFonts w:ascii="Times New Roman" w:hAnsi="Times New Roman" w:cs="Times New Roman"/>
          <w:sz w:val="20"/>
          <w:szCs w:val="20"/>
        </w:rPr>
      </w:pPr>
    </w:p>
    <w:p w:rsidR="004579D8" w:rsidRPr="00A10A6C" w:rsidRDefault="004D0AE5" w:rsidP="00005A1A">
      <w:pPr>
        <w:autoSpaceDE w:val="0"/>
        <w:autoSpaceDN w:val="0"/>
        <w:adjustRightInd w:val="0"/>
        <w:spacing w:line="240" w:lineRule="auto"/>
        <w:ind w:left="0"/>
        <w:rPr>
          <w:rFonts w:ascii="Times New Roman" w:hAnsi="Times New Roman" w:cs="Times New Roman"/>
        </w:rPr>
      </w:pPr>
      <w:r w:rsidRPr="00A10A6C">
        <w:rPr>
          <w:rFonts w:ascii="Times New Roman" w:hAnsi="Times New Roman" w:cs="Times New Roman"/>
        </w:rPr>
        <w:object w:dxaOrig="13050" w:dyaOrig="8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16.5pt" o:ole="">
            <v:imagedata r:id="rId6" o:title=""/>
          </v:shape>
          <o:OLEObject Type="Embed" ProgID="Word.Document.12" ShapeID="_x0000_i1025" DrawAspect="Content" ObjectID="_1674810043" r:id="rId7"/>
        </w:object>
      </w:r>
    </w:p>
    <w:p w:rsidR="005F1B4D" w:rsidRPr="00A10A6C" w:rsidRDefault="005F1B4D" w:rsidP="00005A1A">
      <w:pPr>
        <w:autoSpaceDE w:val="0"/>
        <w:autoSpaceDN w:val="0"/>
        <w:adjustRightInd w:val="0"/>
        <w:spacing w:line="240" w:lineRule="auto"/>
        <w:ind w:left="0"/>
        <w:rPr>
          <w:rFonts w:ascii="Times New Roman" w:hAnsi="Times New Roman" w:cs="Times New Roman"/>
        </w:rPr>
      </w:pPr>
    </w:p>
    <w:p w:rsidR="00A42DAD" w:rsidRPr="00A10A6C" w:rsidRDefault="00005A1A" w:rsidP="00A42DAD">
      <w:pPr>
        <w:ind w:left="-1170"/>
        <w:rPr>
          <w:rFonts w:ascii="Times New Roman" w:hAnsi="Times New Roman" w:cs="Times New Roman"/>
          <w:b/>
          <w:sz w:val="20"/>
          <w:szCs w:val="20"/>
        </w:rPr>
      </w:pPr>
      <w:r w:rsidRPr="00A10A6C">
        <w:rPr>
          <w:rFonts w:ascii="Times New Roman" w:hAnsi="Times New Roman" w:cs="Times New Roman"/>
          <w:b/>
          <w:sz w:val="24"/>
          <w:szCs w:val="18"/>
        </w:rPr>
        <w:t xml:space="preserve">            </w:t>
      </w:r>
      <w:r w:rsidR="00FE4644" w:rsidRPr="00A10A6C">
        <w:rPr>
          <w:rFonts w:ascii="Times New Roman" w:hAnsi="Times New Roman" w:cs="Times New Roman"/>
          <w:b/>
          <w:szCs w:val="18"/>
        </w:rPr>
        <w:t xml:space="preserve">  </w:t>
      </w:r>
      <w:r w:rsidR="005F1B4D" w:rsidRPr="00A10A6C">
        <w:rPr>
          <w:rFonts w:ascii="Times New Roman" w:hAnsi="Times New Roman" w:cs="Times New Roman"/>
          <w:b/>
          <w:szCs w:val="18"/>
        </w:rPr>
        <w:t xml:space="preserve">   </w:t>
      </w:r>
      <w:r w:rsidR="00FE4644" w:rsidRPr="00A10A6C">
        <w:rPr>
          <w:rFonts w:ascii="Times New Roman" w:hAnsi="Times New Roman" w:cs="Times New Roman"/>
          <w:b/>
          <w:szCs w:val="18"/>
        </w:rPr>
        <w:t xml:space="preserve">  </w:t>
      </w:r>
      <w:r w:rsidR="004579D8" w:rsidRPr="00A10A6C">
        <w:rPr>
          <w:rFonts w:ascii="Times New Roman" w:hAnsi="Times New Roman" w:cs="Times New Roman"/>
          <w:b/>
          <w:sz w:val="20"/>
          <w:szCs w:val="20"/>
        </w:rPr>
        <w:t>Table 2</w:t>
      </w:r>
      <w:r w:rsidR="00A42DAD" w:rsidRPr="00A10A6C">
        <w:rPr>
          <w:rFonts w:ascii="Times New Roman" w:hAnsi="Times New Roman" w:cs="Times New Roman"/>
          <w:b/>
          <w:sz w:val="20"/>
          <w:szCs w:val="20"/>
        </w:rPr>
        <w:t xml:space="preserve"> Cluster means for morphological and corm attributes in saffron (</w:t>
      </w:r>
      <w:r w:rsidR="00A42DAD" w:rsidRPr="00A10A6C">
        <w:rPr>
          <w:rFonts w:ascii="Times New Roman" w:hAnsi="Times New Roman" w:cs="Times New Roman"/>
          <w:b/>
          <w:i/>
          <w:sz w:val="20"/>
          <w:szCs w:val="20"/>
        </w:rPr>
        <w:t>Crocus sativus</w:t>
      </w:r>
      <w:r w:rsidR="00A42DAD" w:rsidRPr="00A10A6C">
        <w:rPr>
          <w:rFonts w:ascii="Times New Roman" w:hAnsi="Times New Roman" w:cs="Times New Roman"/>
          <w:b/>
          <w:sz w:val="20"/>
          <w:szCs w:val="20"/>
        </w:rPr>
        <w:t xml:space="preserve"> L.).</w:t>
      </w:r>
    </w:p>
    <w:tbl>
      <w:tblPr>
        <w:tblStyle w:val="TableGrid"/>
        <w:tblW w:w="9288" w:type="dxa"/>
        <w:tblLayout w:type="fixed"/>
        <w:tblLook w:val="04A0"/>
      </w:tblPr>
      <w:tblGrid>
        <w:gridCol w:w="369"/>
        <w:gridCol w:w="459"/>
        <w:gridCol w:w="432"/>
        <w:gridCol w:w="445"/>
        <w:gridCol w:w="445"/>
        <w:gridCol w:w="445"/>
        <w:gridCol w:w="445"/>
        <w:gridCol w:w="518"/>
        <w:gridCol w:w="518"/>
        <w:gridCol w:w="518"/>
        <w:gridCol w:w="554"/>
        <w:gridCol w:w="450"/>
        <w:gridCol w:w="450"/>
        <w:gridCol w:w="630"/>
        <w:gridCol w:w="540"/>
        <w:gridCol w:w="450"/>
        <w:gridCol w:w="450"/>
        <w:gridCol w:w="540"/>
        <w:gridCol w:w="630"/>
      </w:tblGrid>
      <w:tr w:rsidR="00005A1A" w:rsidRPr="00A10A6C" w:rsidTr="00CB7159">
        <w:trPr>
          <w:trHeight w:val="500"/>
        </w:trPr>
        <w:tc>
          <w:tcPr>
            <w:tcW w:w="369"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C511FB" w:rsidP="00CB7159">
            <w:pPr>
              <w:ind w:left="-110" w:right="-117"/>
              <w:jc w:val="left"/>
              <w:rPr>
                <w:rFonts w:ascii="Times New Roman" w:hAnsi="Times New Roman" w:cs="Times New Roman"/>
                <w:sz w:val="16"/>
                <w:szCs w:val="16"/>
              </w:rPr>
            </w:pPr>
            <w:r w:rsidRPr="00A10A6C">
              <w:rPr>
                <w:rFonts w:ascii="Times New Roman" w:hAnsi="Times New Roman" w:cs="Times New Roman"/>
                <w:sz w:val="16"/>
                <w:szCs w:val="16"/>
              </w:rPr>
              <w:t>C</w:t>
            </w:r>
            <w:r w:rsidR="00A42DAD" w:rsidRPr="00A10A6C">
              <w:rPr>
                <w:rFonts w:ascii="Times New Roman" w:hAnsi="Times New Roman" w:cs="Times New Roman"/>
                <w:sz w:val="16"/>
                <w:szCs w:val="16"/>
              </w:rPr>
              <w:t>luster</w:t>
            </w:r>
          </w:p>
        </w:tc>
        <w:tc>
          <w:tcPr>
            <w:tcW w:w="459"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sz w:val="16"/>
                <w:szCs w:val="16"/>
              </w:rPr>
              <w:t>OTL</w:t>
            </w:r>
          </w:p>
        </w:tc>
        <w:tc>
          <w:tcPr>
            <w:tcW w:w="432"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ITL</w:t>
            </w:r>
          </w:p>
        </w:tc>
        <w:tc>
          <w:tcPr>
            <w:tcW w:w="445"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110" w:right="-131"/>
              <w:jc w:val="left"/>
              <w:rPr>
                <w:rFonts w:ascii="Times New Roman" w:hAnsi="Times New Roman" w:cs="Times New Roman"/>
                <w:sz w:val="16"/>
                <w:szCs w:val="16"/>
              </w:rPr>
            </w:pPr>
            <w:r w:rsidRPr="00A10A6C">
              <w:rPr>
                <w:rFonts w:ascii="Times New Roman" w:hAnsi="Times New Roman" w:cs="Times New Roman"/>
                <w:sz w:val="16"/>
                <w:szCs w:val="16"/>
              </w:rPr>
              <w:t>OTW</w:t>
            </w:r>
          </w:p>
        </w:tc>
        <w:tc>
          <w:tcPr>
            <w:tcW w:w="445"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ITW</w:t>
            </w:r>
          </w:p>
        </w:tc>
        <w:tc>
          <w:tcPr>
            <w:tcW w:w="445"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108" w:right="-141"/>
              <w:jc w:val="left"/>
              <w:rPr>
                <w:rFonts w:ascii="Times New Roman" w:hAnsi="Times New Roman" w:cs="Times New Roman"/>
                <w:sz w:val="16"/>
                <w:szCs w:val="16"/>
              </w:rPr>
            </w:pPr>
            <w:r w:rsidRPr="00A10A6C">
              <w:rPr>
                <w:rFonts w:ascii="Times New Roman" w:hAnsi="Times New Roman" w:cs="Times New Roman"/>
                <w:sz w:val="16"/>
                <w:szCs w:val="16"/>
              </w:rPr>
              <w:t>STGL</w:t>
            </w:r>
          </w:p>
        </w:tc>
        <w:tc>
          <w:tcPr>
            <w:tcW w:w="445"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108" w:right="-146"/>
              <w:jc w:val="left"/>
              <w:rPr>
                <w:rFonts w:ascii="Times New Roman" w:hAnsi="Times New Roman" w:cs="Times New Roman"/>
                <w:sz w:val="16"/>
                <w:szCs w:val="16"/>
              </w:rPr>
            </w:pPr>
            <w:r w:rsidRPr="00A10A6C">
              <w:rPr>
                <w:rFonts w:ascii="Times New Roman" w:hAnsi="Times New Roman" w:cs="Times New Roman"/>
                <w:sz w:val="16"/>
                <w:szCs w:val="16"/>
              </w:rPr>
              <w:t>STYL</w:t>
            </w:r>
          </w:p>
        </w:tc>
        <w:tc>
          <w:tcPr>
            <w:tcW w:w="518"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LFL</w:t>
            </w:r>
          </w:p>
        </w:tc>
        <w:tc>
          <w:tcPr>
            <w:tcW w:w="518"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right="-100"/>
              <w:jc w:val="left"/>
              <w:rPr>
                <w:rFonts w:ascii="Times New Roman" w:hAnsi="Times New Roman" w:cs="Times New Roman"/>
                <w:sz w:val="16"/>
                <w:szCs w:val="16"/>
              </w:rPr>
            </w:pPr>
            <w:r w:rsidRPr="00A10A6C">
              <w:rPr>
                <w:rFonts w:ascii="Times New Roman" w:hAnsi="Times New Roman" w:cs="Times New Roman"/>
                <w:sz w:val="16"/>
                <w:szCs w:val="16"/>
              </w:rPr>
              <w:t>L/C/L</w:t>
            </w:r>
          </w:p>
        </w:tc>
        <w:tc>
          <w:tcPr>
            <w:tcW w:w="518"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right="-122"/>
              <w:jc w:val="left"/>
              <w:rPr>
                <w:rFonts w:ascii="Times New Roman" w:hAnsi="Times New Roman" w:cs="Times New Roman"/>
                <w:sz w:val="16"/>
                <w:szCs w:val="16"/>
              </w:rPr>
            </w:pPr>
            <w:r w:rsidRPr="00A10A6C">
              <w:rPr>
                <w:rFonts w:ascii="Times New Roman" w:hAnsi="Times New Roman" w:cs="Times New Roman"/>
                <w:sz w:val="16"/>
                <w:szCs w:val="16"/>
              </w:rPr>
              <w:t>F/C/L</w:t>
            </w:r>
          </w:p>
        </w:tc>
        <w:tc>
          <w:tcPr>
            <w:tcW w:w="554"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94" w:right="-144"/>
              <w:jc w:val="left"/>
              <w:rPr>
                <w:rFonts w:ascii="Times New Roman" w:hAnsi="Times New Roman" w:cs="Times New Roman"/>
                <w:sz w:val="16"/>
                <w:szCs w:val="16"/>
              </w:rPr>
            </w:pPr>
            <w:r w:rsidRPr="00A10A6C">
              <w:rPr>
                <w:rFonts w:ascii="Times New Roman" w:hAnsi="Times New Roman" w:cs="Times New Roman"/>
                <w:sz w:val="16"/>
                <w:szCs w:val="16"/>
              </w:rPr>
              <w:t>FWT/C/L</w:t>
            </w:r>
          </w:p>
        </w:tc>
        <w:tc>
          <w:tcPr>
            <w:tcW w:w="45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right="-149"/>
              <w:jc w:val="left"/>
              <w:rPr>
                <w:rFonts w:ascii="Times New Roman" w:hAnsi="Times New Roman" w:cs="Times New Roman"/>
                <w:sz w:val="16"/>
                <w:szCs w:val="16"/>
              </w:rPr>
            </w:pPr>
            <w:r w:rsidRPr="00A10A6C">
              <w:rPr>
                <w:rFonts w:ascii="Times New Roman" w:hAnsi="Times New Roman" w:cs="Times New Roman"/>
                <w:sz w:val="16"/>
                <w:szCs w:val="16"/>
              </w:rPr>
              <w:t>BCI</w:t>
            </w:r>
          </w:p>
        </w:tc>
        <w:tc>
          <w:tcPr>
            <w:tcW w:w="45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MI</w:t>
            </w:r>
          </w:p>
        </w:tc>
        <w:tc>
          <w:tcPr>
            <w:tcW w:w="63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FPW</w:t>
            </w:r>
          </w:p>
        </w:tc>
        <w:tc>
          <w:tcPr>
            <w:tcW w:w="540" w:type="dxa"/>
          </w:tcPr>
          <w:p w:rsidR="00A42DAD" w:rsidRPr="00A10A6C" w:rsidRDefault="00A42DAD" w:rsidP="00CB7159">
            <w:pPr>
              <w:ind w:left="-108"/>
              <w:jc w:val="left"/>
              <w:rPr>
                <w:rFonts w:ascii="Times New Roman" w:hAnsi="Times New Roman" w:cs="Times New Roman"/>
                <w:sz w:val="16"/>
                <w:szCs w:val="16"/>
              </w:rPr>
            </w:pPr>
          </w:p>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DPW</w:t>
            </w:r>
          </w:p>
        </w:tc>
        <w:tc>
          <w:tcPr>
            <w:tcW w:w="45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AL</w:t>
            </w:r>
          </w:p>
        </w:tc>
        <w:tc>
          <w:tcPr>
            <w:tcW w:w="45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0" w:right="-148"/>
              <w:jc w:val="left"/>
              <w:rPr>
                <w:rFonts w:ascii="Times New Roman" w:hAnsi="Times New Roman" w:cs="Times New Roman"/>
                <w:sz w:val="16"/>
                <w:szCs w:val="16"/>
              </w:rPr>
            </w:pPr>
            <w:r w:rsidRPr="00A10A6C">
              <w:rPr>
                <w:rFonts w:ascii="Times New Roman" w:hAnsi="Times New Roman" w:cs="Times New Roman"/>
                <w:sz w:val="16"/>
                <w:szCs w:val="16"/>
              </w:rPr>
              <w:t>AW</w:t>
            </w:r>
          </w:p>
        </w:tc>
        <w:tc>
          <w:tcPr>
            <w:tcW w:w="54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68" w:right="-80"/>
              <w:jc w:val="left"/>
              <w:rPr>
                <w:rFonts w:ascii="Times New Roman" w:hAnsi="Times New Roman" w:cs="Times New Roman"/>
                <w:sz w:val="16"/>
                <w:szCs w:val="16"/>
              </w:rPr>
            </w:pPr>
            <w:r w:rsidRPr="00A10A6C">
              <w:rPr>
                <w:rFonts w:ascii="Times New Roman" w:hAnsi="Times New Roman" w:cs="Times New Roman"/>
                <w:sz w:val="16"/>
                <w:szCs w:val="16"/>
              </w:rPr>
              <w:t>50%F</w:t>
            </w:r>
          </w:p>
        </w:tc>
        <w:tc>
          <w:tcPr>
            <w:tcW w:w="630" w:type="dxa"/>
          </w:tcPr>
          <w:p w:rsidR="00A42DAD" w:rsidRPr="00A10A6C" w:rsidRDefault="00A42DAD" w:rsidP="00CB7159">
            <w:pPr>
              <w:ind w:left="0"/>
              <w:jc w:val="left"/>
              <w:rPr>
                <w:rFonts w:ascii="Times New Roman" w:hAnsi="Times New Roman" w:cs="Times New Roman"/>
                <w:sz w:val="16"/>
                <w:szCs w:val="16"/>
              </w:rPr>
            </w:pPr>
          </w:p>
          <w:p w:rsidR="00A42DAD" w:rsidRPr="00A10A6C" w:rsidRDefault="00A42DAD" w:rsidP="00CB7159">
            <w:pPr>
              <w:ind w:left="-136" w:right="-117"/>
              <w:jc w:val="left"/>
              <w:rPr>
                <w:rFonts w:ascii="Times New Roman" w:hAnsi="Times New Roman" w:cs="Times New Roman"/>
                <w:sz w:val="16"/>
                <w:szCs w:val="16"/>
              </w:rPr>
            </w:pPr>
            <w:r w:rsidRPr="00A10A6C">
              <w:rPr>
                <w:rFonts w:ascii="Times New Roman" w:hAnsi="Times New Roman" w:cs="Times New Roman"/>
                <w:sz w:val="16"/>
                <w:szCs w:val="16"/>
              </w:rPr>
              <w:t>50%S</w:t>
            </w:r>
          </w:p>
        </w:tc>
      </w:tr>
      <w:tr w:rsidR="00005A1A" w:rsidRPr="00A10A6C" w:rsidTr="00CB7159">
        <w:trPr>
          <w:trHeight w:val="473"/>
        </w:trPr>
        <w:tc>
          <w:tcPr>
            <w:tcW w:w="369"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4.24</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bCs/>
                <w:sz w:val="16"/>
                <w:szCs w:val="16"/>
              </w:rPr>
              <w:t>3.71</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bCs/>
                <w:sz w:val="16"/>
                <w:szCs w:val="16"/>
              </w:rPr>
              <w:t>3.73</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bCs/>
                <w:sz w:val="16"/>
                <w:szCs w:val="16"/>
              </w:rPr>
              <w:t>1.83</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bCs/>
                <w:sz w:val="16"/>
                <w:szCs w:val="16"/>
              </w:rPr>
              <w:t>3.63</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bCs/>
                <w:sz w:val="16"/>
                <w:szCs w:val="16"/>
              </w:rPr>
              <w:t>4.26</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bCs/>
                <w:sz w:val="16"/>
                <w:szCs w:val="16"/>
              </w:rPr>
              <w:t>27.11</w:t>
            </w:r>
          </w:p>
        </w:tc>
        <w:tc>
          <w:tcPr>
            <w:tcW w:w="518"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bCs/>
                <w:sz w:val="16"/>
                <w:szCs w:val="16"/>
              </w:rPr>
              <w:t>8.69</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bCs/>
                <w:sz w:val="16"/>
                <w:szCs w:val="16"/>
              </w:rPr>
              <w:t>14.16</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bCs/>
                <w:sz w:val="16"/>
                <w:szCs w:val="16"/>
              </w:rPr>
              <w:t>6.58</w:t>
            </w:r>
          </w:p>
        </w:tc>
        <w:tc>
          <w:tcPr>
            <w:tcW w:w="450" w:type="dxa"/>
          </w:tcPr>
          <w:p w:rsidR="00A42DAD" w:rsidRPr="00A10A6C" w:rsidRDefault="00A42DAD" w:rsidP="00CB7159">
            <w:pPr>
              <w:ind w:left="-72"/>
              <w:jc w:val="left"/>
              <w:rPr>
                <w:rFonts w:ascii="Times New Roman" w:hAnsi="Times New Roman" w:cs="Times New Roman"/>
                <w:sz w:val="16"/>
                <w:szCs w:val="16"/>
              </w:rPr>
            </w:pPr>
            <w:r w:rsidRPr="00A10A6C">
              <w:rPr>
                <w:rFonts w:ascii="Times New Roman" w:hAnsi="Times New Roman" w:cs="Times New Roman"/>
                <w:bCs/>
                <w:sz w:val="16"/>
                <w:szCs w:val="16"/>
              </w:rPr>
              <w:t>9.94</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3.77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441.42</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bCs/>
                <w:sz w:val="16"/>
                <w:szCs w:val="16"/>
              </w:rPr>
              <w:t>100.26</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1.88</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2.31</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73.25</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128.43</w:t>
            </w:r>
          </w:p>
        </w:tc>
      </w:tr>
      <w:tr w:rsidR="00005A1A" w:rsidRPr="00A10A6C" w:rsidTr="00CB7159">
        <w:trPr>
          <w:trHeight w:val="500"/>
        </w:trPr>
        <w:tc>
          <w:tcPr>
            <w:tcW w:w="369"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II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4.30</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bCs/>
                <w:sz w:val="16"/>
                <w:szCs w:val="16"/>
              </w:rPr>
              <w:t>3.68</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bCs/>
                <w:sz w:val="16"/>
                <w:szCs w:val="16"/>
              </w:rPr>
              <w:t>3.72</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bCs/>
                <w:sz w:val="16"/>
                <w:szCs w:val="16"/>
              </w:rPr>
              <w:t>1.89</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bCs/>
                <w:sz w:val="16"/>
                <w:szCs w:val="16"/>
              </w:rPr>
              <w:t>3.72</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bCs/>
                <w:sz w:val="16"/>
                <w:szCs w:val="16"/>
              </w:rPr>
              <w:t>5.32</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bCs/>
                <w:sz w:val="16"/>
                <w:szCs w:val="16"/>
              </w:rPr>
              <w:t>29.60</w:t>
            </w:r>
          </w:p>
        </w:tc>
        <w:tc>
          <w:tcPr>
            <w:tcW w:w="518"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bCs/>
                <w:sz w:val="16"/>
                <w:szCs w:val="16"/>
              </w:rPr>
              <w:t>9.52</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bCs/>
                <w:sz w:val="16"/>
                <w:szCs w:val="16"/>
              </w:rPr>
              <w:t>18.10</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bCs/>
                <w:sz w:val="16"/>
                <w:szCs w:val="16"/>
              </w:rPr>
              <w:t>8.98</w:t>
            </w:r>
          </w:p>
        </w:tc>
        <w:tc>
          <w:tcPr>
            <w:tcW w:w="450" w:type="dxa"/>
          </w:tcPr>
          <w:p w:rsidR="00A42DAD" w:rsidRPr="00A10A6C" w:rsidRDefault="00A42DAD" w:rsidP="00CB7159">
            <w:pPr>
              <w:ind w:left="-162" w:right="-108"/>
              <w:jc w:val="left"/>
              <w:rPr>
                <w:rFonts w:ascii="Times New Roman" w:hAnsi="Times New Roman" w:cs="Times New Roman"/>
                <w:sz w:val="16"/>
                <w:szCs w:val="16"/>
              </w:rPr>
            </w:pPr>
            <w:r w:rsidRPr="00A10A6C">
              <w:rPr>
                <w:rFonts w:ascii="Times New Roman" w:hAnsi="Times New Roman" w:cs="Times New Roman"/>
                <w:bCs/>
                <w:sz w:val="16"/>
                <w:szCs w:val="16"/>
              </w:rPr>
              <w:t>11.6</w:t>
            </w:r>
            <w:r w:rsidR="00597C11" w:rsidRPr="00A10A6C">
              <w:rPr>
                <w:rFonts w:ascii="Times New Roman" w:hAnsi="Times New Roman" w:cs="Times New Roman"/>
                <w:bCs/>
                <w:sz w:val="16"/>
                <w:szCs w:val="16"/>
              </w:rPr>
              <w:t>5</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3.91</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605.76</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bCs/>
                <w:sz w:val="16"/>
                <w:szCs w:val="16"/>
              </w:rPr>
              <w:t>166.34</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2.11</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2.88</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72.36</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134.01</w:t>
            </w:r>
          </w:p>
        </w:tc>
      </w:tr>
      <w:tr w:rsidR="00005A1A" w:rsidRPr="00A10A6C" w:rsidTr="00CB7159">
        <w:trPr>
          <w:trHeight w:val="473"/>
        </w:trPr>
        <w:tc>
          <w:tcPr>
            <w:tcW w:w="369" w:type="dxa"/>
          </w:tcPr>
          <w:p w:rsidR="00A42DAD" w:rsidRPr="00A10A6C" w:rsidRDefault="00A42DAD" w:rsidP="00CB7159">
            <w:pPr>
              <w:ind w:left="0" w:right="-117"/>
              <w:jc w:val="left"/>
              <w:rPr>
                <w:rFonts w:ascii="Times New Roman" w:hAnsi="Times New Roman" w:cs="Times New Roman"/>
                <w:sz w:val="16"/>
                <w:szCs w:val="16"/>
              </w:rPr>
            </w:pPr>
            <w:r w:rsidRPr="00A10A6C">
              <w:rPr>
                <w:rFonts w:ascii="Times New Roman" w:hAnsi="Times New Roman" w:cs="Times New Roman"/>
                <w:sz w:val="16"/>
                <w:szCs w:val="16"/>
              </w:rPr>
              <w:t>III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4.13</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3.65</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3.63</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1.85</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3.36</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3.96</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31.20</w:t>
            </w:r>
          </w:p>
        </w:tc>
        <w:tc>
          <w:tcPr>
            <w:tcW w:w="518" w:type="dxa"/>
          </w:tcPr>
          <w:p w:rsidR="00A42DAD" w:rsidRPr="00A10A6C" w:rsidRDefault="00A42DAD" w:rsidP="00CB7159">
            <w:pPr>
              <w:ind w:left="-48" w:right="-100"/>
              <w:jc w:val="left"/>
              <w:rPr>
                <w:rFonts w:ascii="Times New Roman" w:hAnsi="Times New Roman" w:cs="Times New Roman"/>
                <w:sz w:val="16"/>
                <w:szCs w:val="16"/>
              </w:rPr>
            </w:pPr>
            <w:r w:rsidRPr="00A10A6C">
              <w:rPr>
                <w:rFonts w:ascii="Times New Roman" w:hAnsi="Times New Roman" w:cs="Times New Roman"/>
                <w:sz w:val="16"/>
                <w:szCs w:val="16"/>
              </w:rPr>
              <w:t>10.13</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10.33</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bCs/>
                <w:sz w:val="16"/>
                <w:szCs w:val="16"/>
              </w:rPr>
              <w:t>5.67</w:t>
            </w:r>
          </w:p>
        </w:tc>
        <w:tc>
          <w:tcPr>
            <w:tcW w:w="450" w:type="dxa"/>
          </w:tcPr>
          <w:p w:rsidR="00A42DAD" w:rsidRPr="00A10A6C" w:rsidRDefault="00A42DAD" w:rsidP="00CB7159">
            <w:pPr>
              <w:ind w:left="-72"/>
              <w:jc w:val="left"/>
              <w:rPr>
                <w:rFonts w:ascii="Times New Roman" w:hAnsi="Times New Roman" w:cs="Times New Roman"/>
                <w:sz w:val="16"/>
                <w:szCs w:val="16"/>
              </w:rPr>
            </w:pPr>
            <w:r w:rsidRPr="00A10A6C">
              <w:rPr>
                <w:rFonts w:ascii="Times New Roman" w:hAnsi="Times New Roman" w:cs="Times New Roman"/>
                <w:sz w:val="16"/>
                <w:szCs w:val="16"/>
              </w:rPr>
              <w:t>9.33</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314.87</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74.65</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1.38</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1.87</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72.00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133.00</w:t>
            </w:r>
          </w:p>
        </w:tc>
      </w:tr>
      <w:tr w:rsidR="00005A1A" w:rsidRPr="00A10A6C" w:rsidTr="00CB7159">
        <w:trPr>
          <w:trHeight w:val="500"/>
        </w:trPr>
        <w:tc>
          <w:tcPr>
            <w:tcW w:w="369" w:type="dxa"/>
          </w:tcPr>
          <w:p w:rsidR="00A42DAD" w:rsidRPr="00A10A6C" w:rsidRDefault="00A42DAD" w:rsidP="00CB7159">
            <w:pPr>
              <w:ind w:left="0" w:right="-117"/>
              <w:jc w:val="left"/>
              <w:rPr>
                <w:rFonts w:ascii="Times New Roman" w:hAnsi="Times New Roman" w:cs="Times New Roman"/>
                <w:sz w:val="16"/>
                <w:szCs w:val="16"/>
              </w:rPr>
            </w:pPr>
            <w:r w:rsidRPr="00A10A6C">
              <w:rPr>
                <w:rFonts w:ascii="Times New Roman" w:hAnsi="Times New Roman" w:cs="Times New Roman"/>
                <w:sz w:val="16"/>
                <w:szCs w:val="16"/>
              </w:rPr>
              <w:t>IV</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4.20</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3.67</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3.66</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1.78</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3.19</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3.73</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26.39</w:t>
            </w:r>
          </w:p>
        </w:tc>
        <w:tc>
          <w:tcPr>
            <w:tcW w:w="518" w:type="dxa"/>
          </w:tcPr>
          <w:p w:rsidR="00A42DAD" w:rsidRPr="00A10A6C" w:rsidRDefault="00A42DAD" w:rsidP="00CB7159">
            <w:pPr>
              <w:ind w:left="-138"/>
              <w:jc w:val="left"/>
              <w:rPr>
                <w:rFonts w:ascii="Times New Roman" w:hAnsi="Times New Roman" w:cs="Times New Roman"/>
                <w:sz w:val="16"/>
                <w:szCs w:val="16"/>
              </w:rPr>
            </w:pPr>
            <w:r w:rsidRPr="00A10A6C">
              <w:rPr>
                <w:rFonts w:ascii="Times New Roman" w:hAnsi="Times New Roman" w:cs="Times New Roman"/>
                <w:sz w:val="16"/>
                <w:szCs w:val="16"/>
              </w:rPr>
              <w:t>10.87</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27.11</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5.63</w:t>
            </w:r>
          </w:p>
        </w:tc>
        <w:tc>
          <w:tcPr>
            <w:tcW w:w="450" w:type="dxa"/>
          </w:tcPr>
          <w:p w:rsidR="00A42DAD" w:rsidRPr="00A10A6C" w:rsidRDefault="004A53AD" w:rsidP="00CB7159">
            <w:pPr>
              <w:ind w:left="-79" w:right="-108"/>
              <w:jc w:val="left"/>
              <w:rPr>
                <w:rFonts w:ascii="Times New Roman" w:hAnsi="Times New Roman" w:cs="Times New Roman"/>
                <w:sz w:val="16"/>
                <w:szCs w:val="16"/>
              </w:rPr>
            </w:pPr>
            <w:r w:rsidRPr="00A10A6C">
              <w:rPr>
                <w:rFonts w:ascii="Times New Roman" w:hAnsi="Times New Roman" w:cs="Times New Roman"/>
                <w:bCs/>
                <w:sz w:val="16"/>
                <w:szCs w:val="16"/>
              </w:rPr>
              <w:t>12.7</w:t>
            </w:r>
            <w:r w:rsidR="00597C11" w:rsidRPr="00A10A6C">
              <w:rPr>
                <w:rFonts w:ascii="Times New Roman" w:hAnsi="Times New Roman" w:cs="Times New Roman"/>
                <w:bCs/>
                <w:sz w:val="16"/>
                <w:szCs w:val="16"/>
              </w:rPr>
              <w:t>5</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3.69</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361.85</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84.91</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1.55</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1.93</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73.74</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129.28</w:t>
            </w:r>
          </w:p>
        </w:tc>
      </w:tr>
      <w:tr w:rsidR="00005A1A" w:rsidRPr="00A10A6C" w:rsidTr="00CB7159">
        <w:trPr>
          <w:trHeight w:val="473"/>
        </w:trPr>
        <w:tc>
          <w:tcPr>
            <w:tcW w:w="369"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V</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4.45</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3.77</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3.76</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1.97</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4.14</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3.55</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31.29</w:t>
            </w:r>
          </w:p>
        </w:tc>
        <w:tc>
          <w:tcPr>
            <w:tcW w:w="518" w:type="dxa"/>
          </w:tcPr>
          <w:p w:rsidR="00A42DAD" w:rsidRPr="00A10A6C" w:rsidRDefault="00A42DAD" w:rsidP="00CB7159">
            <w:pPr>
              <w:ind w:left="-48" w:right="-100"/>
              <w:jc w:val="left"/>
              <w:rPr>
                <w:rFonts w:ascii="Times New Roman" w:hAnsi="Times New Roman" w:cs="Times New Roman"/>
                <w:sz w:val="16"/>
                <w:szCs w:val="16"/>
              </w:rPr>
            </w:pPr>
            <w:r w:rsidRPr="00A10A6C">
              <w:rPr>
                <w:rFonts w:ascii="Times New Roman" w:hAnsi="Times New Roman" w:cs="Times New Roman"/>
                <w:sz w:val="16"/>
                <w:szCs w:val="16"/>
              </w:rPr>
              <w:t>10.63</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22.67</w:t>
            </w:r>
          </w:p>
        </w:tc>
        <w:tc>
          <w:tcPr>
            <w:tcW w:w="554" w:type="dxa"/>
          </w:tcPr>
          <w:p w:rsidR="00A42DAD" w:rsidRPr="00A10A6C" w:rsidRDefault="00A42DAD" w:rsidP="00CB7159">
            <w:pPr>
              <w:ind w:left="-94"/>
              <w:jc w:val="left"/>
              <w:rPr>
                <w:rFonts w:ascii="Times New Roman" w:hAnsi="Times New Roman" w:cs="Times New Roman"/>
                <w:sz w:val="16"/>
                <w:szCs w:val="16"/>
              </w:rPr>
            </w:pPr>
            <w:r w:rsidRPr="00A10A6C">
              <w:rPr>
                <w:rFonts w:ascii="Times New Roman" w:hAnsi="Times New Roman" w:cs="Times New Roman"/>
                <w:sz w:val="16"/>
                <w:szCs w:val="16"/>
              </w:rPr>
              <w:t>11.78</w:t>
            </w:r>
          </w:p>
        </w:tc>
        <w:tc>
          <w:tcPr>
            <w:tcW w:w="450" w:type="dxa"/>
          </w:tcPr>
          <w:p w:rsidR="00A42DAD" w:rsidRPr="00A10A6C" w:rsidRDefault="00A42DAD" w:rsidP="00CB7159">
            <w:pPr>
              <w:ind w:left="-79"/>
              <w:jc w:val="left"/>
              <w:rPr>
                <w:rFonts w:ascii="Times New Roman" w:hAnsi="Times New Roman" w:cs="Times New Roman"/>
                <w:sz w:val="16"/>
                <w:szCs w:val="16"/>
              </w:rPr>
            </w:pPr>
            <w:r w:rsidRPr="00A10A6C">
              <w:rPr>
                <w:rFonts w:ascii="Times New Roman" w:hAnsi="Times New Roman" w:cs="Times New Roman"/>
                <w:sz w:val="16"/>
                <w:szCs w:val="16"/>
              </w:rPr>
              <w:t>14.0</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4.66</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674.17</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157.93</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2.35</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3.25</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73.67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127.33</w:t>
            </w:r>
          </w:p>
        </w:tc>
      </w:tr>
      <w:tr w:rsidR="00005A1A" w:rsidRPr="00A10A6C" w:rsidTr="00CB7159">
        <w:trPr>
          <w:trHeight w:val="500"/>
        </w:trPr>
        <w:tc>
          <w:tcPr>
            <w:tcW w:w="369" w:type="dxa"/>
          </w:tcPr>
          <w:p w:rsidR="00A42DAD" w:rsidRPr="00A10A6C" w:rsidRDefault="00A42DAD" w:rsidP="00CB7159">
            <w:pPr>
              <w:ind w:left="0" w:right="-117"/>
              <w:jc w:val="left"/>
              <w:rPr>
                <w:rFonts w:ascii="Times New Roman" w:hAnsi="Times New Roman" w:cs="Times New Roman"/>
                <w:sz w:val="16"/>
                <w:szCs w:val="16"/>
              </w:rPr>
            </w:pPr>
            <w:r w:rsidRPr="00A10A6C">
              <w:rPr>
                <w:rFonts w:ascii="Times New Roman" w:hAnsi="Times New Roman" w:cs="Times New Roman"/>
                <w:sz w:val="16"/>
                <w:szCs w:val="16"/>
              </w:rPr>
              <w:t>VI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4.27</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3.74</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3.52</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1.67</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3.66</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3.96</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29.14</w:t>
            </w:r>
          </w:p>
        </w:tc>
        <w:tc>
          <w:tcPr>
            <w:tcW w:w="518"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9.33</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14.67</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4.63</w:t>
            </w:r>
          </w:p>
        </w:tc>
        <w:tc>
          <w:tcPr>
            <w:tcW w:w="450" w:type="dxa"/>
          </w:tcPr>
          <w:p w:rsidR="00A42DAD" w:rsidRPr="00A10A6C" w:rsidRDefault="004A53AD" w:rsidP="00CB7159">
            <w:pPr>
              <w:tabs>
                <w:tab w:val="left" w:pos="378"/>
              </w:tabs>
              <w:ind w:left="-79" w:right="-108"/>
              <w:jc w:val="left"/>
              <w:rPr>
                <w:rFonts w:ascii="Times New Roman" w:hAnsi="Times New Roman" w:cs="Times New Roman"/>
                <w:sz w:val="16"/>
                <w:szCs w:val="16"/>
              </w:rPr>
            </w:pPr>
            <w:r w:rsidRPr="00A10A6C">
              <w:rPr>
                <w:rFonts w:ascii="Times New Roman" w:hAnsi="Times New Roman" w:cs="Times New Roman"/>
                <w:bCs/>
                <w:sz w:val="16"/>
                <w:szCs w:val="16"/>
              </w:rPr>
              <w:t>10.6</w:t>
            </w:r>
            <w:r w:rsidR="00597C11" w:rsidRPr="00A10A6C">
              <w:rPr>
                <w:rFonts w:ascii="Times New Roman" w:hAnsi="Times New Roman" w:cs="Times New Roman"/>
                <w:bCs/>
                <w:sz w:val="16"/>
                <w:szCs w:val="16"/>
              </w:rPr>
              <w:t>7</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405.27</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99.94</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2.36</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1.76</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73.00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132.00</w:t>
            </w:r>
          </w:p>
        </w:tc>
      </w:tr>
      <w:tr w:rsidR="00005A1A" w:rsidRPr="00A10A6C" w:rsidTr="00CB7159">
        <w:trPr>
          <w:trHeight w:val="473"/>
        </w:trPr>
        <w:tc>
          <w:tcPr>
            <w:tcW w:w="369"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VII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4.30</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3.71</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3.73</w:t>
            </w:r>
          </w:p>
        </w:tc>
        <w:tc>
          <w:tcPr>
            <w:tcW w:w="445" w:type="dxa"/>
          </w:tcPr>
          <w:p w:rsidR="00A42DAD" w:rsidRPr="00A10A6C" w:rsidRDefault="00A42DAD" w:rsidP="00CB7159">
            <w:pPr>
              <w:ind w:left="-85" w:firstLine="10"/>
              <w:jc w:val="left"/>
              <w:rPr>
                <w:rFonts w:ascii="Times New Roman" w:hAnsi="Times New Roman" w:cs="Times New Roman"/>
                <w:sz w:val="16"/>
                <w:szCs w:val="16"/>
              </w:rPr>
            </w:pPr>
            <w:r w:rsidRPr="00A10A6C">
              <w:rPr>
                <w:rFonts w:ascii="Times New Roman" w:hAnsi="Times New Roman" w:cs="Times New Roman"/>
                <w:sz w:val="16"/>
                <w:szCs w:val="16"/>
              </w:rPr>
              <w:t>1.84</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3.89</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3.14</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30.13</w:t>
            </w:r>
          </w:p>
        </w:tc>
        <w:tc>
          <w:tcPr>
            <w:tcW w:w="518"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9.75</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24.21</w:t>
            </w:r>
          </w:p>
        </w:tc>
        <w:tc>
          <w:tcPr>
            <w:tcW w:w="554" w:type="dxa"/>
          </w:tcPr>
          <w:p w:rsidR="00A42DAD" w:rsidRPr="00A10A6C" w:rsidRDefault="00A42DAD" w:rsidP="00CB7159">
            <w:pPr>
              <w:ind w:left="-94"/>
              <w:jc w:val="left"/>
              <w:rPr>
                <w:rFonts w:ascii="Times New Roman" w:hAnsi="Times New Roman" w:cs="Times New Roman"/>
                <w:sz w:val="16"/>
                <w:szCs w:val="16"/>
              </w:rPr>
            </w:pPr>
            <w:r w:rsidRPr="00A10A6C">
              <w:rPr>
                <w:rFonts w:ascii="Times New Roman" w:hAnsi="Times New Roman" w:cs="Times New Roman"/>
                <w:sz w:val="16"/>
                <w:szCs w:val="16"/>
              </w:rPr>
              <w:t>11.53</w:t>
            </w:r>
          </w:p>
        </w:tc>
        <w:tc>
          <w:tcPr>
            <w:tcW w:w="450" w:type="dxa"/>
          </w:tcPr>
          <w:p w:rsidR="00A42DAD" w:rsidRPr="00A10A6C" w:rsidRDefault="00A42DAD" w:rsidP="00CB7159">
            <w:pPr>
              <w:ind w:left="-79" w:right="-108"/>
              <w:jc w:val="left"/>
              <w:rPr>
                <w:rFonts w:ascii="Times New Roman" w:hAnsi="Times New Roman" w:cs="Times New Roman"/>
                <w:sz w:val="16"/>
                <w:szCs w:val="16"/>
              </w:rPr>
            </w:pPr>
            <w:r w:rsidRPr="00A10A6C">
              <w:rPr>
                <w:rFonts w:ascii="Times New Roman" w:hAnsi="Times New Roman" w:cs="Times New Roman"/>
                <w:bCs/>
                <w:sz w:val="16"/>
                <w:szCs w:val="16"/>
              </w:rPr>
              <w:t>14.23</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4.73</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855.37</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173.69</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2.24</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2.74</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73.33</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127.17</w:t>
            </w:r>
          </w:p>
        </w:tc>
      </w:tr>
      <w:tr w:rsidR="00005A1A" w:rsidRPr="00A10A6C" w:rsidTr="00CB7159">
        <w:trPr>
          <w:trHeight w:val="500"/>
        </w:trPr>
        <w:tc>
          <w:tcPr>
            <w:tcW w:w="369" w:type="dxa"/>
          </w:tcPr>
          <w:p w:rsidR="00A42DAD" w:rsidRPr="00A10A6C" w:rsidRDefault="00A42DAD" w:rsidP="00CB7159">
            <w:pPr>
              <w:ind w:left="-90" w:right="-117"/>
              <w:jc w:val="left"/>
              <w:rPr>
                <w:rFonts w:ascii="Times New Roman" w:hAnsi="Times New Roman" w:cs="Times New Roman"/>
                <w:sz w:val="16"/>
                <w:szCs w:val="16"/>
              </w:rPr>
            </w:pPr>
            <w:r w:rsidRPr="00A10A6C">
              <w:rPr>
                <w:rFonts w:ascii="Times New Roman" w:hAnsi="Times New Roman" w:cs="Times New Roman"/>
                <w:sz w:val="16"/>
                <w:szCs w:val="16"/>
              </w:rPr>
              <w:t>VIII</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4.43</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3.64</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3.95</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2.03</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4.13</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6.34</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29.07</w:t>
            </w:r>
          </w:p>
        </w:tc>
        <w:tc>
          <w:tcPr>
            <w:tcW w:w="518"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9.33</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20.33</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7.88</w:t>
            </w:r>
          </w:p>
        </w:tc>
        <w:tc>
          <w:tcPr>
            <w:tcW w:w="450" w:type="dxa"/>
          </w:tcPr>
          <w:p w:rsidR="00A42DAD" w:rsidRPr="00A10A6C" w:rsidRDefault="00A42DAD" w:rsidP="00CB7159">
            <w:pPr>
              <w:ind w:left="-79" w:right="-108"/>
              <w:jc w:val="left"/>
              <w:rPr>
                <w:rFonts w:ascii="Times New Roman" w:hAnsi="Times New Roman" w:cs="Times New Roman"/>
                <w:sz w:val="16"/>
                <w:szCs w:val="16"/>
              </w:rPr>
            </w:pPr>
            <w:r w:rsidRPr="00A10A6C">
              <w:rPr>
                <w:rFonts w:ascii="Times New Roman" w:hAnsi="Times New Roman" w:cs="Times New Roman"/>
                <w:sz w:val="16"/>
                <w:szCs w:val="16"/>
              </w:rPr>
              <w:t>12.67</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4.00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624.22</w:t>
            </w:r>
          </w:p>
          <w:p w:rsidR="00A42DAD" w:rsidRPr="00A10A6C" w:rsidRDefault="00A42DAD" w:rsidP="00CB7159">
            <w:pPr>
              <w:ind w:left="-108"/>
              <w:jc w:val="left"/>
              <w:rPr>
                <w:rFonts w:ascii="Times New Roman" w:hAnsi="Times New Roman" w:cs="Times New Roman"/>
                <w:sz w:val="16"/>
                <w:szCs w:val="16"/>
              </w:rPr>
            </w:pP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142.53</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2.26</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3.26</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69.67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125.00</w:t>
            </w:r>
          </w:p>
        </w:tc>
      </w:tr>
      <w:tr w:rsidR="00005A1A" w:rsidRPr="00A10A6C" w:rsidTr="00CB7159">
        <w:trPr>
          <w:trHeight w:val="473"/>
        </w:trPr>
        <w:tc>
          <w:tcPr>
            <w:tcW w:w="369" w:type="dxa"/>
          </w:tcPr>
          <w:p w:rsidR="00A42DAD" w:rsidRPr="00A10A6C" w:rsidRDefault="00A42DAD" w:rsidP="00CB7159">
            <w:pPr>
              <w:ind w:left="0" w:right="-117"/>
              <w:jc w:val="left"/>
              <w:rPr>
                <w:rFonts w:ascii="Times New Roman" w:hAnsi="Times New Roman" w:cs="Times New Roman"/>
                <w:sz w:val="16"/>
                <w:szCs w:val="16"/>
              </w:rPr>
            </w:pPr>
            <w:r w:rsidRPr="00A10A6C">
              <w:rPr>
                <w:rFonts w:ascii="Times New Roman" w:hAnsi="Times New Roman" w:cs="Times New Roman"/>
                <w:sz w:val="16"/>
                <w:szCs w:val="16"/>
              </w:rPr>
              <w:t>IX</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4.23</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3.93</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3.57</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1.96</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4.15</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7.36</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34.13</w:t>
            </w:r>
          </w:p>
        </w:tc>
        <w:tc>
          <w:tcPr>
            <w:tcW w:w="518" w:type="dxa"/>
          </w:tcPr>
          <w:p w:rsidR="00A42DAD" w:rsidRPr="00A10A6C" w:rsidRDefault="00A42DAD" w:rsidP="00CB7159">
            <w:pPr>
              <w:ind w:left="-138"/>
              <w:jc w:val="left"/>
              <w:rPr>
                <w:rFonts w:ascii="Times New Roman" w:hAnsi="Times New Roman" w:cs="Times New Roman"/>
                <w:sz w:val="16"/>
                <w:szCs w:val="16"/>
              </w:rPr>
            </w:pPr>
            <w:r w:rsidRPr="00A10A6C">
              <w:rPr>
                <w:rFonts w:ascii="Times New Roman" w:hAnsi="Times New Roman" w:cs="Times New Roman"/>
                <w:sz w:val="16"/>
                <w:szCs w:val="16"/>
              </w:rPr>
              <w:t>10.67</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26.00</w:t>
            </w:r>
          </w:p>
        </w:tc>
        <w:tc>
          <w:tcPr>
            <w:tcW w:w="554" w:type="dxa"/>
          </w:tcPr>
          <w:p w:rsidR="00A42DAD" w:rsidRPr="00A10A6C" w:rsidRDefault="00A42DAD" w:rsidP="00CB7159">
            <w:pPr>
              <w:ind w:left="-94"/>
              <w:jc w:val="left"/>
              <w:rPr>
                <w:rFonts w:ascii="Times New Roman" w:hAnsi="Times New Roman" w:cs="Times New Roman"/>
                <w:sz w:val="16"/>
                <w:szCs w:val="16"/>
              </w:rPr>
            </w:pPr>
            <w:r w:rsidRPr="00A10A6C">
              <w:rPr>
                <w:rFonts w:ascii="Times New Roman" w:hAnsi="Times New Roman" w:cs="Times New Roman"/>
                <w:sz w:val="16"/>
                <w:szCs w:val="16"/>
              </w:rPr>
              <w:t>13.30</w:t>
            </w:r>
          </w:p>
        </w:tc>
        <w:tc>
          <w:tcPr>
            <w:tcW w:w="450" w:type="dxa"/>
          </w:tcPr>
          <w:p w:rsidR="00A42DAD" w:rsidRPr="00A10A6C" w:rsidRDefault="00A42DAD" w:rsidP="00CB7159">
            <w:pPr>
              <w:ind w:left="-79" w:right="-108"/>
              <w:jc w:val="left"/>
              <w:rPr>
                <w:rFonts w:ascii="Times New Roman" w:hAnsi="Times New Roman" w:cs="Times New Roman"/>
                <w:sz w:val="16"/>
                <w:szCs w:val="16"/>
              </w:rPr>
            </w:pPr>
            <w:r w:rsidRPr="00A10A6C">
              <w:rPr>
                <w:rFonts w:ascii="Times New Roman" w:hAnsi="Times New Roman" w:cs="Times New Roman"/>
                <w:sz w:val="16"/>
                <w:szCs w:val="16"/>
              </w:rPr>
              <w:t>14.96</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4.87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904.67</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188.64</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2.37</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3.19</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70.67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132.00</w:t>
            </w:r>
          </w:p>
        </w:tc>
      </w:tr>
      <w:tr w:rsidR="00005A1A" w:rsidRPr="00A10A6C" w:rsidTr="00CB7159">
        <w:trPr>
          <w:trHeight w:val="500"/>
        </w:trPr>
        <w:tc>
          <w:tcPr>
            <w:tcW w:w="369"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X</w:t>
            </w:r>
          </w:p>
        </w:tc>
        <w:tc>
          <w:tcPr>
            <w:tcW w:w="459" w:type="dxa"/>
          </w:tcPr>
          <w:p w:rsidR="00A42DAD" w:rsidRPr="00A10A6C" w:rsidRDefault="00A42DAD" w:rsidP="00CB7159">
            <w:pPr>
              <w:ind w:left="-99"/>
              <w:jc w:val="left"/>
              <w:rPr>
                <w:rFonts w:ascii="Times New Roman" w:hAnsi="Times New Roman" w:cs="Times New Roman"/>
                <w:sz w:val="16"/>
                <w:szCs w:val="16"/>
              </w:rPr>
            </w:pPr>
            <w:r w:rsidRPr="00A10A6C">
              <w:rPr>
                <w:rFonts w:ascii="Times New Roman" w:hAnsi="Times New Roman" w:cs="Times New Roman"/>
                <w:bCs/>
                <w:sz w:val="16"/>
                <w:szCs w:val="16"/>
              </w:rPr>
              <w:t>4.22</w:t>
            </w:r>
          </w:p>
        </w:tc>
        <w:tc>
          <w:tcPr>
            <w:tcW w:w="432" w:type="dxa"/>
          </w:tcPr>
          <w:p w:rsidR="00A42DAD" w:rsidRPr="00A10A6C" w:rsidRDefault="00A42DAD" w:rsidP="00CB7159">
            <w:pPr>
              <w:ind w:left="-95"/>
              <w:jc w:val="left"/>
              <w:rPr>
                <w:rFonts w:ascii="Times New Roman" w:hAnsi="Times New Roman" w:cs="Times New Roman"/>
                <w:sz w:val="16"/>
                <w:szCs w:val="16"/>
              </w:rPr>
            </w:pPr>
            <w:r w:rsidRPr="00A10A6C">
              <w:rPr>
                <w:rFonts w:ascii="Times New Roman" w:hAnsi="Times New Roman" w:cs="Times New Roman"/>
                <w:sz w:val="16"/>
                <w:szCs w:val="16"/>
              </w:rPr>
              <w:t>3.69</w:t>
            </w:r>
          </w:p>
        </w:tc>
        <w:tc>
          <w:tcPr>
            <w:tcW w:w="445" w:type="dxa"/>
          </w:tcPr>
          <w:p w:rsidR="00A42DAD" w:rsidRPr="00A10A6C" w:rsidRDefault="00A42DAD" w:rsidP="00CB7159">
            <w:pPr>
              <w:ind w:left="-90"/>
              <w:jc w:val="left"/>
              <w:rPr>
                <w:rFonts w:ascii="Times New Roman" w:hAnsi="Times New Roman" w:cs="Times New Roman"/>
                <w:sz w:val="16"/>
                <w:szCs w:val="16"/>
              </w:rPr>
            </w:pPr>
            <w:r w:rsidRPr="00A10A6C">
              <w:rPr>
                <w:rFonts w:ascii="Times New Roman" w:hAnsi="Times New Roman" w:cs="Times New Roman"/>
                <w:sz w:val="16"/>
                <w:szCs w:val="16"/>
              </w:rPr>
              <w:t>3.65</w:t>
            </w:r>
          </w:p>
        </w:tc>
        <w:tc>
          <w:tcPr>
            <w:tcW w:w="445" w:type="dxa"/>
          </w:tcPr>
          <w:p w:rsidR="00A42DAD" w:rsidRPr="00A10A6C" w:rsidRDefault="00A42DAD" w:rsidP="00CB7159">
            <w:pPr>
              <w:ind w:left="-85"/>
              <w:jc w:val="left"/>
              <w:rPr>
                <w:rFonts w:ascii="Times New Roman" w:hAnsi="Times New Roman" w:cs="Times New Roman"/>
                <w:sz w:val="16"/>
                <w:szCs w:val="16"/>
              </w:rPr>
            </w:pPr>
            <w:r w:rsidRPr="00A10A6C">
              <w:rPr>
                <w:rFonts w:ascii="Times New Roman" w:hAnsi="Times New Roman" w:cs="Times New Roman"/>
                <w:sz w:val="16"/>
                <w:szCs w:val="16"/>
              </w:rPr>
              <w:t>1.75</w:t>
            </w:r>
          </w:p>
        </w:tc>
        <w:tc>
          <w:tcPr>
            <w:tcW w:w="445" w:type="dxa"/>
          </w:tcPr>
          <w:p w:rsidR="00A42DAD" w:rsidRPr="00A10A6C" w:rsidRDefault="00A42DAD" w:rsidP="00CB7159">
            <w:pPr>
              <w:ind w:left="-80"/>
              <w:jc w:val="left"/>
              <w:rPr>
                <w:rFonts w:ascii="Times New Roman" w:hAnsi="Times New Roman" w:cs="Times New Roman"/>
                <w:sz w:val="16"/>
                <w:szCs w:val="16"/>
              </w:rPr>
            </w:pPr>
            <w:r w:rsidRPr="00A10A6C">
              <w:rPr>
                <w:rFonts w:ascii="Times New Roman" w:hAnsi="Times New Roman" w:cs="Times New Roman"/>
                <w:sz w:val="16"/>
                <w:szCs w:val="16"/>
              </w:rPr>
              <w:t>2.83</w:t>
            </w:r>
          </w:p>
        </w:tc>
        <w:tc>
          <w:tcPr>
            <w:tcW w:w="445" w:type="dxa"/>
          </w:tcPr>
          <w:p w:rsidR="00A42DAD" w:rsidRPr="00A10A6C" w:rsidRDefault="00A42DAD" w:rsidP="00CB7159">
            <w:pPr>
              <w:ind w:left="-75"/>
              <w:jc w:val="left"/>
              <w:rPr>
                <w:rFonts w:ascii="Times New Roman" w:hAnsi="Times New Roman" w:cs="Times New Roman"/>
                <w:sz w:val="16"/>
                <w:szCs w:val="16"/>
              </w:rPr>
            </w:pPr>
            <w:r w:rsidRPr="00A10A6C">
              <w:rPr>
                <w:rFonts w:ascii="Times New Roman" w:hAnsi="Times New Roman" w:cs="Times New Roman"/>
                <w:sz w:val="16"/>
                <w:szCs w:val="16"/>
              </w:rPr>
              <w:t>2.34</w:t>
            </w:r>
          </w:p>
        </w:tc>
        <w:tc>
          <w:tcPr>
            <w:tcW w:w="518" w:type="dxa"/>
          </w:tcPr>
          <w:p w:rsidR="00A42DAD" w:rsidRPr="00A10A6C" w:rsidRDefault="00A42DAD" w:rsidP="00CB7159">
            <w:pPr>
              <w:ind w:left="-70"/>
              <w:jc w:val="left"/>
              <w:rPr>
                <w:rFonts w:ascii="Times New Roman" w:hAnsi="Times New Roman" w:cs="Times New Roman"/>
                <w:sz w:val="16"/>
                <w:szCs w:val="16"/>
              </w:rPr>
            </w:pPr>
            <w:r w:rsidRPr="00A10A6C">
              <w:rPr>
                <w:rFonts w:ascii="Times New Roman" w:hAnsi="Times New Roman" w:cs="Times New Roman"/>
                <w:sz w:val="16"/>
                <w:szCs w:val="16"/>
              </w:rPr>
              <w:t>26.16</w:t>
            </w:r>
          </w:p>
        </w:tc>
        <w:tc>
          <w:tcPr>
            <w:tcW w:w="518" w:type="dxa"/>
          </w:tcPr>
          <w:p w:rsidR="00A42DAD" w:rsidRPr="00A10A6C" w:rsidRDefault="00A42DAD" w:rsidP="00CB7159">
            <w:pPr>
              <w:ind w:left="-138"/>
              <w:jc w:val="left"/>
              <w:rPr>
                <w:rFonts w:ascii="Times New Roman" w:hAnsi="Times New Roman" w:cs="Times New Roman"/>
                <w:sz w:val="16"/>
                <w:szCs w:val="16"/>
              </w:rPr>
            </w:pPr>
            <w:r w:rsidRPr="00A10A6C">
              <w:rPr>
                <w:rFonts w:ascii="Times New Roman" w:hAnsi="Times New Roman" w:cs="Times New Roman"/>
                <w:sz w:val="16"/>
                <w:szCs w:val="16"/>
              </w:rPr>
              <w:t>10.00</w:t>
            </w:r>
          </w:p>
        </w:tc>
        <w:tc>
          <w:tcPr>
            <w:tcW w:w="518" w:type="dxa"/>
          </w:tcPr>
          <w:p w:rsidR="00A42DAD" w:rsidRPr="00A10A6C" w:rsidRDefault="00A42DAD" w:rsidP="00CB7159">
            <w:pPr>
              <w:ind w:left="-116"/>
              <w:jc w:val="left"/>
              <w:rPr>
                <w:rFonts w:ascii="Times New Roman" w:hAnsi="Times New Roman" w:cs="Times New Roman"/>
                <w:sz w:val="16"/>
                <w:szCs w:val="16"/>
              </w:rPr>
            </w:pPr>
            <w:r w:rsidRPr="00A10A6C">
              <w:rPr>
                <w:rFonts w:ascii="Times New Roman" w:hAnsi="Times New Roman" w:cs="Times New Roman"/>
                <w:sz w:val="16"/>
                <w:szCs w:val="16"/>
              </w:rPr>
              <w:t>14.00</w:t>
            </w:r>
          </w:p>
        </w:tc>
        <w:tc>
          <w:tcPr>
            <w:tcW w:w="554" w:type="dxa"/>
          </w:tcPr>
          <w:p w:rsidR="00A42DAD" w:rsidRPr="00A10A6C" w:rsidRDefault="00A42DAD" w:rsidP="00CB7159">
            <w:pPr>
              <w:ind w:left="0"/>
              <w:jc w:val="left"/>
              <w:rPr>
                <w:rFonts w:ascii="Times New Roman" w:hAnsi="Times New Roman" w:cs="Times New Roman"/>
                <w:sz w:val="16"/>
                <w:szCs w:val="16"/>
              </w:rPr>
            </w:pPr>
            <w:r w:rsidRPr="00A10A6C">
              <w:rPr>
                <w:rFonts w:ascii="Times New Roman" w:hAnsi="Times New Roman" w:cs="Times New Roman"/>
                <w:sz w:val="16"/>
                <w:szCs w:val="16"/>
              </w:rPr>
              <w:t>7.21</w:t>
            </w:r>
          </w:p>
        </w:tc>
        <w:tc>
          <w:tcPr>
            <w:tcW w:w="450" w:type="dxa"/>
          </w:tcPr>
          <w:p w:rsidR="00A42DAD" w:rsidRPr="00A10A6C" w:rsidRDefault="00A42DAD" w:rsidP="00CB7159">
            <w:pPr>
              <w:ind w:left="0" w:right="-108"/>
              <w:jc w:val="left"/>
              <w:rPr>
                <w:rFonts w:ascii="Times New Roman" w:hAnsi="Times New Roman" w:cs="Times New Roman"/>
                <w:sz w:val="16"/>
                <w:szCs w:val="16"/>
              </w:rPr>
            </w:pPr>
            <w:r w:rsidRPr="00A10A6C">
              <w:rPr>
                <w:rFonts w:ascii="Times New Roman" w:hAnsi="Times New Roman" w:cs="Times New Roman"/>
                <w:sz w:val="16"/>
                <w:szCs w:val="16"/>
              </w:rPr>
              <w:t>9.00</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3.00</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bCs/>
                <w:sz w:val="16"/>
                <w:szCs w:val="16"/>
              </w:rPr>
              <w:t>418.10</w:t>
            </w:r>
          </w:p>
        </w:tc>
        <w:tc>
          <w:tcPr>
            <w:tcW w:w="540" w:type="dxa"/>
          </w:tcPr>
          <w:p w:rsidR="00A42DAD" w:rsidRPr="00A10A6C" w:rsidRDefault="00A42DAD" w:rsidP="00CB7159">
            <w:pPr>
              <w:ind w:left="-108" w:right="-108"/>
              <w:jc w:val="left"/>
              <w:rPr>
                <w:rFonts w:ascii="Times New Roman" w:hAnsi="Times New Roman" w:cs="Times New Roman"/>
                <w:sz w:val="16"/>
                <w:szCs w:val="16"/>
              </w:rPr>
            </w:pPr>
            <w:r w:rsidRPr="00A10A6C">
              <w:rPr>
                <w:rFonts w:ascii="Times New Roman" w:hAnsi="Times New Roman" w:cs="Times New Roman"/>
                <w:sz w:val="16"/>
                <w:szCs w:val="16"/>
              </w:rPr>
              <w:t>98.18</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1.37</w:t>
            </w:r>
          </w:p>
        </w:tc>
        <w:tc>
          <w:tcPr>
            <w:tcW w:w="45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1.84</w:t>
            </w:r>
          </w:p>
        </w:tc>
        <w:tc>
          <w:tcPr>
            <w:tcW w:w="54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72.67</w:t>
            </w:r>
          </w:p>
        </w:tc>
        <w:tc>
          <w:tcPr>
            <w:tcW w:w="630" w:type="dxa"/>
          </w:tcPr>
          <w:p w:rsidR="00A42DAD" w:rsidRPr="00A10A6C" w:rsidRDefault="00A42DAD" w:rsidP="00CB7159">
            <w:pPr>
              <w:ind w:left="-108"/>
              <w:jc w:val="left"/>
              <w:rPr>
                <w:rFonts w:ascii="Times New Roman" w:hAnsi="Times New Roman" w:cs="Times New Roman"/>
                <w:sz w:val="16"/>
                <w:szCs w:val="16"/>
              </w:rPr>
            </w:pPr>
            <w:r w:rsidRPr="00A10A6C">
              <w:rPr>
                <w:rFonts w:ascii="Times New Roman" w:hAnsi="Times New Roman" w:cs="Times New Roman"/>
                <w:sz w:val="16"/>
                <w:szCs w:val="16"/>
              </w:rPr>
              <w:t>129.33</w:t>
            </w:r>
          </w:p>
        </w:tc>
      </w:tr>
    </w:tbl>
    <w:p w:rsidR="00703F38" w:rsidRPr="00A10A6C" w:rsidRDefault="00703F38" w:rsidP="00005A1A">
      <w:pPr>
        <w:autoSpaceDE w:val="0"/>
        <w:autoSpaceDN w:val="0"/>
        <w:adjustRightInd w:val="0"/>
        <w:spacing w:line="240" w:lineRule="auto"/>
        <w:ind w:left="-90" w:right="-1222"/>
        <w:rPr>
          <w:rFonts w:ascii="Times New Roman" w:hAnsi="Times New Roman" w:cs="Times New Roman"/>
          <w:sz w:val="20"/>
          <w:szCs w:val="20"/>
        </w:rPr>
      </w:pPr>
    </w:p>
    <w:p w:rsidR="00FE4644" w:rsidRPr="00A10A6C" w:rsidRDefault="00A10A6C" w:rsidP="00703F38">
      <w:pPr>
        <w:autoSpaceDE w:val="0"/>
        <w:autoSpaceDN w:val="0"/>
        <w:adjustRightInd w:val="0"/>
        <w:spacing w:line="240" w:lineRule="auto"/>
        <w:ind w:left="-90" w:right="-1222"/>
        <w:rPr>
          <w:rFonts w:ascii="Times New Roman" w:hAnsi="Times New Roman" w:cs="Times New Roman"/>
          <w:sz w:val="20"/>
          <w:szCs w:val="20"/>
        </w:rPr>
      </w:pPr>
      <w:r w:rsidRPr="00A10A6C">
        <w:rPr>
          <w:rFonts w:ascii="Times New Roman" w:hAnsi="Times New Roman" w:cs="Times New Roman"/>
          <w:sz w:val="20"/>
          <w:szCs w:val="20"/>
        </w:rPr>
        <w:lastRenderedPageBreak/>
        <w:t xml:space="preserve">  </w:t>
      </w:r>
      <w:r w:rsidR="00A42DAD" w:rsidRPr="00A10A6C">
        <w:rPr>
          <w:rFonts w:ascii="Times New Roman" w:hAnsi="Times New Roman" w:cs="Times New Roman"/>
          <w:sz w:val="20"/>
          <w:szCs w:val="20"/>
        </w:rPr>
        <w:t>OTL (Outer tepal length), ITL (Inner tepal length), OTW (Outer tepal width), ITW (Inner tepal width), STGL</w:t>
      </w:r>
      <w:r w:rsidR="001D7B9A" w:rsidRPr="00A10A6C">
        <w:rPr>
          <w:rFonts w:ascii="Times New Roman" w:hAnsi="Times New Roman" w:cs="Times New Roman"/>
          <w:sz w:val="20"/>
          <w:szCs w:val="20"/>
        </w:rPr>
        <w:t xml:space="preserve"> </w:t>
      </w:r>
    </w:p>
    <w:p w:rsidR="00A42DAD" w:rsidRPr="00A10A6C" w:rsidRDefault="005124F8" w:rsidP="00A10A6C">
      <w:pPr>
        <w:autoSpaceDE w:val="0"/>
        <w:autoSpaceDN w:val="0"/>
        <w:adjustRightInd w:val="0"/>
        <w:spacing w:line="240" w:lineRule="auto"/>
        <w:ind w:left="0"/>
        <w:rPr>
          <w:rFonts w:ascii="Times New Roman" w:hAnsi="Times New Roman" w:cs="Times New Roman"/>
          <w:sz w:val="20"/>
          <w:szCs w:val="20"/>
        </w:rPr>
      </w:pPr>
      <w:r w:rsidRPr="00A10A6C">
        <w:rPr>
          <w:rFonts w:ascii="Times New Roman" w:hAnsi="Times New Roman" w:cs="Times New Roman"/>
          <w:sz w:val="20"/>
          <w:szCs w:val="20"/>
        </w:rPr>
        <w:t>(Stigma</w:t>
      </w:r>
      <w:r w:rsidR="00A42DAD" w:rsidRPr="00A10A6C">
        <w:rPr>
          <w:rFonts w:ascii="Times New Roman" w:hAnsi="Times New Roman" w:cs="Times New Roman"/>
          <w:sz w:val="20"/>
          <w:szCs w:val="20"/>
        </w:rPr>
        <w:t xml:space="preserve"> length), STYL</w:t>
      </w:r>
      <w:r w:rsidR="00005A1A" w:rsidRPr="00A10A6C">
        <w:rPr>
          <w:rFonts w:ascii="Times New Roman" w:hAnsi="Times New Roman" w:cs="Times New Roman"/>
          <w:sz w:val="20"/>
          <w:szCs w:val="20"/>
        </w:rPr>
        <w:t xml:space="preserve"> (Style </w:t>
      </w:r>
      <w:r w:rsidR="00A42DAD" w:rsidRPr="00A10A6C">
        <w:rPr>
          <w:rFonts w:ascii="Times New Roman" w:hAnsi="Times New Roman" w:cs="Times New Roman"/>
          <w:sz w:val="20"/>
          <w:szCs w:val="20"/>
        </w:rPr>
        <w:t>length), LFL (Leaf length), L/C/L (Number of leaves per corm per line)</w:t>
      </w:r>
      <w:r w:rsidR="00FE4644" w:rsidRPr="00A10A6C">
        <w:rPr>
          <w:rFonts w:ascii="Times New Roman" w:hAnsi="Times New Roman" w:cs="Times New Roman"/>
          <w:sz w:val="20"/>
          <w:szCs w:val="20"/>
        </w:rPr>
        <w:t xml:space="preserve">, </w:t>
      </w:r>
      <w:r w:rsidR="00A42DAD" w:rsidRPr="00A10A6C">
        <w:rPr>
          <w:rFonts w:ascii="Times New Roman" w:hAnsi="Times New Roman" w:cs="Times New Roman"/>
          <w:sz w:val="20"/>
          <w:szCs w:val="20"/>
        </w:rPr>
        <w:t>F</w:t>
      </w:r>
      <w:r w:rsidR="00005A1A" w:rsidRPr="00A10A6C">
        <w:rPr>
          <w:rFonts w:ascii="Times New Roman" w:hAnsi="Times New Roman" w:cs="Times New Roman"/>
          <w:sz w:val="20"/>
          <w:szCs w:val="20"/>
        </w:rPr>
        <w:t>/</w:t>
      </w:r>
      <w:r w:rsidR="00A42DAD" w:rsidRPr="00A10A6C">
        <w:rPr>
          <w:rFonts w:ascii="Times New Roman" w:hAnsi="Times New Roman" w:cs="Times New Roman"/>
          <w:sz w:val="20"/>
          <w:szCs w:val="20"/>
        </w:rPr>
        <w:t>C//L (Number of flowers per line), FWT/C/L (Total flower weight</w:t>
      </w:r>
      <w:r w:rsidR="00005A1A" w:rsidRPr="00A10A6C">
        <w:rPr>
          <w:rFonts w:ascii="Times New Roman" w:hAnsi="Times New Roman" w:cs="Times New Roman"/>
          <w:sz w:val="20"/>
          <w:szCs w:val="20"/>
        </w:rPr>
        <w:t xml:space="preserve"> </w:t>
      </w:r>
      <w:r w:rsidR="00A42DAD" w:rsidRPr="00A10A6C">
        <w:rPr>
          <w:rFonts w:ascii="Times New Roman" w:hAnsi="Times New Roman" w:cs="Times New Roman"/>
          <w:sz w:val="20"/>
          <w:szCs w:val="20"/>
        </w:rPr>
        <w:t>per line), BCI (Big corm index), MI (Multiplication index), FPW (Fresh pistil weight), DPW (Dry pistil weight), AL (Anther length), AW</w:t>
      </w:r>
      <w:r w:rsidR="001D7B9A" w:rsidRPr="00A10A6C">
        <w:rPr>
          <w:rFonts w:ascii="Times New Roman" w:hAnsi="Times New Roman" w:cs="Times New Roman"/>
          <w:sz w:val="20"/>
          <w:szCs w:val="20"/>
        </w:rPr>
        <w:t xml:space="preserve"> </w:t>
      </w:r>
      <w:r w:rsidR="00A42DAD" w:rsidRPr="00A10A6C">
        <w:rPr>
          <w:rFonts w:ascii="Times New Roman" w:hAnsi="Times New Roman" w:cs="Times New Roman"/>
          <w:sz w:val="20"/>
          <w:szCs w:val="20"/>
        </w:rPr>
        <w:t>(Anther width), 50% F (50 percent flowering), 50% S (50 percent sprouting)</w:t>
      </w:r>
      <w:r w:rsidR="00A10A6C" w:rsidRPr="00A10A6C">
        <w:rPr>
          <w:rFonts w:ascii="Times New Roman" w:hAnsi="Times New Roman" w:cs="Times New Roman"/>
          <w:sz w:val="20"/>
          <w:szCs w:val="20"/>
        </w:rPr>
        <w:t>.</w:t>
      </w:r>
    </w:p>
    <w:p w:rsidR="004579D8" w:rsidRPr="00A10A6C" w:rsidRDefault="004579D8" w:rsidP="004579D8">
      <w:pPr>
        <w:autoSpaceDE w:val="0"/>
        <w:autoSpaceDN w:val="0"/>
        <w:adjustRightInd w:val="0"/>
        <w:spacing w:line="240" w:lineRule="auto"/>
        <w:ind w:left="0" w:right="-1222"/>
        <w:rPr>
          <w:rFonts w:ascii="Times New Roman" w:hAnsi="Times New Roman" w:cs="Times New Roman"/>
          <w:sz w:val="20"/>
          <w:szCs w:val="16"/>
        </w:rPr>
      </w:pPr>
    </w:p>
    <w:p w:rsidR="00005A1A" w:rsidRPr="00A10A6C" w:rsidRDefault="00395EBB" w:rsidP="00FE4644">
      <w:pPr>
        <w:pStyle w:val="ListParagraph"/>
        <w:ind w:left="-180"/>
        <w:jc w:val="center"/>
        <w:rPr>
          <w:b/>
          <w:color w:val="000000" w:themeColor="text1"/>
          <w:sz w:val="20"/>
          <w:szCs w:val="20"/>
        </w:rPr>
      </w:pPr>
      <w:r w:rsidRPr="00A10A6C">
        <w:object w:dxaOrig="13168" w:dyaOrig="9058">
          <v:shape id="_x0000_i1026" type="#_x0000_t75" style="width:471pt;height:287.25pt" o:ole="">
            <v:imagedata r:id="rId8" o:title=""/>
          </v:shape>
          <o:OLEObject Type="Embed" ProgID="Word.Document.12" ShapeID="_x0000_i1026" DrawAspect="Content" ObjectID="_1674810044" r:id="rId9"/>
        </w:object>
      </w:r>
      <w:r w:rsidR="00005A1A" w:rsidRPr="00A10A6C">
        <w:rPr>
          <w:b/>
          <w:color w:val="000000" w:themeColor="text1"/>
          <w:sz w:val="20"/>
          <w:szCs w:val="20"/>
        </w:rPr>
        <w:t>Summary and conclusion</w:t>
      </w:r>
    </w:p>
    <w:p w:rsidR="00395EBB" w:rsidRPr="00A10A6C" w:rsidRDefault="00005A1A" w:rsidP="00264D73">
      <w:pPr>
        <w:pStyle w:val="ListParagraph"/>
        <w:autoSpaceDE w:val="0"/>
        <w:autoSpaceDN w:val="0"/>
        <w:adjustRightInd w:val="0"/>
        <w:spacing w:before="240" w:after="240"/>
        <w:ind w:left="0"/>
        <w:jc w:val="both"/>
        <w:rPr>
          <w:sz w:val="20"/>
          <w:szCs w:val="20"/>
        </w:rPr>
      </w:pPr>
      <w:r w:rsidRPr="00A10A6C">
        <w:rPr>
          <w:sz w:val="20"/>
          <w:szCs w:val="20"/>
        </w:rPr>
        <w:t xml:space="preserve">Divergence studies grouped all the genotypes in eleven clusters with majority of genotypes 84 in cluster I, 23 in cluster II, 18 in cluster IV and 8 in cluster (VII) whereas, all other clusters were monogenotypic. The highest intra-cluster distance of 415.78 was observed between genotype SSR/SD-104 and SSR/SD-107 grouped in cluster I. Maximum inter-cluster distance of 10923.91 was recorded between cluster X and cluster XI accommodating genotypes SSR/SD-13 and SSR/SD-62 followed by cluster VIII and cluster X (7598.09) accommodating genotypes SSR/SD-61 and SSR/SD-13, cluster VII and cluster XI (6977.24)accommodating genotypes SSR/SD-6, SSR/SD-15, SSR/SD-29, SSR/SD-81, SSR/SD-2, SSR/SD-1, SSR/SD-67, SSR/SD-24 and SSR/SD-13. Cluster mean of different traits revealed a wide range of variability. Cluster IX revealed high cluster mean for saffron yield, big corm index and stigma length on account of grouping of high yielding genotype SSR/SD-30. High cluster mean for floral attributes was observed to be on account of grouping of genotype SSR/SD-30 in cluster IX. High </w:t>
      </w:r>
      <w:r w:rsidRPr="00A10A6C">
        <w:rPr>
          <w:i/>
          <w:sz w:val="20"/>
          <w:szCs w:val="20"/>
        </w:rPr>
        <w:t xml:space="preserve">per se </w:t>
      </w:r>
      <w:r w:rsidRPr="00A10A6C">
        <w:rPr>
          <w:sz w:val="20"/>
          <w:szCs w:val="20"/>
        </w:rPr>
        <w:t xml:space="preserve">performing genotypes viz SSR/SD-13, SSR/SD-36, SSR/SD-62, SSR/SD-63, SSR/SD-67 and SSR/SD-140 for yield attributes provide an ample scope for saffron improvement through clonal selection. </w:t>
      </w:r>
    </w:p>
    <w:p w:rsidR="00772204" w:rsidRPr="00A10A6C" w:rsidRDefault="00772204" w:rsidP="00395EBB">
      <w:pPr>
        <w:pStyle w:val="ListParagraph"/>
        <w:ind w:left="0"/>
        <w:jc w:val="both"/>
        <w:rPr>
          <w:b/>
          <w:sz w:val="20"/>
          <w:szCs w:val="20"/>
        </w:rPr>
      </w:pPr>
      <w:r w:rsidRPr="00A10A6C">
        <w:rPr>
          <w:b/>
          <w:sz w:val="20"/>
          <w:szCs w:val="20"/>
        </w:rPr>
        <w:t>References</w:t>
      </w:r>
    </w:p>
    <w:p w:rsidR="00B83C63" w:rsidRPr="00A10A6C" w:rsidRDefault="00B83C63" w:rsidP="00B83C63">
      <w:pPr>
        <w:autoSpaceDE w:val="0"/>
        <w:autoSpaceDN w:val="0"/>
        <w:adjustRightInd w:val="0"/>
        <w:spacing w:line="240" w:lineRule="auto"/>
        <w:ind w:left="1440" w:hanging="1440"/>
        <w:rPr>
          <w:rFonts w:ascii="Times New Roman" w:hAnsi="Times New Roman" w:cs="Times New Roman"/>
          <w:sz w:val="20"/>
          <w:szCs w:val="20"/>
        </w:rPr>
      </w:pPr>
      <w:r w:rsidRPr="00A10A6C">
        <w:rPr>
          <w:rFonts w:ascii="Times New Roman" w:hAnsi="Times New Roman" w:cs="Times New Roman"/>
          <w:sz w:val="20"/>
          <w:szCs w:val="20"/>
        </w:rPr>
        <w:t>Ahmad, M., Zaffer, G., Mir, S, D., Dar, Z. A., Dar, N. A., Arshid, A., Khan, G. H., Iqbal, S. and Habib, M. (2013). Sustainable Saffron (</w:t>
      </w:r>
      <w:r w:rsidRPr="00A10A6C">
        <w:rPr>
          <w:rFonts w:ascii="Times New Roman" w:hAnsi="Times New Roman" w:cs="Times New Roman"/>
          <w:i/>
          <w:iCs/>
          <w:sz w:val="20"/>
          <w:szCs w:val="20"/>
        </w:rPr>
        <w:t xml:space="preserve">Crocus sativus </w:t>
      </w:r>
      <w:r w:rsidRPr="00A10A6C">
        <w:rPr>
          <w:rFonts w:ascii="Times New Roman" w:hAnsi="Times New Roman" w:cs="Times New Roman"/>
          <w:sz w:val="20"/>
          <w:szCs w:val="20"/>
        </w:rPr>
        <w:t xml:space="preserve">L.) Production-A Review. </w:t>
      </w:r>
      <w:r w:rsidRPr="00A10A6C">
        <w:rPr>
          <w:rFonts w:ascii="Times New Roman" w:hAnsi="Times New Roman" w:cs="Times New Roman"/>
          <w:i/>
          <w:sz w:val="20"/>
          <w:szCs w:val="20"/>
        </w:rPr>
        <w:t>International Journal of Agriculture - Photon</w:t>
      </w:r>
      <w:r w:rsidRPr="00A10A6C">
        <w:rPr>
          <w:rFonts w:ascii="Times New Roman" w:hAnsi="Times New Roman" w:cs="Times New Roman"/>
          <w:sz w:val="20"/>
          <w:szCs w:val="20"/>
        </w:rPr>
        <w:t xml:space="preserve"> Journal </w:t>
      </w:r>
      <w:r w:rsidRPr="00A10A6C">
        <w:rPr>
          <w:rFonts w:ascii="Times New Roman" w:hAnsi="Times New Roman" w:cs="Times New Roman"/>
          <w:b/>
          <w:sz w:val="20"/>
          <w:szCs w:val="20"/>
        </w:rPr>
        <w:t>124</w:t>
      </w:r>
      <w:r w:rsidRPr="00A10A6C">
        <w:rPr>
          <w:rFonts w:ascii="Times New Roman" w:hAnsi="Times New Roman" w:cs="Times New Roman"/>
          <w:sz w:val="20"/>
          <w:szCs w:val="20"/>
        </w:rPr>
        <w:t>: 184-199.</w:t>
      </w:r>
    </w:p>
    <w:p w:rsidR="00B83C63" w:rsidRPr="00A10A6C" w:rsidRDefault="00B83C63" w:rsidP="00EB078F">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t xml:space="preserve">Al-Jibouri, H. A., Miller, P. A. and Robinson, H. F. (1958). Genetic and environmental variances and co- variances in an upland cotton cross of interspecific origin. </w:t>
      </w:r>
      <w:r w:rsidRPr="00A10A6C">
        <w:rPr>
          <w:rFonts w:ascii="Times New Roman" w:hAnsi="Times New Roman" w:cs="Times New Roman"/>
          <w:i/>
          <w:sz w:val="20"/>
          <w:szCs w:val="20"/>
        </w:rPr>
        <w:t>Agronomy Journal</w:t>
      </w:r>
      <w:r w:rsidRPr="00A10A6C">
        <w:rPr>
          <w:rFonts w:ascii="Times New Roman" w:hAnsi="Times New Roman" w:cs="Times New Roman"/>
          <w:b/>
          <w:sz w:val="20"/>
          <w:szCs w:val="20"/>
        </w:rPr>
        <w:t>50</w:t>
      </w:r>
      <w:r w:rsidRPr="00A10A6C">
        <w:rPr>
          <w:rFonts w:ascii="Times New Roman" w:hAnsi="Times New Roman" w:cs="Times New Roman"/>
          <w:sz w:val="20"/>
          <w:szCs w:val="20"/>
        </w:rPr>
        <w:t>: 633- 636.</w:t>
      </w:r>
    </w:p>
    <w:p w:rsidR="00B83C63" w:rsidRPr="00A10A6C" w:rsidRDefault="00B83C63" w:rsidP="00EB078F">
      <w:pPr>
        <w:autoSpaceDE w:val="0"/>
        <w:autoSpaceDN w:val="0"/>
        <w:adjustRightInd w:val="0"/>
        <w:ind w:left="1440" w:hanging="1440"/>
        <w:rPr>
          <w:rFonts w:ascii="Times New Roman" w:hAnsi="Times New Roman" w:cs="Times New Roman"/>
          <w:sz w:val="20"/>
          <w:szCs w:val="20"/>
          <w:shd w:val="clear" w:color="auto" w:fill="FFFFFF"/>
        </w:rPr>
      </w:pPr>
      <w:r w:rsidRPr="00A10A6C">
        <w:rPr>
          <w:rFonts w:ascii="Times New Roman" w:hAnsi="Times New Roman" w:cs="Times New Roman"/>
          <w:sz w:val="20"/>
          <w:szCs w:val="20"/>
          <w:shd w:val="clear" w:color="auto" w:fill="FFFFFF"/>
        </w:rPr>
        <w:t xml:space="preserve">Arya, S., Kumar, R. and Gupta, K. (1999). Genetic divergence in gladiolus cultivars. </w:t>
      </w:r>
      <w:r w:rsidRPr="00A10A6C">
        <w:rPr>
          <w:rFonts w:ascii="Times New Roman" w:hAnsi="Times New Roman" w:cs="Times New Roman"/>
          <w:i/>
          <w:sz w:val="20"/>
          <w:szCs w:val="20"/>
          <w:shd w:val="clear" w:color="auto" w:fill="FFFFFF"/>
        </w:rPr>
        <w:t>National Symposium on Engineering Scenario in Ornamental Horticulture</w:t>
      </w:r>
      <w:r w:rsidRPr="00A10A6C">
        <w:rPr>
          <w:rFonts w:ascii="Times New Roman" w:hAnsi="Times New Roman" w:cs="Times New Roman"/>
          <w:sz w:val="20"/>
          <w:szCs w:val="20"/>
          <w:shd w:val="clear" w:color="auto" w:fill="FFFFFF"/>
        </w:rPr>
        <w:t xml:space="preserve"> in 2000 A. D. and beyond held at IARI New Delhi on July 21-22. pp: 10.</w:t>
      </w:r>
    </w:p>
    <w:p w:rsidR="00B83C63" w:rsidRPr="00A10A6C" w:rsidRDefault="00B83C63" w:rsidP="00EB078F">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t xml:space="preserve">Desh, L. C. and Misra, R. L. (1993). Genetic diversity in Gladiolus. </w:t>
      </w:r>
      <w:r w:rsidRPr="00A10A6C">
        <w:rPr>
          <w:rFonts w:ascii="Times New Roman" w:hAnsi="Times New Roman" w:cs="Times New Roman"/>
          <w:i/>
          <w:sz w:val="20"/>
          <w:szCs w:val="20"/>
        </w:rPr>
        <w:t>Indian Journal of Plant Genetics Resources</w:t>
      </w:r>
      <w:r w:rsidRPr="00A10A6C">
        <w:rPr>
          <w:rFonts w:ascii="Times New Roman" w:hAnsi="Times New Roman" w:cs="Times New Roman"/>
          <w:b/>
          <w:sz w:val="20"/>
          <w:szCs w:val="20"/>
        </w:rPr>
        <w:t>6(1)</w:t>
      </w:r>
      <w:r w:rsidRPr="00A10A6C">
        <w:rPr>
          <w:rFonts w:ascii="Times New Roman" w:hAnsi="Times New Roman" w:cs="Times New Roman"/>
          <w:sz w:val="20"/>
          <w:szCs w:val="20"/>
        </w:rPr>
        <w:t xml:space="preserve">: 9-14. </w:t>
      </w:r>
    </w:p>
    <w:p w:rsidR="00B83C63" w:rsidRPr="00A10A6C" w:rsidRDefault="00B83C63" w:rsidP="00EB078F">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lastRenderedPageBreak/>
        <w:t xml:space="preserve">Desh, Raj. and Misra, R. I. (1999). Genetic Divergence in Gladiolus. </w:t>
      </w:r>
      <w:r w:rsidRPr="00A10A6C">
        <w:rPr>
          <w:rFonts w:ascii="Times New Roman" w:hAnsi="Times New Roman" w:cs="Times New Roman"/>
          <w:i/>
          <w:sz w:val="20"/>
          <w:szCs w:val="20"/>
        </w:rPr>
        <w:t>Annals of Agricultural Research</w:t>
      </w:r>
      <w:r w:rsidRPr="00A10A6C">
        <w:rPr>
          <w:rFonts w:ascii="Times New Roman" w:hAnsi="Times New Roman" w:cs="Times New Roman"/>
          <w:b/>
          <w:sz w:val="20"/>
          <w:szCs w:val="20"/>
        </w:rPr>
        <w:t>20(1)</w:t>
      </w:r>
      <w:r w:rsidRPr="00A10A6C">
        <w:rPr>
          <w:rFonts w:ascii="Times New Roman" w:hAnsi="Times New Roman" w:cs="Times New Roman"/>
          <w:sz w:val="20"/>
          <w:szCs w:val="20"/>
        </w:rPr>
        <w:t xml:space="preserve">: 47-50. </w:t>
      </w:r>
    </w:p>
    <w:p w:rsidR="00B83C63" w:rsidRPr="00A10A6C" w:rsidRDefault="00B83C63" w:rsidP="00F02408">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t xml:space="preserve">Fernández, J. A. (2004). Biology, Biotechnology and Biomedicine of saffron. Recent Research Development. </w:t>
      </w:r>
      <w:r w:rsidRPr="00A10A6C">
        <w:rPr>
          <w:rFonts w:ascii="Times New Roman" w:hAnsi="Times New Roman" w:cs="Times New Roman"/>
          <w:i/>
          <w:sz w:val="20"/>
          <w:szCs w:val="20"/>
        </w:rPr>
        <w:t>Plant Science</w:t>
      </w:r>
      <w:r w:rsidRPr="00A10A6C">
        <w:rPr>
          <w:rFonts w:ascii="Times New Roman" w:hAnsi="Times New Roman" w:cs="Times New Roman"/>
          <w:b/>
          <w:sz w:val="20"/>
          <w:szCs w:val="20"/>
        </w:rPr>
        <w:t>2</w:t>
      </w:r>
      <w:r w:rsidRPr="00A10A6C">
        <w:rPr>
          <w:rFonts w:ascii="Times New Roman" w:hAnsi="Times New Roman" w:cs="Times New Roman"/>
          <w:sz w:val="20"/>
          <w:szCs w:val="20"/>
        </w:rPr>
        <w:t xml:space="preserve">: 127–159. </w:t>
      </w:r>
    </w:p>
    <w:p w:rsidR="00B83C63" w:rsidRPr="00A10A6C" w:rsidRDefault="00B83C63" w:rsidP="00EB078F">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t xml:space="preserve">Nimbalkar, C. A., Katwate, S. M., and Patil, M. T. (2002). Genetic divergence and selection of genotypes in gladiolus. Floriculture and Research Trend in India. </w:t>
      </w:r>
      <w:r w:rsidRPr="00A10A6C">
        <w:rPr>
          <w:rFonts w:ascii="Times New Roman" w:hAnsi="Times New Roman" w:cs="Times New Roman"/>
          <w:i/>
          <w:sz w:val="20"/>
          <w:szCs w:val="20"/>
        </w:rPr>
        <w:t>Proceedings of the National Symposium on Indian Floriculture</w:t>
      </w:r>
      <w:r w:rsidRPr="00A10A6C">
        <w:rPr>
          <w:rFonts w:ascii="Times New Roman" w:hAnsi="Times New Roman" w:cs="Times New Roman"/>
          <w:sz w:val="20"/>
          <w:szCs w:val="20"/>
        </w:rPr>
        <w:t xml:space="preserve"> in the new-millenium, Lal-Bagh-Bangalore. 25-27.February. pp100-104. </w:t>
      </w:r>
    </w:p>
    <w:p w:rsidR="00B83C63" w:rsidRPr="00A10A6C" w:rsidRDefault="00B83C63" w:rsidP="00F02408">
      <w:pPr>
        <w:autoSpaceDE w:val="0"/>
        <w:autoSpaceDN w:val="0"/>
        <w:adjustRightInd w:val="0"/>
        <w:ind w:left="1440" w:hanging="1440"/>
        <w:rPr>
          <w:rFonts w:ascii="Times New Roman" w:hAnsi="Times New Roman" w:cs="Times New Roman"/>
          <w:sz w:val="20"/>
          <w:szCs w:val="20"/>
        </w:rPr>
      </w:pPr>
      <w:r w:rsidRPr="00A10A6C">
        <w:rPr>
          <w:rFonts w:ascii="Times New Roman" w:hAnsi="Times New Roman" w:cs="Times New Roman"/>
          <w:sz w:val="20"/>
          <w:szCs w:val="20"/>
        </w:rPr>
        <w:t>Plessner, O., Negbi, M., Ziv, M. and Baske, D. (1989). Effect of temperature on flowering of saffron crocus (</w:t>
      </w:r>
      <w:r w:rsidRPr="00A10A6C">
        <w:rPr>
          <w:rFonts w:ascii="Times New Roman" w:hAnsi="Times New Roman" w:cs="Times New Roman"/>
          <w:i/>
          <w:sz w:val="20"/>
          <w:szCs w:val="20"/>
        </w:rPr>
        <w:t>Crocus sativus</w:t>
      </w:r>
      <w:r w:rsidRPr="00A10A6C">
        <w:rPr>
          <w:rFonts w:ascii="Times New Roman" w:hAnsi="Times New Roman" w:cs="Times New Roman"/>
          <w:sz w:val="20"/>
          <w:szCs w:val="20"/>
        </w:rPr>
        <w:t xml:space="preserve"> L.): induction of hysteranthy. </w:t>
      </w:r>
      <w:r w:rsidRPr="00A10A6C">
        <w:rPr>
          <w:rFonts w:ascii="Times New Roman" w:hAnsi="Times New Roman" w:cs="Times New Roman"/>
          <w:i/>
          <w:sz w:val="20"/>
          <w:szCs w:val="20"/>
        </w:rPr>
        <w:t>Israel Journal of Botany</w:t>
      </w:r>
      <w:r w:rsidRPr="00A10A6C">
        <w:rPr>
          <w:rFonts w:ascii="Times New Roman" w:hAnsi="Times New Roman" w:cs="Times New Roman"/>
          <w:b/>
          <w:sz w:val="20"/>
          <w:szCs w:val="20"/>
        </w:rPr>
        <w:t>38</w:t>
      </w:r>
      <w:r w:rsidRPr="00A10A6C">
        <w:rPr>
          <w:rFonts w:ascii="Times New Roman" w:hAnsi="Times New Roman" w:cs="Times New Roman"/>
          <w:sz w:val="20"/>
          <w:szCs w:val="20"/>
        </w:rPr>
        <w:t xml:space="preserve">: 1-7. </w:t>
      </w:r>
    </w:p>
    <w:p w:rsidR="00B83C63" w:rsidRPr="00A10A6C" w:rsidRDefault="00B83C63" w:rsidP="00EB078F">
      <w:pPr>
        <w:autoSpaceDE w:val="0"/>
        <w:autoSpaceDN w:val="0"/>
        <w:adjustRightInd w:val="0"/>
        <w:ind w:left="1440" w:hanging="1440"/>
        <w:rPr>
          <w:rStyle w:val="pagerange"/>
          <w:rFonts w:ascii="Times New Roman" w:hAnsi="Times New Roman" w:cs="Times New Roman"/>
          <w:sz w:val="20"/>
          <w:szCs w:val="20"/>
          <w:shd w:val="clear" w:color="auto" w:fill="FFFFFF"/>
        </w:rPr>
      </w:pPr>
      <w:r w:rsidRPr="00A10A6C">
        <w:rPr>
          <w:rStyle w:val="pagerange"/>
          <w:rFonts w:ascii="Times New Roman" w:hAnsi="Times New Roman" w:cs="Times New Roman"/>
          <w:sz w:val="20"/>
          <w:szCs w:val="20"/>
          <w:shd w:val="clear" w:color="auto" w:fill="FFFFFF"/>
        </w:rPr>
        <w:t xml:space="preserve">Rao, C. R. (1952). Advanced Statistical Methods in Biometrical Research, </w:t>
      </w:r>
      <w:r w:rsidRPr="00A10A6C">
        <w:rPr>
          <w:rStyle w:val="pagerange"/>
          <w:rFonts w:ascii="Times New Roman" w:hAnsi="Times New Roman" w:cs="Times New Roman"/>
          <w:i/>
          <w:sz w:val="20"/>
          <w:szCs w:val="20"/>
          <w:shd w:val="clear" w:color="auto" w:fill="FFFFFF"/>
        </w:rPr>
        <w:t>John Wiley and Sons Inc.,</w:t>
      </w:r>
      <w:r w:rsidRPr="00A10A6C">
        <w:rPr>
          <w:rStyle w:val="pagerange"/>
          <w:rFonts w:ascii="Times New Roman" w:hAnsi="Times New Roman" w:cs="Times New Roman"/>
          <w:sz w:val="20"/>
          <w:szCs w:val="20"/>
          <w:shd w:val="clear" w:color="auto" w:fill="FFFFFF"/>
        </w:rPr>
        <w:t xml:space="preserve"> New York. </w:t>
      </w:r>
    </w:p>
    <w:p w:rsidR="00B83C63" w:rsidRPr="00A10A6C" w:rsidRDefault="00B83C63" w:rsidP="00EB078F">
      <w:pPr>
        <w:autoSpaceDE w:val="0"/>
        <w:autoSpaceDN w:val="0"/>
        <w:adjustRightInd w:val="0"/>
        <w:ind w:left="1440" w:hanging="1440"/>
        <w:rPr>
          <w:rFonts w:ascii="Times New Roman" w:hAnsi="Times New Roman" w:cs="Times New Roman"/>
          <w:sz w:val="20"/>
          <w:szCs w:val="20"/>
          <w:shd w:val="clear" w:color="auto" w:fill="FFFFFF"/>
        </w:rPr>
      </w:pPr>
      <w:r w:rsidRPr="00A10A6C">
        <w:rPr>
          <w:rFonts w:ascii="Times New Roman" w:hAnsi="Times New Roman" w:cs="Times New Roman"/>
          <w:sz w:val="20"/>
          <w:szCs w:val="20"/>
          <w:shd w:val="clear" w:color="auto" w:fill="FFFFFF"/>
        </w:rPr>
        <w:t xml:space="preserve">Sardana, S., Borthakur, D. N. and Lakhanpal, T. N. (1997). Genetic divergence in rice germplasm of Tripura. </w:t>
      </w:r>
      <w:r w:rsidRPr="00A10A6C">
        <w:rPr>
          <w:rFonts w:ascii="Times New Roman" w:hAnsi="Times New Roman" w:cs="Times New Roman"/>
          <w:i/>
          <w:sz w:val="20"/>
          <w:szCs w:val="20"/>
          <w:shd w:val="clear" w:color="auto" w:fill="FFFFFF"/>
        </w:rPr>
        <w:t>Oryza</w:t>
      </w:r>
      <w:r w:rsidRPr="00A10A6C">
        <w:rPr>
          <w:rFonts w:ascii="Times New Roman" w:hAnsi="Times New Roman" w:cs="Times New Roman"/>
          <w:b/>
          <w:sz w:val="20"/>
          <w:szCs w:val="20"/>
          <w:shd w:val="clear" w:color="auto" w:fill="FFFFFF"/>
        </w:rPr>
        <w:t>34</w:t>
      </w:r>
      <w:r w:rsidRPr="00A10A6C">
        <w:rPr>
          <w:rFonts w:ascii="Times New Roman" w:hAnsi="Times New Roman" w:cs="Times New Roman"/>
          <w:sz w:val="20"/>
          <w:szCs w:val="20"/>
          <w:shd w:val="clear" w:color="auto" w:fill="FFFFFF"/>
        </w:rPr>
        <w:t xml:space="preserve">: 201-208. </w:t>
      </w:r>
    </w:p>
    <w:p w:rsidR="00B83C63" w:rsidRPr="00A10A6C" w:rsidRDefault="00B83C63" w:rsidP="00F02408">
      <w:pPr>
        <w:autoSpaceDE w:val="0"/>
        <w:autoSpaceDN w:val="0"/>
        <w:adjustRightInd w:val="0"/>
        <w:ind w:left="1440" w:hanging="1440"/>
        <w:rPr>
          <w:rFonts w:ascii="Times New Roman" w:hAnsi="Times New Roman" w:cs="Times New Roman"/>
          <w:bCs/>
          <w:sz w:val="20"/>
          <w:szCs w:val="20"/>
        </w:rPr>
      </w:pPr>
      <w:r w:rsidRPr="00A10A6C">
        <w:rPr>
          <w:rFonts w:ascii="Times New Roman" w:hAnsi="Times New Roman" w:cs="Times New Roman"/>
          <w:bCs/>
          <w:sz w:val="20"/>
          <w:szCs w:val="20"/>
        </w:rPr>
        <w:t xml:space="preserve">Singh, R. K. and Chaudhary, B. D. (1985). Biometrical methods in quantitative genetic analysis. Kalyani Publishers, Ludhiana, New Delhi,  pp 54-57. </w:t>
      </w:r>
    </w:p>
    <w:p w:rsidR="00B83C63" w:rsidRPr="00A10A6C" w:rsidRDefault="00B83C63" w:rsidP="00F02408">
      <w:pPr>
        <w:autoSpaceDE w:val="0"/>
        <w:autoSpaceDN w:val="0"/>
        <w:adjustRightInd w:val="0"/>
        <w:ind w:left="1440" w:hanging="1440"/>
        <w:rPr>
          <w:rFonts w:ascii="Times New Roman" w:hAnsi="Times New Roman" w:cs="Times New Roman"/>
          <w:bCs/>
          <w:sz w:val="20"/>
          <w:szCs w:val="20"/>
        </w:rPr>
      </w:pPr>
      <w:r w:rsidRPr="00A10A6C">
        <w:rPr>
          <w:rFonts w:ascii="Times New Roman" w:hAnsi="Times New Roman" w:cs="Times New Roman"/>
          <w:bCs/>
          <w:sz w:val="20"/>
          <w:szCs w:val="20"/>
        </w:rPr>
        <w:t xml:space="preserve">Verma, P. R., Yikbarek, S. M. and Morrall, R. A.(1987). Anastomosis groups, Pathogenicity and Specificity of </w:t>
      </w:r>
      <w:r w:rsidRPr="00A10A6C">
        <w:rPr>
          <w:rFonts w:ascii="Times New Roman" w:hAnsi="Times New Roman" w:cs="Times New Roman"/>
          <w:bCs/>
          <w:i/>
          <w:sz w:val="20"/>
          <w:szCs w:val="20"/>
        </w:rPr>
        <w:t>Rhizoctonia solani</w:t>
      </w:r>
      <w:r w:rsidRPr="00A10A6C">
        <w:rPr>
          <w:rFonts w:ascii="Times New Roman" w:hAnsi="Times New Roman" w:cs="Times New Roman"/>
          <w:bCs/>
          <w:sz w:val="20"/>
          <w:szCs w:val="20"/>
        </w:rPr>
        <w:t xml:space="preserve"> isolates from seedling and adult rapeseed/canola plants and soils in Saskatchewan</w:t>
      </w:r>
      <w:r w:rsidRPr="00A10A6C">
        <w:rPr>
          <w:rFonts w:ascii="Times New Roman" w:hAnsi="Times New Roman" w:cs="Times New Roman"/>
          <w:bCs/>
          <w:i/>
          <w:sz w:val="20"/>
          <w:szCs w:val="20"/>
        </w:rPr>
        <w:t>. Journal of Plant Pathology</w:t>
      </w:r>
      <w:r w:rsidRPr="00A10A6C">
        <w:rPr>
          <w:rFonts w:ascii="Times New Roman" w:hAnsi="Times New Roman" w:cs="Times New Roman"/>
          <w:b/>
          <w:bCs/>
          <w:sz w:val="20"/>
          <w:szCs w:val="20"/>
        </w:rPr>
        <w:t>9</w:t>
      </w:r>
      <w:r w:rsidRPr="00A10A6C">
        <w:rPr>
          <w:rFonts w:ascii="Times New Roman" w:hAnsi="Times New Roman" w:cs="Times New Roman"/>
          <w:bCs/>
          <w:sz w:val="20"/>
          <w:szCs w:val="20"/>
        </w:rPr>
        <w:t xml:space="preserve">: 6-13. </w:t>
      </w:r>
    </w:p>
    <w:p w:rsidR="00EB078F" w:rsidRPr="00A10A6C" w:rsidRDefault="00EB078F" w:rsidP="00EB078F">
      <w:pPr>
        <w:autoSpaceDE w:val="0"/>
        <w:autoSpaceDN w:val="0"/>
        <w:adjustRightInd w:val="0"/>
        <w:ind w:left="1440" w:hanging="1440"/>
        <w:rPr>
          <w:rStyle w:val="pagerange"/>
          <w:rFonts w:ascii="Times New Roman" w:hAnsi="Times New Roman" w:cs="Times New Roman"/>
          <w:shd w:val="clear" w:color="auto" w:fill="FFFFFF"/>
        </w:rPr>
      </w:pPr>
    </w:p>
    <w:p w:rsidR="00F02408" w:rsidRPr="00A10A6C" w:rsidRDefault="00F02408" w:rsidP="008A2189">
      <w:pPr>
        <w:pStyle w:val="ListParagraph"/>
        <w:ind w:left="0"/>
        <w:jc w:val="both"/>
        <w:rPr>
          <w:b/>
          <w:color w:val="000000" w:themeColor="text1"/>
          <w:sz w:val="22"/>
          <w:szCs w:val="22"/>
        </w:rPr>
      </w:pPr>
    </w:p>
    <w:sectPr w:rsidR="00F02408" w:rsidRPr="00A10A6C" w:rsidSect="00FE4644">
      <w:pgSz w:w="11907" w:h="16840" w:code="9"/>
      <w:pgMar w:top="1440" w:right="128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CC5"/>
    <w:multiLevelType w:val="multilevel"/>
    <w:tmpl w:val="02EC85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A52F5"/>
    <w:rsid w:val="00005A1A"/>
    <w:rsid w:val="000936F9"/>
    <w:rsid w:val="000A0E8C"/>
    <w:rsid w:val="000A3940"/>
    <w:rsid w:val="000B1D17"/>
    <w:rsid w:val="00135393"/>
    <w:rsid w:val="00164925"/>
    <w:rsid w:val="001D363E"/>
    <w:rsid w:val="001D655C"/>
    <w:rsid w:val="001D7B9A"/>
    <w:rsid w:val="00232557"/>
    <w:rsid w:val="00234AD7"/>
    <w:rsid w:val="0024287B"/>
    <w:rsid w:val="002437EA"/>
    <w:rsid w:val="00264D73"/>
    <w:rsid w:val="00285F25"/>
    <w:rsid w:val="003358F3"/>
    <w:rsid w:val="003538E6"/>
    <w:rsid w:val="00361D17"/>
    <w:rsid w:val="00395EBB"/>
    <w:rsid w:val="003B3C8D"/>
    <w:rsid w:val="003C06B1"/>
    <w:rsid w:val="003C74E8"/>
    <w:rsid w:val="00450E9F"/>
    <w:rsid w:val="004579D8"/>
    <w:rsid w:val="004769B9"/>
    <w:rsid w:val="004A53AD"/>
    <w:rsid w:val="004A6BBC"/>
    <w:rsid w:val="004A7A4D"/>
    <w:rsid w:val="004D0AE5"/>
    <w:rsid w:val="004E5285"/>
    <w:rsid w:val="004F2BB4"/>
    <w:rsid w:val="005124F8"/>
    <w:rsid w:val="00525935"/>
    <w:rsid w:val="00546FF2"/>
    <w:rsid w:val="005756E0"/>
    <w:rsid w:val="00597C11"/>
    <w:rsid w:val="005A219D"/>
    <w:rsid w:val="005A52F5"/>
    <w:rsid w:val="005D0E37"/>
    <w:rsid w:val="005F1B4D"/>
    <w:rsid w:val="006054B9"/>
    <w:rsid w:val="00615F39"/>
    <w:rsid w:val="006C5E85"/>
    <w:rsid w:val="006D4CCA"/>
    <w:rsid w:val="006F0D53"/>
    <w:rsid w:val="00703F38"/>
    <w:rsid w:val="00726A76"/>
    <w:rsid w:val="007701A7"/>
    <w:rsid w:val="00772204"/>
    <w:rsid w:val="007A345D"/>
    <w:rsid w:val="008A2189"/>
    <w:rsid w:val="009E11E4"/>
    <w:rsid w:val="009E48BC"/>
    <w:rsid w:val="009F4F9E"/>
    <w:rsid w:val="00A10A6C"/>
    <w:rsid w:val="00A42DAD"/>
    <w:rsid w:val="00A457E5"/>
    <w:rsid w:val="00A52244"/>
    <w:rsid w:val="00A71941"/>
    <w:rsid w:val="00A834D4"/>
    <w:rsid w:val="00A84339"/>
    <w:rsid w:val="00A95D6E"/>
    <w:rsid w:val="00AC017D"/>
    <w:rsid w:val="00AC72FA"/>
    <w:rsid w:val="00AD0068"/>
    <w:rsid w:val="00B23B9F"/>
    <w:rsid w:val="00B83C63"/>
    <w:rsid w:val="00BA4B85"/>
    <w:rsid w:val="00BA787B"/>
    <w:rsid w:val="00BD55E4"/>
    <w:rsid w:val="00C12538"/>
    <w:rsid w:val="00C43B3E"/>
    <w:rsid w:val="00C511FB"/>
    <w:rsid w:val="00C52254"/>
    <w:rsid w:val="00C55D5C"/>
    <w:rsid w:val="00C611F1"/>
    <w:rsid w:val="00CB7159"/>
    <w:rsid w:val="00D60EB9"/>
    <w:rsid w:val="00E404E0"/>
    <w:rsid w:val="00E47DF6"/>
    <w:rsid w:val="00E50DD0"/>
    <w:rsid w:val="00E52020"/>
    <w:rsid w:val="00E5501C"/>
    <w:rsid w:val="00EB078F"/>
    <w:rsid w:val="00F02408"/>
    <w:rsid w:val="00F20D87"/>
    <w:rsid w:val="00F24B8F"/>
    <w:rsid w:val="00F33E30"/>
    <w:rsid w:val="00F87335"/>
    <w:rsid w:val="00FB3B6E"/>
    <w:rsid w:val="00FB5093"/>
    <w:rsid w:val="00FE4644"/>
    <w:rsid w:val="00FF3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F5"/>
    <w:pPr>
      <w:spacing w:line="240" w:lineRule="auto"/>
      <w:ind w:left="720"/>
      <w:contextualSpacing/>
      <w:jc w:val="left"/>
    </w:pPr>
    <w:rPr>
      <w:rFonts w:ascii="Times New Roman" w:eastAsia="Times New Roman" w:hAnsi="Times New Roman" w:cs="Times New Roman"/>
      <w:sz w:val="24"/>
      <w:szCs w:val="24"/>
    </w:rPr>
  </w:style>
  <w:style w:type="character" w:customStyle="1" w:styleId="pagerange">
    <w:name w:val="page_range"/>
    <w:basedOn w:val="DefaultParagraphFont"/>
    <w:rsid w:val="00EB078F"/>
  </w:style>
  <w:style w:type="table" w:styleId="TableGrid">
    <w:name w:val="Table Grid"/>
    <w:basedOn w:val="TableNormal"/>
    <w:uiPriority w:val="59"/>
    <w:rsid w:val="00A42DA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325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Office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irather046@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2945</TotalTime>
  <Pages>5</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ITBT PC</dc:creator>
  <cp:lastModifiedBy>ITBT PC</cp:lastModifiedBy>
  <cp:revision>52</cp:revision>
  <dcterms:created xsi:type="dcterms:W3CDTF">2019-08-14T06:18:00Z</dcterms:created>
  <dcterms:modified xsi:type="dcterms:W3CDTF">2021-02-14T06:44:00Z</dcterms:modified>
</cp:coreProperties>
</file>