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5D014" w14:textId="77DF8FAF" w:rsidR="00FB3F15" w:rsidRPr="00A14707" w:rsidRDefault="00A425B6" w:rsidP="00A425B6">
      <w:pPr>
        <w:spacing w:after="0" w:line="480" w:lineRule="auto"/>
        <w:rPr>
          <w:rFonts w:ascii="Times New Roman" w:hAnsi="Times New Roman" w:cs="Times New Roman"/>
          <w:b/>
          <w:bCs/>
          <w:sz w:val="32"/>
          <w:szCs w:val="32"/>
        </w:rPr>
      </w:pPr>
      <w:r w:rsidRPr="00A14707">
        <w:rPr>
          <w:rFonts w:ascii="Times New Roman" w:hAnsi="Times New Roman" w:cs="Times New Roman"/>
          <w:b/>
          <w:bCs/>
          <w:sz w:val="32"/>
          <w:szCs w:val="32"/>
        </w:rPr>
        <w:t>Original Research Article</w:t>
      </w:r>
    </w:p>
    <w:p w14:paraId="0DC310E9" w14:textId="71E34AE2" w:rsidR="00A425B6" w:rsidRPr="00A14707" w:rsidRDefault="00A425B6" w:rsidP="00A425B6">
      <w:pPr>
        <w:spacing w:after="0" w:line="480" w:lineRule="auto"/>
        <w:rPr>
          <w:rFonts w:ascii="Times New Roman" w:hAnsi="Times New Roman" w:cs="Times New Roman"/>
          <w:b/>
          <w:bCs/>
          <w:sz w:val="32"/>
          <w:szCs w:val="32"/>
        </w:rPr>
      </w:pPr>
      <w:r w:rsidRPr="00A14707">
        <w:rPr>
          <w:rFonts w:ascii="Times New Roman" w:hAnsi="Times New Roman" w:cs="Times New Roman"/>
          <w:b/>
          <w:bCs/>
          <w:sz w:val="32"/>
          <w:szCs w:val="32"/>
        </w:rPr>
        <w:t xml:space="preserve">Impact of Molasse as Carbon Sources on Mycelium Formation and Fruiting Body Production in </w:t>
      </w:r>
      <w:r w:rsidRPr="00A14707">
        <w:rPr>
          <w:rFonts w:ascii="Times New Roman" w:hAnsi="Times New Roman" w:cs="Times New Roman"/>
          <w:b/>
          <w:bCs/>
          <w:i/>
          <w:iCs/>
          <w:sz w:val="32"/>
          <w:szCs w:val="32"/>
        </w:rPr>
        <w:t>Cordyceps</w:t>
      </w:r>
      <w:r w:rsidRPr="00A14707">
        <w:rPr>
          <w:rFonts w:ascii="Times New Roman" w:hAnsi="Times New Roman" w:cs="Times New Roman"/>
          <w:b/>
          <w:bCs/>
          <w:sz w:val="32"/>
          <w:szCs w:val="32"/>
        </w:rPr>
        <w:t xml:space="preserve"> </w:t>
      </w:r>
      <w:r w:rsidRPr="00A14707">
        <w:rPr>
          <w:rFonts w:ascii="Times New Roman" w:hAnsi="Times New Roman" w:cs="Times New Roman"/>
          <w:b/>
          <w:bCs/>
          <w:i/>
          <w:iCs/>
          <w:sz w:val="32"/>
          <w:szCs w:val="32"/>
        </w:rPr>
        <w:t>militaris</w:t>
      </w:r>
    </w:p>
    <w:p w14:paraId="79F17F72" w14:textId="519F174C" w:rsidR="00522F9F" w:rsidRPr="00E51B46" w:rsidRDefault="00522F9F" w:rsidP="00A425B6">
      <w:pPr>
        <w:spacing w:after="0" w:line="480" w:lineRule="auto"/>
        <w:rPr>
          <w:rFonts w:ascii="Times New Roman" w:hAnsi="Times New Roman" w:cs="Times New Roman"/>
          <w:b/>
          <w:bCs/>
          <w:sz w:val="24"/>
          <w:szCs w:val="32"/>
        </w:rPr>
      </w:pPr>
      <w:r w:rsidRPr="00E51B46">
        <w:rPr>
          <w:rFonts w:ascii="Times New Roman" w:hAnsi="Times New Roman" w:cs="Times New Roman"/>
          <w:b/>
          <w:bCs/>
          <w:sz w:val="24"/>
          <w:szCs w:val="32"/>
        </w:rPr>
        <w:t xml:space="preserve">Running title: </w:t>
      </w:r>
      <w:r w:rsidR="00613778" w:rsidRPr="00E51B46">
        <w:rPr>
          <w:rFonts w:ascii="Times New Roman" w:hAnsi="Times New Roman" w:cs="Times New Roman"/>
          <w:b/>
          <w:bCs/>
          <w:i/>
          <w:iCs/>
          <w:sz w:val="24"/>
          <w:szCs w:val="32"/>
        </w:rPr>
        <w:t>Cordyceps</w:t>
      </w:r>
      <w:r w:rsidR="00613778" w:rsidRPr="00E51B46">
        <w:rPr>
          <w:rFonts w:ascii="Times New Roman" w:hAnsi="Times New Roman" w:cs="Times New Roman"/>
          <w:b/>
          <w:bCs/>
          <w:sz w:val="24"/>
          <w:szCs w:val="32"/>
        </w:rPr>
        <w:t xml:space="preserve"> </w:t>
      </w:r>
      <w:r w:rsidR="00613778" w:rsidRPr="00E51B46">
        <w:rPr>
          <w:rFonts w:ascii="Times New Roman" w:hAnsi="Times New Roman" w:cs="Times New Roman"/>
          <w:b/>
          <w:bCs/>
          <w:i/>
          <w:iCs/>
          <w:sz w:val="24"/>
          <w:szCs w:val="32"/>
        </w:rPr>
        <w:t>militaris</w:t>
      </w:r>
      <w:r w:rsidR="00613778" w:rsidRPr="00E51B46">
        <w:rPr>
          <w:rFonts w:ascii="Times New Roman" w:hAnsi="Times New Roman" w:cs="Times New Roman"/>
          <w:b/>
          <w:bCs/>
          <w:sz w:val="24"/>
          <w:szCs w:val="32"/>
        </w:rPr>
        <w:t xml:space="preserve"> cultivation using molasse</w:t>
      </w:r>
    </w:p>
    <w:p w14:paraId="27C58BE4" w14:textId="77777777" w:rsidR="00613778" w:rsidRPr="00E92712" w:rsidRDefault="00613778" w:rsidP="00A425B6">
      <w:pPr>
        <w:spacing w:after="0" w:line="480" w:lineRule="auto"/>
        <w:rPr>
          <w:rFonts w:ascii="Times New Roman" w:hAnsi="Times New Roman" w:cs="Times New Roman"/>
          <w:b/>
          <w:bCs/>
          <w:sz w:val="20"/>
          <w:szCs w:val="24"/>
        </w:rPr>
      </w:pPr>
    </w:p>
    <w:p w14:paraId="479E432F" w14:textId="72606FAE" w:rsidR="007D48D3" w:rsidRPr="007D48D3" w:rsidRDefault="00613778" w:rsidP="007D48D3">
      <w:pPr>
        <w:spacing w:after="0" w:line="480" w:lineRule="auto"/>
        <w:rPr>
          <w:rFonts w:ascii="Times New Roman" w:hAnsi="Times New Roman" w:cs="Times New Roman"/>
          <w:sz w:val="24"/>
          <w:szCs w:val="24"/>
          <w:vertAlign w:val="superscript"/>
        </w:rPr>
      </w:pPr>
      <w:r w:rsidRPr="008E1024">
        <w:rPr>
          <w:rFonts w:ascii="Times New Roman" w:hAnsi="Times New Roman" w:cs="Times New Roman"/>
          <w:sz w:val="24"/>
          <w:szCs w:val="24"/>
        </w:rPr>
        <w:t>Duanpen Wongsorn</w:t>
      </w:r>
      <w:r w:rsidRPr="008E1024">
        <w:rPr>
          <w:rFonts w:ascii="Times New Roman" w:hAnsi="Times New Roman" w:cs="Times New Roman"/>
          <w:sz w:val="24"/>
          <w:szCs w:val="24"/>
          <w:vertAlign w:val="superscript"/>
        </w:rPr>
        <w:t>1</w:t>
      </w:r>
    </w:p>
    <w:p w14:paraId="2B1501A4" w14:textId="1D842A88" w:rsidR="00613778" w:rsidRDefault="007D48D3" w:rsidP="007D48D3">
      <w:pPr>
        <w:spacing w:after="0" w:line="480" w:lineRule="auto"/>
        <w:rPr>
          <w:rFonts w:ascii="Times New Roman" w:hAnsi="Times New Roman" w:cs="Times New Roman"/>
          <w:sz w:val="24"/>
          <w:szCs w:val="24"/>
        </w:rPr>
      </w:pPr>
      <w:r w:rsidRPr="007D48D3">
        <w:rPr>
          <w:rFonts w:ascii="Times New Roman" w:hAnsi="Times New Roman" w:cs="Times New Roman"/>
          <w:sz w:val="24"/>
          <w:szCs w:val="24"/>
          <w:vertAlign w:val="superscript"/>
        </w:rPr>
        <w:t xml:space="preserve">1 </w:t>
      </w:r>
      <w:r w:rsidRPr="007D48D3">
        <w:rPr>
          <w:rFonts w:ascii="Times New Roman" w:hAnsi="Times New Roman" w:cs="Times New Roman"/>
          <w:sz w:val="24"/>
          <w:szCs w:val="24"/>
        </w:rPr>
        <w:t xml:space="preserve">Faculty of Agricultural Innovation and Technology, </w:t>
      </w:r>
      <w:proofErr w:type="spellStart"/>
      <w:r w:rsidRPr="007D48D3">
        <w:rPr>
          <w:rFonts w:ascii="Times New Roman" w:hAnsi="Times New Roman" w:cs="Times New Roman"/>
          <w:sz w:val="24"/>
          <w:szCs w:val="24"/>
        </w:rPr>
        <w:t>Rajamangala</w:t>
      </w:r>
      <w:proofErr w:type="spellEnd"/>
      <w:r w:rsidRPr="007D48D3">
        <w:rPr>
          <w:rFonts w:ascii="Times New Roman" w:hAnsi="Times New Roman" w:cs="Times New Roman"/>
          <w:sz w:val="24"/>
          <w:szCs w:val="24"/>
        </w:rPr>
        <w:t xml:space="preserve"> University of Technology Isan, Nakhon Ratchasima, 30000, Thailand</w:t>
      </w:r>
    </w:p>
    <w:p w14:paraId="667A1344" w14:textId="60E86BED" w:rsidR="00E92712" w:rsidRDefault="00E92712" w:rsidP="007D48D3">
      <w:pPr>
        <w:spacing w:after="0" w:line="480" w:lineRule="auto"/>
        <w:rPr>
          <w:rFonts w:ascii="Times New Roman" w:hAnsi="Times New Roman" w:cs="Times New Roman"/>
          <w:sz w:val="24"/>
          <w:szCs w:val="24"/>
        </w:rPr>
      </w:pPr>
      <w:r>
        <w:rPr>
          <w:rFonts w:ascii="Times New Roman" w:hAnsi="Times New Roman" w:cs="Times New Roman"/>
          <w:sz w:val="24"/>
          <w:szCs w:val="24"/>
        </w:rPr>
        <w:t>duanpen.wo@rmuti.ac.th</w:t>
      </w:r>
    </w:p>
    <w:p w14:paraId="15468835" w14:textId="77777777" w:rsidR="007D48D3" w:rsidRPr="00E92712" w:rsidRDefault="007D48D3" w:rsidP="007D48D3">
      <w:pPr>
        <w:spacing w:after="0" w:line="480" w:lineRule="auto"/>
        <w:rPr>
          <w:rFonts w:ascii="Times New Roman" w:hAnsi="Times New Roman" w:cs="Times New Roman"/>
          <w:sz w:val="18"/>
          <w:szCs w:val="18"/>
        </w:rPr>
      </w:pPr>
    </w:p>
    <w:p w14:paraId="03F5602A" w14:textId="77777777" w:rsidR="007D48D3" w:rsidRPr="00E92712" w:rsidRDefault="007D48D3" w:rsidP="007D48D3">
      <w:pPr>
        <w:spacing w:after="0" w:line="480" w:lineRule="auto"/>
        <w:rPr>
          <w:rFonts w:ascii="Times New Roman" w:hAnsi="Times New Roman" w:cs="Times New Roman"/>
          <w:sz w:val="24"/>
          <w:szCs w:val="24"/>
          <w:vertAlign w:val="superscript"/>
        </w:rPr>
      </w:pPr>
      <w:proofErr w:type="spellStart"/>
      <w:r w:rsidRPr="00E92712">
        <w:rPr>
          <w:rFonts w:ascii="Times New Roman" w:hAnsi="Times New Roman" w:cs="Times New Roman"/>
          <w:sz w:val="24"/>
          <w:szCs w:val="24"/>
        </w:rPr>
        <w:t>Phawarin</w:t>
      </w:r>
      <w:proofErr w:type="spellEnd"/>
      <w:r w:rsidRPr="00E92712">
        <w:rPr>
          <w:rFonts w:ascii="Times New Roman" w:hAnsi="Times New Roman" w:cs="Times New Roman"/>
          <w:sz w:val="24"/>
          <w:szCs w:val="24"/>
        </w:rPr>
        <w:t xml:space="preserve"> Phoemkhunthod</w:t>
      </w:r>
      <w:r w:rsidRPr="00E92712">
        <w:rPr>
          <w:rFonts w:ascii="Times New Roman" w:hAnsi="Times New Roman" w:cs="Times New Roman"/>
          <w:sz w:val="24"/>
          <w:szCs w:val="24"/>
          <w:vertAlign w:val="superscript"/>
        </w:rPr>
        <w:t>1</w:t>
      </w:r>
    </w:p>
    <w:p w14:paraId="416FEC1B" w14:textId="5E6C8349" w:rsidR="007D48D3" w:rsidRPr="00E92712" w:rsidRDefault="007D48D3" w:rsidP="007D48D3">
      <w:pPr>
        <w:spacing w:after="0" w:line="480" w:lineRule="auto"/>
        <w:rPr>
          <w:rFonts w:ascii="Times New Roman" w:hAnsi="Times New Roman" w:cs="Times New Roman"/>
          <w:sz w:val="24"/>
          <w:szCs w:val="24"/>
        </w:rPr>
      </w:pPr>
      <w:r w:rsidRPr="00E92712">
        <w:rPr>
          <w:rFonts w:ascii="Times New Roman" w:hAnsi="Times New Roman" w:cs="Times New Roman"/>
          <w:sz w:val="24"/>
          <w:szCs w:val="24"/>
          <w:vertAlign w:val="superscript"/>
        </w:rPr>
        <w:t xml:space="preserve">1 </w:t>
      </w:r>
      <w:r w:rsidRPr="00E92712">
        <w:rPr>
          <w:rFonts w:ascii="Times New Roman" w:hAnsi="Times New Roman" w:cs="Times New Roman"/>
          <w:sz w:val="24"/>
          <w:szCs w:val="24"/>
        </w:rPr>
        <w:t xml:space="preserve">Faculty of Agricultural Innovation and Technology, </w:t>
      </w:r>
      <w:proofErr w:type="spellStart"/>
      <w:r w:rsidRPr="00E92712">
        <w:rPr>
          <w:rFonts w:ascii="Times New Roman" w:hAnsi="Times New Roman" w:cs="Times New Roman"/>
          <w:sz w:val="24"/>
          <w:szCs w:val="24"/>
        </w:rPr>
        <w:t>Rajamangala</w:t>
      </w:r>
      <w:proofErr w:type="spellEnd"/>
      <w:r w:rsidRPr="00E92712">
        <w:rPr>
          <w:rFonts w:ascii="Times New Roman" w:hAnsi="Times New Roman" w:cs="Times New Roman"/>
          <w:sz w:val="24"/>
          <w:szCs w:val="24"/>
        </w:rPr>
        <w:t xml:space="preserve"> University of Technology Isan, Nakhon Ratchasima, 30000, Thailand</w:t>
      </w:r>
    </w:p>
    <w:p w14:paraId="0F8F07E9" w14:textId="291CD459" w:rsidR="00613778" w:rsidRPr="00F0402E" w:rsidRDefault="00E92712" w:rsidP="00613778">
      <w:pPr>
        <w:spacing w:after="0" w:line="480" w:lineRule="auto"/>
        <w:rPr>
          <w:rFonts w:ascii="Times New Roman" w:hAnsi="Times New Roman" w:cs="Times New Roman"/>
          <w:color w:val="222222"/>
          <w:sz w:val="24"/>
          <w:szCs w:val="24"/>
          <w:shd w:val="clear" w:color="auto" w:fill="FFFFFF"/>
          <w:lang w:val="pt-PT"/>
        </w:rPr>
      </w:pPr>
      <w:r w:rsidRPr="00F0402E">
        <w:rPr>
          <w:rFonts w:ascii="Times New Roman" w:hAnsi="Times New Roman" w:cs="Times New Roman"/>
          <w:color w:val="222222"/>
          <w:sz w:val="24"/>
          <w:szCs w:val="24"/>
          <w:shd w:val="clear" w:color="auto" w:fill="FFFFFF"/>
          <w:lang w:val="pt-PT"/>
        </w:rPr>
        <w:t xml:space="preserve">tmo15822@gmail.com </w:t>
      </w:r>
    </w:p>
    <w:p w14:paraId="0A865006" w14:textId="77777777" w:rsidR="00E92712" w:rsidRPr="00F0402E" w:rsidRDefault="00E92712" w:rsidP="00613778">
      <w:pPr>
        <w:spacing w:after="0" w:line="480" w:lineRule="auto"/>
        <w:rPr>
          <w:rFonts w:ascii="Times New Roman" w:hAnsi="Times New Roman" w:cs="Times New Roman"/>
          <w:sz w:val="20"/>
          <w:szCs w:val="20"/>
          <w:lang w:val="pt-PT"/>
        </w:rPr>
      </w:pPr>
    </w:p>
    <w:p w14:paraId="7D2F376E" w14:textId="254A38C7" w:rsidR="00613778" w:rsidRPr="00F0402E" w:rsidRDefault="00613778" w:rsidP="00613778">
      <w:pPr>
        <w:spacing w:after="0" w:line="480" w:lineRule="auto"/>
        <w:rPr>
          <w:rFonts w:ascii="Times New Roman" w:hAnsi="Times New Roman" w:cs="Times New Roman"/>
          <w:sz w:val="24"/>
          <w:szCs w:val="24"/>
          <w:lang w:val="pt-PT"/>
        </w:rPr>
      </w:pPr>
      <w:r w:rsidRPr="00F0402E">
        <w:rPr>
          <w:rFonts w:ascii="Times New Roman" w:hAnsi="Times New Roman" w:cs="Times New Roman"/>
          <w:sz w:val="24"/>
          <w:szCs w:val="24"/>
          <w:lang w:val="pt-PT"/>
        </w:rPr>
        <w:t>Surachai Rattanasuk</w:t>
      </w:r>
      <w:r w:rsidR="007D48D3" w:rsidRPr="00F0402E">
        <w:rPr>
          <w:rFonts w:ascii="Times New Roman" w:hAnsi="Times New Roman" w:cs="Times New Roman"/>
          <w:sz w:val="24"/>
          <w:szCs w:val="24"/>
          <w:vertAlign w:val="superscript"/>
          <w:lang w:val="pt-PT"/>
        </w:rPr>
        <w:t>2</w:t>
      </w:r>
      <w:r w:rsidRPr="00F0402E">
        <w:rPr>
          <w:rFonts w:ascii="Times New Roman" w:hAnsi="Times New Roman" w:cs="Times New Roman"/>
          <w:sz w:val="24"/>
          <w:szCs w:val="24"/>
          <w:vertAlign w:val="superscript"/>
          <w:lang w:val="pt-PT"/>
        </w:rPr>
        <w:t>*</w:t>
      </w:r>
      <w:r w:rsidRPr="00F0402E">
        <w:rPr>
          <w:rFonts w:ascii="Times New Roman" w:hAnsi="Times New Roman" w:cs="Times New Roman"/>
          <w:sz w:val="24"/>
          <w:szCs w:val="24"/>
          <w:lang w:val="pt-PT"/>
        </w:rPr>
        <w:t xml:space="preserve"> </w:t>
      </w:r>
    </w:p>
    <w:p w14:paraId="176E633C" w14:textId="30DEEBE0" w:rsidR="00613778" w:rsidRPr="008E1024" w:rsidRDefault="008C1E97" w:rsidP="00613778">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613778" w:rsidRPr="008E1024">
        <w:rPr>
          <w:rFonts w:ascii="Times New Roman" w:hAnsi="Times New Roman" w:cs="Times New Roman"/>
          <w:color w:val="000000" w:themeColor="text1"/>
          <w:sz w:val="24"/>
          <w:szCs w:val="24"/>
        </w:rPr>
        <w:t xml:space="preserve"> Major of Biology</w:t>
      </w:r>
      <w:r w:rsidR="00613778" w:rsidRPr="008E1024">
        <w:rPr>
          <w:rFonts w:ascii="Times New Roman" w:hAnsi="Times New Roman" w:cs="Times New Roman"/>
          <w:sz w:val="24"/>
          <w:szCs w:val="24"/>
        </w:rPr>
        <w:t xml:space="preserve">, Department of Science and Technology, Faculty of Liberal Arts and Science, Roi Et Rajabhat University, </w:t>
      </w:r>
      <w:proofErr w:type="spellStart"/>
      <w:r w:rsidR="00613778" w:rsidRPr="008E1024">
        <w:rPr>
          <w:rFonts w:ascii="Times New Roman" w:hAnsi="Times New Roman" w:cs="Times New Roman"/>
          <w:sz w:val="24"/>
          <w:szCs w:val="24"/>
        </w:rPr>
        <w:t>Selaphum</w:t>
      </w:r>
      <w:proofErr w:type="spellEnd"/>
      <w:r w:rsidR="00613778" w:rsidRPr="008E1024">
        <w:rPr>
          <w:rFonts w:ascii="Times New Roman" w:hAnsi="Times New Roman" w:cs="Times New Roman"/>
          <w:sz w:val="24"/>
          <w:szCs w:val="24"/>
        </w:rPr>
        <w:t xml:space="preserve">, Roi Et 4510, Thailand </w:t>
      </w:r>
    </w:p>
    <w:p w14:paraId="00E1BA69" w14:textId="77777777" w:rsidR="00613778" w:rsidRPr="008E1024" w:rsidRDefault="00613778" w:rsidP="00613778">
      <w:pPr>
        <w:spacing w:after="0" w:line="480" w:lineRule="auto"/>
        <w:jc w:val="both"/>
        <w:rPr>
          <w:rFonts w:ascii="Times New Roman" w:hAnsi="Times New Roman" w:cs="Times New Roman"/>
          <w:sz w:val="24"/>
          <w:szCs w:val="24"/>
        </w:rPr>
      </w:pPr>
      <w:r w:rsidRPr="008E1024">
        <w:rPr>
          <w:rFonts w:ascii="Times New Roman" w:hAnsi="Times New Roman" w:cs="Times New Roman"/>
          <w:sz w:val="24"/>
          <w:szCs w:val="24"/>
        </w:rPr>
        <w:t>surachai_med@hotmail.com</w:t>
      </w:r>
    </w:p>
    <w:p w14:paraId="6EB8F7CD" w14:textId="77777777" w:rsidR="00613778" w:rsidRPr="008E1024" w:rsidRDefault="00613778" w:rsidP="00613778">
      <w:pPr>
        <w:spacing w:after="0" w:line="480" w:lineRule="auto"/>
        <w:rPr>
          <w:rFonts w:ascii="Times New Roman" w:hAnsi="Times New Roman" w:cs="Times New Roman"/>
          <w:sz w:val="24"/>
          <w:szCs w:val="24"/>
        </w:rPr>
      </w:pPr>
    </w:p>
    <w:p w14:paraId="49077360" w14:textId="77777777" w:rsidR="00613778" w:rsidRPr="008E1024" w:rsidRDefault="00613778" w:rsidP="00613778">
      <w:pPr>
        <w:spacing w:after="0" w:line="480" w:lineRule="auto"/>
        <w:rPr>
          <w:rFonts w:ascii="Times New Roman" w:hAnsi="Times New Roman" w:cs="Times New Roman"/>
          <w:color w:val="000000" w:themeColor="text1"/>
          <w:sz w:val="24"/>
          <w:szCs w:val="24"/>
        </w:rPr>
      </w:pPr>
      <w:r w:rsidRPr="008E1024">
        <w:rPr>
          <w:rFonts w:ascii="Times New Roman" w:hAnsi="Times New Roman" w:cs="Times New Roman"/>
          <w:color w:val="000000" w:themeColor="text1"/>
          <w:sz w:val="24"/>
          <w:szCs w:val="24"/>
          <w:vertAlign w:val="superscript"/>
          <w:cs/>
        </w:rPr>
        <w:t>*</w:t>
      </w:r>
      <w:r w:rsidRPr="008E1024">
        <w:rPr>
          <w:rFonts w:ascii="Times New Roman" w:hAnsi="Times New Roman" w:cs="Times New Roman"/>
          <w:color w:val="000000" w:themeColor="text1"/>
          <w:sz w:val="24"/>
          <w:szCs w:val="24"/>
        </w:rPr>
        <w:t>Corresponding author</w:t>
      </w:r>
      <w:r w:rsidRPr="008E1024">
        <w:rPr>
          <w:rFonts w:ascii="Times New Roman" w:hAnsi="Times New Roman" w:cs="Times New Roman"/>
          <w:color w:val="000000" w:themeColor="text1"/>
          <w:sz w:val="24"/>
          <w:szCs w:val="24"/>
          <w:cs/>
        </w:rPr>
        <w:t xml:space="preserve">: </w:t>
      </w:r>
      <w:r w:rsidRPr="008E1024">
        <w:rPr>
          <w:rFonts w:ascii="Times New Roman" w:hAnsi="Times New Roman" w:cs="Times New Roman"/>
          <w:color w:val="000000" w:themeColor="text1"/>
          <w:sz w:val="24"/>
          <w:szCs w:val="24"/>
        </w:rPr>
        <w:t xml:space="preserve">Surachai Rattanasuk, Major of Biology, Department of Science and Technology, Faculty of Liberal Arts and Science, Roi Et Rajabhat University, </w:t>
      </w:r>
      <w:proofErr w:type="spellStart"/>
      <w:r w:rsidRPr="008E1024">
        <w:rPr>
          <w:rFonts w:ascii="Times New Roman" w:hAnsi="Times New Roman" w:cs="Times New Roman"/>
          <w:color w:val="000000" w:themeColor="text1"/>
          <w:sz w:val="24"/>
          <w:szCs w:val="24"/>
        </w:rPr>
        <w:t>Selaphum</w:t>
      </w:r>
      <w:proofErr w:type="spellEnd"/>
      <w:r w:rsidRPr="008E1024">
        <w:rPr>
          <w:rFonts w:ascii="Times New Roman" w:hAnsi="Times New Roman" w:cs="Times New Roman"/>
          <w:color w:val="000000" w:themeColor="text1"/>
          <w:sz w:val="24"/>
          <w:szCs w:val="24"/>
        </w:rPr>
        <w:t>,    Roi Et 4510, Thailand Tel</w:t>
      </w:r>
      <w:r w:rsidRPr="008E1024">
        <w:rPr>
          <w:rFonts w:ascii="Times New Roman" w:hAnsi="Times New Roman" w:cs="Times New Roman"/>
          <w:color w:val="000000" w:themeColor="text1"/>
          <w:sz w:val="24"/>
          <w:szCs w:val="24"/>
          <w:cs/>
        </w:rPr>
        <w:t>: +</w:t>
      </w:r>
      <w:r w:rsidRPr="008E1024">
        <w:rPr>
          <w:rFonts w:ascii="Times New Roman" w:hAnsi="Times New Roman" w:cs="Times New Roman"/>
          <w:color w:val="000000" w:themeColor="text1"/>
          <w:sz w:val="24"/>
          <w:szCs w:val="24"/>
        </w:rPr>
        <w:t>6643556111</w:t>
      </w:r>
    </w:p>
    <w:p w14:paraId="3DE211A7" w14:textId="77777777" w:rsidR="00613778" w:rsidRPr="008E1024" w:rsidRDefault="00613778" w:rsidP="00613778">
      <w:pPr>
        <w:spacing w:after="0" w:line="480" w:lineRule="auto"/>
        <w:jc w:val="both"/>
        <w:rPr>
          <w:rFonts w:ascii="Times New Roman" w:hAnsi="Times New Roman" w:cs="Times New Roman"/>
          <w:sz w:val="24"/>
          <w:szCs w:val="24"/>
        </w:rPr>
      </w:pPr>
    </w:p>
    <w:p w14:paraId="24CBFD1A" w14:textId="77777777" w:rsidR="00613778" w:rsidRDefault="00613778" w:rsidP="00613778">
      <w:pPr>
        <w:spacing w:after="0" w:line="480" w:lineRule="auto"/>
        <w:jc w:val="both"/>
        <w:rPr>
          <w:rFonts w:ascii="Times New Roman" w:hAnsi="Times New Roman" w:cs="Times New Roman"/>
          <w:sz w:val="24"/>
          <w:szCs w:val="24"/>
        </w:rPr>
      </w:pPr>
      <w:r w:rsidRPr="008E1024">
        <w:rPr>
          <w:rFonts w:ascii="Times New Roman" w:hAnsi="Times New Roman" w:cs="Times New Roman"/>
          <w:sz w:val="24"/>
          <w:szCs w:val="24"/>
        </w:rPr>
        <w:t>Conflict of interest</w:t>
      </w:r>
      <w:r w:rsidRPr="008E1024">
        <w:rPr>
          <w:rFonts w:ascii="Times New Roman" w:hAnsi="Times New Roman" w:cs="Times New Roman"/>
          <w:sz w:val="24"/>
          <w:szCs w:val="24"/>
          <w:cs/>
        </w:rPr>
        <w:t xml:space="preserve">: </w:t>
      </w:r>
      <w:r w:rsidRPr="008E1024">
        <w:rPr>
          <w:rFonts w:ascii="Times New Roman" w:hAnsi="Times New Roman" w:cs="Times New Roman"/>
          <w:sz w:val="24"/>
          <w:szCs w:val="24"/>
        </w:rPr>
        <w:t>The authors have declared that no conflict of interest exists</w:t>
      </w:r>
      <w:r w:rsidRPr="008E1024">
        <w:rPr>
          <w:rFonts w:ascii="Times New Roman" w:hAnsi="Times New Roman" w:cs="Times New Roman"/>
          <w:sz w:val="24"/>
          <w:szCs w:val="24"/>
          <w:cs/>
        </w:rPr>
        <w:t>.</w:t>
      </w:r>
    </w:p>
    <w:p w14:paraId="39EA3FD5" w14:textId="15DEAF9C" w:rsidR="00183BE0" w:rsidRDefault="00E51B46" w:rsidP="00183BE0">
      <w:pPr>
        <w:spacing w:after="0" w:line="480" w:lineRule="auto"/>
        <w:jc w:val="both"/>
        <w:rPr>
          <w:rFonts w:ascii="Times New Roman" w:hAnsi="Times New Roman" w:cs="Times New Roman"/>
          <w:b/>
          <w:bCs/>
          <w:sz w:val="28"/>
          <w:szCs w:val="36"/>
        </w:rPr>
      </w:pPr>
      <w:r w:rsidRPr="00E51B46">
        <w:rPr>
          <w:rFonts w:ascii="Times New Roman" w:hAnsi="Times New Roman" w:cs="Times New Roman"/>
          <w:b/>
          <w:bCs/>
          <w:sz w:val="24"/>
          <w:szCs w:val="24"/>
        </w:rPr>
        <w:lastRenderedPageBreak/>
        <w:t>Novelty statement</w:t>
      </w:r>
      <w:r w:rsidR="00FF5BE8">
        <w:rPr>
          <w:rFonts w:ascii="Times New Roman" w:hAnsi="Times New Roman" w:cs="Times New Roman"/>
          <w:b/>
          <w:bCs/>
          <w:sz w:val="24"/>
          <w:szCs w:val="24"/>
        </w:rPr>
        <w:t>:</w:t>
      </w:r>
      <w:r w:rsidR="00926B05">
        <w:rPr>
          <w:rFonts w:ascii="Times New Roman" w:hAnsi="Times New Roman" w:cs="Times New Roman"/>
          <w:b/>
          <w:bCs/>
          <w:sz w:val="24"/>
          <w:szCs w:val="24"/>
        </w:rPr>
        <w:t xml:space="preserve"> </w:t>
      </w:r>
      <w:r w:rsidR="00183BE0" w:rsidRPr="00183BE0">
        <w:rPr>
          <w:rFonts w:ascii="Times New Roman" w:hAnsi="Times New Roman" w:cs="Times New Roman"/>
          <w:sz w:val="24"/>
          <w:szCs w:val="24"/>
        </w:rPr>
        <w:t xml:space="preserve">The most substantial growth of </w:t>
      </w:r>
      <w:r w:rsidR="00183BE0" w:rsidRPr="00183BE0">
        <w:rPr>
          <w:rFonts w:ascii="Times New Roman" w:hAnsi="Times New Roman" w:cs="Times New Roman"/>
          <w:i/>
          <w:iCs/>
          <w:sz w:val="24"/>
          <w:szCs w:val="24"/>
        </w:rPr>
        <w:t>Cordyceps</w:t>
      </w:r>
      <w:r w:rsidR="00183BE0" w:rsidRPr="00183BE0">
        <w:rPr>
          <w:rFonts w:ascii="Times New Roman" w:hAnsi="Times New Roman" w:cs="Times New Roman"/>
          <w:sz w:val="24"/>
          <w:szCs w:val="24"/>
        </w:rPr>
        <w:t xml:space="preserve"> </w:t>
      </w:r>
      <w:r w:rsidR="00183BE0" w:rsidRPr="00183BE0">
        <w:rPr>
          <w:rFonts w:ascii="Times New Roman" w:hAnsi="Times New Roman" w:cs="Times New Roman"/>
          <w:i/>
          <w:iCs/>
          <w:sz w:val="24"/>
          <w:szCs w:val="24"/>
        </w:rPr>
        <w:t>militaris</w:t>
      </w:r>
      <w:r w:rsidR="00183BE0" w:rsidRPr="00183BE0">
        <w:rPr>
          <w:rFonts w:ascii="Times New Roman" w:hAnsi="Times New Roman" w:cs="Times New Roman"/>
          <w:sz w:val="24"/>
          <w:szCs w:val="24"/>
        </w:rPr>
        <w:t xml:space="preserve"> mycelium was achieved using potato agar enriched with molasses, fructose, and lactose. Furthermore, the production of </w:t>
      </w:r>
      <w:r w:rsidR="00183BE0" w:rsidRPr="00183BE0">
        <w:rPr>
          <w:rFonts w:ascii="Times New Roman" w:hAnsi="Times New Roman" w:cs="Times New Roman"/>
          <w:i/>
          <w:iCs/>
          <w:sz w:val="24"/>
          <w:szCs w:val="24"/>
        </w:rPr>
        <w:t>Cordyceps</w:t>
      </w:r>
      <w:r w:rsidR="00183BE0" w:rsidRPr="00183BE0">
        <w:rPr>
          <w:rFonts w:ascii="Times New Roman" w:hAnsi="Times New Roman" w:cs="Times New Roman"/>
          <w:sz w:val="24"/>
          <w:szCs w:val="24"/>
        </w:rPr>
        <w:t xml:space="preserve"> </w:t>
      </w:r>
      <w:r w:rsidR="00183BE0" w:rsidRPr="00183BE0">
        <w:rPr>
          <w:rFonts w:ascii="Times New Roman" w:hAnsi="Times New Roman" w:cs="Times New Roman"/>
          <w:i/>
          <w:iCs/>
          <w:sz w:val="24"/>
          <w:szCs w:val="24"/>
        </w:rPr>
        <w:t>militaris</w:t>
      </w:r>
      <w:r w:rsidR="00183BE0" w:rsidRPr="00183BE0">
        <w:rPr>
          <w:rFonts w:ascii="Times New Roman" w:hAnsi="Times New Roman" w:cs="Times New Roman"/>
          <w:sz w:val="24"/>
          <w:szCs w:val="24"/>
        </w:rPr>
        <w:t xml:space="preserve"> fruiting bodies on rice grains supplemented with molasses resulted in the greatest measurements for fruiting body height, dry weight of the fruiting body, and biological efficiency.</w:t>
      </w:r>
    </w:p>
    <w:p w14:paraId="347D237E" w14:textId="77777777" w:rsidR="00183BE0" w:rsidRDefault="00183BE0" w:rsidP="00183BE0">
      <w:pPr>
        <w:spacing w:after="0" w:line="480" w:lineRule="auto"/>
        <w:jc w:val="both"/>
        <w:rPr>
          <w:rFonts w:ascii="Times New Roman" w:hAnsi="Times New Roman" w:cs="Times New Roman"/>
          <w:b/>
          <w:bCs/>
          <w:sz w:val="28"/>
          <w:szCs w:val="36"/>
        </w:rPr>
      </w:pPr>
    </w:p>
    <w:p w14:paraId="4325FBEB" w14:textId="3996CF81" w:rsidR="00183BE0" w:rsidRDefault="00183BE0" w:rsidP="00183BE0">
      <w:pPr>
        <w:spacing w:after="0" w:line="480" w:lineRule="auto"/>
        <w:jc w:val="both"/>
        <w:rPr>
          <w:rFonts w:ascii="Times New Roman" w:hAnsi="Times New Roman" w:cs="Times New Roman"/>
          <w:b/>
          <w:bCs/>
          <w:sz w:val="28"/>
          <w:szCs w:val="36"/>
        </w:rPr>
      </w:pPr>
      <w:r w:rsidRPr="00183BE0">
        <w:rPr>
          <w:rFonts w:ascii="Times New Roman" w:hAnsi="Times New Roman" w:cs="Times New Roman"/>
          <w:b/>
          <w:bCs/>
          <w:sz w:val="28"/>
          <w:szCs w:val="36"/>
        </w:rPr>
        <w:t>Abstract</w:t>
      </w:r>
    </w:p>
    <w:p w14:paraId="42F5B27F" w14:textId="12FBBEB8" w:rsidR="00183BE0" w:rsidRPr="00183BE0" w:rsidRDefault="0025232E" w:rsidP="0025232E">
      <w:pPr>
        <w:spacing w:line="480" w:lineRule="auto"/>
        <w:jc w:val="thaiDistribute"/>
        <w:rPr>
          <w:rFonts w:ascii="Times New Roman" w:hAnsi="Times New Roman" w:cs="Times New Roman"/>
          <w:b/>
          <w:bCs/>
          <w:sz w:val="24"/>
          <w:szCs w:val="24"/>
        </w:rPr>
      </w:pPr>
      <w:r w:rsidRPr="0025232E">
        <w:rPr>
          <w:rFonts w:ascii="Times New Roman" w:hAnsi="Times New Roman" w:cs="Times New Roman"/>
          <w:sz w:val="24"/>
          <w:szCs w:val="32"/>
          <w:shd w:val="clear" w:color="auto" w:fill="FFFFFF"/>
        </w:rPr>
        <w:t xml:space="preserve">The objective of this study was to investigate the impact of various sugar-based carbon sources, such as glucose, fructose, lactose, maltose, sucrose, brown sugar, and molasses, on the formation of mycelium and the production of fruiting bodies in </w:t>
      </w:r>
      <w:r w:rsidRPr="00907BBB">
        <w:rPr>
          <w:rFonts w:ascii="Times New Roman" w:hAnsi="Times New Roman" w:cs="Times New Roman"/>
          <w:i/>
          <w:iCs/>
          <w:sz w:val="24"/>
          <w:szCs w:val="32"/>
          <w:shd w:val="clear" w:color="auto" w:fill="FFFFFF"/>
        </w:rPr>
        <w:t>Cordyceps</w:t>
      </w:r>
      <w:r w:rsidRPr="0025232E">
        <w:rPr>
          <w:rFonts w:ascii="Times New Roman" w:hAnsi="Times New Roman" w:cs="Times New Roman"/>
          <w:sz w:val="24"/>
          <w:szCs w:val="32"/>
          <w:shd w:val="clear" w:color="auto" w:fill="FFFFFF"/>
        </w:rPr>
        <w:t xml:space="preserve"> </w:t>
      </w:r>
      <w:r w:rsidRPr="00907BBB">
        <w:rPr>
          <w:rFonts w:ascii="Times New Roman" w:hAnsi="Times New Roman" w:cs="Times New Roman"/>
          <w:i/>
          <w:iCs/>
          <w:sz w:val="24"/>
          <w:szCs w:val="32"/>
          <w:shd w:val="clear" w:color="auto" w:fill="FFFFFF"/>
        </w:rPr>
        <w:t>militaris</w:t>
      </w:r>
      <w:r w:rsidRPr="0025232E">
        <w:rPr>
          <w:rFonts w:ascii="Times New Roman" w:hAnsi="Times New Roman" w:cs="Times New Roman"/>
          <w:sz w:val="24"/>
          <w:szCs w:val="32"/>
          <w:shd w:val="clear" w:color="auto" w:fill="FFFFFF"/>
        </w:rPr>
        <w:t xml:space="preserve">. The study employed a Completely Randomized Design (CRD) experimental approach. The growth of mycelium on a synthetic solid culture medium was facilitated by cultivating the </w:t>
      </w:r>
      <w:r w:rsidRPr="00907BBB">
        <w:rPr>
          <w:rFonts w:ascii="Times New Roman" w:hAnsi="Times New Roman" w:cs="Times New Roman"/>
          <w:i/>
          <w:iCs/>
          <w:sz w:val="24"/>
          <w:szCs w:val="32"/>
          <w:shd w:val="clear" w:color="auto" w:fill="FFFFFF"/>
        </w:rPr>
        <w:t>Cordyceps</w:t>
      </w:r>
      <w:r w:rsidRPr="0025232E">
        <w:rPr>
          <w:rFonts w:ascii="Times New Roman" w:hAnsi="Times New Roman" w:cs="Times New Roman"/>
          <w:sz w:val="24"/>
          <w:szCs w:val="32"/>
          <w:shd w:val="clear" w:color="auto" w:fill="FFFFFF"/>
        </w:rPr>
        <w:t xml:space="preserve"> mushroom on </w:t>
      </w:r>
      <w:r w:rsidR="00907BBB">
        <w:rPr>
          <w:rFonts w:ascii="Times New Roman" w:hAnsi="Times New Roman" w:cs="Times New Roman"/>
          <w:sz w:val="24"/>
          <w:szCs w:val="32"/>
          <w:shd w:val="clear" w:color="auto" w:fill="FFFFFF"/>
        </w:rPr>
        <w:t>p</w:t>
      </w:r>
      <w:r w:rsidRPr="0025232E">
        <w:rPr>
          <w:rFonts w:ascii="Times New Roman" w:hAnsi="Times New Roman" w:cs="Times New Roman"/>
          <w:sz w:val="24"/>
          <w:szCs w:val="32"/>
          <w:shd w:val="clear" w:color="auto" w:fill="FFFFFF"/>
        </w:rPr>
        <w:t xml:space="preserve">otato agar (PA) supplemented with different sugars. The results indicated that the cultivation of PA combined with </w:t>
      </w:r>
      <w:r w:rsidR="00907BBB">
        <w:rPr>
          <w:rFonts w:ascii="Times New Roman" w:hAnsi="Times New Roman" w:cs="Times New Roman"/>
          <w:sz w:val="24"/>
          <w:szCs w:val="32"/>
          <w:shd w:val="clear" w:color="auto" w:fill="FFFFFF"/>
        </w:rPr>
        <w:t>m</w:t>
      </w:r>
      <w:r w:rsidRPr="0025232E">
        <w:rPr>
          <w:rFonts w:ascii="Times New Roman" w:hAnsi="Times New Roman" w:cs="Times New Roman"/>
          <w:sz w:val="24"/>
          <w:szCs w:val="32"/>
          <w:shd w:val="clear" w:color="auto" w:fill="FFFFFF"/>
        </w:rPr>
        <w:t xml:space="preserve">olasses, </w:t>
      </w:r>
      <w:r w:rsidR="00907BBB">
        <w:rPr>
          <w:rFonts w:ascii="Times New Roman" w:hAnsi="Times New Roman" w:cs="Times New Roman"/>
          <w:sz w:val="24"/>
          <w:szCs w:val="32"/>
          <w:shd w:val="clear" w:color="auto" w:fill="FFFFFF"/>
        </w:rPr>
        <w:t>f</w:t>
      </w:r>
      <w:r w:rsidRPr="0025232E">
        <w:rPr>
          <w:rFonts w:ascii="Times New Roman" w:hAnsi="Times New Roman" w:cs="Times New Roman"/>
          <w:sz w:val="24"/>
          <w:szCs w:val="32"/>
          <w:shd w:val="clear" w:color="auto" w:fill="FFFFFF"/>
        </w:rPr>
        <w:t xml:space="preserve">ructose, and </w:t>
      </w:r>
      <w:r w:rsidR="00907BBB">
        <w:rPr>
          <w:rFonts w:ascii="Times New Roman" w:hAnsi="Times New Roman" w:cs="Times New Roman"/>
          <w:sz w:val="24"/>
          <w:szCs w:val="32"/>
          <w:shd w:val="clear" w:color="auto" w:fill="FFFFFF"/>
        </w:rPr>
        <w:t>l</w:t>
      </w:r>
      <w:r w:rsidRPr="0025232E">
        <w:rPr>
          <w:rFonts w:ascii="Times New Roman" w:hAnsi="Times New Roman" w:cs="Times New Roman"/>
          <w:sz w:val="24"/>
          <w:szCs w:val="32"/>
          <w:shd w:val="clear" w:color="auto" w:fill="FFFFFF"/>
        </w:rPr>
        <w:t xml:space="preserve">actose led to the largest colony diameter (83.33 mm). In terms of mycelium growth in </w:t>
      </w:r>
      <w:r w:rsidR="00A830D0">
        <w:rPr>
          <w:rFonts w:ascii="Times New Roman" w:hAnsi="Times New Roman" w:cs="Times New Roman"/>
          <w:sz w:val="24"/>
          <w:szCs w:val="32"/>
          <w:shd w:val="clear" w:color="auto" w:fill="FFFFFF"/>
        </w:rPr>
        <w:t>p</w:t>
      </w:r>
      <w:r w:rsidRPr="0025232E">
        <w:rPr>
          <w:rFonts w:ascii="Times New Roman" w:hAnsi="Times New Roman" w:cs="Times New Roman"/>
          <w:sz w:val="24"/>
          <w:szCs w:val="32"/>
          <w:shd w:val="clear" w:color="auto" w:fill="FFFFFF"/>
        </w:rPr>
        <w:t xml:space="preserve">otato broth (PB), PB supplemented with </w:t>
      </w:r>
      <w:r w:rsidR="00A830D0">
        <w:rPr>
          <w:rFonts w:ascii="Times New Roman" w:hAnsi="Times New Roman" w:cs="Times New Roman"/>
          <w:sz w:val="24"/>
          <w:szCs w:val="32"/>
          <w:shd w:val="clear" w:color="auto" w:fill="FFFFFF"/>
        </w:rPr>
        <w:t>m</w:t>
      </w:r>
      <w:r w:rsidRPr="0025232E">
        <w:rPr>
          <w:rFonts w:ascii="Times New Roman" w:hAnsi="Times New Roman" w:cs="Times New Roman"/>
          <w:sz w:val="24"/>
          <w:szCs w:val="32"/>
          <w:shd w:val="clear" w:color="auto" w:fill="FFFFFF"/>
        </w:rPr>
        <w:t>olasses exhibited the highest dry weight of mycelium at 10.3090 g/L. This was not statistically different (</w:t>
      </w:r>
      <w:r w:rsidRPr="008C1E97">
        <w:rPr>
          <w:rFonts w:ascii="Times New Roman" w:hAnsi="Times New Roman" w:cs="Times New Roman"/>
          <w:i/>
          <w:iCs/>
          <w:sz w:val="24"/>
          <w:szCs w:val="32"/>
          <w:shd w:val="clear" w:color="auto" w:fill="FFFFFF"/>
        </w:rPr>
        <w:t>p</w:t>
      </w:r>
      <w:r w:rsidRPr="0025232E">
        <w:rPr>
          <w:rFonts w:ascii="Times New Roman" w:hAnsi="Times New Roman" w:cs="Times New Roman"/>
          <w:sz w:val="24"/>
          <w:szCs w:val="32"/>
          <w:shd w:val="clear" w:color="auto" w:fill="FFFFFF"/>
        </w:rPr>
        <w:t xml:space="preserve"> &gt; 0.05) from PB supplemented with </w:t>
      </w:r>
      <w:r w:rsidR="00A830D0">
        <w:rPr>
          <w:rFonts w:ascii="Times New Roman" w:hAnsi="Times New Roman" w:cs="Times New Roman"/>
          <w:sz w:val="24"/>
          <w:szCs w:val="32"/>
          <w:shd w:val="clear" w:color="auto" w:fill="FFFFFF"/>
        </w:rPr>
        <w:t>b</w:t>
      </w:r>
      <w:r w:rsidRPr="0025232E">
        <w:rPr>
          <w:rFonts w:ascii="Times New Roman" w:hAnsi="Times New Roman" w:cs="Times New Roman"/>
          <w:sz w:val="24"/>
          <w:szCs w:val="32"/>
          <w:shd w:val="clear" w:color="auto" w:fill="FFFFFF"/>
        </w:rPr>
        <w:t xml:space="preserve">rown sugar (10.1643 g/L). For the production of fruiting bodies on a substrate of </w:t>
      </w:r>
      <w:r w:rsidR="00A830D0">
        <w:rPr>
          <w:rFonts w:ascii="Times New Roman" w:hAnsi="Times New Roman" w:cs="Times New Roman"/>
          <w:sz w:val="24"/>
          <w:szCs w:val="32"/>
          <w:shd w:val="clear" w:color="auto" w:fill="FFFFFF"/>
        </w:rPr>
        <w:t>r</w:t>
      </w:r>
      <w:r w:rsidRPr="0025232E">
        <w:rPr>
          <w:rFonts w:ascii="Times New Roman" w:hAnsi="Times New Roman" w:cs="Times New Roman"/>
          <w:sz w:val="24"/>
          <w:szCs w:val="32"/>
          <w:shd w:val="clear" w:color="auto" w:fill="FFFFFF"/>
        </w:rPr>
        <w:t xml:space="preserve">ice grains, cultivation with </w:t>
      </w:r>
      <w:r w:rsidR="00A830D0">
        <w:rPr>
          <w:rFonts w:ascii="Times New Roman" w:hAnsi="Times New Roman" w:cs="Times New Roman"/>
          <w:sz w:val="24"/>
          <w:szCs w:val="32"/>
          <w:shd w:val="clear" w:color="auto" w:fill="FFFFFF"/>
        </w:rPr>
        <w:t>r</w:t>
      </w:r>
      <w:r w:rsidRPr="0025232E">
        <w:rPr>
          <w:rFonts w:ascii="Times New Roman" w:hAnsi="Times New Roman" w:cs="Times New Roman"/>
          <w:sz w:val="24"/>
          <w:szCs w:val="32"/>
          <w:shd w:val="clear" w:color="auto" w:fill="FFFFFF"/>
        </w:rPr>
        <w:t xml:space="preserve">ice grains and </w:t>
      </w:r>
      <w:r w:rsidR="00A830D0">
        <w:rPr>
          <w:rFonts w:ascii="Times New Roman" w:hAnsi="Times New Roman" w:cs="Times New Roman"/>
          <w:sz w:val="24"/>
          <w:szCs w:val="32"/>
          <w:shd w:val="clear" w:color="auto" w:fill="FFFFFF"/>
        </w:rPr>
        <w:t>m</w:t>
      </w:r>
      <w:r w:rsidRPr="0025232E">
        <w:rPr>
          <w:rFonts w:ascii="Times New Roman" w:hAnsi="Times New Roman" w:cs="Times New Roman"/>
          <w:sz w:val="24"/>
          <w:szCs w:val="32"/>
          <w:shd w:val="clear" w:color="auto" w:fill="FFFFFF"/>
        </w:rPr>
        <w:t xml:space="preserve">olasses yielded the highest values for fruiting body height, dry weight of the fruiting body, and </w:t>
      </w:r>
      <w:r w:rsidR="00A830D0">
        <w:rPr>
          <w:rFonts w:ascii="Times New Roman" w:hAnsi="Times New Roman" w:cs="Times New Roman"/>
          <w:sz w:val="24"/>
          <w:szCs w:val="32"/>
          <w:shd w:val="clear" w:color="auto" w:fill="FFFFFF"/>
        </w:rPr>
        <w:t>b</w:t>
      </w:r>
      <w:r w:rsidRPr="0025232E">
        <w:rPr>
          <w:rFonts w:ascii="Times New Roman" w:hAnsi="Times New Roman" w:cs="Times New Roman"/>
          <w:sz w:val="24"/>
          <w:szCs w:val="32"/>
          <w:shd w:val="clear" w:color="auto" w:fill="FFFFFF"/>
        </w:rPr>
        <w:t xml:space="preserve">iological </w:t>
      </w:r>
      <w:r w:rsidR="00A830D0">
        <w:rPr>
          <w:rFonts w:ascii="Times New Roman" w:hAnsi="Times New Roman" w:cs="Times New Roman"/>
          <w:sz w:val="24"/>
          <w:szCs w:val="32"/>
          <w:shd w:val="clear" w:color="auto" w:fill="FFFFFF"/>
        </w:rPr>
        <w:t>e</w:t>
      </w:r>
      <w:r w:rsidRPr="0025232E">
        <w:rPr>
          <w:rFonts w:ascii="Times New Roman" w:hAnsi="Times New Roman" w:cs="Times New Roman"/>
          <w:sz w:val="24"/>
          <w:szCs w:val="32"/>
          <w:shd w:val="clear" w:color="auto" w:fill="FFFFFF"/>
        </w:rPr>
        <w:t>fficiency</w:t>
      </w:r>
      <w:r w:rsidR="00C872B3">
        <w:rPr>
          <w:rFonts w:ascii="Times New Roman" w:hAnsi="Times New Roman" w:cs="Times New Roman"/>
          <w:sz w:val="24"/>
          <w:szCs w:val="32"/>
          <w:shd w:val="clear" w:color="auto" w:fill="FFFFFF"/>
        </w:rPr>
        <w:t xml:space="preserve">, </w:t>
      </w:r>
      <w:r w:rsidRPr="0025232E">
        <w:rPr>
          <w:rFonts w:ascii="Times New Roman" w:hAnsi="Times New Roman" w:cs="Times New Roman"/>
          <w:sz w:val="24"/>
          <w:szCs w:val="32"/>
          <w:shd w:val="clear" w:color="auto" w:fill="FFFFFF"/>
        </w:rPr>
        <w:t>at 6.10 g/bottle, 4.32 g/bottle, and 29.92%, respectively. These values were statistically different (</w:t>
      </w:r>
      <w:r w:rsidRPr="008C1E97">
        <w:rPr>
          <w:rFonts w:ascii="Times New Roman" w:hAnsi="Times New Roman" w:cs="Times New Roman"/>
          <w:i/>
          <w:iCs/>
          <w:sz w:val="24"/>
          <w:szCs w:val="32"/>
          <w:shd w:val="clear" w:color="auto" w:fill="FFFFFF"/>
        </w:rPr>
        <w:t>p</w:t>
      </w:r>
      <w:r w:rsidRPr="0025232E">
        <w:rPr>
          <w:rFonts w:ascii="Times New Roman" w:hAnsi="Times New Roman" w:cs="Times New Roman"/>
          <w:sz w:val="24"/>
          <w:szCs w:val="32"/>
          <w:shd w:val="clear" w:color="auto" w:fill="FFFFFF"/>
        </w:rPr>
        <w:t xml:space="preserve"> &lt; 0.05) from those obtained using other substrates. The study concluded that </w:t>
      </w:r>
      <w:r w:rsidR="00C872B3">
        <w:rPr>
          <w:rFonts w:ascii="Times New Roman" w:hAnsi="Times New Roman" w:cs="Times New Roman"/>
          <w:sz w:val="24"/>
          <w:szCs w:val="32"/>
          <w:shd w:val="clear" w:color="auto" w:fill="FFFFFF"/>
        </w:rPr>
        <w:t>m</w:t>
      </w:r>
      <w:r w:rsidRPr="0025232E">
        <w:rPr>
          <w:rFonts w:ascii="Times New Roman" w:hAnsi="Times New Roman" w:cs="Times New Roman"/>
          <w:sz w:val="24"/>
          <w:szCs w:val="32"/>
          <w:shd w:val="clear" w:color="auto" w:fill="FFFFFF"/>
        </w:rPr>
        <w:t xml:space="preserve">olasses is an effective carbon source for the cultivation of </w:t>
      </w:r>
      <w:r w:rsidRPr="00C872B3">
        <w:rPr>
          <w:rFonts w:ascii="Times New Roman" w:hAnsi="Times New Roman" w:cs="Times New Roman"/>
          <w:i/>
          <w:iCs/>
          <w:sz w:val="24"/>
          <w:szCs w:val="32"/>
          <w:shd w:val="clear" w:color="auto" w:fill="FFFFFF"/>
        </w:rPr>
        <w:t>Cordyceps</w:t>
      </w:r>
      <w:r w:rsidRPr="0025232E">
        <w:rPr>
          <w:rFonts w:ascii="Times New Roman" w:hAnsi="Times New Roman" w:cs="Times New Roman"/>
          <w:sz w:val="24"/>
          <w:szCs w:val="32"/>
          <w:shd w:val="clear" w:color="auto" w:fill="FFFFFF"/>
        </w:rPr>
        <w:t xml:space="preserve"> mushrooms.</w:t>
      </w:r>
    </w:p>
    <w:p w14:paraId="66CD9CD5" w14:textId="472A70C6" w:rsidR="00183BE0" w:rsidRPr="002155FA" w:rsidRDefault="00183BE0" w:rsidP="00B03732">
      <w:pPr>
        <w:spacing w:line="480" w:lineRule="auto"/>
        <w:rPr>
          <w:rFonts w:ascii="Times New Roman" w:hAnsi="Times New Roman" w:cs="Times New Roman"/>
          <w:b/>
          <w:bCs/>
          <w:sz w:val="24"/>
          <w:szCs w:val="24"/>
        </w:rPr>
      </w:pPr>
      <w:r w:rsidRPr="002155FA">
        <w:rPr>
          <w:rFonts w:ascii="Times New Roman" w:hAnsi="Times New Roman" w:cs="Times New Roman"/>
          <w:b/>
          <w:bCs/>
          <w:sz w:val="24"/>
          <w:szCs w:val="24"/>
        </w:rPr>
        <w:t xml:space="preserve">Keywords: </w:t>
      </w:r>
      <w:r w:rsidR="002155FA" w:rsidRPr="002155FA">
        <w:rPr>
          <w:rFonts w:ascii="Times New Roman" w:hAnsi="Times New Roman" w:cs="Times New Roman"/>
          <w:i/>
          <w:iCs/>
          <w:sz w:val="24"/>
          <w:szCs w:val="24"/>
        </w:rPr>
        <w:t>Cordyceps</w:t>
      </w:r>
      <w:r w:rsidR="002155FA" w:rsidRPr="002155FA">
        <w:rPr>
          <w:rFonts w:ascii="Times New Roman" w:hAnsi="Times New Roman" w:cs="Times New Roman"/>
          <w:sz w:val="24"/>
          <w:szCs w:val="24"/>
        </w:rPr>
        <w:t xml:space="preserve"> </w:t>
      </w:r>
      <w:r w:rsidR="002155FA" w:rsidRPr="002155FA">
        <w:rPr>
          <w:rFonts w:ascii="Times New Roman" w:hAnsi="Times New Roman" w:cs="Times New Roman"/>
          <w:i/>
          <w:iCs/>
          <w:sz w:val="24"/>
          <w:szCs w:val="24"/>
        </w:rPr>
        <w:t>militaris</w:t>
      </w:r>
      <w:r w:rsidRPr="002155FA">
        <w:rPr>
          <w:rFonts w:ascii="Times New Roman" w:hAnsi="Times New Roman" w:cs="Times New Roman"/>
          <w:sz w:val="24"/>
          <w:szCs w:val="24"/>
        </w:rPr>
        <w:t>,</w:t>
      </w:r>
      <w:r w:rsidR="002155FA">
        <w:rPr>
          <w:rFonts w:ascii="Times New Roman" w:hAnsi="Times New Roman" w:cs="Times New Roman"/>
          <w:sz w:val="24"/>
          <w:szCs w:val="24"/>
        </w:rPr>
        <w:t xml:space="preserve"> </w:t>
      </w:r>
      <w:r w:rsidR="002155FA" w:rsidRPr="0025232E">
        <w:rPr>
          <w:rFonts w:ascii="Times New Roman" w:hAnsi="Times New Roman" w:cs="Times New Roman"/>
          <w:sz w:val="24"/>
          <w:szCs w:val="32"/>
          <w:shd w:val="clear" w:color="auto" w:fill="FFFFFF"/>
        </w:rPr>
        <w:t>mycelium</w:t>
      </w:r>
      <w:r w:rsidR="002155FA">
        <w:rPr>
          <w:rFonts w:ascii="Times New Roman" w:hAnsi="Times New Roman" w:cs="Times New Roman"/>
          <w:sz w:val="24"/>
          <w:szCs w:val="32"/>
          <w:shd w:val="clear" w:color="auto" w:fill="FFFFFF"/>
        </w:rPr>
        <w:t xml:space="preserve"> formation,</w:t>
      </w:r>
      <w:r w:rsidRPr="002155FA">
        <w:rPr>
          <w:rFonts w:ascii="Times New Roman" w:hAnsi="Times New Roman" w:cs="Times New Roman"/>
          <w:sz w:val="24"/>
          <w:szCs w:val="24"/>
        </w:rPr>
        <w:t xml:space="preserve"> Molasses, fruiting body production, carbon source  </w:t>
      </w:r>
    </w:p>
    <w:p w14:paraId="1CA270F6" w14:textId="77777777" w:rsidR="00B03732" w:rsidRDefault="00B03732" w:rsidP="00B03732">
      <w:pPr>
        <w:spacing w:after="0" w:line="480" w:lineRule="auto"/>
        <w:rPr>
          <w:rFonts w:ascii="Times New Roman" w:hAnsi="Times New Roman" w:cs="Times New Roman"/>
          <w:b/>
          <w:bCs/>
          <w:sz w:val="24"/>
          <w:szCs w:val="24"/>
        </w:rPr>
      </w:pPr>
      <w:r w:rsidRPr="008E1024">
        <w:rPr>
          <w:rFonts w:ascii="Times New Roman" w:hAnsi="Times New Roman" w:cs="Times New Roman"/>
          <w:b/>
          <w:bCs/>
          <w:sz w:val="24"/>
          <w:szCs w:val="24"/>
        </w:rPr>
        <w:lastRenderedPageBreak/>
        <w:t>Introduction</w:t>
      </w:r>
    </w:p>
    <w:p w14:paraId="6C46BE3A" w14:textId="75C0DFA9" w:rsidR="00B03732" w:rsidRPr="00B03732" w:rsidRDefault="00B03732" w:rsidP="00B03732">
      <w:pPr>
        <w:spacing w:after="0" w:line="480" w:lineRule="auto"/>
        <w:jc w:val="both"/>
        <w:rPr>
          <w:rFonts w:ascii="Times New Roman" w:hAnsi="Times New Roman" w:cs="Times New Roman"/>
          <w:sz w:val="24"/>
          <w:szCs w:val="24"/>
        </w:rPr>
      </w:pPr>
      <w:r w:rsidRPr="00B03732">
        <w:rPr>
          <w:rFonts w:ascii="Times New Roman" w:hAnsi="Times New Roman" w:cs="Times New Roman"/>
          <w:i/>
          <w:iCs/>
          <w:sz w:val="24"/>
          <w:szCs w:val="24"/>
        </w:rPr>
        <w:t>Cordyceps</w:t>
      </w:r>
      <w:r w:rsidRPr="00B03732">
        <w:rPr>
          <w:rFonts w:ascii="Times New Roman" w:hAnsi="Times New Roman" w:cs="Times New Roman"/>
          <w:sz w:val="24"/>
          <w:szCs w:val="24"/>
        </w:rPr>
        <w:t xml:space="preserve"> mushrooms, belonging to the phyla Basidiomycota and Ascomycota, encompass over </w:t>
      </w:r>
      <w:r w:rsidRPr="00B03732">
        <w:rPr>
          <w:rFonts w:ascii="Times New Roman" w:hAnsi="Times New Roman" w:cs="Times New Roman"/>
          <w:sz w:val="24"/>
          <w:szCs w:val="24"/>
          <w:cs/>
        </w:rPr>
        <w:t>14,000</w:t>
      </w:r>
      <w:r w:rsidRPr="00B03732">
        <w:rPr>
          <w:rFonts w:ascii="Times New Roman" w:hAnsi="Times New Roman" w:cs="Times New Roman"/>
          <w:sz w:val="24"/>
          <w:szCs w:val="24"/>
        </w:rPr>
        <w:t xml:space="preserve"> identified species within the genus </w:t>
      </w:r>
      <w:r w:rsidRPr="008F766F">
        <w:rPr>
          <w:rFonts w:ascii="Times New Roman" w:hAnsi="Times New Roman" w:cs="Times New Roman"/>
          <w:i/>
          <w:iCs/>
          <w:sz w:val="24"/>
          <w:szCs w:val="24"/>
        </w:rPr>
        <w:t>Cordyceps</w:t>
      </w:r>
      <w:r w:rsidRPr="00B03732">
        <w:rPr>
          <w:rFonts w:ascii="Times New Roman" w:hAnsi="Times New Roman" w:cs="Times New Roman"/>
          <w:sz w:val="24"/>
          <w:szCs w:val="24"/>
        </w:rPr>
        <w:t xml:space="preserve"> (Fr.) Link (Daba et al., </w:t>
      </w:r>
      <w:r w:rsidRPr="00B03732">
        <w:rPr>
          <w:rFonts w:ascii="Times New Roman" w:hAnsi="Times New Roman" w:cs="Times New Roman"/>
          <w:sz w:val="24"/>
          <w:szCs w:val="24"/>
          <w:cs/>
        </w:rPr>
        <w:t>2020</w:t>
      </w:r>
      <w:r w:rsidRPr="00B03732">
        <w:rPr>
          <w:rFonts w:ascii="Times New Roman" w:hAnsi="Times New Roman" w:cs="Times New Roman"/>
          <w:sz w:val="24"/>
          <w:szCs w:val="24"/>
        </w:rPr>
        <w:t>; El-</w:t>
      </w:r>
      <w:proofErr w:type="spellStart"/>
      <w:r w:rsidRPr="00B03732">
        <w:rPr>
          <w:rFonts w:ascii="Times New Roman" w:hAnsi="Times New Roman" w:cs="Times New Roman"/>
          <w:sz w:val="24"/>
          <w:szCs w:val="24"/>
        </w:rPr>
        <w:t>Hagrassi</w:t>
      </w:r>
      <w:proofErr w:type="spellEnd"/>
      <w:r w:rsidRPr="00B03732">
        <w:rPr>
          <w:rFonts w:ascii="Times New Roman" w:hAnsi="Times New Roman" w:cs="Times New Roman"/>
          <w:sz w:val="24"/>
          <w:szCs w:val="24"/>
        </w:rPr>
        <w:t xml:space="preserve"> et al., </w:t>
      </w:r>
      <w:r w:rsidRPr="00B03732">
        <w:rPr>
          <w:rFonts w:ascii="Times New Roman" w:hAnsi="Times New Roman" w:cs="Times New Roman"/>
          <w:sz w:val="24"/>
          <w:szCs w:val="24"/>
          <w:cs/>
        </w:rPr>
        <w:t>2020</w:t>
      </w:r>
      <w:r w:rsidRPr="00B03732">
        <w:rPr>
          <w:rFonts w:ascii="Times New Roman" w:hAnsi="Times New Roman" w:cs="Times New Roman"/>
          <w:sz w:val="24"/>
          <w:szCs w:val="24"/>
        </w:rPr>
        <w:t xml:space="preserve">; </w:t>
      </w:r>
      <w:proofErr w:type="spellStart"/>
      <w:r w:rsidRPr="00B03732">
        <w:rPr>
          <w:rFonts w:ascii="Times New Roman" w:hAnsi="Times New Roman" w:cs="Times New Roman"/>
          <w:sz w:val="24"/>
          <w:szCs w:val="24"/>
        </w:rPr>
        <w:t>ALKolaibe</w:t>
      </w:r>
      <w:proofErr w:type="spellEnd"/>
      <w:r w:rsidRPr="00B03732">
        <w:rPr>
          <w:rFonts w:ascii="Times New Roman" w:hAnsi="Times New Roman" w:cs="Times New Roman"/>
          <w:sz w:val="24"/>
          <w:szCs w:val="24"/>
        </w:rPr>
        <w:t xml:space="preserve"> et al., </w:t>
      </w:r>
      <w:r w:rsidRPr="00B03732">
        <w:rPr>
          <w:rFonts w:ascii="Times New Roman" w:hAnsi="Times New Roman" w:cs="Times New Roman"/>
          <w:sz w:val="24"/>
          <w:szCs w:val="24"/>
          <w:cs/>
        </w:rPr>
        <w:t xml:space="preserve">2021). </w:t>
      </w:r>
      <w:r w:rsidRPr="00B03732">
        <w:rPr>
          <w:rFonts w:ascii="Times New Roman" w:hAnsi="Times New Roman" w:cs="Times New Roman"/>
          <w:sz w:val="24"/>
          <w:szCs w:val="24"/>
        </w:rPr>
        <w:t xml:space="preserve">Various bioactive compounds are found in </w:t>
      </w:r>
      <w:r w:rsidRPr="008F766F">
        <w:rPr>
          <w:rFonts w:ascii="Times New Roman" w:hAnsi="Times New Roman" w:cs="Times New Roman"/>
          <w:i/>
          <w:iCs/>
          <w:sz w:val="24"/>
          <w:szCs w:val="24"/>
        </w:rPr>
        <w:t>Cordyceps</w:t>
      </w:r>
      <w:r w:rsidRPr="00B03732">
        <w:rPr>
          <w:rFonts w:ascii="Times New Roman" w:hAnsi="Times New Roman" w:cs="Times New Roman"/>
          <w:sz w:val="24"/>
          <w:szCs w:val="24"/>
        </w:rPr>
        <w:t xml:space="preserve"> mushrooms, such as cordycepin, a nucleoside known for its ability to enhance blood circulation, combat bacterial infections, and exhibit anti-inflammatory properties. </w:t>
      </w:r>
      <w:r w:rsidR="008F766F" w:rsidRPr="008F766F">
        <w:rPr>
          <w:rFonts w:ascii="Times New Roman" w:hAnsi="Times New Roman" w:cs="Times New Roman"/>
          <w:i/>
          <w:iCs/>
          <w:sz w:val="24"/>
          <w:szCs w:val="24"/>
        </w:rPr>
        <w:t>Cordyceps</w:t>
      </w:r>
      <w:r w:rsidRPr="00B03732">
        <w:rPr>
          <w:rFonts w:ascii="Times New Roman" w:hAnsi="Times New Roman" w:cs="Times New Roman"/>
          <w:sz w:val="24"/>
          <w:szCs w:val="24"/>
        </w:rPr>
        <w:t xml:space="preserve"> sterols, belonging to the sterol group, aid in reducing inflammation, alleviating pain, regulating stress, promoting body recovery, and combating cancer cells. Adenosine and polysaccharides or β-glucan help stimulate the body's immune system, fight free radicals, inhibit tumor growth, </w:t>
      </w:r>
      <w:r w:rsidR="008F766F">
        <w:rPr>
          <w:rFonts w:ascii="Times New Roman" w:hAnsi="Times New Roman" w:cs="Times New Roman"/>
          <w:sz w:val="24"/>
          <w:szCs w:val="24"/>
        </w:rPr>
        <w:t xml:space="preserve">and </w:t>
      </w:r>
      <w:r w:rsidRPr="00B03732">
        <w:rPr>
          <w:rFonts w:ascii="Times New Roman" w:hAnsi="Times New Roman" w:cs="Times New Roman"/>
          <w:sz w:val="24"/>
          <w:szCs w:val="24"/>
        </w:rPr>
        <w:t>reduce blood sugar and cholesterol levels (</w:t>
      </w:r>
      <w:proofErr w:type="spellStart"/>
      <w:r w:rsidRPr="00B03732">
        <w:rPr>
          <w:rFonts w:ascii="Times New Roman" w:hAnsi="Times New Roman" w:cs="Times New Roman"/>
          <w:sz w:val="24"/>
          <w:szCs w:val="24"/>
        </w:rPr>
        <w:t>Elkhateeb</w:t>
      </w:r>
      <w:proofErr w:type="spellEnd"/>
      <w:r w:rsidRPr="00B03732">
        <w:rPr>
          <w:rFonts w:ascii="Times New Roman" w:hAnsi="Times New Roman" w:cs="Times New Roman"/>
          <w:sz w:val="24"/>
          <w:szCs w:val="24"/>
        </w:rPr>
        <w:t xml:space="preserve"> and Daba, </w:t>
      </w:r>
      <w:r w:rsidRPr="00B03732">
        <w:rPr>
          <w:rFonts w:ascii="Times New Roman" w:hAnsi="Times New Roman" w:cs="Times New Roman"/>
          <w:sz w:val="24"/>
          <w:szCs w:val="24"/>
          <w:cs/>
        </w:rPr>
        <w:t xml:space="preserve">2022). </w:t>
      </w:r>
      <w:r w:rsidRPr="00B03732">
        <w:rPr>
          <w:rFonts w:ascii="Times New Roman" w:hAnsi="Times New Roman" w:cs="Times New Roman"/>
          <w:sz w:val="24"/>
          <w:szCs w:val="24"/>
        </w:rPr>
        <w:t xml:space="preserve">Consequently, </w:t>
      </w:r>
      <w:r w:rsidRPr="008F766F">
        <w:rPr>
          <w:rFonts w:ascii="Times New Roman" w:hAnsi="Times New Roman" w:cs="Times New Roman"/>
          <w:i/>
          <w:iCs/>
          <w:sz w:val="24"/>
          <w:szCs w:val="24"/>
        </w:rPr>
        <w:t>Cordyceps</w:t>
      </w:r>
      <w:r w:rsidRPr="00B03732">
        <w:rPr>
          <w:rFonts w:ascii="Times New Roman" w:hAnsi="Times New Roman" w:cs="Times New Roman"/>
          <w:sz w:val="24"/>
          <w:szCs w:val="24"/>
        </w:rPr>
        <w:t xml:space="preserve"> mushrooms are highly sought after in the market and widely used in the form of medicine or health supplements. Therefore, studies have been conducted to increase the yield and bioactive compounds of </w:t>
      </w:r>
      <w:r w:rsidRPr="008F766F">
        <w:rPr>
          <w:rFonts w:ascii="Times New Roman" w:hAnsi="Times New Roman" w:cs="Times New Roman"/>
          <w:i/>
          <w:iCs/>
          <w:sz w:val="24"/>
          <w:szCs w:val="24"/>
        </w:rPr>
        <w:t>Cordyceps</w:t>
      </w:r>
      <w:r w:rsidRPr="00B03732">
        <w:rPr>
          <w:rFonts w:ascii="Times New Roman" w:hAnsi="Times New Roman" w:cs="Times New Roman"/>
          <w:sz w:val="24"/>
          <w:szCs w:val="24"/>
        </w:rPr>
        <w:t xml:space="preserve"> </w:t>
      </w:r>
      <w:r w:rsidRPr="008F766F">
        <w:rPr>
          <w:rFonts w:ascii="Times New Roman" w:hAnsi="Times New Roman" w:cs="Times New Roman"/>
          <w:i/>
          <w:iCs/>
          <w:sz w:val="24"/>
          <w:szCs w:val="24"/>
        </w:rPr>
        <w:t>sinensis</w:t>
      </w:r>
      <w:r w:rsidRPr="00B03732">
        <w:rPr>
          <w:rFonts w:ascii="Times New Roman" w:hAnsi="Times New Roman" w:cs="Times New Roman"/>
          <w:sz w:val="24"/>
          <w:szCs w:val="24"/>
        </w:rPr>
        <w:t xml:space="preserve"> and accelerate production in limited spaces. The method used involves cultivating fungal mycelium in </w:t>
      </w:r>
      <w:r w:rsidR="008F766F">
        <w:rPr>
          <w:rFonts w:ascii="Times New Roman" w:hAnsi="Times New Roman" w:cs="Times New Roman"/>
          <w:sz w:val="24"/>
          <w:szCs w:val="24"/>
        </w:rPr>
        <w:t xml:space="preserve">a </w:t>
      </w:r>
      <w:r w:rsidRPr="00B03732">
        <w:rPr>
          <w:rFonts w:ascii="Times New Roman" w:hAnsi="Times New Roman" w:cs="Times New Roman"/>
          <w:sz w:val="24"/>
          <w:szCs w:val="24"/>
        </w:rPr>
        <w:t xml:space="preserve">liquid medium, which still provides important bioactive compounds similar to cultivation on solid substrates or grains, but with a shorter cultivation period (Das et al., </w:t>
      </w:r>
      <w:r w:rsidRPr="00B03732">
        <w:rPr>
          <w:rFonts w:ascii="Times New Roman" w:hAnsi="Times New Roman" w:cs="Times New Roman"/>
          <w:sz w:val="24"/>
          <w:szCs w:val="24"/>
          <w:cs/>
        </w:rPr>
        <w:t>2008</w:t>
      </w:r>
      <w:r w:rsidRPr="00B03732">
        <w:rPr>
          <w:rFonts w:ascii="Times New Roman" w:hAnsi="Times New Roman" w:cs="Times New Roman"/>
          <w:sz w:val="24"/>
          <w:szCs w:val="24"/>
        </w:rPr>
        <w:t xml:space="preserve">; Lee et al., </w:t>
      </w:r>
      <w:r w:rsidRPr="00B03732">
        <w:rPr>
          <w:rFonts w:ascii="Times New Roman" w:hAnsi="Times New Roman" w:cs="Times New Roman"/>
          <w:sz w:val="24"/>
          <w:szCs w:val="24"/>
          <w:cs/>
        </w:rPr>
        <w:t>2019).</w:t>
      </w:r>
    </w:p>
    <w:p w14:paraId="5F4068BC" w14:textId="30BD58BF" w:rsidR="00C2687F" w:rsidRDefault="00B03732" w:rsidP="003D0242">
      <w:pPr>
        <w:spacing w:after="0" w:line="480" w:lineRule="auto"/>
        <w:jc w:val="both"/>
        <w:rPr>
          <w:rFonts w:ascii="Times New Roman" w:hAnsi="Times New Roman" w:cs="Times New Roman"/>
          <w:sz w:val="24"/>
          <w:szCs w:val="24"/>
        </w:rPr>
      </w:pPr>
      <w:r w:rsidRPr="00B03732">
        <w:rPr>
          <w:rFonts w:ascii="Times New Roman" w:hAnsi="Times New Roman" w:cs="Times New Roman"/>
          <w:sz w:val="24"/>
          <w:szCs w:val="24"/>
          <w:cs/>
        </w:rPr>
        <w:tab/>
      </w:r>
      <w:r w:rsidRPr="00B03732">
        <w:rPr>
          <w:rFonts w:ascii="Times New Roman" w:hAnsi="Times New Roman" w:cs="Times New Roman"/>
          <w:sz w:val="24"/>
          <w:szCs w:val="24"/>
        </w:rPr>
        <w:t xml:space="preserve"> The yield and quantity of bioactive compounds in </w:t>
      </w:r>
      <w:r w:rsidRPr="008F766F">
        <w:rPr>
          <w:rFonts w:ascii="Times New Roman" w:hAnsi="Times New Roman" w:cs="Times New Roman"/>
          <w:i/>
          <w:iCs/>
          <w:sz w:val="24"/>
          <w:szCs w:val="24"/>
        </w:rPr>
        <w:t>Cordyceps</w:t>
      </w:r>
      <w:r w:rsidRPr="00B03732">
        <w:rPr>
          <w:rFonts w:ascii="Times New Roman" w:hAnsi="Times New Roman" w:cs="Times New Roman"/>
          <w:sz w:val="24"/>
          <w:szCs w:val="24"/>
        </w:rPr>
        <w:t xml:space="preserve"> mushrooms depend on several factors, including the strain, nutrients (nitrogen, carbon, and various minerals), and environmental conditions (Zhang et al., </w:t>
      </w:r>
      <w:r w:rsidRPr="00B03732">
        <w:rPr>
          <w:rFonts w:ascii="Times New Roman" w:hAnsi="Times New Roman" w:cs="Times New Roman"/>
          <w:sz w:val="24"/>
          <w:szCs w:val="24"/>
          <w:cs/>
        </w:rPr>
        <w:t xml:space="preserve">2016). </w:t>
      </w:r>
      <w:r w:rsidRPr="00B03732">
        <w:rPr>
          <w:rFonts w:ascii="Times New Roman" w:hAnsi="Times New Roman" w:cs="Times New Roman"/>
          <w:sz w:val="24"/>
          <w:szCs w:val="24"/>
        </w:rPr>
        <w:t xml:space="preserve">Particularly, suitable nutrient sources containing appropriate levels of carbon and nitrogen can promote </w:t>
      </w:r>
      <w:r w:rsidRPr="00F87F21">
        <w:rPr>
          <w:rFonts w:ascii="Times New Roman" w:hAnsi="Times New Roman" w:cs="Times New Roman"/>
          <w:i/>
          <w:iCs/>
          <w:sz w:val="24"/>
          <w:szCs w:val="24"/>
        </w:rPr>
        <w:t>Cordyceps</w:t>
      </w:r>
      <w:r w:rsidRPr="00B03732">
        <w:rPr>
          <w:rFonts w:ascii="Times New Roman" w:hAnsi="Times New Roman" w:cs="Times New Roman"/>
          <w:sz w:val="24"/>
          <w:szCs w:val="24"/>
        </w:rPr>
        <w:t xml:space="preserve"> mushrooms to produce fruiting bodies and bioactive compounds in large quantities. Nitrogen sources are mainly derived from proteins, yeast extract, peptone, and insects, which aid in cell growth and division of </w:t>
      </w:r>
      <w:r w:rsidRPr="00F87F21">
        <w:rPr>
          <w:rFonts w:ascii="Times New Roman" w:hAnsi="Times New Roman" w:cs="Times New Roman"/>
          <w:i/>
          <w:iCs/>
          <w:sz w:val="24"/>
          <w:szCs w:val="24"/>
        </w:rPr>
        <w:t>Cordyceps</w:t>
      </w:r>
      <w:r w:rsidRPr="00B03732">
        <w:rPr>
          <w:rFonts w:ascii="Times New Roman" w:hAnsi="Times New Roman" w:cs="Times New Roman"/>
          <w:sz w:val="24"/>
          <w:szCs w:val="24"/>
        </w:rPr>
        <w:t xml:space="preserve">, while carbon sources, such as carbohydrates and sugars from various grains, are essential for providing carbon and energy for cultured cells. The effects of different carbon sources on polysaccharide production by </w:t>
      </w:r>
      <w:r w:rsidR="00F87F21" w:rsidRPr="00F87F21">
        <w:rPr>
          <w:rFonts w:ascii="Times New Roman" w:hAnsi="Times New Roman" w:cs="Times New Roman"/>
          <w:i/>
          <w:iCs/>
          <w:sz w:val="24"/>
          <w:szCs w:val="24"/>
        </w:rPr>
        <w:t>Cordyceps</w:t>
      </w:r>
      <w:r w:rsidR="00F87F21" w:rsidRPr="00B03732">
        <w:rPr>
          <w:rFonts w:ascii="Times New Roman" w:hAnsi="Times New Roman" w:cs="Times New Roman"/>
          <w:sz w:val="24"/>
          <w:szCs w:val="24"/>
        </w:rPr>
        <w:t xml:space="preserve"> </w:t>
      </w:r>
      <w:r w:rsidRPr="00F87F21">
        <w:rPr>
          <w:rFonts w:ascii="Times New Roman" w:hAnsi="Times New Roman" w:cs="Times New Roman"/>
          <w:i/>
          <w:iCs/>
          <w:sz w:val="24"/>
          <w:szCs w:val="24"/>
        </w:rPr>
        <w:t>militaris</w:t>
      </w:r>
      <w:r w:rsidRPr="00B03732">
        <w:rPr>
          <w:rFonts w:ascii="Times New Roman" w:hAnsi="Times New Roman" w:cs="Times New Roman"/>
          <w:sz w:val="24"/>
          <w:szCs w:val="24"/>
        </w:rPr>
        <w:t xml:space="preserve"> have been reported (Park et al., </w:t>
      </w:r>
      <w:r w:rsidRPr="00B03732">
        <w:rPr>
          <w:rFonts w:ascii="Times New Roman" w:hAnsi="Times New Roman" w:cs="Times New Roman"/>
          <w:sz w:val="24"/>
          <w:szCs w:val="24"/>
          <w:cs/>
        </w:rPr>
        <w:lastRenderedPageBreak/>
        <w:t>2001</w:t>
      </w:r>
      <w:r w:rsidRPr="00B03732">
        <w:rPr>
          <w:rFonts w:ascii="Times New Roman" w:hAnsi="Times New Roman" w:cs="Times New Roman"/>
          <w:sz w:val="24"/>
          <w:szCs w:val="24"/>
        </w:rPr>
        <w:t xml:space="preserve">; Kim et al., </w:t>
      </w:r>
      <w:r w:rsidRPr="00B03732">
        <w:rPr>
          <w:rFonts w:ascii="Times New Roman" w:hAnsi="Times New Roman" w:cs="Times New Roman"/>
          <w:sz w:val="24"/>
          <w:szCs w:val="24"/>
          <w:cs/>
        </w:rPr>
        <w:t xml:space="preserve">2004). </w:t>
      </w:r>
      <w:r w:rsidRPr="00B03732">
        <w:rPr>
          <w:rFonts w:ascii="Times New Roman" w:hAnsi="Times New Roman" w:cs="Times New Roman"/>
          <w:sz w:val="24"/>
          <w:szCs w:val="24"/>
        </w:rPr>
        <w:t>Additionally, compounds like adenine, adenosine, glucose, glycine, L-aspartic acid, and L-glutamine contribute to the biosynthesis of bioactive compounds such as cordycepin and adenosine (</w:t>
      </w:r>
      <w:r w:rsidRPr="00F87F21">
        <w:rPr>
          <w:rFonts w:ascii="Times New Roman" w:hAnsi="Times New Roman" w:cs="Times New Roman"/>
          <w:sz w:val="24"/>
          <w:szCs w:val="24"/>
        </w:rPr>
        <w:t xml:space="preserve">Mao et al., </w:t>
      </w:r>
      <w:r w:rsidRPr="00F87F21">
        <w:rPr>
          <w:rFonts w:ascii="Times New Roman" w:hAnsi="Times New Roman" w:cs="Times New Roman"/>
          <w:sz w:val="24"/>
          <w:szCs w:val="24"/>
          <w:cs/>
        </w:rPr>
        <w:t>2005</w:t>
      </w:r>
      <w:r w:rsidRPr="00F87F21">
        <w:rPr>
          <w:rFonts w:ascii="Times New Roman" w:hAnsi="Times New Roman" w:cs="Times New Roman"/>
          <w:sz w:val="24"/>
          <w:szCs w:val="24"/>
        </w:rPr>
        <w:t xml:space="preserve">; </w:t>
      </w:r>
      <w:proofErr w:type="spellStart"/>
      <w:r w:rsidRPr="00F87F21">
        <w:rPr>
          <w:rFonts w:ascii="Times New Roman" w:hAnsi="Times New Roman" w:cs="Times New Roman"/>
          <w:sz w:val="24"/>
          <w:szCs w:val="24"/>
        </w:rPr>
        <w:t>Patthanajuck</w:t>
      </w:r>
      <w:proofErr w:type="spellEnd"/>
      <w:r w:rsidRPr="00F87F21">
        <w:rPr>
          <w:rFonts w:ascii="Times New Roman" w:hAnsi="Times New Roman" w:cs="Times New Roman"/>
          <w:sz w:val="24"/>
          <w:szCs w:val="24"/>
        </w:rPr>
        <w:t xml:space="preserve"> and Bunnag, </w:t>
      </w:r>
      <w:r w:rsidRPr="00F87F21">
        <w:rPr>
          <w:rFonts w:ascii="Times New Roman" w:hAnsi="Times New Roman" w:cs="Times New Roman"/>
          <w:sz w:val="24"/>
          <w:szCs w:val="24"/>
          <w:cs/>
        </w:rPr>
        <w:t>2021).</w:t>
      </w:r>
      <w:r w:rsidR="00235D7F">
        <w:rPr>
          <w:rFonts w:ascii="Times New Roman" w:hAnsi="Times New Roman" w:cs="Times New Roman"/>
          <w:sz w:val="24"/>
          <w:szCs w:val="24"/>
        </w:rPr>
        <w:t xml:space="preserve"> </w:t>
      </w:r>
      <w:r w:rsidRPr="00B03732">
        <w:rPr>
          <w:rFonts w:ascii="Times New Roman" w:hAnsi="Times New Roman" w:cs="Times New Roman"/>
          <w:sz w:val="24"/>
          <w:szCs w:val="24"/>
        </w:rPr>
        <w:t xml:space="preserve">Suitable carbon and nitrogen sources for enhancing the production of </w:t>
      </w:r>
      <w:r w:rsidRPr="00235D7F">
        <w:rPr>
          <w:rFonts w:ascii="Times New Roman" w:hAnsi="Times New Roman" w:cs="Times New Roman"/>
          <w:i/>
          <w:iCs/>
          <w:sz w:val="24"/>
          <w:szCs w:val="24"/>
        </w:rPr>
        <w:t>Cordyceps</w:t>
      </w:r>
      <w:r w:rsidRPr="00B03732">
        <w:rPr>
          <w:rFonts w:ascii="Times New Roman" w:hAnsi="Times New Roman" w:cs="Times New Roman"/>
          <w:sz w:val="24"/>
          <w:szCs w:val="24"/>
        </w:rPr>
        <w:t xml:space="preserve"> </w:t>
      </w:r>
      <w:r w:rsidRPr="00235D7F">
        <w:rPr>
          <w:rFonts w:ascii="Times New Roman" w:hAnsi="Times New Roman" w:cs="Times New Roman"/>
          <w:i/>
          <w:iCs/>
          <w:sz w:val="24"/>
          <w:szCs w:val="24"/>
        </w:rPr>
        <w:t>sinensis</w:t>
      </w:r>
      <w:r w:rsidRPr="00B03732">
        <w:rPr>
          <w:rFonts w:ascii="Times New Roman" w:hAnsi="Times New Roman" w:cs="Times New Roman"/>
          <w:sz w:val="24"/>
          <w:szCs w:val="24"/>
        </w:rPr>
        <w:t xml:space="preserve"> mushrooms are considered important and beneficial for further development into various bioproducts, thereby increasing income for farmers, especially those involved in </w:t>
      </w:r>
      <w:r w:rsidRPr="00FC654C">
        <w:rPr>
          <w:rFonts w:ascii="Times New Roman" w:hAnsi="Times New Roman" w:cs="Times New Roman"/>
          <w:i/>
          <w:iCs/>
          <w:sz w:val="24"/>
          <w:szCs w:val="24"/>
        </w:rPr>
        <w:t>Cordyceps</w:t>
      </w:r>
      <w:r w:rsidRPr="00B03732">
        <w:rPr>
          <w:rFonts w:ascii="Times New Roman" w:hAnsi="Times New Roman" w:cs="Times New Roman"/>
          <w:sz w:val="24"/>
          <w:szCs w:val="24"/>
        </w:rPr>
        <w:t xml:space="preserve"> cultivation. Furthermore, this knowledge also serves as a valuable guideline for future commercial trade endeavors.</w:t>
      </w:r>
      <w:r w:rsidR="00FC654C">
        <w:rPr>
          <w:rFonts w:ascii="Times New Roman" w:hAnsi="Times New Roman" w:hint="cs"/>
          <w:sz w:val="24"/>
          <w:szCs w:val="24"/>
          <w:cs/>
        </w:rPr>
        <w:t xml:space="preserve"> </w:t>
      </w:r>
      <w:r w:rsidR="003D0242" w:rsidRPr="003D0242">
        <w:rPr>
          <w:rFonts w:ascii="Times New Roman" w:hAnsi="Times New Roman" w:cs="Times New Roman"/>
          <w:sz w:val="24"/>
          <w:szCs w:val="24"/>
        </w:rPr>
        <w:t xml:space="preserve">This study concentrated on the influence of carbon sources on enhancing the formation of mycelium and the production of fruiting bodies in </w:t>
      </w:r>
      <w:r w:rsidR="003D0242" w:rsidRPr="003D0242">
        <w:rPr>
          <w:rFonts w:ascii="Times New Roman" w:hAnsi="Times New Roman" w:cs="Times New Roman"/>
          <w:i/>
          <w:iCs/>
          <w:sz w:val="24"/>
          <w:szCs w:val="24"/>
        </w:rPr>
        <w:t>C. militaris</w:t>
      </w:r>
      <w:r w:rsidR="003D0242" w:rsidRPr="003D0242">
        <w:rPr>
          <w:rFonts w:ascii="Times New Roman" w:hAnsi="Times New Roman" w:cs="Times New Roman"/>
          <w:sz w:val="24"/>
          <w:szCs w:val="24"/>
        </w:rPr>
        <w:t xml:space="preserve">. The insights acquired are deemed essential and beneficial for refining the cultivation process of </w:t>
      </w:r>
      <w:r w:rsidR="003D0242" w:rsidRPr="003D0242">
        <w:rPr>
          <w:rFonts w:ascii="Times New Roman" w:hAnsi="Times New Roman" w:cs="Times New Roman"/>
          <w:i/>
          <w:iCs/>
          <w:sz w:val="24"/>
          <w:szCs w:val="24"/>
        </w:rPr>
        <w:t>C. militaris</w:t>
      </w:r>
      <w:r w:rsidR="003D0242" w:rsidRPr="003D0242">
        <w:rPr>
          <w:rFonts w:ascii="Times New Roman" w:hAnsi="Times New Roman" w:cs="Times New Roman"/>
          <w:sz w:val="24"/>
          <w:szCs w:val="24"/>
        </w:rPr>
        <w:t>, thereby facilitating efficient production using an appropriate carbon source.</w:t>
      </w:r>
    </w:p>
    <w:p w14:paraId="20D7EB2F" w14:textId="77777777" w:rsidR="008C1E97" w:rsidRDefault="008C1E97" w:rsidP="003D0242">
      <w:pPr>
        <w:spacing w:after="0" w:line="480" w:lineRule="auto"/>
        <w:jc w:val="both"/>
        <w:rPr>
          <w:rFonts w:ascii="Times New Roman" w:hAnsi="Times New Roman" w:cs="Times New Roman"/>
          <w:sz w:val="24"/>
          <w:szCs w:val="24"/>
        </w:rPr>
      </w:pPr>
    </w:p>
    <w:p w14:paraId="79863473" w14:textId="77777777" w:rsidR="00AA374F" w:rsidRPr="00191539" w:rsidRDefault="00AA374F" w:rsidP="00AA374F">
      <w:pPr>
        <w:spacing w:after="0" w:line="480" w:lineRule="auto"/>
        <w:rPr>
          <w:rFonts w:ascii="Times New Roman" w:hAnsi="Times New Roman" w:cs="Times New Roman"/>
          <w:b/>
          <w:bCs/>
          <w:sz w:val="24"/>
          <w:szCs w:val="24"/>
        </w:rPr>
      </w:pPr>
      <w:r w:rsidRPr="00191539">
        <w:rPr>
          <w:rFonts w:ascii="Times New Roman" w:hAnsi="Times New Roman" w:cs="Times New Roman"/>
          <w:b/>
          <w:bCs/>
          <w:sz w:val="24"/>
          <w:szCs w:val="24"/>
        </w:rPr>
        <w:t>Materials and methods</w:t>
      </w:r>
    </w:p>
    <w:p w14:paraId="5E75B7B7" w14:textId="5BF8F0C2" w:rsidR="00191539" w:rsidRPr="00191539" w:rsidRDefault="00191539" w:rsidP="00AA374F">
      <w:pPr>
        <w:spacing w:after="0" w:line="480" w:lineRule="auto"/>
        <w:ind w:right="-2"/>
        <w:jc w:val="thaiDistribute"/>
        <w:rPr>
          <w:rFonts w:ascii="Times New Roman" w:hAnsi="Times New Roman" w:cs="Times New Roman"/>
          <w:b/>
          <w:bCs/>
          <w:sz w:val="24"/>
          <w:szCs w:val="24"/>
        </w:rPr>
      </w:pPr>
      <w:r w:rsidRPr="00191539">
        <w:rPr>
          <w:rFonts w:ascii="Times New Roman" w:hAnsi="Times New Roman" w:cs="Times New Roman"/>
          <w:b/>
          <w:bCs/>
          <w:sz w:val="24"/>
          <w:szCs w:val="24"/>
        </w:rPr>
        <w:t>The Growth of Mycelium on a Solid Culture Medium</w:t>
      </w:r>
    </w:p>
    <w:p w14:paraId="530722BE" w14:textId="4A3E98B8" w:rsidR="00AA374F" w:rsidRDefault="00AA374F" w:rsidP="00191539">
      <w:pPr>
        <w:spacing w:after="0" w:line="480" w:lineRule="auto"/>
        <w:ind w:right="-2" w:firstLine="720"/>
        <w:jc w:val="thaiDistribute"/>
        <w:rPr>
          <w:rFonts w:ascii="Times New Roman" w:hAnsi="Times New Roman" w:cs="Times New Roman"/>
          <w:sz w:val="24"/>
          <w:szCs w:val="24"/>
        </w:rPr>
      </w:pPr>
      <w:r w:rsidRPr="00191539">
        <w:rPr>
          <w:rFonts w:ascii="Times New Roman" w:hAnsi="Times New Roman" w:cs="Times New Roman"/>
          <w:b/>
          <w:bCs/>
          <w:sz w:val="24"/>
          <w:szCs w:val="24"/>
        </w:rPr>
        <w:t>Synthetic Solid culture medium</w:t>
      </w:r>
    </w:p>
    <w:p w14:paraId="73F56FC2" w14:textId="31139A78" w:rsidR="00AA374F" w:rsidRPr="0086072D" w:rsidRDefault="000453A6" w:rsidP="000453A6">
      <w:pPr>
        <w:spacing w:after="0" w:line="480" w:lineRule="auto"/>
        <w:ind w:right="-2" w:firstLine="720"/>
        <w:jc w:val="thaiDistribute"/>
        <w:rPr>
          <w:rFonts w:ascii="Times New Roman" w:hAnsi="Times New Roman"/>
          <w:b/>
          <w:bCs/>
          <w:sz w:val="24"/>
          <w:szCs w:val="24"/>
        </w:rPr>
      </w:pPr>
      <w:r w:rsidRPr="000453A6">
        <w:rPr>
          <w:rFonts w:ascii="Times New Roman" w:hAnsi="Times New Roman" w:cs="Times New Roman"/>
          <w:sz w:val="24"/>
          <w:szCs w:val="24"/>
        </w:rPr>
        <w:t xml:space="preserve">To prepare the synthetic culture medium (Potato Agar, PA), begin by boiling 200 grams of potato in water for 15-20 minutes. Subsequently, filter the mixture to isolate the liquid, adjusting its volume to 1000 ml. Incorporate 15 grams of agar per liter and an assortment of sugars (glucose, fructose, lactose, maltose, sucrose, brown sugar, and molasses) at a concentration of 15 grams per liter. Following this, sterilize the medium by autoclaving it at a temperature of 121°C and a pressure of 15 </w:t>
      </w:r>
      <w:r w:rsidR="008F487F">
        <w:rPr>
          <w:rFonts w:ascii="Times New Roman" w:hAnsi="Times New Roman" w:cs="Times New Roman"/>
          <w:sz w:val="24"/>
          <w:szCs w:val="24"/>
        </w:rPr>
        <w:t>psi</w:t>
      </w:r>
      <w:r w:rsidRPr="000453A6">
        <w:rPr>
          <w:rFonts w:ascii="Times New Roman" w:hAnsi="Times New Roman" w:cs="Times New Roman"/>
          <w:sz w:val="24"/>
          <w:szCs w:val="24"/>
        </w:rPr>
        <w:t xml:space="preserve"> for 15 minutes. Upon completion of the sterilization process, decant the medium into petri dishes to allow for solidification.</w:t>
      </w:r>
      <w:r w:rsidR="00AA374F" w:rsidRPr="00AC357F">
        <w:rPr>
          <w:rFonts w:ascii="Times New Roman" w:hAnsi="Times New Roman" w:cs="Times New Roman"/>
          <w:b/>
          <w:bCs/>
          <w:sz w:val="24"/>
          <w:szCs w:val="24"/>
        </w:rPr>
        <w:tab/>
      </w:r>
      <w:r w:rsidR="0086072D" w:rsidRPr="0086072D">
        <w:rPr>
          <w:rFonts w:ascii="Times New Roman" w:hAnsi="Times New Roman" w:cs="Times New Roman"/>
          <w:b/>
          <w:bCs/>
          <w:i/>
          <w:iCs/>
          <w:sz w:val="24"/>
          <w:szCs w:val="24"/>
        </w:rPr>
        <w:t>Cordyceps</w:t>
      </w:r>
      <w:r w:rsidR="0086072D" w:rsidRPr="0086072D">
        <w:rPr>
          <w:rFonts w:ascii="Times New Roman" w:hAnsi="Times New Roman" w:cs="Times New Roman"/>
          <w:b/>
          <w:bCs/>
          <w:sz w:val="24"/>
          <w:szCs w:val="24"/>
        </w:rPr>
        <w:t xml:space="preserve"> </w:t>
      </w:r>
      <w:r w:rsidR="00AA374F" w:rsidRPr="0086072D">
        <w:rPr>
          <w:rFonts w:ascii="Times New Roman" w:hAnsi="Times New Roman" w:cs="Times New Roman"/>
          <w:b/>
          <w:bCs/>
          <w:sz w:val="24"/>
          <w:szCs w:val="24"/>
        </w:rPr>
        <w:t>mycelium</w:t>
      </w:r>
      <w:r w:rsidR="0086072D">
        <w:rPr>
          <w:rFonts w:ascii="Times New Roman" w:hAnsi="Times New Roman" w:hint="cs"/>
          <w:b/>
          <w:bCs/>
          <w:sz w:val="24"/>
          <w:szCs w:val="24"/>
          <w:cs/>
        </w:rPr>
        <w:t xml:space="preserve"> </w:t>
      </w:r>
      <w:r w:rsidR="0086072D">
        <w:rPr>
          <w:rFonts w:ascii="Times New Roman" w:hAnsi="Times New Roman"/>
          <w:b/>
          <w:bCs/>
          <w:sz w:val="24"/>
          <w:szCs w:val="24"/>
        </w:rPr>
        <w:t>growth</w:t>
      </w:r>
    </w:p>
    <w:p w14:paraId="29CD65AE" w14:textId="4B34E72F" w:rsidR="00AA374F" w:rsidRPr="00AC357F" w:rsidRDefault="00AA374F" w:rsidP="00AA374F">
      <w:pPr>
        <w:pStyle w:val="ListParagraph"/>
        <w:spacing w:line="480" w:lineRule="auto"/>
        <w:ind w:left="0" w:right="-2" w:firstLine="720"/>
        <w:jc w:val="thaiDistribute"/>
        <w:rPr>
          <w:rFonts w:ascii="Times New Roman" w:hAnsi="Times New Roman" w:cs="Times New Roman"/>
          <w:sz w:val="24"/>
          <w:szCs w:val="24"/>
        </w:rPr>
      </w:pPr>
      <w:r w:rsidRPr="00AC357F">
        <w:rPr>
          <w:rFonts w:ascii="Times New Roman" w:hAnsi="Times New Roman" w:cs="Times New Roman"/>
          <w:i/>
          <w:iCs/>
          <w:sz w:val="24"/>
          <w:szCs w:val="24"/>
        </w:rPr>
        <w:t>Cordyceps</w:t>
      </w:r>
      <w:r w:rsidRPr="00AC357F">
        <w:rPr>
          <w:rFonts w:ascii="Times New Roman" w:hAnsi="Times New Roman" w:cs="Times New Roman"/>
          <w:sz w:val="24"/>
          <w:szCs w:val="24"/>
        </w:rPr>
        <w:t xml:space="preserve"> mycelium cultivated on 10-day-old PDA was sampled using a </w:t>
      </w:r>
      <w:r w:rsidR="008C1E97">
        <w:rPr>
          <w:rFonts w:ascii="Times New Roman" w:hAnsi="Times New Roman" w:cs="Times New Roman"/>
          <w:sz w:val="24"/>
          <w:szCs w:val="24"/>
        </w:rPr>
        <w:t>c</w:t>
      </w:r>
      <w:r w:rsidRPr="00AC357F">
        <w:rPr>
          <w:rFonts w:ascii="Times New Roman" w:hAnsi="Times New Roman" w:cs="Times New Roman"/>
          <w:sz w:val="24"/>
          <w:szCs w:val="24"/>
        </w:rPr>
        <w:t>o</w:t>
      </w:r>
      <w:r w:rsidR="008C1E97">
        <w:rPr>
          <w:rFonts w:ascii="Times New Roman" w:hAnsi="Times New Roman" w:cs="Times New Roman"/>
          <w:sz w:val="24"/>
          <w:szCs w:val="24"/>
        </w:rPr>
        <w:t>r</w:t>
      </w:r>
      <w:r w:rsidRPr="00AC357F">
        <w:rPr>
          <w:rFonts w:ascii="Times New Roman" w:hAnsi="Times New Roman" w:cs="Times New Roman"/>
          <w:sz w:val="24"/>
          <w:szCs w:val="24"/>
        </w:rPr>
        <w:t>k borer with a diameter of 0.</w:t>
      </w:r>
      <w:r w:rsidR="008C1E97">
        <w:rPr>
          <w:rFonts w:ascii="Times New Roman" w:hAnsi="Times New Roman" w:cs="Times New Roman"/>
          <w:sz w:val="24"/>
          <w:szCs w:val="24"/>
        </w:rPr>
        <w:t>7</w:t>
      </w:r>
      <w:r w:rsidRPr="00AC357F">
        <w:rPr>
          <w:rFonts w:ascii="Times New Roman" w:hAnsi="Times New Roman" w:cs="Times New Roman"/>
          <w:sz w:val="24"/>
          <w:szCs w:val="24"/>
        </w:rPr>
        <w:t xml:space="preserve"> cm at outer edge of the colony. The agar plugs were then transferred to </w:t>
      </w:r>
      <w:r w:rsidRPr="00AC357F">
        <w:rPr>
          <w:rFonts w:ascii="Times New Roman" w:hAnsi="Times New Roman" w:cs="Times New Roman"/>
          <w:sz w:val="24"/>
          <w:szCs w:val="24"/>
        </w:rPr>
        <w:lastRenderedPageBreak/>
        <w:t xml:space="preserve">center of PA + Glucose, PA + Fructose, PA + Lactose, PA + Maltose, PA + Sucrose, PA + Brown sugar, </w:t>
      </w:r>
      <w:r w:rsidR="00D303A9">
        <w:rPr>
          <w:rFonts w:ascii="Times New Roman" w:hAnsi="Times New Roman" w:cs="Times New Roman"/>
          <w:sz w:val="24"/>
          <w:szCs w:val="24"/>
        </w:rPr>
        <w:t xml:space="preserve">and </w:t>
      </w:r>
      <w:r w:rsidRPr="00AC357F">
        <w:rPr>
          <w:rFonts w:ascii="Times New Roman" w:hAnsi="Times New Roman" w:cs="Times New Roman"/>
          <w:sz w:val="24"/>
          <w:szCs w:val="24"/>
        </w:rPr>
        <w:t xml:space="preserve">PA + Molasses media, </w:t>
      </w:r>
      <w:r w:rsidR="00D303A9">
        <w:rPr>
          <w:rFonts w:ascii="Times New Roman" w:hAnsi="Times New Roman" w:cs="Times New Roman"/>
          <w:sz w:val="24"/>
          <w:szCs w:val="24"/>
        </w:rPr>
        <w:t>before</w:t>
      </w:r>
      <w:r w:rsidRPr="00AC357F">
        <w:rPr>
          <w:rFonts w:ascii="Times New Roman" w:hAnsi="Times New Roman" w:cs="Times New Roman"/>
          <w:sz w:val="24"/>
          <w:szCs w:val="24"/>
        </w:rPr>
        <w:t xml:space="preserve"> </w:t>
      </w:r>
      <w:r w:rsidR="00D303A9">
        <w:rPr>
          <w:rFonts w:ascii="Times New Roman" w:hAnsi="Times New Roman" w:cs="Times New Roman"/>
          <w:sz w:val="24"/>
          <w:szCs w:val="24"/>
        </w:rPr>
        <w:t xml:space="preserve">being </w:t>
      </w:r>
      <w:r w:rsidRPr="00AC357F">
        <w:rPr>
          <w:rFonts w:ascii="Times New Roman" w:hAnsi="Times New Roman" w:cs="Times New Roman"/>
          <w:sz w:val="24"/>
          <w:szCs w:val="24"/>
        </w:rPr>
        <w:t xml:space="preserve">incubated in the dark at 18-20 °C. The method was applied according to </w:t>
      </w:r>
      <w:r w:rsidRPr="00B40323">
        <w:rPr>
          <w:rFonts w:ascii="Times New Roman" w:hAnsi="Times New Roman" w:cs="Times New Roman"/>
          <w:sz w:val="24"/>
          <w:szCs w:val="24"/>
        </w:rPr>
        <w:t>Wongsorn et al. (2021)</w:t>
      </w:r>
      <w:r w:rsidRPr="00AC357F">
        <w:rPr>
          <w:rFonts w:ascii="Times New Roman" w:hAnsi="Times New Roman" w:cs="Times New Roman"/>
          <w:sz w:val="24"/>
          <w:szCs w:val="24"/>
        </w:rPr>
        <w:t xml:space="preserve"> with </w:t>
      </w:r>
      <w:r>
        <w:rPr>
          <w:rFonts w:ascii="Times New Roman" w:hAnsi="Times New Roman" w:cs="Times New Roman"/>
          <w:sz w:val="24"/>
          <w:szCs w:val="24"/>
        </w:rPr>
        <w:t>an</w:t>
      </w:r>
      <w:r w:rsidRPr="00AC357F">
        <w:rPr>
          <w:rFonts w:ascii="Times New Roman" w:hAnsi="Times New Roman" w:cs="Times New Roman"/>
          <w:sz w:val="24"/>
          <w:szCs w:val="24"/>
        </w:rPr>
        <w:t xml:space="preserve"> experimental design using </w:t>
      </w:r>
      <w:r w:rsidR="00596AD0">
        <w:rPr>
          <w:rFonts w:ascii="Times New Roman" w:hAnsi="Times New Roman" w:cs="Times New Roman"/>
          <w:sz w:val="24"/>
          <w:szCs w:val="24"/>
        </w:rPr>
        <w:t xml:space="preserve">a </w:t>
      </w:r>
      <w:r w:rsidRPr="00AC357F">
        <w:rPr>
          <w:rFonts w:ascii="Times New Roman" w:hAnsi="Times New Roman" w:cs="Times New Roman"/>
          <w:sz w:val="24"/>
          <w:szCs w:val="24"/>
        </w:rPr>
        <w:t>Completely Randomized Design (CRD) comprising 8 treatments (media), each treatment replicated 10 times. The experiment was compared with the culture using</w:t>
      </w:r>
      <w:r w:rsidR="00596AD0">
        <w:rPr>
          <w:rFonts w:ascii="Times New Roman" w:hAnsi="Times New Roman" w:cs="Times New Roman"/>
          <w:sz w:val="24"/>
          <w:szCs w:val="24"/>
        </w:rPr>
        <w:t xml:space="preserve"> PA,</w:t>
      </w:r>
      <w:r w:rsidRPr="00AC357F">
        <w:rPr>
          <w:rFonts w:ascii="Times New Roman" w:hAnsi="Times New Roman" w:cs="Times New Roman"/>
          <w:sz w:val="24"/>
          <w:szCs w:val="24"/>
        </w:rPr>
        <w:t xml:space="preserve"> </w:t>
      </w:r>
      <w:r w:rsidR="00596AD0">
        <w:rPr>
          <w:rFonts w:ascii="Times New Roman" w:hAnsi="Times New Roman" w:cs="Times New Roman"/>
          <w:sz w:val="24"/>
          <w:szCs w:val="24"/>
        </w:rPr>
        <w:t xml:space="preserve">a </w:t>
      </w:r>
      <w:r w:rsidRPr="00AC357F">
        <w:rPr>
          <w:rFonts w:ascii="Times New Roman" w:hAnsi="Times New Roman" w:cs="Times New Roman"/>
          <w:sz w:val="24"/>
          <w:szCs w:val="24"/>
        </w:rPr>
        <w:t xml:space="preserve">sugar-free medium. </w:t>
      </w:r>
    </w:p>
    <w:p w14:paraId="4E81C924" w14:textId="77777777" w:rsidR="00E8142B" w:rsidRDefault="00AA374F" w:rsidP="00AA374F">
      <w:pPr>
        <w:pStyle w:val="ListParagraph"/>
        <w:spacing w:line="480" w:lineRule="auto"/>
        <w:ind w:left="0" w:right="-2" w:firstLine="720"/>
        <w:jc w:val="thaiDistribute"/>
        <w:rPr>
          <w:rFonts w:ascii="Times New Roman" w:hAnsi="Times New Roman" w:cs="Times New Roman"/>
          <w:b/>
          <w:bCs/>
          <w:sz w:val="24"/>
          <w:szCs w:val="24"/>
        </w:rPr>
      </w:pPr>
      <w:r w:rsidRPr="00AC357F">
        <w:rPr>
          <w:rFonts w:ascii="Times New Roman" w:hAnsi="Times New Roman" w:cs="Times New Roman"/>
          <w:b/>
          <w:bCs/>
          <w:sz w:val="24"/>
          <w:szCs w:val="24"/>
        </w:rPr>
        <w:t>Data Analysis</w:t>
      </w:r>
    </w:p>
    <w:p w14:paraId="47C295F5" w14:textId="3A5AF550" w:rsidR="00AA374F" w:rsidRDefault="00AA374F" w:rsidP="00AA374F">
      <w:pPr>
        <w:pStyle w:val="ListParagraph"/>
        <w:spacing w:line="480" w:lineRule="auto"/>
        <w:ind w:left="0" w:right="-2" w:firstLine="720"/>
        <w:jc w:val="thaiDistribute"/>
        <w:rPr>
          <w:rFonts w:ascii="Times New Roman" w:hAnsi="Times New Roman" w:cs="Times New Roman"/>
          <w:sz w:val="24"/>
          <w:szCs w:val="24"/>
        </w:rPr>
      </w:pPr>
      <w:r w:rsidRPr="00AC357F">
        <w:rPr>
          <w:rFonts w:ascii="Times New Roman" w:hAnsi="Times New Roman" w:cs="Times New Roman"/>
          <w:sz w:val="24"/>
          <w:szCs w:val="24"/>
        </w:rPr>
        <w:t>After incubating for 7, 14</w:t>
      </w:r>
      <w:r w:rsidR="006E237F">
        <w:rPr>
          <w:rFonts w:ascii="Times New Roman" w:hAnsi="Times New Roman" w:cs="Times New Roman"/>
          <w:sz w:val="24"/>
          <w:szCs w:val="24"/>
        </w:rPr>
        <w:t>,</w:t>
      </w:r>
      <w:r w:rsidRPr="00AC357F">
        <w:rPr>
          <w:rFonts w:ascii="Times New Roman" w:hAnsi="Times New Roman" w:cs="Times New Roman"/>
          <w:sz w:val="24"/>
          <w:szCs w:val="24"/>
        </w:rPr>
        <w:t xml:space="preserve"> and 21 days, colony diameters were measured, and the averages were calculated. The differences in the average values of the diameters for each treatment were compared using Duncan's New Multiple Range Test (DMRT). Statistical analysis of variance was conducted using the SAS software. </w:t>
      </w:r>
    </w:p>
    <w:p w14:paraId="2C3D5257" w14:textId="77777777" w:rsidR="008C1E97" w:rsidRDefault="008C1E97" w:rsidP="00AA374F">
      <w:pPr>
        <w:pStyle w:val="ListParagraph"/>
        <w:spacing w:line="480" w:lineRule="auto"/>
        <w:ind w:left="0" w:right="-2" w:firstLine="720"/>
        <w:jc w:val="thaiDistribute"/>
        <w:rPr>
          <w:rFonts w:ascii="Times New Roman" w:hAnsi="Times New Roman" w:cs="Times New Roman"/>
          <w:sz w:val="24"/>
          <w:szCs w:val="24"/>
        </w:rPr>
      </w:pPr>
    </w:p>
    <w:p w14:paraId="5B6D1345" w14:textId="0BF80D25" w:rsidR="00E51E59" w:rsidRPr="00E51E59" w:rsidRDefault="00E51E59" w:rsidP="00E51E59">
      <w:pPr>
        <w:spacing w:after="0" w:line="480" w:lineRule="auto"/>
        <w:ind w:right="-2"/>
        <w:jc w:val="thaiDistribute"/>
        <w:rPr>
          <w:rFonts w:ascii="Times New Roman" w:hAnsi="Times New Roman" w:cs="Times New Roman"/>
          <w:b/>
          <w:bCs/>
          <w:sz w:val="24"/>
          <w:szCs w:val="24"/>
        </w:rPr>
      </w:pPr>
      <w:r w:rsidRPr="00E51E59">
        <w:rPr>
          <w:rFonts w:ascii="Times New Roman" w:hAnsi="Times New Roman" w:cs="Times New Roman"/>
          <w:b/>
          <w:bCs/>
          <w:sz w:val="24"/>
          <w:szCs w:val="24"/>
        </w:rPr>
        <w:t xml:space="preserve">The Growth of Mycelium on a </w:t>
      </w:r>
      <w:r>
        <w:rPr>
          <w:rFonts w:ascii="Times New Roman" w:hAnsi="Times New Roman" w:cs="Times New Roman"/>
          <w:b/>
          <w:bCs/>
          <w:sz w:val="24"/>
          <w:szCs w:val="24"/>
        </w:rPr>
        <w:t>Liquid</w:t>
      </w:r>
      <w:r w:rsidRPr="00E51E59">
        <w:rPr>
          <w:rFonts w:ascii="Times New Roman" w:hAnsi="Times New Roman" w:cs="Times New Roman"/>
          <w:b/>
          <w:bCs/>
          <w:sz w:val="24"/>
          <w:szCs w:val="24"/>
        </w:rPr>
        <w:t xml:space="preserve"> Culture Medium</w:t>
      </w:r>
    </w:p>
    <w:p w14:paraId="5A5C7488" w14:textId="77777777" w:rsidR="00E8142B" w:rsidRDefault="00AA374F" w:rsidP="0025729B">
      <w:pPr>
        <w:spacing w:after="0" w:line="480" w:lineRule="auto"/>
        <w:jc w:val="thaiDistribute"/>
        <w:rPr>
          <w:rFonts w:ascii="Times New Roman" w:hAnsi="Times New Roman" w:cs="Times New Roman"/>
          <w:b/>
          <w:bCs/>
          <w:sz w:val="24"/>
          <w:szCs w:val="24"/>
        </w:rPr>
      </w:pPr>
      <w:r w:rsidRPr="00AC357F">
        <w:rPr>
          <w:rFonts w:ascii="Times New Roman" w:hAnsi="Times New Roman" w:cs="Times New Roman"/>
          <w:b/>
          <w:bCs/>
          <w:i/>
          <w:iCs/>
          <w:sz w:val="24"/>
          <w:szCs w:val="24"/>
        </w:rPr>
        <w:tab/>
      </w:r>
      <w:r w:rsidRPr="00E8142B">
        <w:rPr>
          <w:rFonts w:ascii="Times New Roman" w:hAnsi="Times New Roman" w:cs="Times New Roman"/>
          <w:b/>
          <w:bCs/>
          <w:sz w:val="24"/>
          <w:szCs w:val="24"/>
        </w:rPr>
        <w:t>Synthetic liquid culture medium</w:t>
      </w:r>
    </w:p>
    <w:p w14:paraId="0B0067A1" w14:textId="5C7C4B74" w:rsidR="007A3D48" w:rsidRPr="00251EB0" w:rsidRDefault="00AA374F" w:rsidP="002B45C6">
      <w:pPr>
        <w:spacing w:line="480" w:lineRule="auto"/>
        <w:jc w:val="thaiDistribute"/>
        <w:rPr>
          <w:rFonts w:ascii="Times New Roman" w:hAnsi="Times New Roman" w:cs="Times New Roman"/>
          <w:sz w:val="24"/>
          <w:szCs w:val="24"/>
        </w:rPr>
      </w:pPr>
      <w:r w:rsidRPr="00AC357F">
        <w:rPr>
          <w:rFonts w:ascii="Times New Roman" w:hAnsi="Times New Roman" w:cs="Times New Roman"/>
          <w:b/>
          <w:bCs/>
          <w:sz w:val="24"/>
          <w:szCs w:val="24"/>
        </w:rPr>
        <w:t xml:space="preserve"> </w:t>
      </w:r>
      <w:r w:rsidR="0025729B">
        <w:rPr>
          <w:rFonts w:ascii="Times New Roman" w:hAnsi="Times New Roman" w:cs="Times New Roman"/>
          <w:b/>
          <w:bCs/>
          <w:sz w:val="24"/>
          <w:szCs w:val="24"/>
        </w:rPr>
        <w:tab/>
      </w:r>
      <w:r w:rsidR="002B45C6" w:rsidRPr="002B45C6">
        <w:rPr>
          <w:rFonts w:ascii="Times New Roman" w:hAnsi="Times New Roman" w:cs="Times New Roman"/>
          <w:sz w:val="24"/>
          <w:szCs w:val="24"/>
        </w:rPr>
        <w:t xml:space="preserve">Formulate a liquid culture of Potato Broth (PB) incorporating ingredients such as Peptone, Yeast extract, Dihydrogen Potassium Phosphate, Magnesium Sulfate, Thiamine, and various sugars (glucose, fructose, lactose, maltose, sucrose, brown sugar, and molasses). The liquid culture medium is then autoclaved at a temperature of 121 °C and a pressure of 15 </w:t>
      </w:r>
      <w:r w:rsidR="0025729B">
        <w:rPr>
          <w:rFonts w:ascii="Times New Roman" w:hAnsi="Times New Roman" w:cs="Times New Roman"/>
          <w:sz w:val="24"/>
          <w:szCs w:val="24"/>
        </w:rPr>
        <w:t>psi</w:t>
      </w:r>
      <w:r w:rsidR="002B45C6" w:rsidRPr="002B45C6">
        <w:rPr>
          <w:rFonts w:ascii="Times New Roman" w:hAnsi="Times New Roman" w:cs="Times New Roman"/>
          <w:sz w:val="24"/>
          <w:szCs w:val="24"/>
        </w:rPr>
        <w:t xml:space="preserve"> for 15 minutes. Post sterilization, </w:t>
      </w:r>
      <w:r w:rsidR="0025729B">
        <w:rPr>
          <w:rFonts w:ascii="Times New Roman" w:hAnsi="Times New Roman" w:cs="Times New Roman"/>
          <w:sz w:val="24"/>
          <w:szCs w:val="24"/>
        </w:rPr>
        <w:t xml:space="preserve">the </w:t>
      </w:r>
      <w:r w:rsidR="002B45C6" w:rsidRPr="002B45C6">
        <w:rPr>
          <w:rFonts w:ascii="Times New Roman" w:hAnsi="Times New Roman" w:cs="Times New Roman"/>
          <w:sz w:val="24"/>
          <w:szCs w:val="24"/>
        </w:rPr>
        <w:t xml:space="preserve">mycelium of </w:t>
      </w:r>
      <w:r w:rsidR="002B45C6" w:rsidRPr="007A3D48">
        <w:rPr>
          <w:rFonts w:ascii="Times New Roman" w:hAnsi="Times New Roman" w:cs="Times New Roman"/>
          <w:i/>
          <w:iCs/>
          <w:sz w:val="24"/>
          <w:szCs w:val="24"/>
        </w:rPr>
        <w:t>Cordyceps</w:t>
      </w:r>
      <w:r w:rsidR="002B45C6" w:rsidRPr="002B45C6">
        <w:rPr>
          <w:rFonts w:ascii="Times New Roman" w:hAnsi="Times New Roman" w:cs="Times New Roman"/>
          <w:sz w:val="24"/>
          <w:szCs w:val="24"/>
        </w:rPr>
        <w:t xml:space="preserve"> mushrooms, which has been cultivated on PDA for 10 days, is extracted using a cork borer with a diameter of </w:t>
      </w:r>
      <w:r w:rsidR="008C1E97">
        <w:rPr>
          <w:rFonts w:ascii="Times New Roman" w:hAnsi="Times New Roman" w:cs="Times New Roman"/>
          <w:sz w:val="24"/>
          <w:szCs w:val="24"/>
        </w:rPr>
        <w:t>7</w:t>
      </w:r>
      <w:r w:rsidR="002B45C6" w:rsidRPr="002B45C6">
        <w:rPr>
          <w:rFonts w:ascii="Times New Roman" w:hAnsi="Times New Roman" w:cs="Times New Roman"/>
          <w:sz w:val="24"/>
          <w:szCs w:val="24"/>
        </w:rPr>
        <w:t xml:space="preserve"> mm. Three samples of the mycelium, each procured from a circular region, are subsequently transferred to the liquid medium.</w:t>
      </w:r>
      <w:r w:rsidR="007A3D48">
        <w:rPr>
          <w:rFonts w:ascii="Times New Roman" w:hAnsi="Times New Roman" w:cs="Times New Roman"/>
          <w:sz w:val="24"/>
          <w:szCs w:val="24"/>
        </w:rPr>
        <w:t xml:space="preserve"> </w:t>
      </w:r>
      <w:r w:rsidR="002B45C6" w:rsidRPr="002B45C6">
        <w:rPr>
          <w:rFonts w:ascii="Times New Roman" w:hAnsi="Times New Roman" w:cs="Times New Roman"/>
          <w:sz w:val="24"/>
          <w:szCs w:val="24"/>
        </w:rPr>
        <w:t>The cultivation process is carried out in darkness at a temperature range of 18-20 °C on an Incubator Shaker</w:t>
      </w:r>
      <w:r w:rsidR="00551BD4">
        <w:rPr>
          <w:rFonts w:ascii="Times New Roman" w:hAnsi="Times New Roman" w:cs="Times New Roman"/>
          <w:sz w:val="24"/>
          <w:szCs w:val="24"/>
        </w:rPr>
        <w:t xml:space="preserve"> (</w:t>
      </w:r>
      <w:r w:rsidR="00551BD4" w:rsidRPr="00551BD4">
        <w:rPr>
          <w:rFonts w:ascii="Times New Roman" w:hAnsi="Times New Roman" w:cs="Times New Roman"/>
          <w:sz w:val="24"/>
          <w:szCs w:val="24"/>
        </w:rPr>
        <w:t>JSSI-300CL</w:t>
      </w:r>
      <w:r w:rsidR="00551BD4">
        <w:rPr>
          <w:rFonts w:ascii="Times New Roman" w:hAnsi="Times New Roman" w:cs="Times New Roman"/>
          <w:sz w:val="24"/>
          <w:szCs w:val="24"/>
        </w:rPr>
        <w:t>, JSR, Korea)</w:t>
      </w:r>
      <w:r w:rsidR="002B45C6" w:rsidRPr="002B45C6">
        <w:rPr>
          <w:rFonts w:ascii="Times New Roman" w:hAnsi="Times New Roman" w:cs="Times New Roman"/>
          <w:sz w:val="24"/>
          <w:szCs w:val="24"/>
        </w:rPr>
        <w:t xml:space="preserve"> operating at 150 rpm/min for 7 days.</w:t>
      </w:r>
      <w:r w:rsidR="00AE0EEF" w:rsidRPr="00AE0EEF">
        <w:rPr>
          <w:rFonts w:ascii="Times New Roman" w:hAnsi="Times New Roman" w:cs="Times New Roman"/>
          <w:sz w:val="24"/>
          <w:szCs w:val="24"/>
        </w:rPr>
        <w:t xml:space="preserve"> </w:t>
      </w:r>
      <w:r w:rsidR="00AC2D3A">
        <w:rPr>
          <w:rFonts w:ascii="Times New Roman" w:hAnsi="Times New Roman" w:cs="Times New Roman"/>
          <w:sz w:val="24"/>
          <w:szCs w:val="24"/>
        </w:rPr>
        <w:t xml:space="preserve"> </w:t>
      </w:r>
      <w:r w:rsidR="00AE0EEF" w:rsidRPr="00AC357F">
        <w:rPr>
          <w:rFonts w:ascii="Times New Roman" w:hAnsi="Times New Roman" w:cs="Times New Roman"/>
          <w:sz w:val="24"/>
          <w:szCs w:val="24"/>
        </w:rPr>
        <w:t xml:space="preserve">After 7 days of cultivating the </w:t>
      </w:r>
      <w:r w:rsidR="00AE0EEF" w:rsidRPr="00AC357F">
        <w:rPr>
          <w:rFonts w:ascii="Times New Roman" w:hAnsi="Times New Roman" w:cs="Times New Roman"/>
          <w:i/>
          <w:iCs/>
          <w:sz w:val="24"/>
          <w:szCs w:val="24"/>
        </w:rPr>
        <w:t>Cordyceps</w:t>
      </w:r>
      <w:r w:rsidR="00AE0EEF" w:rsidRPr="00AC357F">
        <w:rPr>
          <w:rFonts w:ascii="Times New Roman" w:hAnsi="Times New Roman" w:cs="Times New Roman"/>
          <w:sz w:val="24"/>
          <w:szCs w:val="24"/>
        </w:rPr>
        <w:t xml:space="preserve"> mushrooms in </w:t>
      </w:r>
      <w:r w:rsidR="00AE0EEF">
        <w:rPr>
          <w:rFonts w:ascii="Times New Roman" w:hAnsi="Times New Roman" w:cs="Times New Roman"/>
          <w:sz w:val="24"/>
          <w:szCs w:val="24"/>
        </w:rPr>
        <w:t xml:space="preserve">the </w:t>
      </w:r>
      <w:r w:rsidR="00AE0EEF" w:rsidRPr="00AC357F">
        <w:rPr>
          <w:rFonts w:ascii="Times New Roman" w:hAnsi="Times New Roman" w:cs="Times New Roman"/>
          <w:sz w:val="24"/>
          <w:szCs w:val="24"/>
        </w:rPr>
        <w:t xml:space="preserve">liquid medium, the mycelium was harvested using a </w:t>
      </w:r>
      <w:r w:rsidR="00AE0EEF" w:rsidRPr="00AC2D3A">
        <w:rPr>
          <w:rFonts w:ascii="Times New Roman" w:hAnsi="Times New Roman" w:cs="Times New Roman"/>
          <w:sz w:val="24"/>
          <w:szCs w:val="24"/>
        </w:rPr>
        <w:t>centrifuge machine model</w:t>
      </w:r>
      <w:r w:rsidR="004F2888" w:rsidRPr="00AC2D3A">
        <w:rPr>
          <w:rFonts w:ascii="Times New Roman" w:hAnsi="Times New Roman" w:cs="Times New Roman"/>
          <w:sz w:val="24"/>
          <w:szCs w:val="24"/>
        </w:rPr>
        <w:t xml:space="preserve"> (</w:t>
      </w:r>
      <w:proofErr w:type="spellStart"/>
      <w:r w:rsidR="004F2888" w:rsidRPr="004F2888">
        <w:rPr>
          <w:rFonts w:ascii="Times New Roman" w:hAnsi="Times New Roman" w:cs="Times New Roman"/>
          <w:sz w:val="24"/>
          <w:szCs w:val="24"/>
        </w:rPr>
        <w:t>Digicen</w:t>
      </w:r>
      <w:proofErr w:type="spellEnd"/>
      <w:r w:rsidR="004F2888" w:rsidRPr="004F2888">
        <w:rPr>
          <w:rFonts w:ascii="Times New Roman" w:hAnsi="Times New Roman" w:cs="Times New Roman"/>
          <w:sz w:val="24"/>
          <w:szCs w:val="24"/>
        </w:rPr>
        <w:t xml:space="preserve"> 21R</w:t>
      </w:r>
      <w:r w:rsidR="004F2888">
        <w:rPr>
          <w:rFonts w:ascii="Times New Roman" w:hAnsi="Times New Roman" w:cs="Times New Roman"/>
          <w:sz w:val="24"/>
          <w:szCs w:val="24"/>
        </w:rPr>
        <w:t xml:space="preserve">, </w:t>
      </w:r>
      <w:proofErr w:type="spellStart"/>
      <w:r w:rsidR="00AC2D3A">
        <w:rPr>
          <w:rFonts w:ascii="Times New Roman" w:hAnsi="Times New Roman" w:cs="Times New Roman"/>
          <w:sz w:val="24"/>
          <w:szCs w:val="24"/>
        </w:rPr>
        <w:t>O</w:t>
      </w:r>
      <w:r w:rsidR="00F67E67">
        <w:rPr>
          <w:rFonts w:ascii="Times New Roman" w:hAnsi="Times New Roman" w:cs="Times New Roman"/>
          <w:sz w:val="24"/>
          <w:szCs w:val="24"/>
        </w:rPr>
        <w:t>rtoalresa</w:t>
      </w:r>
      <w:proofErr w:type="spellEnd"/>
      <w:r w:rsidR="00F67E67">
        <w:rPr>
          <w:rFonts w:ascii="Times New Roman" w:hAnsi="Times New Roman" w:cs="Times New Roman"/>
          <w:sz w:val="24"/>
          <w:szCs w:val="24"/>
        </w:rPr>
        <w:t>, Spain)</w:t>
      </w:r>
      <w:r w:rsidR="00AE0EEF" w:rsidRPr="00AC357F">
        <w:rPr>
          <w:rFonts w:ascii="Times New Roman" w:hAnsi="Times New Roman" w:cs="Times New Roman"/>
          <w:sz w:val="24"/>
          <w:szCs w:val="24"/>
        </w:rPr>
        <w:t xml:space="preserve"> </w:t>
      </w:r>
      <w:r w:rsidR="00AE0EEF" w:rsidRPr="00AC357F">
        <w:rPr>
          <w:rFonts w:ascii="Times New Roman" w:hAnsi="Times New Roman" w:cs="Times New Roman"/>
          <w:sz w:val="24"/>
          <w:szCs w:val="24"/>
        </w:rPr>
        <w:lastRenderedPageBreak/>
        <w:t xml:space="preserve">at a temperature of 20 °C, 4000 rpm for 10 minutes. The supernatant was discarded, and distilled water was added before centrifugation was repeated twice. Subsequently, the mycelium was filtered through filter paper No.1, and the fungal mycelium </w:t>
      </w:r>
      <w:r w:rsidR="00AE0EEF">
        <w:rPr>
          <w:rFonts w:ascii="Times New Roman" w:hAnsi="Times New Roman" w:cs="Times New Roman"/>
          <w:sz w:val="24"/>
          <w:szCs w:val="24"/>
        </w:rPr>
        <w:t>was</w:t>
      </w:r>
      <w:r w:rsidR="00AE0EEF" w:rsidRPr="00AC357F">
        <w:rPr>
          <w:rFonts w:ascii="Times New Roman" w:hAnsi="Times New Roman" w:cs="Times New Roman"/>
          <w:sz w:val="24"/>
          <w:szCs w:val="24"/>
        </w:rPr>
        <w:t xml:space="preserve"> dried at a </w:t>
      </w:r>
      <w:r w:rsidR="00AE0EEF" w:rsidRPr="00251EB0">
        <w:rPr>
          <w:rFonts w:ascii="Times New Roman" w:hAnsi="Times New Roman" w:cs="Times New Roman"/>
          <w:sz w:val="24"/>
          <w:szCs w:val="24"/>
        </w:rPr>
        <w:t>temperature of 60°C for 24 hours. The dried mycelium was then weighed.</w:t>
      </w:r>
    </w:p>
    <w:p w14:paraId="2F6608CD" w14:textId="660C4B6C" w:rsidR="00251EB0" w:rsidRPr="00251EB0" w:rsidRDefault="00251EB0" w:rsidP="00251EB0">
      <w:pPr>
        <w:pStyle w:val="ListParagraph"/>
        <w:spacing w:line="360" w:lineRule="auto"/>
        <w:ind w:left="0"/>
        <w:jc w:val="thaiDistribute"/>
        <w:rPr>
          <w:rFonts w:ascii="Times New Roman" w:hAnsi="Times New Roman" w:cs="Times New Roman"/>
          <w:sz w:val="24"/>
          <w:szCs w:val="24"/>
        </w:rPr>
      </w:pPr>
      <w:r w:rsidRPr="00251EB0">
        <w:rPr>
          <w:rFonts w:ascii="Times New Roman" w:hAnsi="Times New Roman" w:cs="Times New Roman"/>
          <w:b/>
          <w:bCs/>
          <w:sz w:val="24"/>
          <w:szCs w:val="24"/>
        </w:rPr>
        <w:tab/>
      </w:r>
      <w:r w:rsidR="00AA374F" w:rsidRPr="00251EB0">
        <w:rPr>
          <w:rFonts w:ascii="Times New Roman" w:hAnsi="Times New Roman" w:cs="Times New Roman"/>
          <w:b/>
          <w:bCs/>
          <w:sz w:val="24"/>
          <w:szCs w:val="24"/>
        </w:rPr>
        <w:t>Data Analysis:</w:t>
      </w:r>
      <w:r w:rsidR="00AA374F" w:rsidRPr="00251EB0">
        <w:rPr>
          <w:rFonts w:ascii="Times New Roman" w:hAnsi="Times New Roman" w:cs="Times New Roman"/>
          <w:sz w:val="24"/>
          <w:szCs w:val="24"/>
        </w:rPr>
        <w:t xml:space="preserve"> </w:t>
      </w:r>
      <w:r w:rsidRPr="00251EB0">
        <w:rPr>
          <w:rFonts w:ascii="Times New Roman" w:hAnsi="Times New Roman" w:cs="Times New Roman"/>
          <w:sz w:val="24"/>
          <w:szCs w:val="24"/>
          <w:shd w:val="clear" w:color="auto" w:fill="FFFFFF"/>
        </w:rPr>
        <w:t xml:space="preserve">Analyze the statistical variation and compare the differences in the mean values of each treatment using the Duncan's Multiple Range Test (DMRT) with the SAS statistical analysis program. </w:t>
      </w:r>
    </w:p>
    <w:p w14:paraId="2971D034" w14:textId="77777777" w:rsidR="00251EB0" w:rsidRDefault="00251EB0" w:rsidP="00057F4C">
      <w:pPr>
        <w:spacing w:after="0" w:line="480" w:lineRule="auto"/>
        <w:jc w:val="thaiDistribute"/>
        <w:rPr>
          <w:rFonts w:ascii="Times New Roman" w:hAnsi="Times New Roman" w:cs="Times New Roman"/>
          <w:b/>
          <w:bCs/>
          <w:sz w:val="24"/>
          <w:szCs w:val="24"/>
        </w:rPr>
      </w:pPr>
    </w:p>
    <w:p w14:paraId="5DB16F21" w14:textId="54E9D3DE" w:rsidR="00AA374F" w:rsidRPr="00F10CFC" w:rsidRDefault="00AA374F" w:rsidP="00057F4C">
      <w:pPr>
        <w:spacing w:after="0" w:line="480" w:lineRule="auto"/>
        <w:jc w:val="thaiDistribute"/>
        <w:rPr>
          <w:rFonts w:ascii="Times New Roman" w:hAnsi="Times New Roman" w:cs="Times New Roman"/>
        </w:rPr>
      </w:pPr>
      <w:r w:rsidRPr="001403EE">
        <w:rPr>
          <w:rFonts w:ascii="Times New Roman" w:hAnsi="Times New Roman" w:cs="Times New Roman"/>
          <w:b/>
          <w:bCs/>
          <w:sz w:val="24"/>
          <w:szCs w:val="24"/>
        </w:rPr>
        <w:t xml:space="preserve">Evaluation of the Fruiting Body Formation </w:t>
      </w:r>
    </w:p>
    <w:p w14:paraId="205B70A3" w14:textId="77777777" w:rsidR="00057F4C" w:rsidRDefault="00AA374F" w:rsidP="00057F4C">
      <w:pPr>
        <w:spacing w:after="0" w:line="480" w:lineRule="auto"/>
        <w:jc w:val="thaiDistribute"/>
        <w:rPr>
          <w:rFonts w:ascii="Times New Roman" w:hAnsi="Times New Roman" w:cs="Times New Roman"/>
          <w:b/>
          <w:bCs/>
          <w:sz w:val="24"/>
          <w:szCs w:val="24"/>
        </w:rPr>
      </w:pPr>
      <w:r w:rsidRPr="00AC357F">
        <w:rPr>
          <w:rFonts w:ascii="Times New Roman" w:hAnsi="Times New Roman" w:cs="Times New Roman"/>
          <w:b/>
          <w:bCs/>
          <w:sz w:val="24"/>
          <w:szCs w:val="24"/>
        </w:rPr>
        <w:tab/>
      </w:r>
      <w:r w:rsidRPr="00057F4C">
        <w:rPr>
          <w:rFonts w:ascii="Times New Roman" w:hAnsi="Times New Roman" w:cs="Times New Roman"/>
          <w:b/>
          <w:bCs/>
          <w:sz w:val="24"/>
          <w:szCs w:val="24"/>
        </w:rPr>
        <w:t>Preparation of starter culture</w:t>
      </w:r>
    </w:p>
    <w:p w14:paraId="564A3485" w14:textId="033A5013" w:rsidR="00E904B9" w:rsidRPr="00E904B9" w:rsidRDefault="00AA374F" w:rsidP="00E904B9">
      <w:pPr>
        <w:spacing w:after="0" w:line="480" w:lineRule="auto"/>
        <w:ind w:firstLine="720"/>
        <w:jc w:val="thaiDistribute"/>
        <w:rPr>
          <w:rFonts w:ascii="Times New Roman" w:eastAsia="Times New Roman" w:hAnsi="Times New Roman" w:cs="Times New Roman"/>
          <w:sz w:val="24"/>
          <w:szCs w:val="24"/>
        </w:rPr>
      </w:pPr>
      <w:r w:rsidRPr="00E904B9">
        <w:rPr>
          <w:rFonts w:ascii="Times New Roman" w:hAnsi="Times New Roman" w:cs="Times New Roman"/>
          <w:sz w:val="24"/>
          <w:szCs w:val="24"/>
        </w:rPr>
        <w:t xml:space="preserve"> </w:t>
      </w:r>
      <w:r w:rsidR="00E904B9" w:rsidRPr="00E904B9">
        <w:rPr>
          <w:rFonts w:ascii="Times New Roman" w:hAnsi="Times New Roman" w:cs="Times New Roman"/>
          <w:sz w:val="24"/>
          <w:szCs w:val="24"/>
        </w:rPr>
        <w:t xml:space="preserve">A culture of </w:t>
      </w:r>
      <w:r w:rsidR="00E904B9" w:rsidRPr="00E904B9">
        <w:rPr>
          <w:rFonts w:ascii="Times New Roman" w:hAnsi="Times New Roman" w:cs="Times New Roman"/>
          <w:i/>
          <w:iCs/>
          <w:sz w:val="24"/>
          <w:szCs w:val="24"/>
        </w:rPr>
        <w:t>Cordyceps</w:t>
      </w:r>
      <w:r w:rsidR="00E904B9" w:rsidRPr="00E904B9">
        <w:rPr>
          <w:rFonts w:ascii="Times New Roman" w:hAnsi="Times New Roman" w:cs="Times New Roman"/>
          <w:sz w:val="24"/>
          <w:szCs w:val="24"/>
        </w:rPr>
        <w:t xml:space="preserve"> mushrooms, which has been cultivated on PDA for 10 days, is aseptically punctured using a cork borer of </w:t>
      </w:r>
      <w:r w:rsidR="00251EB0">
        <w:rPr>
          <w:rFonts w:ascii="Times New Roman" w:hAnsi="Times New Roman" w:cs="Times New Roman"/>
          <w:sz w:val="24"/>
          <w:szCs w:val="24"/>
        </w:rPr>
        <w:t>7</w:t>
      </w:r>
      <w:r w:rsidR="00E904B9" w:rsidRPr="00E904B9">
        <w:rPr>
          <w:rFonts w:ascii="Times New Roman" w:hAnsi="Times New Roman" w:cs="Times New Roman"/>
          <w:sz w:val="24"/>
          <w:szCs w:val="24"/>
        </w:rPr>
        <w:t xml:space="preserve"> mm diameter at the region exhibiting uniform mycelium growth. This punctured culture is then transferred to a liquid medium of Potato Dextrose Broth (PDB), containing ingredients such as peptone, yeast extract, dihydrogen potassium phosphate, magnesium sulfate, and thiamine. This medium is subsequently autoclaved at a temperature of 121 °C and a pressure of 15 psi for 15 minutes. Following this, three agar pieces with mycelial threads are positioned on the inoculum medium and incubated at a temperature range of 18-20 °C on an Incubator Shaker (JSSI-300CL, JSR, Korea) operating at 150 rpm in darkness for 7 days.</w:t>
      </w:r>
    </w:p>
    <w:p w14:paraId="3666F99E" w14:textId="40CC54AD" w:rsidR="00E904B9" w:rsidRPr="00825390" w:rsidRDefault="00AA374F" w:rsidP="00825390">
      <w:pPr>
        <w:spacing w:after="0" w:line="480" w:lineRule="auto"/>
        <w:ind w:firstLine="720"/>
        <w:jc w:val="thaiDistribute"/>
        <w:rPr>
          <w:rFonts w:ascii="Times New Roman" w:eastAsia="Times New Roman" w:hAnsi="Times New Roman" w:cs="Times New Roman"/>
          <w:sz w:val="24"/>
          <w:szCs w:val="24"/>
        </w:rPr>
      </w:pPr>
      <w:r w:rsidRPr="00825390">
        <w:rPr>
          <w:rFonts w:ascii="Times New Roman" w:eastAsia="Times New Roman" w:hAnsi="Times New Roman" w:cs="Times New Roman"/>
          <w:b/>
          <w:bCs/>
          <w:sz w:val="24"/>
          <w:szCs w:val="24"/>
        </w:rPr>
        <w:t>Preparation of supplement</w:t>
      </w:r>
    </w:p>
    <w:p w14:paraId="4664F2D4" w14:textId="3D2575D7" w:rsidR="008A054F" w:rsidRDefault="008A054F" w:rsidP="008A054F">
      <w:pPr>
        <w:spacing w:after="0" w:line="480" w:lineRule="auto"/>
        <w:ind w:firstLine="720"/>
        <w:jc w:val="thaiDistribute"/>
        <w:rPr>
          <w:rFonts w:ascii="Times New Roman" w:hAnsi="Times New Roman" w:cs="Times New Roman"/>
          <w:sz w:val="24"/>
          <w:szCs w:val="24"/>
        </w:rPr>
      </w:pPr>
      <w:r w:rsidRPr="008A054F">
        <w:rPr>
          <w:rFonts w:ascii="Times New Roman" w:eastAsia="Times New Roman" w:hAnsi="Times New Roman" w:cs="Times New Roman"/>
          <w:sz w:val="24"/>
          <w:szCs w:val="24"/>
        </w:rPr>
        <w:t>Simmer 200 grams of potato and 50 grams of baby corn in 1,000 milliliters of boiling water for 15-20 minutes. Following this, strain the mixture, preserving only the liquid. Incorporate a variety of ingredients, including peptone, yeast extract, thiamine, magnesium sulfate heptahydrate, and various sugars (glucose, fructose, lactose, maltose, sucrose, brown sugar, and molasses). Blend these components and adjust the total volume to 1,000 milliliters.</w:t>
      </w:r>
    </w:p>
    <w:p w14:paraId="14CD2417" w14:textId="77777777" w:rsidR="001E7E03" w:rsidRDefault="001E7E03" w:rsidP="008A054F">
      <w:pPr>
        <w:spacing w:after="0" w:line="480" w:lineRule="auto"/>
        <w:ind w:firstLine="720"/>
        <w:jc w:val="thaiDistribute"/>
        <w:rPr>
          <w:rFonts w:ascii="Times New Roman" w:hAnsi="Times New Roman" w:cs="Times New Roman"/>
          <w:sz w:val="24"/>
          <w:szCs w:val="24"/>
        </w:rPr>
      </w:pPr>
    </w:p>
    <w:p w14:paraId="51743C1C" w14:textId="2C4DF962" w:rsidR="00AA374F" w:rsidRPr="001E7E03" w:rsidRDefault="00AA374F" w:rsidP="00AA374F">
      <w:pPr>
        <w:spacing w:after="0" w:line="480" w:lineRule="auto"/>
        <w:rPr>
          <w:rFonts w:ascii="Times New Roman" w:hAnsi="Times New Roman" w:cs="Times New Roman"/>
          <w:b/>
          <w:bCs/>
          <w:sz w:val="24"/>
          <w:szCs w:val="24"/>
        </w:rPr>
      </w:pPr>
      <w:r w:rsidRPr="00AC357F">
        <w:rPr>
          <w:rFonts w:ascii="Times New Roman" w:hAnsi="Times New Roman" w:cs="Times New Roman"/>
          <w:sz w:val="24"/>
          <w:szCs w:val="24"/>
        </w:rPr>
        <w:lastRenderedPageBreak/>
        <w:tab/>
      </w:r>
      <w:r w:rsidRPr="001E7E03">
        <w:rPr>
          <w:rFonts w:ascii="Times New Roman" w:hAnsi="Times New Roman" w:cs="Times New Roman"/>
          <w:b/>
          <w:bCs/>
          <w:sz w:val="24"/>
          <w:szCs w:val="24"/>
        </w:rPr>
        <w:t>Evaluation of the Fruiting Body Formation</w:t>
      </w:r>
    </w:p>
    <w:p w14:paraId="23BF974B" w14:textId="719D055F" w:rsidR="00251EB0" w:rsidRDefault="00AA374F" w:rsidP="009062EF">
      <w:pPr>
        <w:spacing w:after="0" w:line="480" w:lineRule="auto"/>
        <w:jc w:val="thaiDistribute"/>
        <w:rPr>
          <w:rFonts w:ascii="Times New Roman" w:hAnsi="Times New Roman" w:cs="Times New Roman"/>
          <w:sz w:val="24"/>
          <w:szCs w:val="24"/>
        </w:rPr>
      </w:pPr>
      <w:r w:rsidRPr="00AC357F">
        <w:rPr>
          <w:rFonts w:ascii="Times New Roman" w:hAnsi="Times New Roman" w:cs="Times New Roman"/>
          <w:sz w:val="24"/>
          <w:szCs w:val="24"/>
        </w:rPr>
        <w:tab/>
      </w:r>
      <w:r w:rsidR="009062EF" w:rsidRPr="009062EF">
        <w:rPr>
          <w:rFonts w:ascii="Times New Roman" w:hAnsi="Times New Roman" w:cs="Times New Roman"/>
          <w:sz w:val="24"/>
          <w:szCs w:val="24"/>
        </w:rPr>
        <w:t xml:space="preserve">Introduce 35 ml of supplement into 16-ounce bottles, each containing 30 grams of rice grains. Subject the bottles to autoclaving at 121°C and 15 </w:t>
      </w:r>
      <w:r w:rsidR="009062EF">
        <w:rPr>
          <w:rFonts w:ascii="Times New Roman" w:hAnsi="Times New Roman" w:cs="Times New Roman"/>
          <w:sz w:val="24"/>
          <w:szCs w:val="24"/>
        </w:rPr>
        <w:t>psi</w:t>
      </w:r>
      <w:r w:rsidR="009062EF" w:rsidRPr="009062EF">
        <w:rPr>
          <w:rFonts w:ascii="Times New Roman" w:hAnsi="Times New Roman" w:cs="Times New Roman"/>
          <w:sz w:val="24"/>
          <w:szCs w:val="24"/>
        </w:rPr>
        <w:t xml:space="preserve"> for 20 minutes. Following this, incorporate the liquid </w:t>
      </w:r>
      <w:r w:rsidR="009062EF" w:rsidRPr="00251EB0">
        <w:rPr>
          <w:rFonts w:ascii="Times New Roman" w:hAnsi="Times New Roman" w:cs="Times New Roman"/>
          <w:i/>
          <w:iCs/>
          <w:sz w:val="24"/>
          <w:szCs w:val="24"/>
        </w:rPr>
        <w:t>Cordyceps</w:t>
      </w:r>
      <w:r w:rsidR="009062EF" w:rsidRPr="009062EF">
        <w:rPr>
          <w:rFonts w:ascii="Times New Roman" w:hAnsi="Times New Roman" w:cs="Times New Roman"/>
          <w:sz w:val="24"/>
          <w:szCs w:val="24"/>
        </w:rPr>
        <w:t xml:space="preserve"> mushroom culture into the bottles, ensuring a volume of 5 ml per bottle.</w:t>
      </w:r>
      <w:r w:rsidR="009062EF">
        <w:rPr>
          <w:rFonts w:ascii="Times New Roman" w:hAnsi="Times New Roman" w:cs="Times New Roman"/>
          <w:sz w:val="24"/>
          <w:szCs w:val="24"/>
        </w:rPr>
        <w:t xml:space="preserve"> </w:t>
      </w:r>
      <w:r w:rsidR="009062EF" w:rsidRPr="009062EF">
        <w:rPr>
          <w:rFonts w:ascii="Times New Roman" w:hAnsi="Times New Roman" w:cs="Times New Roman"/>
          <w:sz w:val="24"/>
          <w:szCs w:val="24"/>
        </w:rPr>
        <w:t xml:space="preserve">Incubate the bottles in darkness at a temperature range of 20-22 °C until the mycelium permeates the substrate. Thereafter, adjust the temperature to 15-18 °C and provide illumination at an intensity of 600-1,000 lux with a 12/12 </w:t>
      </w:r>
      <w:proofErr w:type="spellStart"/>
      <w:proofErr w:type="gramStart"/>
      <w:r w:rsidR="009062EF" w:rsidRPr="009062EF">
        <w:rPr>
          <w:rFonts w:ascii="Times New Roman" w:hAnsi="Times New Roman" w:cs="Times New Roman"/>
          <w:sz w:val="24"/>
          <w:szCs w:val="24"/>
        </w:rPr>
        <w:t>light:dark</w:t>
      </w:r>
      <w:proofErr w:type="spellEnd"/>
      <w:proofErr w:type="gramEnd"/>
      <w:r w:rsidR="009062EF" w:rsidRPr="009062EF">
        <w:rPr>
          <w:rFonts w:ascii="Times New Roman" w:hAnsi="Times New Roman" w:cs="Times New Roman"/>
          <w:sz w:val="24"/>
          <w:szCs w:val="24"/>
        </w:rPr>
        <w:t xml:space="preserve"> cycle. The experimental design adheres to a CRD with treatments that include Rice grains supplemented with Glucose, Fructose, Lactose, Maltose, Sucrose, Brown sugar, and Molasses. These treatments are benchmarked against the control, which comprises rice grains devoid of added sugar. Each treatment is replicated </w:t>
      </w:r>
      <w:r w:rsidR="00251EB0">
        <w:rPr>
          <w:rFonts w:ascii="Times New Roman" w:hAnsi="Times New Roman" w:cs="Times New Roman"/>
          <w:sz w:val="24"/>
          <w:szCs w:val="24"/>
        </w:rPr>
        <w:t>5</w:t>
      </w:r>
      <w:r w:rsidR="009062EF" w:rsidRPr="009062EF">
        <w:rPr>
          <w:rFonts w:ascii="Times New Roman" w:hAnsi="Times New Roman" w:cs="Times New Roman"/>
          <w:sz w:val="24"/>
          <w:szCs w:val="24"/>
        </w:rPr>
        <w:t xml:space="preserve"> times, with each replicate consisting of 5 bottles.</w:t>
      </w:r>
      <w:r w:rsidR="007A122A" w:rsidRPr="007A122A">
        <w:rPr>
          <w:rFonts w:ascii="Times New Roman" w:hAnsi="Times New Roman" w:cs="Times New Roman"/>
          <w:sz w:val="24"/>
          <w:szCs w:val="24"/>
        </w:rPr>
        <w:t xml:space="preserve"> </w:t>
      </w:r>
      <w:r w:rsidR="007A122A">
        <w:rPr>
          <w:rFonts w:ascii="Times New Roman" w:hAnsi="Times New Roman" w:cs="Times New Roman"/>
          <w:sz w:val="24"/>
          <w:szCs w:val="24"/>
        </w:rPr>
        <w:t xml:space="preserve"> </w:t>
      </w:r>
      <w:r w:rsidR="007A122A" w:rsidRPr="00AC357F">
        <w:rPr>
          <w:rFonts w:ascii="Times New Roman" w:hAnsi="Times New Roman" w:cs="Times New Roman"/>
          <w:sz w:val="24"/>
          <w:szCs w:val="24"/>
        </w:rPr>
        <w:t xml:space="preserve">After cultivating the </w:t>
      </w:r>
      <w:r w:rsidR="007A122A" w:rsidRPr="00AC357F">
        <w:rPr>
          <w:rFonts w:ascii="Times New Roman" w:hAnsi="Times New Roman" w:cs="Times New Roman"/>
          <w:i/>
          <w:iCs/>
          <w:sz w:val="24"/>
          <w:szCs w:val="24"/>
        </w:rPr>
        <w:t>Cordyceps</w:t>
      </w:r>
      <w:r w:rsidR="007A122A" w:rsidRPr="00AC357F">
        <w:rPr>
          <w:rFonts w:ascii="Times New Roman" w:hAnsi="Times New Roman" w:cs="Times New Roman"/>
          <w:sz w:val="24"/>
          <w:szCs w:val="24"/>
        </w:rPr>
        <w:t xml:space="preserve"> mushroom in the substrate for 60 days,</w:t>
      </w:r>
      <w:r w:rsidR="00575AD1">
        <w:rPr>
          <w:rFonts w:ascii="Times New Roman" w:hAnsi="Times New Roman" w:cs="Times New Roman"/>
          <w:sz w:val="24"/>
          <w:szCs w:val="24"/>
        </w:rPr>
        <w:t xml:space="preserve"> the number of fruiting body, high of fruiting body,</w:t>
      </w:r>
      <w:r w:rsidR="007A122A" w:rsidRPr="00AC357F">
        <w:rPr>
          <w:rFonts w:ascii="Times New Roman" w:hAnsi="Times New Roman" w:cs="Times New Roman"/>
          <w:sz w:val="24"/>
          <w:szCs w:val="24"/>
        </w:rPr>
        <w:t xml:space="preserve"> fresh and dry weight of fruiting bodies, as well as the total weight, were recorded in each treatment. The Biological Efficiency (BE) values were calculated using the formula </w:t>
      </w:r>
      <w:r w:rsidR="007A122A" w:rsidRPr="007A122A">
        <w:rPr>
          <w:rFonts w:ascii="Times New Roman" w:hAnsi="Times New Roman" w:cs="Times New Roman"/>
          <w:sz w:val="24"/>
          <w:szCs w:val="24"/>
        </w:rPr>
        <w:t>(Lin et al., 2010):</w:t>
      </w:r>
      <w:r w:rsidR="00251EB0">
        <w:rPr>
          <w:rFonts w:ascii="Times New Roman" w:hAnsi="Times New Roman" w:cs="Times New Roman"/>
          <w:sz w:val="24"/>
          <w:szCs w:val="24"/>
        </w:rPr>
        <w:t xml:space="preserve"> </w:t>
      </w:r>
    </w:p>
    <w:p w14:paraId="72464BF3" w14:textId="6730F29C" w:rsidR="007A122A" w:rsidRDefault="00251EB0" w:rsidP="009062EF">
      <w:pPr>
        <w:spacing w:after="0" w:line="480" w:lineRule="auto"/>
        <w:jc w:val="thaiDistribute"/>
        <w:rPr>
          <w:rFonts w:ascii="Times New Roman" w:hAnsi="Times New Roman" w:cs="Times New Roman"/>
          <w:b/>
          <w:bCs/>
          <w:sz w:val="24"/>
          <w:szCs w:val="24"/>
        </w:rPr>
      </w:pPr>
      <w:r>
        <w:rPr>
          <w:rFonts w:ascii="Times New Roman" w:hAnsi="Times New Roman" w:cs="Times New Roman"/>
          <w:sz w:val="24"/>
          <w:szCs w:val="24"/>
        </w:rPr>
        <w:t xml:space="preserve">            </w:t>
      </w:r>
      <w:r w:rsidRPr="00251EB0">
        <w:rPr>
          <w:rFonts w:ascii="Times New Roman" w:hAnsi="Times New Roman" w:cs="Times New Roman"/>
          <w:b/>
          <w:bCs/>
          <w:sz w:val="24"/>
          <w:szCs w:val="24"/>
        </w:rPr>
        <w:t>[</w:t>
      </w:r>
      <w:r w:rsidR="007A122A" w:rsidRPr="00251EB0">
        <w:rPr>
          <w:rFonts w:ascii="Times New Roman" w:hAnsi="Times New Roman" w:cs="Times New Roman"/>
          <w:b/>
          <w:bCs/>
          <w:sz w:val="24"/>
          <w:szCs w:val="24"/>
        </w:rPr>
        <w:t xml:space="preserve">dry weight of fruit bodies / dry </w:t>
      </w:r>
      <w:r w:rsidRPr="00251EB0">
        <w:rPr>
          <w:rFonts w:ascii="Times New Roman" w:hAnsi="Times New Roman" w:cs="Times New Roman"/>
          <w:b/>
          <w:bCs/>
          <w:sz w:val="24"/>
          <w:szCs w:val="24"/>
        </w:rPr>
        <w:t>weight</w:t>
      </w:r>
      <w:r w:rsidR="007A122A" w:rsidRPr="00251EB0">
        <w:rPr>
          <w:rFonts w:ascii="Times New Roman" w:hAnsi="Times New Roman" w:cs="Times New Roman"/>
          <w:b/>
          <w:bCs/>
          <w:sz w:val="24"/>
          <w:szCs w:val="24"/>
        </w:rPr>
        <w:t xml:space="preserve"> of growth substrate] x 100%.</w:t>
      </w:r>
      <w:r w:rsidR="00AA374F" w:rsidRPr="00251EB0">
        <w:rPr>
          <w:rFonts w:ascii="Times New Roman" w:hAnsi="Times New Roman" w:cs="Times New Roman"/>
          <w:b/>
          <w:bCs/>
          <w:sz w:val="24"/>
          <w:szCs w:val="24"/>
        </w:rPr>
        <w:tab/>
      </w:r>
    </w:p>
    <w:p w14:paraId="1610A506" w14:textId="77777777" w:rsidR="00251F37" w:rsidRDefault="00251F37" w:rsidP="009062EF">
      <w:pPr>
        <w:spacing w:after="0" w:line="480" w:lineRule="auto"/>
        <w:jc w:val="thaiDistribute"/>
        <w:rPr>
          <w:rFonts w:ascii="Times New Roman" w:hAnsi="Times New Roman" w:cs="Times New Roman"/>
          <w:b/>
          <w:bCs/>
          <w:sz w:val="24"/>
          <w:szCs w:val="24"/>
        </w:rPr>
      </w:pPr>
    </w:p>
    <w:p w14:paraId="5EADBA2E" w14:textId="77777777" w:rsidR="00251F37" w:rsidRDefault="00AA374F" w:rsidP="007A122A">
      <w:pPr>
        <w:spacing w:after="0" w:line="480" w:lineRule="auto"/>
        <w:ind w:firstLine="720"/>
        <w:jc w:val="thaiDistribute"/>
        <w:rPr>
          <w:rFonts w:ascii="Times New Roman" w:hAnsi="Times New Roman" w:cs="Times New Roman"/>
          <w:b/>
          <w:bCs/>
          <w:sz w:val="24"/>
          <w:szCs w:val="24"/>
        </w:rPr>
      </w:pPr>
      <w:r w:rsidRPr="00AC357F">
        <w:rPr>
          <w:rFonts w:ascii="Times New Roman" w:hAnsi="Times New Roman" w:cs="Times New Roman"/>
          <w:b/>
          <w:bCs/>
          <w:sz w:val="24"/>
          <w:szCs w:val="24"/>
        </w:rPr>
        <w:t>Data Analysis</w:t>
      </w:r>
      <w:r w:rsidR="00251F37">
        <w:rPr>
          <w:rFonts w:ascii="Times New Roman" w:hAnsi="Times New Roman" w:cs="Times New Roman"/>
          <w:b/>
          <w:bCs/>
          <w:sz w:val="24"/>
          <w:szCs w:val="24"/>
        </w:rPr>
        <w:t xml:space="preserve"> </w:t>
      </w:r>
    </w:p>
    <w:p w14:paraId="0278A70A" w14:textId="21F8BE6A" w:rsidR="00AA374F" w:rsidRDefault="00AA374F" w:rsidP="007A122A">
      <w:pPr>
        <w:spacing w:after="0" w:line="480" w:lineRule="auto"/>
        <w:ind w:firstLine="720"/>
        <w:jc w:val="thaiDistribute"/>
        <w:rPr>
          <w:rFonts w:ascii="Times New Roman" w:hAnsi="Times New Roman" w:cs="Times New Roman"/>
          <w:sz w:val="24"/>
          <w:szCs w:val="24"/>
        </w:rPr>
      </w:pPr>
      <w:r w:rsidRPr="00AC357F">
        <w:rPr>
          <w:rFonts w:ascii="Times New Roman" w:hAnsi="Times New Roman" w:cs="Times New Roman"/>
          <w:sz w:val="24"/>
          <w:szCs w:val="24"/>
        </w:rPr>
        <w:t xml:space="preserve">A comparison of mean values was performed using the DMRT. Statistical analysis of variance was conducted using the pre-built SAS software program. </w:t>
      </w:r>
    </w:p>
    <w:p w14:paraId="64AADA9D" w14:textId="77777777" w:rsidR="00AB6CD0" w:rsidRDefault="00AB6CD0" w:rsidP="007A122A">
      <w:pPr>
        <w:spacing w:after="0" w:line="480" w:lineRule="auto"/>
        <w:ind w:firstLine="720"/>
        <w:jc w:val="thaiDistribute"/>
        <w:rPr>
          <w:rFonts w:ascii="Times New Roman" w:hAnsi="Times New Roman" w:cs="Times New Roman"/>
          <w:sz w:val="24"/>
          <w:szCs w:val="24"/>
        </w:rPr>
      </w:pPr>
    </w:p>
    <w:p w14:paraId="6B9FF652" w14:textId="77777777" w:rsidR="007D314C" w:rsidRDefault="007D314C" w:rsidP="007D314C">
      <w:pPr>
        <w:spacing w:after="0" w:line="480" w:lineRule="auto"/>
        <w:rPr>
          <w:rFonts w:ascii="Times New Roman" w:hAnsi="Times New Roman" w:cs="Times New Roman"/>
          <w:b/>
          <w:bCs/>
          <w:sz w:val="24"/>
          <w:szCs w:val="24"/>
        </w:rPr>
      </w:pPr>
      <w:r w:rsidRPr="008E1024">
        <w:rPr>
          <w:rFonts w:ascii="Times New Roman" w:hAnsi="Times New Roman" w:cs="Times New Roman"/>
          <w:b/>
          <w:bCs/>
          <w:sz w:val="24"/>
          <w:szCs w:val="24"/>
        </w:rPr>
        <w:t xml:space="preserve">Results </w:t>
      </w:r>
    </w:p>
    <w:p w14:paraId="2B202933" w14:textId="52228810" w:rsidR="00366DCA" w:rsidRDefault="00366DCA" w:rsidP="007D314C">
      <w:pPr>
        <w:spacing w:after="0" w:line="480" w:lineRule="auto"/>
        <w:rPr>
          <w:rFonts w:ascii="Times New Roman" w:hAnsi="Times New Roman" w:cs="Times New Roman"/>
          <w:b/>
          <w:bCs/>
          <w:sz w:val="24"/>
          <w:szCs w:val="24"/>
        </w:rPr>
      </w:pPr>
      <w:r w:rsidRPr="00366DCA">
        <w:rPr>
          <w:rFonts w:ascii="Times New Roman" w:hAnsi="Times New Roman" w:cs="Times New Roman"/>
          <w:b/>
          <w:bCs/>
          <w:sz w:val="24"/>
          <w:szCs w:val="24"/>
        </w:rPr>
        <w:t xml:space="preserve">Mycelium </w:t>
      </w:r>
      <w:r w:rsidR="00F0402E">
        <w:rPr>
          <w:rFonts w:ascii="Times New Roman" w:hAnsi="Times New Roman" w:cs="Times New Roman"/>
          <w:b/>
          <w:bCs/>
          <w:sz w:val="24"/>
          <w:szCs w:val="24"/>
        </w:rPr>
        <w:t>Growth</w:t>
      </w:r>
      <w:r w:rsidRPr="00366DCA">
        <w:rPr>
          <w:rFonts w:ascii="Times New Roman" w:hAnsi="Times New Roman" w:cs="Times New Roman"/>
          <w:b/>
          <w:bCs/>
          <w:sz w:val="24"/>
          <w:szCs w:val="24"/>
        </w:rPr>
        <w:t xml:space="preserve"> of </w:t>
      </w:r>
      <w:r w:rsidRPr="00366DCA">
        <w:rPr>
          <w:rFonts w:ascii="Times New Roman" w:hAnsi="Times New Roman" w:cs="Times New Roman"/>
          <w:b/>
          <w:bCs/>
          <w:i/>
          <w:iCs/>
          <w:sz w:val="24"/>
          <w:szCs w:val="24"/>
        </w:rPr>
        <w:t>Cordyceps militaris</w:t>
      </w:r>
      <w:r w:rsidR="00FC06B8">
        <w:rPr>
          <w:rFonts w:ascii="Times New Roman" w:hAnsi="Times New Roman" w:cs="Times New Roman"/>
          <w:b/>
          <w:bCs/>
          <w:sz w:val="24"/>
          <w:szCs w:val="24"/>
        </w:rPr>
        <w:t xml:space="preserve"> </w:t>
      </w:r>
      <w:r w:rsidR="00DC2BFF" w:rsidRPr="00191539">
        <w:rPr>
          <w:rFonts w:ascii="Times New Roman" w:hAnsi="Times New Roman" w:cs="Times New Roman"/>
          <w:b/>
          <w:bCs/>
          <w:sz w:val="24"/>
          <w:szCs w:val="24"/>
        </w:rPr>
        <w:t>on a Solid Culture Medium</w:t>
      </w:r>
    </w:p>
    <w:p w14:paraId="4090FBBD" w14:textId="05009FB5" w:rsidR="007D314C" w:rsidRDefault="007D314C" w:rsidP="00064452">
      <w:pPr>
        <w:spacing w:after="0" w:line="480" w:lineRule="auto"/>
        <w:ind w:firstLine="720"/>
        <w:jc w:val="thaiDistribute"/>
        <w:rPr>
          <w:rFonts w:ascii="Times New Roman" w:hAnsi="Times New Roman" w:cs="Times New Roman"/>
          <w:sz w:val="24"/>
          <w:szCs w:val="24"/>
        </w:rPr>
      </w:pPr>
      <w:r w:rsidRPr="007D314C">
        <w:rPr>
          <w:rFonts w:ascii="Times New Roman" w:hAnsi="Times New Roman" w:cs="Times New Roman"/>
          <w:sz w:val="24"/>
          <w:szCs w:val="24"/>
        </w:rPr>
        <w:t xml:space="preserve">The growth of </w:t>
      </w:r>
      <w:r w:rsidRPr="00575AD1">
        <w:rPr>
          <w:rFonts w:ascii="Times New Roman" w:hAnsi="Times New Roman" w:cs="Times New Roman"/>
          <w:i/>
          <w:iCs/>
          <w:sz w:val="24"/>
          <w:szCs w:val="24"/>
        </w:rPr>
        <w:t>Cordyceps</w:t>
      </w:r>
      <w:r w:rsidRPr="007D314C">
        <w:rPr>
          <w:rFonts w:ascii="Times New Roman" w:hAnsi="Times New Roman" w:cs="Times New Roman"/>
          <w:sz w:val="24"/>
          <w:szCs w:val="24"/>
        </w:rPr>
        <w:t xml:space="preserve"> mushroom mycelium on PA supplemented with various carbon sources at 7 and 14 days after inoculation showed no statistically significant </w:t>
      </w:r>
      <w:r w:rsidRPr="007D314C">
        <w:rPr>
          <w:rFonts w:ascii="Times New Roman" w:hAnsi="Times New Roman" w:cs="Times New Roman"/>
          <w:sz w:val="24"/>
          <w:szCs w:val="24"/>
        </w:rPr>
        <w:lastRenderedPageBreak/>
        <w:t>differences</w:t>
      </w:r>
      <w:r w:rsidR="00575AD1">
        <w:rPr>
          <w:rFonts w:ascii="Times New Roman" w:hAnsi="Times New Roman" w:cs="Times New Roman"/>
          <w:sz w:val="24"/>
          <w:szCs w:val="24"/>
        </w:rPr>
        <w:t xml:space="preserve"> (</w:t>
      </w:r>
      <w:r w:rsidR="00575AD1" w:rsidRPr="00575AD1">
        <w:rPr>
          <w:rFonts w:ascii="Times New Roman" w:hAnsi="Times New Roman" w:cs="Times New Roman"/>
          <w:i/>
          <w:iCs/>
          <w:sz w:val="24"/>
          <w:szCs w:val="24"/>
        </w:rPr>
        <w:t>p</w:t>
      </w:r>
      <w:r w:rsidR="00575AD1">
        <w:rPr>
          <w:rFonts w:ascii="Times New Roman" w:hAnsi="Times New Roman" w:cs="Times New Roman"/>
          <w:sz w:val="24"/>
          <w:szCs w:val="24"/>
        </w:rPr>
        <w:t>&gt;0.05)</w:t>
      </w:r>
      <w:r w:rsidRPr="007D314C">
        <w:rPr>
          <w:rFonts w:ascii="Times New Roman" w:hAnsi="Times New Roman" w:cs="Times New Roman"/>
          <w:sz w:val="24"/>
          <w:szCs w:val="24"/>
        </w:rPr>
        <w:t xml:space="preserve"> in colony diameter in all treatments. However, at 21 days, it was observed that PA + Fructose, PA + Lactose, and PA + Molasses had the largest colony size (83.33 mm), which was statistically different (P&lt;0.05) from PA (79.00 mm) </w:t>
      </w:r>
      <w:r w:rsidR="00064452">
        <w:rPr>
          <w:rFonts w:ascii="Times New Roman" w:hAnsi="Times New Roman" w:cs="Times New Roman"/>
          <w:sz w:val="24"/>
          <w:szCs w:val="24"/>
        </w:rPr>
        <w:t xml:space="preserve">as presented in </w:t>
      </w:r>
      <w:r w:rsidR="00064452" w:rsidRPr="00F0402E">
        <w:rPr>
          <w:rFonts w:ascii="Times New Roman" w:hAnsi="Times New Roman" w:cs="Times New Roman"/>
          <w:sz w:val="24"/>
          <w:szCs w:val="24"/>
        </w:rPr>
        <w:t>Table 1.</w:t>
      </w:r>
      <w:r w:rsidR="00366DCA" w:rsidRPr="00F0402E">
        <w:rPr>
          <w:rFonts w:ascii="Times New Roman" w:hAnsi="Times New Roman" w:cs="Times New Roman"/>
          <w:sz w:val="24"/>
          <w:szCs w:val="24"/>
        </w:rPr>
        <w:t xml:space="preserve"> The colony characteristics of </w:t>
      </w:r>
      <w:r w:rsidR="00366DCA" w:rsidRPr="00F0402E">
        <w:rPr>
          <w:rFonts w:ascii="Times New Roman" w:hAnsi="Times New Roman" w:cs="Times New Roman"/>
          <w:i/>
          <w:iCs/>
          <w:sz w:val="24"/>
          <w:szCs w:val="24"/>
        </w:rPr>
        <w:t>Cordyceps</w:t>
      </w:r>
      <w:r w:rsidR="00366DCA" w:rsidRPr="00F0402E">
        <w:rPr>
          <w:rFonts w:ascii="Times New Roman" w:hAnsi="Times New Roman" w:cs="Times New Roman"/>
          <w:sz w:val="24"/>
          <w:szCs w:val="24"/>
        </w:rPr>
        <w:t xml:space="preserve"> mushroom in PA (Potato Agar) medium exhibit some distinct features. The mycelial has a thin and smooth appearance, adhering closely to the surface of the nutrient agar. Meanwhile, when grown on a medium consisting of PA + Sugar, the mycelial becomes densely thick and extends along the surface of the culture media. In the case of PA + Molasses, the mycelial grows thickest and most densely among all treatments (Figure 1).</w:t>
      </w:r>
      <w:r w:rsidR="00366DCA" w:rsidRPr="00366DCA">
        <w:rPr>
          <w:rFonts w:ascii="Times New Roman" w:hAnsi="Times New Roman" w:cs="Times New Roman"/>
          <w:sz w:val="24"/>
          <w:szCs w:val="24"/>
        </w:rPr>
        <w:t xml:space="preserve">   </w:t>
      </w:r>
    </w:p>
    <w:p w14:paraId="1F67E373" w14:textId="77777777" w:rsidR="00575AD1" w:rsidRPr="007D314C" w:rsidRDefault="00575AD1" w:rsidP="00064452">
      <w:pPr>
        <w:spacing w:after="0" w:line="480" w:lineRule="auto"/>
        <w:ind w:firstLine="720"/>
        <w:jc w:val="thaiDistribute"/>
        <w:rPr>
          <w:rFonts w:ascii="Times New Roman" w:hAnsi="Times New Roman" w:cs="Times New Roman"/>
          <w:sz w:val="24"/>
          <w:szCs w:val="24"/>
        </w:rPr>
      </w:pPr>
    </w:p>
    <w:p w14:paraId="1B141934" w14:textId="1A2304AD" w:rsidR="00FC06B8" w:rsidRPr="00575AD1" w:rsidRDefault="00575AD1" w:rsidP="00575AD1">
      <w:pPr>
        <w:spacing w:after="0" w:line="480" w:lineRule="auto"/>
        <w:rPr>
          <w:rFonts w:ascii="Times New Roman" w:hAnsi="Times New Roman" w:cs="Times New Roman"/>
          <w:b/>
          <w:bCs/>
          <w:sz w:val="24"/>
          <w:szCs w:val="24"/>
        </w:rPr>
      </w:pPr>
      <w:r w:rsidRPr="00366DCA">
        <w:rPr>
          <w:rFonts w:ascii="Times New Roman" w:hAnsi="Times New Roman" w:cs="Times New Roman"/>
          <w:b/>
          <w:bCs/>
          <w:sz w:val="24"/>
          <w:szCs w:val="24"/>
        </w:rPr>
        <w:t xml:space="preserve">Mycelium growth of </w:t>
      </w:r>
      <w:r w:rsidRPr="00366DCA">
        <w:rPr>
          <w:rFonts w:ascii="Times New Roman" w:hAnsi="Times New Roman" w:cs="Times New Roman"/>
          <w:b/>
          <w:bCs/>
          <w:i/>
          <w:iCs/>
          <w:sz w:val="24"/>
          <w:szCs w:val="24"/>
        </w:rPr>
        <w:t>Cordyceps militaris</w:t>
      </w:r>
      <w:r>
        <w:rPr>
          <w:rFonts w:ascii="Times New Roman" w:hAnsi="Times New Roman" w:cs="Times New Roman"/>
          <w:b/>
          <w:bCs/>
          <w:sz w:val="24"/>
          <w:szCs w:val="24"/>
        </w:rPr>
        <w:t xml:space="preserve"> on </w:t>
      </w:r>
      <w:r w:rsidR="00815688" w:rsidRPr="00E8142B">
        <w:rPr>
          <w:rFonts w:ascii="Times New Roman" w:hAnsi="Times New Roman" w:cs="Times New Roman"/>
          <w:b/>
          <w:bCs/>
          <w:sz w:val="24"/>
          <w:szCs w:val="24"/>
        </w:rPr>
        <w:t>Synthetic liquid culture medium</w:t>
      </w:r>
    </w:p>
    <w:p w14:paraId="6233D9E1" w14:textId="77777777" w:rsidR="00575AD1" w:rsidRDefault="00FC06B8" w:rsidP="005E142C">
      <w:pPr>
        <w:spacing w:line="480" w:lineRule="auto"/>
        <w:jc w:val="thaiDistribute"/>
        <w:rPr>
          <w:rFonts w:ascii="Times New Roman" w:hAnsi="Times New Roman" w:cs="Times New Roman"/>
          <w:sz w:val="24"/>
          <w:szCs w:val="24"/>
        </w:rPr>
      </w:pPr>
      <w:r w:rsidRPr="00AC357F">
        <w:rPr>
          <w:rFonts w:ascii="Times New Roman" w:hAnsi="Times New Roman" w:cs="Times New Roman"/>
          <w:sz w:val="24"/>
          <w:szCs w:val="24"/>
        </w:rPr>
        <w:tab/>
        <w:t xml:space="preserve">The </w:t>
      </w:r>
      <w:r w:rsidRPr="00AC357F">
        <w:rPr>
          <w:rFonts w:ascii="Times New Roman" w:hAnsi="Times New Roman" w:cs="Times New Roman"/>
          <w:i/>
          <w:iCs/>
          <w:sz w:val="24"/>
          <w:szCs w:val="24"/>
        </w:rPr>
        <w:t>Cordyceps</w:t>
      </w:r>
      <w:r w:rsidRPr="00AC357F">
        <w:rPr>
          <w:rFonts w:ascii="Times New Roman" w:hAnsi="Times New Roman" w:cs="Times New Roman"/>
          <w:sz w:val="24"/>
          <w:szCs w:val="24"/>
        </w:rPr>
        <w:t xml:space="preserve"> mushroom achieved the highest growth in PB</w:t>
      </w:r>
      <w:r w:rsidR="00575AD1">
        <w:rPr>
          <w:rFonts w:ascii="Times New Roman" w:hAnsi="Times New Roman" w:cs="Times New Roman"/>
          <w:sz w:val="24"/>
          <w:szCs w:val="24"/>
        </w:rPr>
        <w:t xml:space="preserve"> + </w:t>
      </w:r>
      <w:r w:rsidRPr="00AC357F">
        <w:rPr>
          <w:rFonts w:ascii="Times New Roman" w:hAnsi="Times New Roman" w:cs="Times New Roman"/>
          <w:sz w:val="24"/>
          <w:szCs w:val="24"/>
        </w:rPr>
        <w:t xml:space="preserve">molasses, exhibiting the highest dry weight of mycelium at 10.3090 g/L. Following closely is the combination of PB </w:t>
      </w:r>
      <w:r w:rsidR="00575AD1">
        <w:rPr>
          <w:rFonts w:ascii="Times New Roman" w:hAnsi="Times New Roman" w:cs="Times New Roman"/>
          <w:sz w:val="24"/>
          <w:szCs w:val="24"/>
        </w:rPr>
        <w:t>+</w:t>
      </w:r>
      <w:r w:rsidRPr="00AC357F">
        <w:rPr>
          <w:rFonts w:ascii="Times New Roman" w:hAnsi="Times New Roman" w:cs="Times New Roman"/>
          <w:sz w:val="24"/>
          <w:szCs w:val="24"/>
        </w:rPr>
        <w:t xml:space="preserve"> brawn sugar at 10.1643 g/L, which is statistically difference (</w:t>
      </w:r>
      <w:r w:rsidRPr="00575AD1">
        <w:rPr>
          <w:rFonts w:ascii="Times New Roman" w:hAnsi="Times New Roman" w:cs="Times New Roman"/>
          <w:i/>
          <w:iCs/>
          <w:sz w:val="24"/>
          <w:szCs w:val="24"/>
        </w:rPr>
        <w:t>p</w:t>
      </w:r>
      <w:r w:rsidRPr="00AC357F">
        <w:rPr>
          <w:rFonts w:ascii="Times New Roman" w:hAnsi="Times New Roman" w:cs="Times New Roman"/>
          <w:sz w:val="24"/>
          <w:szCs w:val="24"/>
        </w:rPr>
        <w:t>&lt;0.05) from PB + Fructose, having the lowest dry weight of mycelium at 8.74.03 g/L</w:t>
      </w:r>
      <w:r w:rsidR="00E43F81">
        <w:rPr>
          <w:rFonts w:ascii="Times New Roman" w:hAnsi="Times New Roman" w:cs="Times New Roman"/>
          <w:sz w:val="24"/>
          <w:szCs w:val="24"/>
        </w:rPr>
        <w:t xml:space="preserve"> </w:t>
      </w:r>
      <w:r w:rsidR="00E43F81" w:rsidRPr="00F0402E">
        <w:rPr>
          <w:rFonts w:ascii="Times New Roman" w:hAnsi="Times New Roman" w:cs="Times New Roman"/>
          <w:sz w:val="24"/>
          <w:szCs w:val="24"/>
        </w:rPr>
        <w:t>(</w:t>
      </w:r>
      <w:r w:rsidR="00575AD1" w:rsidRPr="00F0402E">
        <w:rPr>
          <w:rFonts w:ascii="Times New Roman" w:hAnsi="Times New Roman" w:cs="Times New Roman"/>
          <w:sz w:val="24"/>
          <w:szCs w:val="24"/>
        </w:rPr>
        <w:t>F</w:t>
      </w:r>
      <w:r w:rsidR="00E43F81" w:rsidRPr="00F0402E">
        <w:rPr>
          <w:rFonts w:ascii="Times New Roman" w:hAnsi="Times New Roman" w:cs="Times New Roman"/>
          <w:sz w:val="24"/>
          <w:szCs w:val="24"/>
        </w:rPr>
        <w:t>igure 2)</w:t>
      </w:r>
      <w:r w:rsidRPr="00F0402E">
        <w:rPr>
          <w:rFonts w:ascii="Times New Roman" w:hAnsi="Times New Roman" w:cs="Times New Roman"/>
          <w:sz w:val="24"/>
          <w:szCs w:val="24"/>
        </w:rPr>
        <w:t>.</w:t>
      </w:r>
      <w:r w:rsidRPr="00AC357F">
        <w:rPr>
          <w:rFonts w:ascii="Times New Roman" w:hAnsi="Times New Roman" w:cs="Times New Roman"/>
          <w:sz w:val="24"/>
          <w:szCs w:val="24"/>
        </w:rPr>
        <w:t xml:space="preserve"> </w:t>
      </w:r>
    </w:p>
    <w:p w14:paraId="71A9C25A" w14:textId="77777777" w:rsidR="00DC2BFF" w:rsidRDefault="00DC2BFF" w:rsidP="005E142C">
      <w:pPr>
        <w:spacing w:line="480" w:lineRule="auto"/>
        <w:jc w:val="thaiDistribute"/>
        <w:rPr>
          <w:rFonts w:ascii="Times New Roman" w:hAnsi="Times New Roman" w:cs="Times New Roman"/>
          <w:b/>
          <w:bCs/>
          <w:sz w:val="24"/>
          <w:szCs w:val="24"/>
        </w:rPr>
      </w:pPr>
    </w:p>
    <w:p w14:paraId="5D0265E7" w14:textId="18AE4C17" w:rsidR="00815688" w:rsidRDefault="00815688" w:rsidP="005E142C">
      <w:pPr>
        <w:spacing w:line="480" w:lineRule="auto"/>
        <w:jc w:val="thaiDistribute"/>
        <w:rPr>
          <w:rFonts w:ascii="Times New Roman" w:hAnsi="Times New Roman" w:cs="Times New Roman"/>
          <w:sz w:val="24"/>
          <w:szCs w:val="24"/>
        </w:rPr>
      </w:pPr>
      <w:r>
        <w:rPr>
          <w:rFonts w:ascii="Times New Roman" w:hAnsi="Times New Roman" w:cs="Times New Roman"/>
          <w:b/>
          <w:bCs/>
          <w:sz w:val="24"/>
          <w:szCs w:val="24"/>
        </w:rPr>
        <w:t>T</w:t>
      </w:r>
      <w:r w:rsidRPr="001E7E03">
        <w:rPr>
          <w:rFonts w:ascii="Times New Roman" w:hAnsi="Times New Roman" w:cs="Times New Roman"/>
          <w:b/>
          <w:bCs/>
          <w:sz w:val="24"/>
          <w:szCs w:val="24"/>
        </w:rPr>
        <w:t xml:space="preserve">he </w:t>
      </w:r>
      <w:r>
        <w:rPr>
          <w:rFonts w:ascii="Times New Roman" w:hAnsi="Times New Roman" w:cs="Times New Roman"/>
          <w:b/>
          <w:bCs/>
          <w:sz w:val="24"/>
          <w:szCs w:val="24"/>
        </w:rPr>
        <w:t>f</w:t>
      </w:r>
      <w:r w:rsidRPr="001E7E03">
        <w:rPr>
          <w:rFonts w:ascii="Times New Roman" w:hAnsi="Times New Roman" w:cs="Times New Roman"/>
          <w:b/>
          <w:bCs/>
          <w:sz w:val="24"/>
          <w:szCs w:val="24"/>
        </w:rPr>
        <w:t xml:space="preserve">ruiting </w:t>
      </w:r>
      <w:r>
        <w:rPr>
          <w:rFonts w:ascii="Times New Roman" w:hAnsi="Times New Roman" w:cs="Times New Roman"/>
          <w:b/>
          <w:bCs/>
          <w:sz w:val="24"/>
          <w:szCs w:val="24"/>
        </w:rPr>
        <w:t>b</w:t>
      </w:r>
      <w:r w:rsidRPr="001E7E03">
        <w:rPr>
          <w:rFonts w:ascii="Times New Roman" w:hAnsi="Times New Roman" w:cs="Times New Roman"/>
          <w:b/>
          <w:bCs/>
          <w:sz w:val="24"/>
          <w:szCs w:val="24"/>
        </w:rPr>
        <w:t xml:space="preserve">ody </w:t>
      </w:r>
      <w:r>
        <w:rPr>
          <w:rFonts w:ascii="Times New Roman" w:hAnsi="Times New Roman" w:cs="Times New Roman"/>
          <w:b/>
          <w:bCs/>
          <w:sz w:val="24"/>
          <w:szCs w:val="24"/>
        </w:rPr>
        <w:t>f</w:t>
      </w:r>
      <w:r w:rsidRPr="001E7E03">
        <w:rPr>
          <w:rFonts w:ascii="Times New Roman" w:hAnsi="Times New Roman" w:cs="Times New Roman"/>
          <w:b/>
          <w:bCs/>
          <w:sz w:val="24"/>
          <w:szCs w:val="24"/>
        </w:rPr>
        <w:t>ormation</w:t>
      </w:r>
      <w:r>
        <w:rPr>
          <w:rFonts w:ascii="Times New Roman" w:hAnsi="Times New Roman" w:cs="Times New Roman"/>
          <w:b/>
          <w:bCs/>
          <w:sz w:val="24"/>
          <w:szCs w:val="24"/>
        </w:rPr>
        <w:t xml:space="preserve"> </w:t>
      </w:r>
      <w:r w:rsidRPr="00366DCA">
        <w:rPr>
          <w:rFonts w:ascii="Times New Roman" w:hAnsi="Times New Roman" w:cs="Times New Roman"/>
          <w:b/>
          <w:bCs/>
          <w:sz w:val="24"/>
          <w:szCs w:val="24"/>
        </w:rPr>
        <w:t xml:space="preserve">of </w:t>
      </w:r>
      <w:r w:rsidRPr="00366DCA">
        <w:rPr>
          <w:rFonts w:ascii="Times New Roman" w:hAnsi="Times New Roman" w:cs="Times New Roman"/>
          <w:b/>
          <w:bCs/>
          <w:i/>
          <w:iCs/>
          <w:sz w:val="24"/>
          <w:szCs w:val="24"/>
        </w:rPr>
        <w:t>Cordyceps militaris</w:t>
      </w:r>
      <w:r>
        <w:rPr>
          <w:rFonts w:ascii="Times New Roman" w:hAnsi="Times New Roman" w:cs="Times New Roman"/>
          <w:b/>
          <w:bCs/>
          <w:sz w:val="24"/>
          <w:szCs w:val="24"/>
        </w:rPr>
        <w:t xml:space="preserve"> on rice grains medium  </w:t>
      </w:r>
    </w:p>
    <w:p w14:paraId="6D178FFE" w14:textId="75BECB4C" w:rsidR="00FC06B8" w:rsidRDefault="00575AD1" w:rsidP="005E142C">
      <w:pPr>
        <w:spacing w:line="480" w:lineRule="auto"/>
        <w:jc w:val="thaiDistribute"/>
        <w:rPr>
          <w:rFonts w:ascii="Times New Roman" w:eastAsia="Times New Roman" w:hAnsi="Times New Roman" w:cs="Times New Roman"/>
          <w:sz w:val="24"/>
          <w:szCs w:val="24"/>
        </w:rPr>
      </w:pPr>
      <w:r>
        <w:rPr>
          <w:rFonts w:ascii="Times New Roman" w:hAnsi="Times New Roman" w:cs="Times New Roman"/>
          <w:sz w:val="24"/>
          <w:szCs w:val="24"/>
        </w:rPr>
        <w:tab/>
      </w:r>
      <w:r w:rsidR="005E142C" w:rsidRPr="00AC357F">
        <w:rPr>
          <w:rFonts w:ascii="Times New Roman" w:hAnsi="Times New Roman" w:cs="Times New Roman"/>
          <w:sz w:val="24"/>
          <w:szCs w:val="24"/>
        </w:rPr>
        <w:t xml:space="preserve">The cultivation of </w:t>
      </w:r>
      <w:r w:rsidR="005E142C" w:rsidRPr="00AC357F">
        <w:rPr>
          <w:rFonts w:ascii="Times New Roman" w:hAnsi="Times New Roman" w:cs="Times New Roman"/>
          <w:i/>
          <w:iCs/>
          <w:sz w:val="24"/>
          <w:szCs w:val="24"/>
        </w:rPr>
        <w:t>Cordyceps</w:t>
      </w:r>
      <w:r w:rsidR="005E142C" w:rsidRPr="00AC357F">
        <w:rPr>
          <w:rFonts w:ascii="Times New Roman" w:hAnsi="Times New Roman" w:cs="Times New Roman"/>
          <w:sz w:val="24"/>
          <w:szCs w:val="24"/>
        </w:rPr>
        <w:t xml:space="preserve"> mushrooms on </w:t>
      </w:r>
      <w:r w:rsidR="00815688">
        <w:rPr>
          <w:rFonts w:ascii="Times New Roman" w:hAnsi="Times New Roman" w:cs="Times New Roman"/>
          <w:sz w:val="24"/>
          <w:szCs w:val="24"/>
        </w:rPr>
        <w:t>r</w:t>
      </w:r>
      <w:r w:rsidR="005E142C" w:rsidRPr="00AC357F">
        <w:rPr>
          <w:rFonts w:ascii="Times New Roman" w:hAnsi="Times New Roman" w:cs="Times New Roman"/>
          <w:sz w:val="24"/>
          <w:szCs w:val="24"/>
        </w:rPr>
        <w:t xml:space="preserve">ice grains medium with different </w:t>
      </w:r>
      <w:r w:rsidR="005E142C">
        <w:rPr>
          <w:rFonts w:ascii="Times New Roman" w:hAnsi="Times New Roman" w:cs="Times New Roman"/>
          <w:sz w:val="24"/>
          <w:szCs w:val="24"/>
        </w:rPr>
        <w:t>types</w:t>
      </w:r>
      <w:r w:rsidR="005E142C" w:rsidRPr="00AC357F">
        <w:rPr>
          <w:rFonts w:ascii="Times New Roman" w:hAnsi="Times New Roman" w:cs="Times New Roman"/>
          <w:sz w:val="24"/>
          <w:szCs w:val="24"/>
        </w:rPr>
        <w:t xml:space="preserve"> of sugar-derived carbon </w:t>
      </w:r>
      <w:r w:rsidR="005E142C">
        <w:rPr>
          <w:rFonts w:ascii="Times New Roman" w:hAnsi="Times New Roman" w:cs="Times New Roman"/>
          <w:sz w:val="24"/>
          <w:szCs w:val="24"/>
        </w:rPr>
        <w:t>sources</w:t>
      </w:r>
      <w:r w:rsidR="005E142C" w:rsidRPr="00AC357F">
        <w:rPr>
          <w:rFonts w:ascii="Times New Roman" w:hAnsi="Times New Roman" w:cs="Times New Roman"/>
          <w:sz w:val="24"/>
          <w:szCs w:val="24"/>
        </w:rPr>
        <w:t xml:space="preserve"> showed no statistically significant differences (</w:t>
      </w:r>
      <w:r w:rsidR="005E142C" w:rsidRPr="00815688">
        <w:rPr>
          <w:rFonts w:ascii="Times New Roman" w:hAnsi="Times New Roman" w:cs="Times New Roman"/>
          <w:i/>
          <w:iCs/>
          <w:sz w:val="24"/>
          <w:szCs w:val="24"/>
        </w:rPr>
        <w:t>p</w:t>
      </w:r>
      <w:r w:rsidR="005E142C" w:rsidRPr="00AC357F">
        <w:rPr>
          <w:rFonts w:ascii="Times New Roman" w:hAnsi="Times New Roman" w:cs="Times New Roman"/>
          <w:sz w:val="24"/>
          <w:szCs w:val="24"/>
        </w:rPr>
        <w:t xml:space="preserve">&lt;0.05) in the number of fruiting bodies across all treatments. However, concerning the height of </w:t>
      </w:r>
      <w:r w:rsidR="005E142C">
        <w:rPr>
          <w:rFonts w:ascii="Times New Roman" w:hAnsi="Times New Roman" w:cs="Times New Roman"/>
          <w:sz w:val="24"/>
          <w:szCs w:val="24"/>
        </w:rPr>
        <w:t xml:space="preserve">the </w:t>
      </w:r>
      <w:r w:rsidR="005E142C" w:rsidRPr="00AC357F">
        <w:rPr>
          <w:rFonts w:ascii="Times New Roman" w:hAnsi="Times New Roman" w:cs="Times New Roman"/>
          <w:sz w:val="24"/>
          <w:szCs w:val="24"/>
        </w:rPr>
        <w:t>fruiting body, dry weight of fruiting bodies, and biological efficiency, the rice grains + molasses exhibited the highest values. These values were statistically significant (</w:t>
      </w:r>
      <w:r w:rsidR="005E142C" w:rsidRPr="00815688">
        <w:rPr>
          <w:rFonts w:ascii="Times New Roman" w:hAnsi="Times New Roman" w:cs="Times New Roman"/>
          <w:i/>
          <w:iCs/>
          <w:sz w:val="24"/>
          <w:szCs w:val="24"/>
        </w:rPr>
        <w:t>p</w:t>
      </w:r>
      <w:r w:rsidR="005E142C" w:rsidRPr="00AC357F">
        <w:rPr>
          <w:rFonts w:ascii="Times New Roman" w:hAnsi="Times New Roman" w:cs="Times New Roman"/>
          <w:sz w:val="24"/>
          <w:szCs w:val="24"/>
        </w:rPr>
        <w:t xml:space="preserve">&lt;0.05) from other treatments, measuring at 6.10 cm, 4.32 g, and 29.92%, respectively. </w:t>
      </w:r>
      <w:r w:rsidR="005E142C" w:rsidRPr="00AC357F">
        <w:rPr>
          <w:rFonts w:ascii="Times New Roman" w:hAnsi="Times New Roman" w:cs="Times New Roman"/>
          <w:sz w:val="24"/>
          <w:szCs w:val="24"/>
          <w:cs/>
        </w:rPr>
        <w:t xml:space="preserve"> </w:t>
      </w:r>
      <w:r w:rsidR="00815688" w:rsidRPr="00407828">
        <w:rPr>
          <w:rFonts w:ascii="Times New Roman" w:hAnsi="Times New Roman" w:cs="Times New Roman"/>
          <w:sz w:val="24"/>
          <w:szCs w:val="24"/>
        </w:rPr>
        <w:t xml:space="preserve">(Figure 3 </w:t>
      </w:r>
      <w:r w:rsidR="00815688" w:rsidRPr="00407828">
        <w:rPr>
          <w:rFonts w:ascii="Times New Roman" w:hAnsi="Times New Roman"/>
          <w:sz w:val="24"/>
          <w:szCs w:val="24"/>
        </w:rPr>
        <w:t>&amp; Table 2</w:t>
      </w:r>
      <w:r w:rsidR="00815688" w:rsidRPr="00407828">
        <w:rPr>
          <w:rFonts w:ascii="Times New Roman" w:hAnsi="Times New Roman" w:cs="Times New Roman"/>
          <w:sz w:val="24"/>
          <w:szCs w:val="24"/>
        </w:rPr>
        <w:t>)</w:t>
      </w:r>
    </w:p>
    <w:p w14:paraId="7AF43A09" w14:textId="77777777" w:rsidR="00461034" w:rsidRDefault="00461034" w:rsidP="00AE4C4D">
      <w:pPr>
        <w:spacing w:after="0" w:line="480" w:lineRule="auto"/>
        <w:jc w:val="thaiDistribute"/>
        <w:rPr>
          <w:rFonts w:ascii="Times New Roman" w:hAnsi="Times New Roman" w:cs="Times New Roman"/>
          <w:b/>
          <w:bCs/>
          <w:color w:val="000000" w:themeColor="text1"/>
          <w:sz w:val="24"/>
          <w:szCs w:val="24"/>
        </w:rPr>
      </w:pPr>
    </w:p>
    <w:p w14:paraId="7E7E4CE4" w14:textId="77176179" w:rsidR="00AE4C4D" w:rsidRDefault="00AE4C4D" w:rsidP="00AE4C4D">
      <w:pPr>
        <w:spacing w:after="0" w:line="480" w:lineRule="auto"/>
        <w:jc w:val="thaiDistribute"/>
        <w:rPr>
          <w:rFonts w:ascii="Times New Roman" w:hAnsi="Times New Roman" w:cs="Times New Roman"/>
          <w:b/>
          <w:bCs/>
          <w:color w:val="000000" w:themeColor="text1"/>
          <w:sz w:val="24"/>
          <w:szCs w:val="24"/>
        </w:rPr>
      </w:pPr>
      <w:r w:rsidRPr="0096427C">
        <w:rPr>
          <w:rFonts w:ascii="Times New Roman" w:hAnsi="Times New Roman" w:cs="Times New Roman"/>
          <w:b/>
          <w:bCs/>
          <w:color w:val="000000" w:themeColor="text1"/>
          <w:sz w:val="24"/>
          <w:szCs w:val="24"/>
        </w:rPr>
        <w:lastRenderedPageBreak/>
        <w:t>Discussion</w:t>
      </w:r>
    </w:p>
    <w:p w14:paraId="2299A851" w14:textId="1FD6A1AA" w:rsidR="00AE4C4D" w:rsidRPr="00AC357F" w:rsidRDefault="00AE4C4D" w:rsidP="00AE4C4D">
      <w:pPr>
        <w:spacing w:line="480" w:lineRule="auto"/>
        <w:ind w:firstLine="720"/>
        <w:jc w:val="thaiDistribute"/>
        <w:rPr>
          <w:rFonts w:ascii="Times New Roman" w:hAnsi="Times New Roman" w:cs="Times New Roman"/>
          <w:sz w:val="24"/>
          <w:szCs w:val="24"/>
          <w:shd w:val="clear" w:color="auto" w:fill="FFFFFF"/>
        </w:rPr>
      </w:pPr>
      <w:r w:rsidRPr="00862B91">
        <w:rPr>
          <w:rFonts w:ascii="Times New Roman" w:hAnsi="Times New Roman" w:cs="Times New Roman"/>
          <w:sz w:val="24"/>
          <w:szCs w:val="24"/>
          <w:shd w:val="clear" w:color="auto" w:fill="FFFFFF"/>
        </w:rPr>
        <w:t xml:space="preserve">From this study, it can be observed that molasses is a good source of carbon for promoting the growth of the </w:t>
      </w:r>
      <w:r w:rsidRPr="00862B91">
        <w:rPr>
          <w:rFonts w:ascii="Times New Roman" w:hAnsi="Times New Roman" w:cs="Times New Roman"/>
          <w:i/>
          <w:iCs/>
          <w:sz w:val="24"/>
          <w:szCs w:val="24"/>
          <w:shd w:val="clear" w:color="auto" w:fill="FFFFFF"/>
        </w:rPr>
        <w:t>Cordyceps</w:t>
      </w:r>
      <w:r w:rsidRPr="00862B91">
        <w:rPr>
          <w:rFonts w:ascii="Times New Roman" w:hAnsi="Times New Roman" w:cs="Times New Roman"/>
          <w:sz w:val="24"/>
          <w:szCs w:val="24"/>
          <w:shd w:val="clear" w:color="auto" w:fill="FFFFFF"/>
        </w:rPr>
        <w:t xml:space="preserve"> mushroom. Both cultivation on solid media and promotion of mycelial growth in liquid media are better with molasses compared to other carbon sources. Additionally, it also has positive effects on </w:t>
      </w:r>
      <w:r w:rsidRPr="00862B91">
        <w:rPr>
          <w:rFonts w:ascii="Times New Roman" w:hAnsi="Times New Roman" w:cs="Times New Roman"/>
          <w:i/>
          <w:iCs/>
          <w:sz w:val="24"/>
          <w:szCs w:val="24"/>
          <w:shd w:val="clear" w:color="auto" w:fill="FFFFFF"/>
        </w:rPr>
        <w:t>Cordyceps</w:t>
      </w:r>
      <w:r w:rsidRPr="00862B91">
        <w:rPr>
          <w:rFonts w:ascii="Times New Roman" w:hAnsi="Times New Roman" w:cs="Times New Roman"/>
          <w:sz w:val="24"/>
          <w:szCs w:val="24"/>
          <w:shd w:val="clear" w:color="auto" w:fill="FFFFFF"/>
        </w:rPr>
        <w:t xml:space="preserve"> mushroom fruiting body formation. This</w:t>
      </w:r>
      <w:r w:rsidR="00407828">
        <w:rPr>
          <w:rFonts w:ascii="Times New Roman" w:hAnsi="Times New Roman" w:cs="Times New Roman"/>
          <w:sz w:val="24"/>
          <w:szCs w:val="24"/>
          <w:shd w:val="clear" w:color="auto" w:fill="FFFFFF"/>
        </w:rPr>
        <w:t xml:space="preserve"> result</w:t>
      </w:r>
      <w:r w:rsidRPr="00862B91">
        <w:rPr>
          <w:rFonts w:ascii="Times New Roman" w:hAnsi="Times New Roman" w:cs="Times New Roman"/>
          <w:sz w:val="24"/>
          <w:szCs w:val="24"/>
          <w:shd w:val="clear" w:color="auto" w:fill="FFFFFF"/>
        </w:rPr>
        <w:t xml:space="preserve"> is accord</w:t>
      </w:r>
      <w:r w:rsidR="00407828">
        <w:rPr>
          <w:rFonts w:ascii="Times New Roman" w:hAnsi="Times New Roman" w:cs="Times New Roman"/>
          <w:sz w:val="24"/>
          <w:szCs w:val="24"/>
          <w:shd w:val="clear" w:color="auto" w:fill="FFFFFF"/>
        </w:rPr>
        <w:t>ing</w:t>
      </w:r>
      <w:r w:rsidRPr="00862B91">
        <w:rPr>
          <w:rFonts w:ascii="Times New Roman" w:hAnsi="Times New Roman" w:cs="Times New Roman"/>
          <w:sz w:val="24"/>
          <w:szCs w:val="24"/>
          <w:shd w:val="clear" w:color="auto" w:fill="FFFFFF"/>
        </w:rPr>
        <w:t xml:space="preserve"> </w:t>
      </w:r>
      <w:r w:rsidR="00995666">
        <w:rPr>
          <w:rFonts w:ascii="Times New Roman" w:hAnsi="Times New Roman" w:cs="Times New Roman"/>
          <w:sz w:val="24"/>
          <w:szCs w:val="24"/>
          <w:shd w:val="clear" w:color="auto" w:fill="FFFFFF"/>
        </w:rPr>
        <w:t>to</w:t>
      </w:r>
      <w:r w:rsidRPr="00862B91">
        <w:rPr>
          <w:rFonts w:ascii="Times New Roman" w:hAnsi="Times New Roman" w:cs="Times New Roman"/>
          <w:sz w:val="24"/>
          <w:szCs w:val="24"/>
          <w:shd w:val="clear" w:color="auto" w:fill="FFFFFF"/>
        </w:rPr>
        <w:t xml:space="preserve"> </w:t>
      </w:r>
      <w:proofErr w:type="spellStart"/>
      <w:r w:rsidRPr="00862B91">
        <w:rPr>
          <w:rFonts w:ascii="Times New Roman" w:hAnsi="Times New Roman" w:cs="Times New Roman"/>
          <w:sz w:val="24"/>
          <w:szCs w:val="24"/>
          <w:shd w:val="clear" w:color="auto" w:fill="FFFFFF"/>
        </w:rPr>
        <w:t>Singpoonga</w:t>
      </w:r>
      <w:proofErr w:type="spellEnd"/>
      <w:r w:rsidRPr="00862B91">
        <w:rPr>
          <w:rFonts w:ascii="Times New Roman" w:hAnsi="Times New Roman" w:cs="Times New Roman"/>
          <w:sz w:val="24"/>
          <w:szCs w:val="24"/>
          <w:shd w:val="clear" w:color="auto" w:fill="FFFFFF"/>
        </w:rPr>
        <w:t xml:space="preserve"> and </w:t>
      </w:r>
      <w:proofErr w:type="spellStart"/>
      <w:r w:rsidRPr="00862B91">
        <w:rPr>
          <w:rFonts w:ascii="Times New Roman" w:hAnsi="Times New Roman" w:cs="Times New Roman"/>
          <w:sz w:val="24"/>
          <w:szCs w:val="24"/>
          <w:shd w:val="clear" w:color="auto" w:fill="FFFFFF"/>
        </w:rPr>
        <w:t>Yosmethakun</w:t>
      </w:r>
      <w:proofErr w:type="spellEnd"/>
      <w:r w:rsidRPr="00862B91">
        <w:rPr>
          <w:rFonts w:ascii="Times New Roman" w:hAnsi="Times New Roman" w:cs="Times New Roman"/>
          <w:sz w:val="24"/>
          <w:szCs w:val="24"/>
          <w:shd w:val="clear" w:color="auto" w:fill="FFFFFF"/>
        </w:rPr>
        <w:t xml:space="preserve"> (2022) studied the effect of culture medium mixed with molasses and protein sources, which were silkworm pupa and milk powder, on the yield and production of bioactive compounds of </w:t>
      </w:r>
      <w:r w:rsidRPr="00862B91">
        <w:rPr>
          <w:rFonts w:ascii="Times New Roman" w:hAnsi="Times New Roman" w:cs="Times New Roman"/>
          <w:i/>
          <w:iCs/>
          <w:sz w:val="24"/>
          <w:szCs w:val="24"/>
          <w:shd w:val="clear" w:color="auto" w:fill="FFFFFF"/>
        </w:rPr>
        <w:t>Cordyceps militaris</w:t>
      </w:r>
      <w:r w:rsidRPr="00862B91">
        <w:rPr>
          <w:rFonts w:ascii="Times New Roman" w:hAnsi="Times New Roman" w:cs="Times New Roman"/>
          <w:sz w:val="24"/>
          <w:szCs w:val="24"/>
          <w:shd w:val="clear" w:color="auto" w:fill="FFFFFF"/>
        </w:rPr>
        <w:t xml:space="preserve">. Results showed that formula 10 (30 g of Sao Hai rice mixed with 50 mL of 5% w/v molasses and 5 g of silkworm pupa) exhibited the highest yield and production of bioactive compounds. This finding </w:t>
      </w:r>
      <w:r w:rsidR="00862B91" w:rsidRPr="00862B91">
        <w:rPr>
          <w:rFonts w:ascii="Times New Roman" w:hAnsi="Times New Roman" w:cs="Times New Roman"/>
          <w:sz w:val="24"/>
          <w:szCs w:val="24"/>
          <w:shd w:val="clear" w:color="auto" w:fill="FFFFFF"/>
        </w:rPr>
        <w:t>agrees</w:t>
      </w:r>
      <w:r w:rsidRPr="00862B91">
        <w:rPr>
          <w:rFonts w:ascii="Times New Roman" w:hAnsi="Times New Roman" w:cs="Times New Roman"/>
          <w:sz w:val="24"/>
          <w:szCs w:val="24"/>
          <w:shd w:val="clear" w:color="auto" w:fill="FFFFFF"/>
        </w:rPr>
        <w:t xml:space="preserve"> with </w:t>
      </w:r>
      <w:proofErr w:type="spellStart"/>
      <w:r w:rsidRPr="00862B91">
        <w:rPr>
          <w:rFonts w:ascii="Times New Roman" w:hAnsi="Times New Roman" w:cs="Times New Roman"/>
          <w:sz w:val="24"/>
          <w:szCs w:val="24"/>
          <w:shd w:val="clear" w:color="auto" w:fill="FFFFFF"/>
        </w:rPr>
        <w:t>Mascarin</w:t>
      </w:r>
      <w:proofErr w:type="spellEnd"/>
      <w:r w:rsidRPr="00862B91">
        <w:rPr>
          <w:rFonts w:ascii="Times New Roman" w:hAnsi="Times New Roman" w:cs="Times New Roman"/>
          <w:sz w:val="24"/>
          <w:szCs w:val="24"/>
          <w:shd w:val="clear" w:color="auto" w:fill="FFFFFF"/>
        </w:rPr>
        <w:t xml:space="preserve"> et al. (2010), who reported that </w:t>
      </w:r>
      <w:r w:rsidRPr="00862B91">
        <w:rPr>
          <w:rFonts w:ascii="Times New Roman" w:hAnsi="Times New Roman" w:cs="Times New Roman"/>
          <w:i/>
          <w:iCs/>
          <w:sz w:val="24"/>
          <w:szCs w:val="24"/>
          <w:shd w:val="clear" w:color="auto" w:fill="FFFFFF"/>
        </w:rPr>
        <w:t xml:space="preserve">Isaria </w:t>
      </w:r>
      <w:proofErr w:type="spellStart"/>
      <w:r w:rsidRPr="00862B91">
        <w:rPr>
          <w:rFonts w:ascii="Times New Roman" w:hAnsi="Times New Roman" w:cs="Times New Roman"/>
          <w:i/>
          <w:iCs/>
          <w:sz w:val="24"/>
          <w:szCs w:val="24"/>
          <w:shd w:val="clear" w:color="auto" w:fill="FFFFFF"/>
        </w:rPr>
        <w:t>farinosa</w:t>
      </w:r>
      <w:proofErr w:type="spellEnd"/>
      <w:r w:rsidRPr="00862B91">
        <w:rPr>
          <w:rFonts w:ascii="Times New Roman" w:hAnsi="Times New Roman" w:cs="Times New Roman"/>
          <w:sz w:val="24"/>
          <w:szCs w:val="24"/>
          <w:shd w:val="clear" w:color="auto" w:fill="FFFFFF"/>
        </w:rPr>
        <w:t xml:space="preserve"> (ESALQ1205) cultivated in a mixture of molasses and rice had the highest dry weight of mycelium, followed by a combination of molasses, yeast, and rice. Similar findings were reported by Bansal et al. (1988), who found that using 5% and 10% molasses with N and P as nutrient sources for </w:t>
      </w:r>
      <w:proofErr w:type="spellStart"/>
      <w:r w:rsidRPr="00862B91">
        <w:rPr>
          <w:rFonts w:ascii="Times New Roman" w:hAnsi="Times New Roman" w:cs="Times New Roman"/>
          <w:i/>
          <w:iCs/>
          <w:sz w:val="24"/>
          <w:szCs w:val="24"/>
          <w:shd w:val="clear" w:color="auto" w:fill="FFFFFF"/>
        </w:rPr>
        <w:t>Paecilomyces</w:t>
      </w:r>
      <w:proofErr w:type="spellEnd"/>
      <w:r w:rsidRPr="00862B91">
        <w:rPr>
          <w:rFonts w:ascii="Times New Roman" w:hAnsi="Times New Roman" w:cs="Times New Roman"/>
          <w:i/>
          <w:iCs/>
          <w:sz w:val="24"/>
          <w:szCs w:val="24"/>
          <w:shd w:val="clear" w:color="auto" w:fill="FFFFFF"/>
        </w:rPr>
        <w:t xml:space="preserve"> </w:t>
      </w:r>
      <w:proofErr w:type="spellStart"/>
      <w:r w:rsidRPr="00862B91">
        <w:rPr>
          <w:rFonts w:ascii="Times New Roman" w:hAnsi="Times New Roman" w:cs="Times New Roman"/>
          <w:i/>
          <w:iCs/>
          <w:sz w:val="24"/>
          <w:szCs w:val="24"/>
          <w:shd w:val="clear" w:color="auto" w:fill="FFFFFF"/>
        </w:rPr>
        <w:t>lilacinus</w:t>
      </w:r>
      <w:proofErr w:type="spellEnd"/>
      <w:r w:rsidRPr="00862B91">
        <w:rPr>
          <w:rFonts w:ascii="Times New Roman" w:hAnsi="Times New Roman" w:cs="Times New Roman"/>
          <w:i/>
          <w:iCs/>
          <w:sz w:val="24"/>
          <w:szCs w:val="24"/>
          <w:shd w:val="clear" w:color="auto" w:fill="FFFFFF"/>
        </w:rPr>
        <w:t xml:space="preserve"> </w:t>
      </w:r>
      <w:r w:rsidRPr="00862B91">
        <w:rPr>
          <w:rFonts w:ascii="Times New Roman" w:hAnsi="Times New Roman" w:cs="Times New Roman"/>
          <w:sz w:val="24"/>
          <w:szCs w:val="24"/>
          <w:shd w:val="clear" w:color="auto" w:fill="FFFFFF"/>
        </w:rPr>
        <w:t>cultivation resulted in no significant difference in dry weight of mycelium compared to cultivation in PDB medium. Additionally, Afify, Aida et al. (2012) reported that cultivating oyster mushrooms using rice straw treated with 5% molasses had a valuable effect on spawn running, pinhead formation, and fruiting body formation, resulting in the maximum mushroom yield. These results are in agreement with those reported by Erkel (2019) in their study on the yield performance of Lacquered bracket (</w:t>
      </w:r>
      <w:r w:rsidRPr="00862B91">
        <w:rPr>
          <w:rFonts w:ascii="Times New Roman" w:hAnsi="Times New Roman" w:cs="Times New Roman"/>
          <w:i/>
          <w:iCs/>
          <w:sz w:val="24"/>
          <w:szCs w:val="24"/>
          <w:shd w:val="clear" w:color="auto" w:fill="FFFFFF"/>
        </w:rPr>
        <w:t>Ganoderma lucidum</w:t>
      </w:r>
      <w:r w:rsidRPr="00862B91">
        <w:rPr>
          <w:rFonts w:ascii="Times New Roman" w:hAnsi="Times New Roman" w:cs="Times New Roman"/>
          <w:sz w:val="24"/>
          <w:szCs w:val="24"/>
          <w:shd w:val="clear" w:color="auto" w:fill="FFFFFF"/>
        </w:rPr>
        <w:t xml:space="preserve"> (Fr.) Karst) cultivation on substrates containing 1% molasses, which significantly affected the yield and biological efficiency (BE) (p &lt; 0.01) of Lacquered bracket. These findings are consistent with some authors who reported that molasses stimulates the growth of the mycelium </w:t>
      </w:r>
      <w:r w:rsidRPr="00862B91">
        <w:rPr>
          <w:rFonts w:ascii="Times New Roman" w:hAnsi="Times New Roman" w:cs="Times New Roman"/>
          <w:i/>
          <w:iCs/>
          <w:sz w:val="24"/>
          <w:szCs w:val="24"/>
          <w:shd w:val="clear" w:color="auto" w:fill="FFFFFF"/>
        </w:rPr>
        <w:t>of Ganoderma lucidum</w:t>
      </w:r>
      <w:r w:rsidRPr="00862B91">
        <w:rPr>
          <w:rFonts w:ascii="Times New Roman" w:hAnsi="Times New Roman" w:cs="Times New Roman"/>
          <w:sz w:val="24"/>
          <w:szCs w:val="24"/>
          <w:shd w:val="clear" w:color="auto" w:fill="FFFFFF"/>
        </w:rPr>
        <w:t xml:space="preserve"> (Fr.) Karst. When 1% of various sugars were added to PDA medium, the highest mycelial growth was found on the PDA with molasses </w:t>
      </w:r>
      <w:r w:rsidRPr="00862B91">
        <w:rPr>
          <w:rFonts w:ascii="Times New Roman" w:hAnsi="Times New Roman" w:cs="Times New Roman"/>
          <w:sz w:val="24"/>
          <w:szCs w:val="24"/>
          <w:shd w:val="clear" w:color="auto" w:fill="FFFFFF"/>
        </w:rPr>
        <w:lastRenderedPageBreak/>
        <w:t xml:space="preserve">addition (Hsieh et al., 2005).  Furthermore, </w:t>
      </w:r>
      <w:proofErr w:type="spellStart"/>
      <w:r w:rsidRPr="00862B91">
        <w:rPr>
          <w:rFonts w:ascii="Times New Roman" w:hAnsi="Times New Roman" w:cs="Times New Roman"/>
          <w:sz w:val="24"/>
          <w:szCs w:val="24"/>
          <w:shd w:val="clear" w:color="auto" w:fill="FFFFFF"/>
        </w:rPr>
        <w:t>Gonkhom</w:t>
      </w:r>
      <w:proofErr w:type="spellEnd"/>
      <w:r w:rsidRPr="00862B91">
        <w:rPr>
          <w:rFonts w:ascii="Times New Roman" w:hAnsi="Times New Roman" w:cs="Times New Roman"/>
          <w:sz w:val="24"/>
          <w:szCs w:val="24"/>
          <w:shd w:val="clear" w:color="auto" w:fill="FFFFFF"/>
        </w:rPr>
        <w:t xml:space="preserve"> et al. (2022) tested nine different carbon sources, including dextrose, fructose, glucose, glycine, lactose, maltose, molasses, sucrose, and xylose, on the mycelial growth of the genus </w:t>
      </w:r>
      <w:r w:rsidRPr="00862B91">
        <w:rPr>
          <w:rFonts w:ascii="Times New Roman" w:hAnsi="Times New Roman" w:cs="Times New Roman"/>
          <w:i/>
          <w:iCs/>
          <w:sz w:val="24"/>
          <w:szCs w:val="24"/>
          <w:shd w:val="clear" w:color="auto" w:fill="FFFFFF"/>
        </w:rPr>
        <w:t>Hericium</w:t>
      </w:r>
      <w:r w:rsidRPr="00862B91">
        <w:rPr>
          <w:rFonts w:ascii="Times New Roman" w:hAnsi="Times New Roman" w:cs="Times New Roman"/>
          <w:sz w:val="24"/>
          <w:szCs w:val="24"/>
          <w:shd w:val="clear" w:color="auto" w:fill="FFFFFF"/>
        </w:rPr>
        <w:t xml:space="preserve">, revealing that growth was higher on the basal medium supplemented with molasses, </w:t>
      </w:r>
      <w:r w:rsidRPr="00862B91">
        <w:rPr>
          <w:rFonts w:ascii="Times New Roman" w:hAnsi="Times New Roman" w:cs="Times New Roman"/>
          <w:sz w:val="24"/>
          <w:szCs w:val="24"/>
        </w:rPr>
        <w:t xml:space="preserve">which is in agreement with Hoa and Wang (2015), recording molasses as a good carbon source for </w:t>
      </w:r>
      <w:r w:rsidRPr="00862B91">
        <w:rPr>
          <w:rFonts w:ascii="Times New Roman" w:hAnsi="Times New Roman" w:cs="Times New Roman"/>
          <w:i/>
          <w:iCs/>
          <w:sz w:val="24"/>
          <w:szCs w:val="24"/>
        </w:rPr>
        <w:t>Pleurotus ostreatus</w:t>
      </w:r>
      <w:r w:rsidRPr="00862B91">
        <w:rPr>
          <w:rFonts w:ascii="Times New Roman" w:hAnsi="Times New Roman" w:cs="Times New Roman"/>
          <w:sz w:val="24"/>
          <w:szCs w:val="24"/>
        </w:rPr>
        <w:t xml:space="preserve"> and </w:t>
      </w:r>
      <w:r w:rsidRPr="00862B91">
        <w:rPr>
          <w:rFonts w:ascii="Times New Roman" w:hAnsi="Times New Roman" w:cs="Times New Roman"/>
          <w:i/>
          <w:iCs/>
          <w:sz w:val="24"/>
          <w:szCs w:val="24"/>
        </w:rPr>
        <w:t xml:space="preserve">P. </w:t>
      </w:r>
      <w:proofErr w:type="spellStart"/>
      <w:r w:rsidRPr="00862B91">
        <w:rPr>
          <w:rFonts w:ascii="Times New Roman" w:hAnsi="Times New Roman" w:cs="Times New Roman"/>
          <w:i/>
          <w:iCs/>
          <w:sz w:val="24"/>
          <w:szCs w:val="24"/>
        </w:rPr>
        <w:t>cystidiosus</w:t>
      </w:r>
      <w:proofErr w:type="spellEnd"/>
      <w:r w:rsidRPr="00862B91">
        <w:rPr>
          <w:rFonts w:ascii="Times New Roman" w:hAnsi="Times New Roman" w:cs="Times New Roman"/>
          <w:i/>
          <w:iCs/>
          <w:sz w:val="24"/>
          <w:szCs w:val="24"/>
        </w:rPr>
        <w:t>.</w:t>
      </w:r>
      <w:r w:rsidRPr="00862B91">
        <w:rPr>
          <w:rFonts w:ascii="Times New Roman" w:hAnsi="Times New Roman" w:cs="Times New Roman"/>
          <w:sz w:val="24"/>
          <w:szCs w:val="24"/>
        </w:rPr>
        <w:t xml:space="preserve">  M</w:t>
      </w:r>
      <w:r w:rsidRPr="00862B91">
        <w:rPr>
          <w:rFonts w:ascii="Times New Roman" w:hAnsi="Times New Roman" w:cs="Times New Roman"/>
          <w:sz w:val="24"/>
          <w:szCs w:val="24"/>
          <w:shd w:val="clear" w:color="auto" w:fill="FFFFFF"/>
        </w:rPr>
        <w:t>olasses is suitable as a carbon source for various types of microbial. This may be due to molasses containing a surplus of 57-71% sugars, including sucrose up to 48.8%, and other</w:t>
      </w:r>
      <w:r w:rsidRPr="00AC357F">
        <w:rPr>
          <w:rFonts w:ascii="Times New Roman" w:hAnsi="Times New Roman" w:cs="Times New Roman"/>
          <w:sz w:val="24"/>
          <w:szCs w:val="24"/>
          <w:shd w:val="clear" w:color="auto" w:fill="FFFFFF"/>
        </w:rPr>
        <w:t xml:space="preserve"> sugars such as glucose, fructose, raffinose, galactose, and arabinose, which microbial can use as a carbon source. Additionally, molasses contains both protein and non-protein amino acids, as well as fatty acids, which serve as nitrogen sources </w:t>
      </w:r>
      <w:r w:rsidRPr="00251F37">
        <w:rPr>
          <w:rFonts w:ascii="Times New Roman" w:hAnsi="Times New Roman" w:cs="Times New Roman"/>
          <w:sz w:val="24"/>
          <w:szCs w:val="24"/>
          <w:shd w:val="clear" w:color="auto" w:fill="FFFFFF"/>
        </w:rPr>
        <w:t>(</w:t>
      </w:r>
      <w:proofErr w:type="spellStart"/>
      <w:r w:rsidRPr="00251F37">
        <w:rPr>
          <w:rFonts w:ascii="Times New Roman" w:hAnsi="Times New Roman" w:cs="Times New Roman"/>
          <w:sz w:val="24"/>
          <w:szCs w:val="24"/>
          <w:shd w:val="clear" w:color="auto" w:fill="FFFFFF"/>
        </w:rPr>
        <w:t>Palmonari</w:t>
      </w:r>
      <w:proofErr w:type="spellEnd"/>
      <w:r w:rsidRPr="00251F37">
        <w:rPr>
          <w:rFonts w:ascii="Times New Roman" w:hAnsi="Times New Roman" w:cs="Times New Roman"/>
          <w:sz w:val="24"/>
          <w:szCs w:val="24"/>
          <w:shd w:val="clear" w:color="auto" w:fill="FFFFFF"/>
        </w:rPr>
        <w:t xml:space="preserve"> et al., 2019; K</w:t>
      </w:r>
      <w:r w:rsidR="00461034" w:rsidRPr="00251F37">
        <w:rPr>
          <w:rFonts w:ascii="Times New Roman" w:hAnsi="Times New Roman" w:cs="Times New Roman"/>
          <w:sz w:val="24"/>
          <w:szCs w:val="24"/>
          <w:shd w:val="clear" w:color="auto" w:fill="FFFFFF"/>
        </w:rPr>
        <w:t>hairul</w:t>
      </w:r>
      <w:r w:rsidRPr="00251F37">
        <w:rPr>
          <w:rFonts w:ascii="Times New Roman" w:hAnsi="Times New Roman" w:cs="Times New Roman"/>
          <w:sz w:val="24"/>
          <w:szCs w:val="24"/>
          <w:shd w:val="clear" w:color="auto" w:fill="FFFFFF"/>
        </w:rPr>
        <w:t xml:space="preserve"> et al., 2022).</w:t>
      </w:r>
    </w:p>
    <w:p w14:paraId="11D4B9D0" w14:textId="2620F649" w:rsidR="007D314C" w:rsidRPr="00AE4C4D" w:rsidRDefault="00862B91" w:rsidP="00AE4C4D">
      <w:pPr>
        <w:spacing w:after="0" w:line="480" w:lineRule="auto"/>
        <w:rPr>
          <w:rFonts w:ascii="Times New Roman" w:hAnsi="Times New Roman" w:cs="Times New Roman"/>
          <w:b/>
          <w:bCs/>
          <w:sz w:val="24"/>
          <w:szCs w:val="24"/>
        </w:rPr>
      </w:pPr>
      <w:r w:rsidRPr="00862B91">
        <w:rPr>
          <w:rFonts w:ascii="Times New Roman" w:hAnsi="Times New Roman" w:cs="Times New Roman"/>
          <w:b/>
          <w:bCs/>
          <w:sz w:val="24"/>
          <w:szCs w:val="24"/>
        </w:rPr>
        <w:t>Conclusions</w:t>
      </w:r>
    </w:p>
    <w:p w14:paraId="5FAD5EB1" w14:textId="059282FC" w:rsidR="00AA374F" w:rsidRDefault="00CB15A5" w:rsidP="003D0242">
      <w:pPr>
        <w:spacing w:after="0" w:line="480" w:lineRule="auto"/>
        <w:jc w:val="both"/>
        <w:rPr>
          <w:rFonts w:ascii="Times New Roman" w:hAnsi="Times New Roman" w:cs="Times New Roman"/>
          <w:sz w:val="24"/>
          <w:szCs w:val="32"/>
          <w:shd w:val="clear" w:color="auto" w:fill="FFFFFF"/>
        </w:rPr>
      </w:pPr>
      <w:r w:rsidRPr="00CB15A5">
        <w:rPr>
          <w:rFonts w:ascii="Times New Roman" w:hAnsi="Times New Roman" w:cs="Times New Roman"/>
          <w:sz w:val="24"/>
          <w:szCs w:val="32"/>
          <w:shd w:val="clear" w:color="auto" w:fill="FFFFFF"/>
        </w:rPr>
        <w:t xml:space="preserve">The study examined the impact of various sugar sources on the growth of mycelium and the yield of </w:t>
      </w:r>
      <w:r w:rsidRPr="00CB15A5">
        <w:rPr>
          <w:rFonts w:ascii="Times New Roman" w:hAnsi="Times New Roman" w:cs="Times New Roman"/>
          <w:i/>
          <w:iCs/>
          <w:sz w:val="24"/>
          <w:szCs w:val="32"/>
          <w:shd w:val="clear" w:color="auto" w:fill="FFFFFF"/>
        </w:rPr>
        <w:t>Cordyceps</w:t>
      </w:r>
      <w:r w:rsidRPr="00CB15A5">
        <w:rPr>
          <w:rFonts w:ascii="Times New Roman" w:hAnsi="Times New Roman" w:cs="Times New Roman"/>
          <w:sz w:val="24"/>
          <w:szCs w:val="32"/>
          <w:shd w:val="clear" w:color="auto" w:fill="FFFFFF"/>
        </w:rPr>
        <w:t xml:space="preserve"> mushrooms. It was observed that the use of molasses led to the most significant growth of mycelium, as well as the highest dry weight of mycelium, height of the fruiting body, dry weight of the fruiting body, and biological efficiency. These differences were statistically significant when compared to other sugars. Consequently, molasses is deemed appropriate for use as a carbon source in future </w:t>
      </w:r>
      <w:r w:rsidRPr="00CB15A5">
        <w:rPr>
          <w:rFonts w:ascii="Times New Roman" w:hAnsi="Times New Roman" w:cs="Times New Roman"/>
          <w:i/>
          <w:iCs/>
          <w:sz w:val="24"/>
          <w:szCs w:val="32"/>
          <w:shd w:val="clear" w:color="auto" w:fill="FFFFFF"/>
        </w:rPr>
        <w:t>Cordyceps</w:t>
      </w:r>
      <w:r w:rsidRPr="00CB15A5">
        <w:rPr>
          <w:rFonts w:ascii="Times New Roman" w:hAnsi="Times New Roman" w:cs="Times New Roman"/>
          <w:sz w:val="24"/>
          <w:szCs w:val="32"/>
          <w:shd w:val="clear" w:color="auto" w:fill="FFFFFF"/>
        </w:rPr>
        <w:t xml:space="preserve"> mushroom cultivation efforts.</w:t>
      </w:r>
    </w:p>
    <w:p w14:paraId="318A2B1B" w14:textId="77777777" w:rsidR="00461034" w:rsidRDefault="00461034" w:rsidP="003D0242">
      <w:pPr>
        <w:spacing w:after="0" w:line="480" w:lineRule="auto"/>
        <w:jc w:val="both"/>
        <w:rPr>
          <w:rFonts w:ascii="Times New Roman" w:hAnsi="Times New Roman" w:cs="Times New Roman"/>
          <w:sz w:val="24"/>
          <w:szCs w:val="24"/>
        </w:rPr>
      </w:pPr>
    </w:p>
    <w:p w14:paraId="3E084CF4" w14:textId="77777777" w:rsidR="00CB15A5" w:rsidRPr="005362F6" w:rsidRDefault="00CB15A5" w:rsidP="00CB15A5">
      <w:pPr>
        <w:spacing w:after="0" w:line="480" w:lineRule="auto"/>
        <w:rPr>
          <w:rFonts w:ascii="Times New Roman" w:hAnsi="Times New Roman" w:cs="Times New Roman"/>
          <w:b/>
          <w:bCs/>
          <w:sz w:val="24"/>
          <w:szCs w:val="24"/>
        </w:rPr>
      </w:pPr>
      <w:r w:rsidRPr="005362F6">
        <w:rPr>
          <w:rFonts w:ascii="Times New Roman" w:hAnsi="Times New Roman" w:cs="Times New Roman"/>
          <w:b/>
          <w:bCs/>
          <w:sz w:val="24"/>
          <w:szCs w:val="24"/>
        </w:rPr>
        <w:t>Author Contributions</w:t>
      </w:r>
    </w:p>
    <w:p w14:paraId="5F7D0115" w14:textId="34C4725A" w:rsidR="00CB15A5" w:rsidRDefault="00CB15A5" w:rsidP="00CB15A5">
      <w:pPr>
        <w:spacing w:after="0" w:line="480" w:lineRule="auto"/>
        <w:ind w:firstLine="720"/>
        <w:rPr>
          <w:rFonts w:ascii="Times New Roman" w:hAnsi="Times New Roman" w:cs="Times New Roman"/>
          <w:sz w:val="24"/>
          <w:szCs w:val="24"/>
        </w:rPr>
      </w:pPr>
      <w:r w:rsidRPr="0070500A">
        <w:rPr>
          <w:rFonts w:ascii="Times New Roman" w:hAnsi="Times New Roman" w:cs="Times New Roman"/>
          <w:sz w:val="24"/>
          <w:szCs w:val="24"/>
        </w:rPr>
        <w:t xml:space="preserve">Conceptualization validation investigation DW, </w:t>
      </w:r>
      <w:r w:rsidR="00FA3986">
        <w:rPr>
          <w:rFonts w:ascii="Times New Roman" w:hAnsi="Times New Roman" w:cs="Times New Roman"/>
          <w:sz w:val="24"/>
          <w:szCs w:val="24"/>
        </w:rPr>
        <w:t>PP,</w:t>
      </w:r>
      <w:r w:rsidRPr="0070500A">
        <w:rPr>
          <w:rFonts w:ascii="Times New Roman" w:hAnsi="Times New Roman" w:cs="Times New Roman"/>
          <w:sz w:val="24"/>
          <w:szCs w:val="24"/>
        </w:rPr>
        <w:t xml:space="preserve"> SR, writing</w:t>
      </w:r>
      <w:r w:rsidR="00FA3986">
        <w:rPr>
          <w:rFonts w:ascii="Times New Roman" w:hAnsi="Times New Roman" w:cs="Times New Roman"/>
          <w:sz w:val="24"/>
          <w:szCs w:val="24"/>
        </w:rPr>
        <w:t>,</w:t>
      </w:r>
      <w:r w:rsidRPr="0070500A">
        <w:rPr>
          <w:rFonts w:ascii="Times New Roman" w:hAnsi="Times New Roman" w:cs="Times New Roman"/>
          <w:sz w:val="24"/>
          <w:szCs w:val="24"/>
        </w:rPr>
        <w:t xml:space="preserve"> and editing </w:t>
      </w:r>
      <w:r w:rsidR="00995666" w:rsidRPr="0070500A">
        <w:rPr>
          <w:rFonts w:ascii="Times New Roman" w:hAnsi="Times New Roman" w:cs="Times New Roman"/>
          <w:sz w:val="24"/>
          <w:szCs w:val="24"/>
        </w:rPr>
        <w:t>DW</w:t>
      </w:r>
      <w:r w:rsidR="00995666">
        <w:rPr>
          <w:rFonts w:ascii="Times New Roman" w:hAnsi="Times New Roman" w:cs="Times New Roman"/>
          <w:sz w:val="24"/>
          <w:szCs w:val="24"/>
        </w:rPr>
        <w:t xml:space="preserve"> and </w:t>
      </w:r>
      <w:r>
        <w:rPr>
          <w:rFonts w:ascii="Times New Roman" w:hAnsi="Times New Roman" w:cs="Times New Roman"/>
          <w:sz w:val="24"/>
          <w:szCs w:val="24"/>
        </w:rPr>
        <w:t>SR</w:t>
      </w:r>
      <w:r w:rsidRPr="0070500A">
        <w:rPr>
          <w:rFonts w:ascii="Times New Roman" w:hAnsi="Times New Roman" w:cs="Times New Roman"/>
          <w:sz w:val="24"/>
          <w:szCs w:val="24"/>
        </w:rPr>
        <w:t>. All authors have read and agreed to the published version of the manuscript.</w:t>
      </w:r>
    </w:p>
    <w:p w14:paraId="06D1DD38" w14:textId="77777777" w:rsidR="00461034" w:rsidRDefault="00461034" w:rsidP="00CB15A5">
      <w:pPr>
        <w:spacing w:after="0" w:line="480" w:lineRule="auto"/>
        <w:ind w:firstLine="720"/>
        <w:rPr>
          <w:rFonts w:ascii="Times New Roman" w:hAnsi="Times New Roman" w:cs="Times New Roman"/>
          <w:sz w:val="24"/>
          <w:szCs w:val="24"/>
        </w:rPr>
      </w:pPr>
    </w:p>
    <w:p w14:paraId="4A4A3EC2" w14:textId="77777777" w:rsidR="00FA3986" w:rsidRPr="005362F6" w:rsidRDefault="00FA3986" w:rsidP="00FA3986">
      <w:pPr>
        <w:spacing w:after="0" w:line="480" w:lineRule="auto"/>
        <w:rPr>
          <w:rFonts w:ascii="Times New Roman" w:hAnsi="Times New Roman" w:cs="Times New Roman"/>
          <w:b/>
          <w:bCs/>
          <w:sz w:val="24"/>
          <w:szCs w:val="24"/>
        </w:rPr>
      </w:pPr>
      <w:r w:rsidRPr="005362F6">
        <w:rPr>
          <w:rFonts w:ascii="Times New Roman" w:hAnsi="Times New Roman" w:cs="Times New Roman"/>
          <w:b/>
          <w:bCs/>
          <w:sz w:val="24"/>
          <w:szCs w:val="24"/>
        </w:rPr>
        <w:t>Conflicts of Interest</w:t>
      </w:r>
    </w:p>
    <w:p w14:paraId="1D567517" w14:textId="77777777" w:rsidR="00FA3986" w:rsidRPr="005362F6" w:rsidRDefault="00FA3986" w:rsidP="00FA3986">
      <w:pPr>
        <w:spacing w:after="0" w:line="480" w:lineRule="auto"/>
        <w:ind w:firstLine="720"/>
        <w:rPr>
          <w:rFonts w:ascii="Times New Roman" w:hAnsi="Times New Roman" w:cs="Times New Roman"/>
          <w:b/>
          <w:bCs/>
          <w:sz w:val="24"/>
          <w:szCs w:val="24"/>
        </w:rPr>
      </w:pPr>
      <w:r w:rsidRPr="00275502">
        <w:rPr>
          <w:rFonts w:ascii="Times New Roman" w:hAnsi="Times New Roman" w:cs="Times New Roman"/>
          <w:sz w:val="24"/>
          <w:szCs w:val="24"/>
        </w:rPr>
        <w:t>The authors declare no conflicts of interest.</w:t>
      </w:r>
    </w:p>
    <w:p w14:paraId="18D6BA51" w14:textId="77777777" w:rsidR="00FA3986" w:rsidRPr="005362F6" w:rsidRDefault="00FA3986" w:rsidP="00FA3986">
      <w:pPr>
        <w:pStyle w:val="Default"/>
        <w:spacing w:line="480" w:lineRule="auto"/>
      </w:pPr>
      <w:r w:rsidRPr="005362F6">
        <w:rPr>
          <w:b/>
          <w:bCs/>
        </w:rPr>
        <w:lastRenderedPageBreak/>
        <w:t xml:space="preserve">Data Availability </w:t>
      </w:r>
    </w:p>
    <w:p w14:paraId="00B6696E" w14:textId="71B84F7B" w:rsidR="00FA3986" w:rsidRPr="005362F6" w:rsidRDefault="00FA3986" w:rsidP="00FA3986">
      <w:pPr>
        <w:spacing w:after="0" w:line="480" w:lineRule="auto"/>
        <w:ind w:firstLine="720"/>
        <w:rPr>
          <w:rFonts w:ascii="Times New Roman" w:hAnsi="Times New Roman" w:cs="Times New Roman"/>
          <w:b/>
          <w:bCs/>
          <w:sz w:val="24"/>
          <w:szCs w:val="24"/>
        </w:rPr>
      </w:pPr>
      <w:r w:rsidRPr="005362F6">
        <w:rPr>
          <w:rFonts w:ascii="Times New Roman" w:hAnsi="Times New Roman" w:cs="Times New Roman"/>
          <w:sz w:val="24"/>
          <w:szCs w:val="24"/>
        </w:rPr>
        <w:t>Information presented in this study will be available upon request to the</w:t>
      </w:r>
      <w:r>
        <w:rPr>
          <w:rFonts w:ascii="Times New Roman" w:hAnsi="Times New Roman" w:cs="Times New Roman"/>
          <w:sz w:val="24"/>
          <w:szCs w:val="24"/>
        </w:rPr>
        <w:t xml:space="preserve"> </w:t>
      </w:r>
      <w:r w:rsidRPr="005362F6">
        <w:rPr>
          <w:rFonts w:ascii="Times New Roman" w:hAnsi="Times New Roman" w:cs="Times New Roman"/>
          <w:sz w:val="24"/>
          <w:szCs w:val="24"/>
        </w:rPr>
        <w:t>corresponding author</w:t>
      </w:r>
    </w:p>
    <w:p w14:paraId="70F756AF" w14:textId="77777777" w:rsidR="00FA3986" w:rsidRPr="005362F6" w:rsidRDefault="00FA3986" w:rsidP="00FA3986">
      <w:pPr>
        <w:pStyle w:val="Default"/>
        <w:spacing w:line="480" w:lineRule="auto"/>
      </w:pPr>
      <w:r w:rsidRPr="005362F6">
        <w:rPr>
          <w:b/>
          <w:bCs/>
        </w:rPr>
        <w:t xml:space="preserve">Ethics Approval </w:t>
      </w:r>
    </w:p>
    <w:p w14:paraId="5BC55A7B" w14:textId="77777777" w:rsidR="00FA3986" w:rsidRPr="005362F6" w:rsidRDefault="00FA3986" w:rsidP="00FA3986">
      <w:pPr>
        <w:spacing w:after="0" w:line="480" w:lineRule="auto"/>
        <w:ind w:firstLine="720"/>
        <w:rPr>
          <w:rFonts w:ascii="Times New Roman" w:hAnsi="Times New Roman" w:cs="Times New Roman"/>
          <w:b/>
          <w:bCs/>
          <w:sz w:val="24"/>
          <w:szCs w:val="24"/>
        </w:rPr>
      </w:pPr>
      <w:r w:rsidRPr="005362F6">
        <w:rPr>
          <w:rFonts w:ascii="Times New Roman" w:hAnsi="Times New Roman" w:cs="Times New Roman"/>
          <w:sz w:val="24"/>
          <w:szCs w:val="24"/>
        </w:rPr>
        <w:t>Not applicable</w:t>
      </w:r>
    </w:p>
    <w:p w14:paraId="3D2CFD12" w14:textId="77777777" w:rsidR="00FA3986" w:rsidRDefault="00FA3986" w:rsidP="00FA3986">
      <w:pPr>
        <w:spacing w:after="0" w:line="480" w:lineRule="auto"/>
        <w:rPr>
          <w:rFonts w:ascii="Times New Roman" w:hAnsi="Times New Roman" w:cs="Times New Roman"/>
          <w:b/>
          <w:bCs/>
          <w:sz w:val="24"/>
          <w:szCs w:val="24"/>
        </w:rPr>
      </w:pPr>
      <w:r w:rsidRPr="005362F6">
        <w:rPr>
          <w:rFonts w:ascii="Times New Roman" w:hAnsi="Times New Roman" w:cs="Times New Roman"/>
          <w:b/>
          <w:bCs/>
          <w:sz w:val="24"/>
          <w:szCs w:val="24"/>
        </w:rPr>
        <w:t>Funding Source</w:t>
      </w:r>
    </w:p>
    <w:p w14:paraId="628DFFC7" w14:textId="713FA8BC" w:rsidR="00FA3986" w:rsidRDefault="00FA3986" w:rsidP="00FA3986">
      <w:pPr>
        <w:spacing w:after="0" w:line="480" w:lineRule="auto"/>
        <w:ind w:firstLine="720"/>
        <w:rPr>
          <w:rFonts w:ascii="Times New Roman" w:hAnsi="Times New Roman" w:cs="Times New Roman"/>
          <w:sz w:val="24"/>
          <w:szCs w:val="24"/>
        </w:rPr>
      </w:pPr>
      <w:r w:rsidRPr="00AC357F">
        <w:rPr>
          <w:rFonts w:ascii="Times New Roman" w:hAnsi="Times New Roman" w:cs="Times New Roman"/>
          <w:sz w:val="24"/>
          <w:szCs w:val="24"/>
        </w:rPr>
        <w:t xml:space="preserve">This research project is supported by the </w:t>
      </w:r>
      <w:proofErr w:type="spellStart"/>
      <w:r w:rsidRPr="00AC357F">
        <w:rPr>
          <w:rFonts w:ascii="Times New Roman" w:hAnsi="Times New Roman" w:cs="Times New Roman"/>
          <w:sz w:val="24"/>
          <w:szCs w:val="24"/>
        </w:rPr>
        <w:t>Rajamangala</w:t>
      </w:r>
      <w:proofErr w:type="spellEnd"/>
      <w:r w:rsidRPr="00AC357F">
        <w:rPr>
          <w:rFonts w:ascii="Times New Roman" w:hAnsi="Times New Roman" w:cs="Times New Roman"/>
          <w:sz w:val="24"/>
          <w:szCs w:val="24"/>
        </w:rPr>
        <w:t xml:space="preserve"> University of Technology Isan. </w:t>
      </w:r>
      <w:r w:rsidRPr="00FA3986">
        <w:rPr>
          <w:rFonts w:ascii="Times New Roman" w:hAnsi="Times New Roman" w:cs="Times New Roman"/>
          <w:sz w:val="24"/>
          <w:szCs w:val="24"/>
        </w:rPr>
        <w:t>Contract No. NKR 2562 EXT001</w:t>
      </w:r>
    </w:p>
    <w:p w14:paraId="3EE225BC" w14:textId="77777777" w:rsidR="00461034" w:rsidRDefault="00461034" w:rsidP="00FA3986">
      <w:pPr>
        <w:spacing w:after="0" w:line="480" w:lineRule="auto"/>
        <w:ind w:firstLine="720"/>
        <w:rPr>
          <w:rFonts w:ascii="Times New Roman" w:hAnsi="Times New Roman" w:cs="Times New Roman"/>
          <w:b/>
          <w:bCs/>
          <w:sz w:val="24"/>
          <w:szCs w:val="24"/>
        </w:rPr>
      </w:pPr>
    </w:p>
    <w:p w14:paraId="4501BB00" w14:textId="77777777" w:rsidR="00FA3986" w:rsidRPr="001262E5" w:rsidRDefault="00FA3986" w:rsidP="00FA3986">
      <w:pPr>
        <w:spacing w:after="0" w:line="480" w:lineRule="auto"/>
        <w:jc w:val="thaiDistribute"/>
        <w:rPr>
          <w:rFonts w:ascii="Times New Roman" w:hAnsi="Times New Roman" w:cs="Times New Roman"/>
          <w:sz w:val="24"/>
          <w:szCs w:val="24"/>
        </w:rPr>
      </w:pPr>
      <w:r w:rsidRPr="008E1024">
        <w:rPr>
          <w:rFonts w:ascii="Times New Roman" w:hAnsi="Times New Roman" w:cs="Times New Roman"/>
          <w:b/>
          <w:bCs/>
          <w:color w:val="000000" w:themeColor="text1"/>
          <w:sz w:val="24"/>
          <w:szCs w:val="24"/>
        </w:rPr>
        <w:t>References</w:t>
      </w:r>
    </w:p>
    <w:p w14:paraId="7C793DAD" w14:textId="77777777" w:rsidR="00684D0E" w:rsidRPr="00AC357F" w:rsidRDefault="00684D0E" w:rsidP="00684D0E">
      <w:pPr>
        <w:spacing w:after="0" w:line="480" w:lineRule="auto"/>
        <w:ind w:left="630" w:hanging="630"/>
        <w:rPr>
          <w:rStyle w:val="Hyperlink"/>
          <w:rFonts w:ascii="Times New Roman" w:hAnsi="Times New Roman" w:cs="Times New Roman"/>
          <w:sz w:val="24"/>
          <w:szCs w:val="24"/>
          <w:shd w:val="clear" w:color="auto" w:fill="FFFFFF"/>
        </w:rPr>
      </w:pPr>
      <w:r w:rsidRPr="00AC357F">
        <w:rPr>
          <w:rFonts w:ascii="Times New Roman" w:hAnsi="Times New Roman" w:cs="Times New Roman"/>
          <w:sz w:val="24"/>
          <w:szCs w:val="24"/>
        </w:rPr>
        <w:t>Aida, H. Afify, M.M.A. El-Sawah, M.S. Ali, N.K. Abd El-Rahman.</w:t>
      </w:r>
      <w:r w:rsidRPr="00AC357F">
        <w:rPr>
          <w:rFonts w:ascii="Times New Roman" w:hAnsi="Times New Roman" w:cs="Times New Roman"/>
          <w:sz w:val="24"/>
          <w:szCs w:val="24"/>
          <w:vertAlign w:val="superscript"/>
        </w:rPr>
        <w:t xml:space="preserve"> </w:t>
      </w:r>
      <w:r w:rsidRPr="00AC357F">
        <w:rPr>
          <w:rFonts w:ascii="Times New Roman" w:hAnsi="Times New Roman" w:cs="Times New Roman"/>
          <w:sz w:val="24"/>
          <w:szCs w:val="24"/>
        </w:rPr>
        <w:t>2012. Effect of molasses on cultivation of Oyster mushroom (</w:t>
      </w:r>
      <w:r w:rsidRPr="00AC357F">
        <w:rPr>
          <w:rFonts w:ascii="Times New Roman" w:hAnsi="Times New Roman" w:cs="Times New Roman"/>
          <w:i/>
          <w:iCs/>
          <w:sz w:val="24"/>
          <w:szCs w:val="24"/>
        </w:rPr>
        <w:t xml:space="preserve">Pleurotus </w:t>
      </w:r>
      <w:proofErr w:type="spellStart"/>
      <w:r w:rsidRPr="00AC357F">
        <w:rPr>
          <w:rFonts w:ascii="Times New Roman" w:hAnsi="Times New Roman" w:cs="Times New Roman"/>
          <w:i/>
          <w:iCs/>
          <w:sz w:val="24"/>
          <w:szCs w:val="24"/>
        </w:rPr>
        <w:t>osrteatus</w:t>
      </w:r>
      <w:proofErr w:type="spellEnd"/>
      <w:r w:rsidRPr="00AC357F">
        <w:rPr>
          <w:rFonts w:ascii="Times New Roman" w:hAnsi="Times New Roman" w:cs="Times New Roman"/>
          <w:sz w:val="24"/>
          <w:szCs w:val="24"/>
        </w:rPr>
        <w:t xml:space="preserve">) on different agro-industrial wastes. </w:t>
      </w:r>
      <w:r w:rsidRPr="00AC357F">
        <w:rPr>
          <w:rFonts w:ascii="Times New Roman" w:hAnsi="Times New Roman" w:cs="Times New Roman"/>
          <w:sz w:val="24"/>
          <w:szCs w:val="24"/>
          <w:vertAlign w:val="superscript"/>
        </w:rPr>
        <w:t xml:space="preserve"> </w:t>
      </w:r>
      <w:r w:rsidRPr="00C46AC5">
        <w:rPr>
          <w:rFonts w:ascii="Times New Roman" w:hAnsi="Times New Roman" w:cs="Times New Roman"/>
          <w:i/>
          <w:iCs/>
          <w:sz w:val="24"/>
          <w:szCs w:val="24"/>
        </w:rPr>
        <w:t xml:space="preserve">J. Agric. Chem. and </w:t>
      </w:r>
      <w:proofErr w:type="spellStart"/>
      <w:r w:rsidRPr="00C46AC5">
        <w:rPr>
          <w:rFonts w:ascii="Times New Roman" w:hAnsi="Times New Roman" w:cs="Times New Roman"/>
          <w:i/>
          <w:iCs/>
          <w:sz w:val="24"/>
          <w:szCs w:val="24"/>
        </w:rPr>
        <w:t>Biotechn</w:t>
      </w:r>
      <w:proofErr w:type="spellEnd"/>
      <w:r w:rsidRPr="00AC357F">
        <w:rPr>
          <w:rFonts w:ascii="Times New Roman" w:hAnsi="Times New Roman" w:cs="Times New Roman"/>
          <w:sz w:val="24"/>
          <w:szCs w:val="24"/>
        </w:rPr>
        <w:t>., Mansoura Univ. 3(3): 103 - 111. DOI: </w:t>
      </w:r>
      <w:r w:rsidRPr="00AC357F">
        <w:rPr>
          <w:rFonts w:ascii="Times New Roman" w:hAnsi="Times New Roman" w:cs="Times New Roman"/>
          <w:caps/>
          <w:sz w:val="24"/>
          <w:szCs w:val="24"/>
        </w:rPr>
        <w:t>10.21608/JACB.2012.54723</w:t>
      </w:r>
    </w:p>
    <w:p w14:paraId="524015C0" w14:textId="77777777" w:rsidR="00684D0E" w:rsidRPr="00AC357F" w:rsidRDefault="00684D0E" w:rsidP="00684D0E">
      <w:pPr>
        <w:shd w:val="clear" w:color="auto" w:fill="FFFFFF" w:themeFill="background1"/>
        <w:spacing w:after="0" w:line="480" w:lineRule="auto"/>
        <w:ind w:left="630" w:hanging="630"/>
        <w:rPr>
          <w:rFonts w:ascii="Times New Roman" w:hAnsi="Times New Roman" w:cs="Times New Roman"/>
          <w:sz w:val="24"/>
          <w:szCs w:val="24"/>
        </w:rPr>
      </w:pPr>
      <w:proofErr w:type="spellStart"/>
      <w:r w:rsidRPr="00AC357F">
        <w:rPr>
          <w:rFonts w:ascii="Times New Roman" w:hAnsi="Times New Roman" w:cs="Times New Roman"/>
          <w:sz w:val="24"/>
          <w:szCs w:val="24"/>
        </w:rPr>
        <w:t>ALKolaibe</w:t>
      </w:r>
      <w:proofErr w:type="spellEnd"/>
      <w:r w:rsidRPr="00AC357F">
        <w:rPr>
          <w:rFonts w:ascii="Times New Roman" w:hAnsi="Times New Roman" w:cs="Times New Roman"/>
          <w:sz w:val="24"/>
          <w:szCs w:val="24"/>
        </w:rPr>
        <w:t xml:space="preserve">, A.G., W.A. </w:t>
      </w:r>
      <w:proofErr w:type="spellStart"/>
      <w:r w:rsidRPr="00AC357F">
        <w:rPr>
          <w:rFonts w:ascii="Times New Roman" w:hAnsi="Times New Roman" w:cs="Times New Roman"/>
          <w:sz w:val="24"/>
          <w:szCs w:val="24"/>
        </w:rPr>
        <w:t>Elkhateeb</w:t>
      </w:r>
      <w:proofErr w:type="spellEnd"/>
      <w:r w:rsidRPr="00AC357F">
        <w:rPr>
          <w:rFonts w:ascii="Times New Roman" w:hAnsi="Times New Roman" w:cs="Times New Roman"/>
          <w:sz w:val="24"/>
          <w:szCs w:val="24"/>
        </w:rPr>
        <w:t xml:space="preserve">, M.O. </w:t>
      </w:r>
      <w:proofErr w:type="spellStart"/>
      <w:r w:rsidRPr="00AC357F">
        <w:rPr>
          <w:rFonts w:ascii="Times New Roman" w:hAnsi="Times New Roman" w:cs="Times New Roman"/>
          <w:sz w:val="24"/>
          <w:szCs w:val="24"/>
        </w:rPr>
        <w:t>Elnahas</w:t>
      </w:r>
      <w:proofErr w:type="spellEnd"/>
      <w:r w:rsidRPr="00AC357F">
        <w:rPr>
          <w:rFonts w:ascii="Times New Roman" w:hAnsi="Times New Roman" w:cs="Times New Roman"/>
          <w:sz w:val="24"/>
          <w:szCs w:val="24"/>
        </w:rPr>
        <w:t>, M. El-</w:t>
      </w:r>
      <w:proofErr w:type="spellStart"/>
      <w:r w:rsidRPr="00AC357F">
        <w:rPr>
          <w:rFonts w:ascii="Times New Roman" w:hAnsi="Times New Roman" w:cs="Times New Roman"/>
          <w:sz w:val="24"/>
          <w:szCs w:val="24"/>
        </w:rPr>
        <w:t>Manawaty</w:t>
      </w:r>
      <w:proofErr w:type="spellEnd"/>
      <w:r w:rsidRPr="00AC357F">
        <w:rPr>
          <w:rFonts w:ascii="Times New Roman" w:hAnsi="Times New Roman" w:cs="Times New Roman"/>
          <w:sz w:val="24"/>
          <w:szCs w:val="24"/>
        </w:rPr>
        <w:t xml:space="preserve">, C.Y. </w:t>
      </w:r>
      <w:proofErr w:type="gramStart"/>
      <w:r w:rsidRPr="00AC357F">
        <w:rPr>
          <w:rFonts w:ascii="Times New Roman" w:hAnsi="Times New Roman" w:cs="Times New Roman"/>
          <w:sz w:val="24"/>
          <w:szCs w:val="24"/>
        </w:rPr>
        <w:t>Deng ,</w:t>
      </w:r>
      <w:proofErr w:type="gramEnd"/>
      <w:r w:rsidRPr="00AC357F">
        <w:rPr>
          <w:rFonts w:ascii="Times New Roman" w:hAnsi="Times New Roman" w:cs="Times New Roman"/>
          <w:sz w:val="24"/>
          <w:szCs w:val="24"/>
        </w:rPr>
        <w:t xml:space="preserve">T.C.  Wen, and G.M. Daba. 2021. Wound healing, anti-pancreatic cancer, and α-amylase inhibitory potentials of the edible mushroom, </w:t>
      </w:r>
      <w:proofErr w:type="spellStart"/>
      <w:r w:rsidRPr="00AC357F">
        <w:rPr>
          <w:rFonts w:ascii="Times New Roman" w:hAnsi="Times New Roman" w:cs="Times New Roman"/>
          <w:i/>
          <w:iCs/>
          <w:sz w:val="24"/>
          <w:szCs w:val="24"/>
        </w:rPr>
        <w:t>Metacordyceps</w:t>
      </w:r>
      <w:proofErr w:type="spellEnd"/>
      <w:r w:rsidRPr="00AC357F">
        <w:rPr>
          <w:rFonts w:ascii="Times New Roman" w:hAnsi="Times New Roman" w:cs="Times New Roman"/>
          <w:i/>
          <w:iCs/>
          <w:sz w:val="24"/>
          <w:szCs w:val="24"/>
        </w:rPr>
        <w:t xml:space="preserve"> </w:t>
      </w:r>
      <w:proofErr w:type="spellStart"/>
      <w:r w:rsidRPr="00AC357F">
        <w:rPr>
          <w:rFonts w:ascii="Times New Roman" w:hAnsi="Times New Roman" w:cs="Times New Roman"/>
          <w:i/>
          <w:iCs/>
          <w:sz w:val="24"/>
          <w:szCs w:val="24"/>
        </w:rPr>
        <w:t>neogunnii</w:t>
      </w:r>
      <w:proofErr w:type="spellEnd"/>
      <w:r w:rsidRPr="00AC357F">
        <w:rPr>
          <w:rFonts w:ascii="Times New Roman" w:hAnsi="Times New Roman" w:cs="Times New Roman"/>
          <w:sz w:val="24"/>
          <w:szCs w:val="24"/>
        </w:rPr>
        <w:t xml:space="preserve">. </w:t>
      </w:r>
      <w:r w:rsidRPr="00C46AC5">
        <w:rPr>
          <w:rFonts w:ascii="Times New Roman" w:hAnsi="Times New Roman" w:cs="Times New Roman"/>
          <w:i/>
          <w:iCs/>
          <w:sz w:val="24"/>
          <w:szCs w:val="24"/>
        </w:rPr>
        <w:t>Research Journal of Pharmacy and Technology</w:t>
      </w:r>
      <w:r w:rsidRPr="00AC357F">
        <w:rPr>
          <w:rFonts w:ascii="Times New Roman" w:hAnsi="Times New Roman" w:cs="Times New Roman"/>
          <w:sz w:val="24"/>
          <w:szCs w:val="24"/>
        </w:rPr>
        <w:t xml:space="preserve">. 14(10):5249-5253. doi:10.52711/0974-360X.2021.00914. </w:t>
      </w:r>
    </w:p>
    <w:p w14:paraId="7F8F42FC" w14:textId="77777777" w:rsidR="00684D0E" w:rsidRPr="00AC357F" w:rsidRDefault="00684D0E" w:rsidP="00684D0E">
      <w:pPr>
        <w:spacing w:after="0" w:line="480" w:lineRule="auto"/>
        <w:ind w:left="630" w:hanging="630"/>
        <w:rPr>
          <w:rFonts w:ascii="Times New Roman" w:hAnsi="Times New Roman" w:cs="Times New Roman"/>
          <w:sz w:val="24"/>
          <w:szCs w:val="24"/>
          <w:shd w:val="clear" w:color="auto" w:fill="FFFFFF"/>
        </w:rPr>
      </w:pPr>
      <w:r w:rsidRPr="00AC357F">
        <w:rPr>
          <w:rFonts w:ascii="Times New Roman" w:hAnsi="Times New Roman" w:cs="Times New Roman"/>
          <w:sz w:val="24"/>
          <w:szCs w:val="24"/>
        </w:rPr>
        <w:t xml:space="preserve">Bansal, R.K., R.K. Wallia, and D.S. Bhatti. 1988. Evaluation of some agro-industrial wastes for mass production of the nematode parasitic fungus </w:t>
      </w:r>
      <w:proofErr w:type="spellStart"/>
      <w:r w:rsidRPr="00AC357F">
        <w:rPr>
          <w:rFonts w:ascii="Times New Roman" w:hAnsi="Times New Roman" w:cs="Times New Roman"/>
          <w:i/>
          <w:iCs/>
          <w:sz w:val="24"/>
          <w:szCs w:val="24"/>
        </w:rPr>
        <w:t>Paecilomyces</w:t>
      </w:r>
      <w:proofErr w:type="spellEnd"/>
      <w:r w:rsidRPr="00AC357F">
        <w:rPr>
          <w:rFonts w:ascii="Times New Roman" w:hAnsi="Times New Roman" w:cs="Times New Roman"/>
          <w:i/>
          <w:iCs/>
          <w:sz w:val="24"/>
          <w:szCs w:val="24"/>
        </w:rPr>
        <w:t xml:space="preserve"> </w:t>
      </w:r>
      <w:proofErr w:type="spellStart"/>
      <w:r w:rsidRPr="00AC357F">
        <w:rPr>
          <w:rFonts w:ascii="Times New Roman" w:hAnsi="Times New Roman" w:cs="Times New Roman"/>
          <w:i/>
          <w:iCs/>
          <w:sz w:val="24"/>
          <w:szCs w:val="24"/>
        </w:rPr>
        <w:t>lilacinus</w:t>
      </w:r>
      <w:proofErr w:type="spellEnd"/>
      <w:r w:rsidRPr="00AC357F">
        <w:rPr>
          <w:rFonts w:ascii="Times New Roman" w:hAnsi="Times New Roman" w:cs="Times New Roman"/>
          <w:sz w:val="24"/>
          <w:szCs w:val="24"/>
        </w:rPr>
        <w:t xml:space="preserve">. </w:t>
      </w:r>
      <w:proofErr w:type="spellStart"/>
      <w:r w:rsidRPr="00C46AC5">
        <w:rPr>
          <w:rFonts w:ascii="Times New Roman" w:hAnsi="Times New Roman" w:cs="Times New Roman"/>
          <w:i/>
          <w:iCs/>
          <w:sz w:val="24"/>
          <w:szCs w:val="24"/>
        </w:rPr>
        <w:t>Nematol</w:t>
      </w:r>
      <w:proofErr w:type="spellEnd"/>
      <w:r w:rsidRPr="00C46AC5">
        <w:rPr>
          <w:rFonts w:ascii="Times New Roman" w:hAnsi="Times New Roman" w:cs="Times New Roman"/>
          <w:i/>
          <w:iCs/>
          <w:sz w:val="24"/>
          <w:szCs w:val="24"/>
        </w:rPr>
        <w:t xml:space="preserve">. </w:t>
      </w:r>
      <w:proofErr w:type="spellStart"/>
      <w:r w:rsidRPr="00C46AC5">
        <w:rPr>
          <w:rFonts w:ascii="Times New Roman" w:hAnsi="Times New Roman" w:cs="Times New Roman"/>
          <w:i/>
          <w:iCs/>
          <w:sz w:val="24"/>
          <w:szCs w:val="24"/>
        </w:rPr>
        <w:t>medit.</w:t>
      </w:r>
      <w:proofErr w:type="spellEnd"/>
      <w:r w:rsidRPr="00AC357F">
        <w:rPr>
          <w:rFonts w:ascii="Times New Roman" w:hAnsi="Times New Roman" w:cs="Times New Roman"/>
          <w:sz w:val="24"/>
          <w:szCs w:val="24"/>
        </w:rPr>
        <w:t xml:space="preserve"> 16: 135-136.</w:t>
      </w:r>
    </w:p>
    <w:p w14:paraId="3609AE64" w14:textId="77777777" w:rsidR="00684D0E" w:rsidRPr="00AC357F" w:rsidRDefault="00684D0E" w:rsidP="00684D0E">
      <w:pPr>
        <w:shd w:val="clear" w:color="auto" w:fill="FFFFFF" w:themeFill="background1"/>
        <w:spacing w:after="0" w:line="480" w:lineRule="auto"/>
        <w:ind w:left="630" w:hanging="630"/>
        <w:rPr>
          <w:rFonts w:ascii="Times New Roman" w:hAnsi="Times New Roman" w:cs="Times New Roman"/>
          <w:sz w:val="24"/>
          <w:szCs w:val="24"/>
        </w:rPr>
      </w:pPr>
      <w:r w:rsidRPr="00AC357F">
        <w:rPr>
          <w:rFonts w:ascii="Times New Roman" w:hAnsi="Times New Roman" w:cs="Times New Roman"/>
          <w:sz w:val="24"/>
          <w:szCs w:val="24"/>
        </w:rPr>
        <w:t xml:space="preserve">Daba, G.M., W. </w:t>
      </w:r>
      <w:proofErr w:type="spellStart"/>
      <w:proofErr w:type="gramStart"/>
      <w:r w:rsidRPr="00AC357F">
        <w:rPr>
          <w:rFonts w:ascii="Times New Roman" w:hAnsi="Times New Roman" w:cs="Times New Roman"/>
          <w:sz w:val="24"/>
          <w:szCs w:val="24"/>
        </w:rPr>
        <w:t>Elkhateeb</w:t>
      </w:r>
      <w:proofErr w:type="spellEnd"/>
      <w:r w:rsidRPr="00AC357F">
        <w:rPr>
          <w:rFonts w:ascii="Times New Roman" w:hAnsi="Times New Roman" w:cs="Times New Roman"/>
          <w:sz w:val="24"/>
          <w:szCs w:val="24"/>
        </w:rPr>
        <w:t>,  A.N.</w:t>
      </w:r>
      <w:proofErr w:type="gramEnd"/>
      <w:r w:rsidRPr="00AC357F">
        <w:rPr>
          <w:rFonts w:ascii="Times New Roman" w:hAnsi="Times New Roman" w:cs="Times New Roman"/>
          <w:sz w:val="24"/>
          <w:szCs w:val="24"/>
        </w:rPr>
        <w:t xml:space="preserve"> </w:t>
      </w:r>
      <w:proofErr w:type="spellStart"/>
      <w:r w:rsidRPr="00AC357F">
        <w:rPr>
          <w:rFonts w:ascii="Times New Roman" w:hAnsi="Times New Roman" w:cs="Times New Roman"/>
          <w:sz w:val="24"/>
          <w:szCs w:val="24"/>
        </w:rPr>
        <w:t>ELDien</w:t>
      </w:r>
      <w:proofErr w:type="spellEnd"/>
      <w:r w:rsidRPr="00AC357F">
        <w:rPr>
          <w:rFonts w:ascii="Times New Roman" w:hAnsi="Times New Roman" w:cs="Times New Roman"/>
          <w:sz w:val="24"/>
          <w:szCs w:val="24"/>
        </w:rPr>
        <w:t xml:space="preserve">, E. Fadl, A. </w:t>
      </w:r>
      <w:proofErr w:type="spellStart"/>
      <w:r w:rsidRPr="00AC357F">
        <w:rPr>
          <w:rFonts w:ascii="Times New Roman" w:hAnsi="Times New Roman" w:cs="Times New Roman"/>
          <w:sz w:val="24"/>
          <w:szCs w:val="24"/>
        </w:rPr>
        <w:t>Elhagrasi</w:t>
      </w:r>
      <w:proofErr w:type="spellEnd"/>
      <w:r w:rsidRPr="00AC357F">
        <w:rPr>
          <w:rFonts w:ascii="Times New Roman" w:hAnsi="Times New Roman" w:cs="Times New Roman"/>
          <w:sz w:val="24"/>
          <w:szCs w:val="24"/>
        </w:rPr>
        <w:t xml:space="preserve">, W. Fayad, and T.C. Wen. 2020. Therapeutic potentials of n-hexane extracts of the three medicinal mushrooms regarding their anti-colon cancer, antioxidant, and </w:t>
      </w:r>
      <w:proofErr w:type="spellStart"/>
      <w:r w:rsidRPr="00AC357F">
        <w:rPr>
          <w:rFonts w:ascii="Times New Roman" w:hAnsi="Times New Roman" w:cs="Times New Roman"/>
          <w:sz w:val="24"/>
          <w:szCs w:val="24"/>
        </w:rPr>
        <w:t>hypocholesterolemic</w:t>
      </w:r>
      <w:proofErr w:type="spellEnd"/>
      <w:r w:rsidRPr="00AC357F">
        <w:rPr>
          <w:rFonts w:ascii="Times New Roman" w:hAnsi="Times New Roman" w:cs="Times New Roman"/>
          <w:sz w:val="24"/>
          <w:szCs w:val="24"/>
        </w:rPr>
        <w:t xml:space="preserve"> capabilities. </w:t>
      </w:r>
      <w:proofErr w:type="spellStart"/>
      <w:r w:rsidRPr="00C46AC5">
        <w:rPr>
          <w:rFonts w:ascii="Times New Roman" w:hAnsi="Times New Roman" w:cs="Times New Roman"/>
          <w:i/>
          <w:iCs/>
          <w:sz w:val="24"/>
          <w:szCs w:val="24"/>
        </w:rPr>
        <w:lastRenderedPageBreak/>
        <w:t>Biodiversitas</w:t>
      </w:r>
      <w:proofErr w:type="spellEnd"/>
      <w:r w:rsidRPr="00C46AC5">
        <w:rPr>
          <w:rFonts w:ascii="Times New Roman" w:hAnsi="Times New Roman" w:cs="Times New Roman"/>
          <w:i/>
          <w:iCs/>
          <w:sz w:val="24"/>
          <w:szCs w:val="24"/>
        </w:rPr>
        <w:t xml:space="preserve"> Journal of Biological Diversity</w:t>
      </w:r>
      <w:r w:rsidRPr="00AC357F">
        <w:rPr>
          <w:rFonts w:ascii="Times New Roman" w:hAnsi="Times New Roman" w:cs="Times New Roman"/>
          <w:sz w:val="24"/>
          <w:szCs w:val="24"/>
        </w:rPr>
        <w:t>. 21(6): 2437-2445. doi:10.13057/</w:t>
      </w:r>
      <w:proofErr w:type="spellStart"/>
      <w:r w:rsidRPr="00AC357F">
        <w:rPr>
          <w:rFonts w:ascii="Times New Roman" w:hAnsi="Times New Roman" w:cs="Times New Roman"/>
          <w:sz w:val="24"/>
          <w:szCs w:val="24"/>
        </w:rPr>
        <w:t>biodiv</w:t>
      </w:r>
      <w:proofErr w:type="spellEnd"/>
      <w:r w:rsidRPr="00AC357F">
        <w:rPr>
          <w:rFonts w:ascii="Times New Roman" w:hAnsi="Times New Roman" w:cs="Times New Roman"/>
          <w:sz w:val="24"/>
          <w:szCs w:val="24"/>
        </w:rPr>
        <w:t xml:space="preserve">/d210615. </w:t>
      </w:r>
    </w:p>
    <w:p w14:paraId="2C73FB16" w14:textId="77777777" w:rsidR="00684D0E" w:rsidRPr="00AC357F" w:rsidRDefault="00684D0E" w:rsidP="00684D0E">
      <w:pPr>
        <w:shd w:val="clear" w:color="auto" w:fill="FFFFFF" w:themeFill="background1"/>
        <w:spacing w:after="0" w:line="480" w:lineRule="auto"/>
        <w:ind w:left="630" w:hanging="630"/>
        <w:rPr>
          <w:rFonts w:ascii="Times New Roman" w:hAnsi="Times New Roman" w:cs="Times New Roman"/>
          <w:sz w:val="24"/>
          <w:szCs w:val="24"/>
        </w:rPr>
      </w:pPr>
      <w:r w:rsidRPr="00AC357F">
        <w:rPr>
          <w:rStyle w:val="al-author-name-more"/>
          <w:rFonts w:ascii="Times New Roman" w:hAnsi="Times New Roman" w:cs="Times New Roman"/>
          <w:sz w:val="24"/>
          <w:szCs w:val="24"/>
          <w:bdr w:val="none" w:sz="0" w:space="0" w:color="auto" w:frame="1"/>
          <w:shd w:val="clear" w:color="auto" w:fill="FFFFFF"/>
        </w:rPr>
        <w:t>Das, S.K.</w:t>
      </w:r>
      <w:r w:rsidRPr="00AC357F">
        <w:rPr>
          <w:rStyle w:val="delimiter"/>
          <w:rFonts w:ascii="Times New Roman" w:hAnsi="Times New Roman" w:cs="Times New Roman"/>
          <w:sz w:val="24"/>
          <w:szCs w:val="24"/>
          <w:bdr w:val="none" w:sz="0" w:space="0" w:color="auto" w:frame="1"/>
          <w:shd w:val="clear" w:color="auto" w:fill="FFFFFF"/>
        </w:rPr>
        <w:t>,</w:t>
      </w:r>
      <w:r w:rsidRPr="00AC357F">
        <w:rPr>
          <w:rFonts w:ascii="Times New Roman" w:hAnsi="Times New Roman" w:cs="Times New Roman"/>
          <w:sz w:val="24"/>
          <w:szCs w:val="24"/>
          <w:shd w:val="clear" w:color="auto" w:fill="FFFFFF"/>
        </w:rPr>
        <w:t> </w:t>
      </w:r>
      <w:r w:rsidRPr="00AC357F">
        <w:rPr>
          <w:rStyle w:val="al-author-name-more"/>
          <w:rFonts w:ascii="Times New Roman" w:hAnsi="Times New Roman" w:cs="Times New Roman"/>
          <w:sz w:val="24"/>
          <w:szCs w:val="24"/>
          <w:bdr w:val="none" w:sz="0" w:space="0" w:color="auto" w:frame="1"/>
          <w:shd w:val="clear" w:color="auto" w:fill="FFFFFF"/>
        </w:rPr>
        <w:t>M. Masuda</w:t>
      </w:r>
      <w:r w:rsidRPr="00AC357F">
        <w:rPr>
          <w:rStyle w:val="delimiter"/>
          <w:rFonts w:ascii="Times New Roman" w:hAnsi="Times New Roman" w:cs="Times New Roman"/>
          <w:sz w:val="24"/>
          <w:szCs w:val="24"/>
          <w:bdr w:val="none" w:sz="0" w:space="0" w:color="auto" w:frame="1"/>
          <w:shd w:val="clear" w:color="auto" w:fill="FFFFFF"/>
        </w:rPr>
        <w:t>,</w:t>
      </w:r>
      <w:r w:rsidRPr="00AC357F">
        <w:rPr>
          <w:rFonts w:ascii="Times New Roman" w:hAnsi="Times New Roman" w:cs="Times New Roman"/>
          <w:sz w:val="24"/>
          <w:szCs w:val="24"/>
          <w:shd w:val="clear" w:color="auto" w:fill="FFFFFF"/>
        </w:rPr>
        <w:t> </w:t>
      </w:r>
      <w:r w:rsidRPr="00AC357F">
        <w:rPr>
          <w:rStyle w:val="al-author-name-more"/>
          <w:rFonts w:ascii="Times New Roman" w:hAnsi="Times New Roman" w:cs="Times New Roman"/>
          <w:sz w:val="24"/>
          <w:szCs w:val="24"/>
          <w:bdr w:val="none" w:sz="0" w:space="0" w:color="auto" w:frame="1"/>
          <w:shd w:val="clear" w:color="auto" w:fill="FFFFFF"/>
        </w:rPr>
        <w:t xml:space="preserve">M. </w:t>
      </w:r>
      <w:proofErr w:type="spellStart"/>
      <w:r w:rsidRPr="00AC357F">
        <w:rPr>
          <w:rStyle w:val="al-author-name-more"/>
          <w:rFonts w:ascii="Times New Roman" w:hAnsi="Times New Roman" w:cs="Times New Roman"/>
          <w:sz w:val="24"/>
          <w:szCs w:val="24"/>
          <w:bdr w:val="none" w:sz="0" w:space="0" w:color="auto" w:frame="1"/>
          <w:shd w:val="clear" w:color="auto" w:fill="FFFFFF"/>
        </w:rPr>
        <w:t>Hatashita</w:t>
      </w:r>
      <w:proofErr w:type="spellEnd"/>
      <w:r w:rsidRPr="00AC357F">
        <w:rPr>
          <w:rStyle w:val="delimiter"/>
          <w:rFonts w:ascii="Times New Roman" w:hAnsi="Times New Roman" w:cs="Times New Roman"/>
          <w:sz w:val="24"/>
          <w:szCs w:val="24"/>
          <w:bdr w:val="none" w:sz="0" w:space="0" w:color="auto" w:frame="1"/>
          <w:shd w:val="clear" w:color="auto" w:fill="FFFFFF"/>
        </w:rPr>
        <w:t>,</w:t>
      </w:r>
      <w:r w:rsidRPr="00AC357F">
        <w:rPr>
          <w:rFonts w:ascii="Times New Roman" w:hAnsi="Times New Roman" w:cs="Times New Roman"/>
          <w:sz w:val="24"/>
          <w:szCs w:val="24"/>
          <w:shd w:val="clear" w:color="auto" w:fill="FFFFFF"/>
        </w:rPr>
        <w:t> </w:t>
      </w:r>
      <w:r w:rsidRPr="00AC357F">
        <w:rPr>
          <w:rStyle w:val="al-author-name-more"/>
          <w:rFonts w:ascii="Times New Roman" w:hAnsi="Times New Roman" w:cs="Times New Roman"/>
          <w:sz w:val="24"/>
          <w:szCs w:val="24"/>
          <w:bdr w:val="none" w:sz="0" w:space="0" w:color="auto" w:frame="1"/>
          <w:shd w:val="clear" w:color="auto" w:fill="FFFFFF"/>
        </w:rPr>
        <w:t>A. Sakurai</w:t>
      </w:r>
      <w:r w:rsidRPr="00AC357F">
        <w:rPr>
          <w:rStyle w:val="delimiter"/>
          <w:rFonts w:ascii="Times New Roman" w:hAnsi="Times New Roman" w:cs="Times New Roman"/>
          <w:sz w:val="24"/>
          <w:szCs w:val="24"/>
          <w:bdr w:val="none" w:sz="0" w:space="0" w:color="auto" w:frame="1"/>
          <w:shd w:val="clear" w:color="auto" w:fill="FFFFFF"/>
        </w:rPr>
        <w:t>, and</w:t>
      </w:r>
      <w:r w:rsidRPr="00AC357F">
        <w:rPr>
          <w:rFonts w:ascii="Times New Roman" w:hAnsi="Times New Roman" w:cs="Times New Roman"/>
          <w:sz w:val="24"/>
          <w:szCs w:val="24"/>
          <w:shd w:val="clear" w:color="auto" w:fill="FFFFFF"/>
        </w:rPr>
        <w:t> </w:t>
      </w:r>
      <w:r w:rsidRPr="00AC357F">
        <w:rPr>
          <w:rStyle w:val="al-author-name-more"/>
          <w:rFonts w:ascii="Times New Roman" w:hAnsi="Times New Roman" w:cs="Times New Roman"/>
          <w:sz w:val="24"/>
          <w:szCs w:val="24"/>
          <w:bdr w:val="none" w:sz="0" w:space="0" w:color="auto" w:frame="1"/>
          <w:shd w:val="clear" w:color="auto" w:fill="FFFFFF"/>
        </w:rPr>
        <w:t xml:space="preserve">M. Sakakibara. 2008. </w:t>
      </w:r>
      <w:r w:rsidRPr="00AC357F">
        <w:rPr>
          <w:rFonts w:ascii="Times New Roman" w:hAnsi="Times New Roman" w:cs="Times New Roman"/>
          <w:sz w:val="24"/>
          <w:szCs w:val="24"/>
          <w:shd w:val="clear" w:color="auto" w:fill="FFFFFF"/>
        </w:rPr>
        <w:t>A new approach for improving cordycepin productivity in surface liquid culture of </w:t>
      </w:r>
      <w:r w:rsidRPr="00AC357F">
        <w:rPr>
          <w:rStyle w:val="Emphasis"/>
          <w:rFonts w:ascii="Times New Roman" w:hAnsi="Times New Roman" w:cs="Times New Roman"/>
          <w:sz w:val="24"/>
          <w:szCs w:val="24"/>
          <w:bdr w:val="none" w:sz="0" w:space="0" w:color="auto" w:frame="1"/>
          <w:shd w:val="clear" w:color="auto" w:fill="FFFFFF"/>
        </w:rPr>
        <w:t>Cordyceps militaris</w:t>
      </w:r>
      <w:r w:rsidRPr="00AC357F">
        <w:rPr>
          <w:rFonts w:ascii="Times New Roman" w:hAnsi="Times New Roman" w:cs="Times New Roman"/>
          <w:sz w:val="24"/>
          <w:szCs w:val="24"/>
          <w:shd w:val="clear" w:color="auto" w:fill="FFFFFF"/>
        </w:rPr>
        <w:t xml:space="preserve"> using high‐energy ion beam irradiation. </w:t>
      </w:r>
      <w:r w:rsidRPr="00AC357F">
        <w:rPr>
          <w:rStyle w:val="Emphasis"/>
          <w:rFonts w:ascii="Times New Roman" w:hAnsi="Times New Roman" w:cs="Times New Roman"/>
          <w:sz w:val="24"/>
          <w:szCs w:val="24"/>
          <w:bdr w:val="none" w:sz="0" w:space="0" w:color="auto" w:frame="1"/>
          <w:shd w:val="clear" w:color="auto" w:fill="FFFFFF"/>
        </w:rPr>
        <w:t>Letters in Applied Microbiology</w:t>
      </w:r>
      <w:r w:rsidRPr="00AC357F">
        <w:rPr>
          <w:rFonts w:ascii="Times New Roman" w:hAnsi="Times New Roman" w:cs="Times New Roman"/>
          <w:sz w:val="24"/>
          <w:szCs w:val="24"/>
          <w:shd w:val="clear" w:color="auto" w:fill="FFFFFF"/>
        </w:rPr>
        <w:t>. 47(6): 534 - 538.  </w:t>
      </w:r>
      <w:r w:rsidRPr="00AC357F">
        <w:rPr>
          <w:rFonts w:ascii="Times New Roman" w:hAnsi="Times New Roman" w:cs="Times New Roman"/>
          <w:sz w:val="24"/>
          <w:szCs w:val="24"/>
          <w:bdr w:val="none" w:sz="0" w:space="0" w:color="auto" w:frame="1"/>
          <w:shd w:val="clear" w:color="auto" w:fill="FFFFFF"/>
        </w:rPr>
        <w:t>https://doi.org/10.1111/j.1472-765X.2008.02456.x</w:t>
      </w:r>
      <w:r w:rsidRPr="00AC357F">
        <w:rPr>
          <w:rFonts w:ascii="Times New Roman" w:hAnsi="Times New Roman" w:cs="Times New Roman"/>
          <w:sz w:val="24"/>
          <w:szCs w:val="24"/>
        </w:rPr>
        <w:t xml:space="preserve">. </w:t>
      </w:r>
    </w:p>
    <w:p w14:paraId="78743CC7" w14:textId="77777777" w:rsidR="00684D0E" w:rsidRPr="00AC357F" w:rsidRDefault="00684D0E" w:rsidP="00684D0E">
      <w:pPr>
        <w:shd w:val="clear" w:color="auto" w:fill="FFFFFF" w:themeFill="background1"/>
        <w:spacing w:after="0" w:line="480" w:lineRule="auto"/>
        <w:ind w:left="630" w:hanging="630"/>
        <w:rPr>
          <w:rFonts w:ascii="Times New Roman" w:hAnsi="Times New Roman" w:cs="Times New Roman"/>
          <w:sz w:val="24"/>
          <w:szCs w:val="24"/>
        </w:rPr>
      </w:pPr>
      <w:r w:rsidRPr="00AC357F">
        <w:rPr>
          <w:rFonts w:ascii="Times New Roman" w:hAnsi="Times New Roman" w:cs="Times New Roman"/>
          <w:sz w:val="24"/>
          <w:szCs w:val="24"/>
        </w:rPr>
        <w:t>El-</w:t>
      </w:r>
      <w:proofErr w:type="spellStart"/>
      <w:r w:rsidRPr="00AC357F">
        <w:rPr>
          <w:rFonts w:ascii="Times New Roman" w:hAnsi="Times New Roman" w:cs="Times New Roman"/>
          <w:sz w:val="24"/>
          <w:szCs w:val="24"/>
        </w:rPr>
        <w:t>Hagrassi</w:t>
      </w:r>
      <w:proofErr w:type="spellEnd"/>
      <w:r w:rsidRPr="00AC357F">
        <w:rPr>
          <w:rFonts w:ascii="Times New Roman" w:hAnsi="Times New Roman" w:cs="Times New Roman"/>
          <w:sz w:val="24"/>
          <w:szCs w:val="24"/>
        </w:rPr>
        <w:t xml:space="preserve">, A., G. Daba, W. </w:t>
      </w:r>
      <w:proofErr w:type="spellStart"/>
      <w:r w:rsidRPr="00AC357F">
        <w:rPr>
          <w:rFonts w:ascii="Times New Roman" w:hAnsi="Times New Roman" w:cs="Times New Roman"/>
          <w:sz w:val="24"/>
          <w:szCs w:val="24"/>
        </w:rPr>
        <w:t>Elkhateeb</w:t>
      </w:r>
      <w:proofErr w:type="spellEnd"/>
      <w:r w:rsidRPr="00AC357F">
        <w:rPr>
          <w:rFonts w:ascii="Times New Roman" w:hAnsi="Times New Roman" w:cs="Times New Roman"/>
          <w:sz w:val="24"/>
          <w:szCs w:val="24"/>
        </w:rPr>
        <w:t>, E. Ahmed, A.N. El-Dein, W. Fayad, M. Shaheen, R. Shehata, M. El-</w:t>
      </w:r>
      <w:proofErr w:type="spellStart"/>
      <w:r w:rsidRPr="00AC357F">
        <w:rPr>
          <w:rFonts w:ascii="Times New Roman" w:hAnsi="Times New Roman" w:cs="Times New Roman"/>
          <w:sz w:val="24"/>
          <w:szCs w:val="24"/>
        </w:rPr>
        <w:t>Manawaty</w:t>
      </w:r>
      <w:proofErr w:type="spellEnd"/>
      <w:r w:rsidRPr="00AC357F">
        <w:rPr>
          <w:rFonts w:ascii="Times New Roman" w:hAnsi="Times New Roman" w:cs="Times New Roman"/>
          <w:sz w:val="24"/>
          <w:szCs w:val="24"/>
        </w:rPr>
        <w:t xml:space="preserve">, and T. Wen. 2020. In vitro bioactive potential and chemical analysis of the n-hexane extract of the medicinal mushroom, </w:t>
      </w:r>
      <w:r w:rsidRPr="00AC357F">
        <w:rPr>
          <w:rFonts w:ascii="Times New Roman" w:hAnsi="Times New Roman" w:cs="Times New Roman"/>
          <w:i/>
          <w:iCs/>
          <w:sz w:val="24"/>
          <w:szCs w:val="24"/>
        </w:rPr>
        <w:t>Cordyceps militaris</w:t>
      </w:r>
      <w:r w:rsidRPr="00AC357F">
        <w:rPr>
          <w:rFonts w:ascii="Times New Roman" w:hAnsi="Times New Roman" w:cs="Times New Roman"/>
          <w:sz w:val="24"/>
          <w:szCs w:val="24"/>
        </w:rPr>
        <w:t xml:space="preserve">. Malays J </w:t>
      </w:r>
      <w:proofErr w:type="spellStart"/>
      <w:r w:rsidRPr="00AC357F">
        <w:rPr>
          <w:rFonts w:ascii="Times New Roman" w:hAnsi="Times New Roman" w:cs="Times New Roman"/>
          <w:sz w:val="24"/>
          <w:szCs w:val="24"/>
        </w:rPr>
        <w:t>Microbiol</w:t>
      </w:r>
      <w:proofErr w:type="spellEnd"/>
      <w:r w:rsidRPr="00AC357F">
        <w:rPr>
          <w:rFonts w:ascii="Times New Roman" w:hAnsi="Times New Roman" w:cs="Times New Roman"/>
          <w:sz w:val="24"/>
          <w:szCs w:val="24"/>
        </w:rPr>
        <w:t>. 16(1):40-48. doi:10.21161/mjm.190346.</w:t>
      </w:r>
    </w:p>
    <w:p w14:paraId="1E4C8A91" w14:textId="095B9F42" w:rsidR="00684D0E" w:rsidRPr="00AC357F" w:rsidRDefault="00684D0E" w:rsidP="00684D0E">
      <w:pPr>
        <w:shd w:val="clear" w:color="auto" w:fill="FFFFFF" w:themeFill="background1"/>
        <w:spacing w:after="0" w:line="480" w:lineRule="auto"/>
        <w:ind w:left="630" w:hanging="630"/>
        <w:rPr>
          <w:rFonts w:ascii="Times New Roman" w:hAnsi="Times New Roman" w:cs="Times New Roman"/>
          <w:sz w:val="24"/>
          <w:szCs w:val="24"/>
        </w:rPr>
      </w:pPr>
      <w:proofErr w:type="spellStart"/>
      <w:r w:rsidRPr="00AC357F">
        <w:rPr>
          <w:rFonts w:ascii="Times New Roman" w:hAnsi="Times New Roman" w:cs="Times New Roman"/>
          <w:sz w:val="24"/>
          <w:szCs w:val="24"/>
        </w:rPr>
        <w:t>Elkhateeb</w:t>
      </w:r>
      <w:proofErr w:type="spellEnd"/>
      <w:r w:rsidRPr="00AC357F">
        <w:rPr>
          <w:rFonts w:ascii="Times New Roman" w:hAnsi="Times New Roman" w:cs="Times New Roman"/>
          <w:sz w:val="24"/>
          <w:szCs w:val="24"/>
        </w:rPr>
        <w:t xml:space="preserve">, W.A., and G.M. Daba. 2022. Cordyceps more than edible mushroom-a rich source of diverse bioactive metabolites with huge medicinal benefits. </w:t>
      </w:r>
      <w:r w:rsidRPr="00C46AC5">
        <w:rPr>
          <w:rFonts w:ascii="Times New Roman" w:hAnsi="Times New Roman" w:cs="Times New Roman"/>
          <w:i/>
          <w:iCs/>
          <w:sz w:val="24"/>
          <w:szCs w:val="24"/>
        </w:rPr>
        <w:t>J Biomed Res Environ Sci</w:t>
      </w:r>
      <w:r w:rsidRPr="00AC357F">
        <w:rPr>
          <w:rFonts w:ascii="Times New Roman" w:hAnsi="Times New Roman" w:cs="Times New Roman"/>
          <w:sz w:val="24"/>
          <w:szCs w:val="24"/>
        </w:rPr>
        <w:t xml:space="preserve">. 3(5): 566-574. </w:t>
      </w:r>
      <w:proofErr w:type="spellStart"/>
      <w:r w:rsidRPr="00AC357F">
        <w:rPr>
          <w:rFonts w:ascii="Times New Roman" w:hAnsi="Times New Roman" w:cs="Times New Roman"/>
          <w:sz w:val="24"/>
          <w:szCs w:val="24"/>
        </w:rPr>
        <w:t>doi</w:t>
      </w:r>
      <w:proofErr w:type="spellEnd"/>
      <w:r w:rsidRPr="00AC357F">
        <w:rPr>
          <w:rFonts w:ascii="Times New Roman" w:hAnsi="Times New Roman" w:cs="Times New Roman"/>
          <w:sz w:val="24"/>
          <w:szCs w:val="24"/>
        </w:rPr>
        <w:t>: 10.37871/jbres1481</w:t>
      </w:r>
    </w:p>
    <w:p w14:paraId="796CA248" w14:textId="77777777" w:rsidR="00684D0E" w:rsidRPr="00AC357F" w:rsidRDefault="00684D0E" w:rsidP="00684D0E">
      <w:pPr>
        <w:spacing w:after="0" w:line="480" w:lineRule="auto"/>
        <w:ind w:left="630" w:hanging="630"/>
        <w:rPr>
          <w:rFonts w:ascii="Times New Roman" w:hAnsi="Times New Roman" w:cs="Times New Roman"/>
          <w:sz w:val="24"/>
          <w:szCs w:val="24"/>
          <w:shd w:val="clear" w:color="auto" w:fill="FFFFFF"/>
        </w:rPr>
      </w:pPr>
      <w:r w:rsidRPr="00AC357F">
        <w:rPr>
          <w:rFonts w:ascii="Times New Roman" w:hAnsi="Times New Roman" w:cs="Times New Roman"/>
          <w:sz w:val="24"/>
          <w:szCs w:val="24"/>
        </w:rPr>
        <w:t xml:space="preserve">Erkel, E. 2019. Yield performance of </w:t>
      </w:r>
      <w:r w:rsidRPr="00AC357F">
        <w:rPr>
          <w:rFonts w:ascii="Times New Roman" w:hAnsi="Times New Roman" w:cs="Times New Roman"/>
          <w:i/>
          <w:iCs/>
          <w:sz w:val="24"/>
          <w:szCs w:val="24"/>
        </w:rPr>
        <w:t xml:space="preserve">Ganoderma lucidum </w:t>
      </w:r>
      <w:r w:rsidRPr="00AC357F">
        <w:rPr>
          <w:rFonts w:ascii="Times New Roman" w:hAnsi="Times New Roman" w:cs="Times New Roman"/>
          <w:sz w:val="24"/>
          <w:szCs w:val="24"/>
        </w:rPr>
        <w:t xml:space="preserve">(Fr.) Karst cultivation on substrates containing different protein and carbohydrate sources. </w:t>
      </w:r>
      <w:r w:rsidRPr="00C46AC5">
        <w:rPr>
          <w:rFonts w:ascii="Times New Roman" w:hAnsi="Times New Roman" w:cs="Times New Roman"/>
          <w:i/>
          <w:iCs/>
          <w:sz w:val="24"/>
          <w:szCs w:val="24"/>
        </w:rPr>
        <w:t>African Journal of Agricultural Research</w:t>
      </w:r>
      <w:r w:rsidRPr="00AC357F">
        <w:rPr>
          <w:rFonts w:ascii="Times New Roman" w:hAnsi="Times New Roman" w:cs="Times New Roman"/>
          <w:sz w:val="24"/>
          <w:szCs w:val="24"/>
        </w:rPr>
        <w:t xml:space="preserve">. 4(11): 1331 – 1333. http://akademikpersonel.kocaeli.edu.tr/erkel/sci/erkel23.11.2009_12.13.13sci.pdf. </w:t>
      </w:r>
    </w:p>
    <w:p w14:paraId="579A9A8B" w14:textId="77777777" w:rsidR="00684D0E" w:rsidRPr="00AC357F" w:rsidRDefault="00684D0E" w:rsidP="00684D0E">
      <w:pPr>
        <w:spacing w:after="0" w:line="480" w:lineRule="auto"/>
        <w:ind w:left="630" w:hanging="630"/>
        <w:rPr>
          <w:rFonts w:ascii="Times New Roman" w:hAnsi="Times New Roman" w:cs="Times New Roman"/>
          <w:sz w:val="24"/>
          <w:szCs w:val="24"/>
          <w:shd w:val="clear" w:color="auto" w:fill="FFFFFF"/>
        </w:rPr>
      </w:pPr>
      <w:proofErr w:type="spellStart"/>
      <w:r w:rsidRPr="00AC357F">
        <w:rPr>
          <w:rFonts w:ascii="Times New Roman" w:hAnsi="Times New Roman" w:cs="Times New Roman"/>
          <w:sz w:val="24"/>
          <w:szCs w:val="24"/>
        </w:rPr>
        <w:t>Gonkhom</w:t>
      </w:r>
      <w:proofErr w:type="spellEnd"/>
      <w:r w:rsidRPr="00AC357F">
        <w:rPr>
          <w:rFonts w:ascii="Times New Roman" w:hAnsi="Times New Roman" w:cs="Times New Roman"/>
          <w:sz w:val="24"/>
          <w:szCs w:val="24"/>
        </w:rPr>
        <w:t xml:space="preserve">, D., T. </w:t>
      </w:r>
      <w:proofErr w:type="spellStart"/>
      <w:r w:rsidRPr="00AC357F">
        <w:rPr>
          <w:rFonts w:ascii="Times New Roman" w:hAnsi="Times New Roman" w:cs="Times New Roman"/>
          <w:sz w:val="24"/>
          <w:szCs w:val="24"/>
        </w:rPr>
        <w:t>Luangharn</w:t>
      </w:r>
      <w:proofErr w:type="spellEnd"/>
      <w:r w:rsidRPr="00AC357F">
        <w:rPr>
          <w:rFonts w:ascii="Times New Roman" w:hAnsi="Times New Roman" w:cs="Times New Roman"/>
          <w:sz w:val="24"/>
          <w:szCs w:val="24"/>
        </w:rPr>
        <w:t xml:space="preserve">, K.D. Hyde, M. Stadler, and N. </w:t>
      </w:r>
      <w:proofErr w:type="spellStart"/>
      <w:r w:rsidRPr="00AC357F">
        <w:rPr>
          <w:rFonts w:ascii="Times New Roman" w:hAnsi="Times New Roman" w:cs="Times New Roman"/>
          <w:sz w:val="24"/>
          <w:szCs w:val="24"/>
        </w:rPr>
        <w:t>Thongklang</w:t>
      </w:r>
      <w:proofErr w:type="spellEnd"/>
      <w:r w:rsidRPr="00AC357F">
        <w:rPr>
          <w:rFonts w:ascii="Times New Roman" w:hAnsi="Times New Roman" w:cs="Times New Roman"/>
          <w:sz w:val="24"/>
          <w:szCs w:val="24"/>
        </w:rPr>
        <w:t xml:space="preserve">. 2022. Optimal conditions for mycelial growth of medicinal mushrooms belonging to the genus Hericium. </w:t>
      </w:r>
      <w:r w:rsidRPr="00C46AC5">
        <w:rPr>
          <w:rFonts w:ascii="Times New Roman" w:hAnsi="Times New Roman" w:cs="Times New Roman"/>
          <w:i/>
          <w:iCs/>
          <w:sz w:val="24"/>
          <w:szCs w:val="24"/>
        </w:rPr>
        <w:t>Mycological Progress</w:t>
      </w:r>
      <w:r w:rsidRPr="00AC357F">
        <w:rPr>
          <w:rFonts w:ascii="Times New Roman" w:hAnsi="Times New Roman" w:cs="Times New Roman"/>
          <w:sz w:val="24"/>
          <w:szCs w:val="24"/>
        </w:rPr>
        <w:t xml:space="preserve">. 21: 82. </w:t>
      </w:r>
      <w:r w:rsidRPr="00AC357F">
        <w:rPr>
          <w:rFonts w:ascii="Times New Roman" w:hAnsi="Times New Roman" w:cs="Times New Roman"/>
          <w:sz w:val="24"/>
          <w:szCs w:val="24"/>
          <w:shd w:val="clear" w:color="auto" w:fill="FFFFFF"/>
        </w:rPr>
        <w:t xml:space="preserve">https://doi.org/10.1007/s11557-022-01829-6. </w:t>
      </w:r>
    </w:p>
    <w:p w14:paraId="6127A009" w14:textId="77777777" w:rsidR="00684D0E" w:rsidRPr="00AC357F" w:rsidRDefault="00684D0E" w:rsidP="00684D0E">
      <w:pPr>
        <w:spacing w:after="0" w:line="480" w:lineRule="auto"/>
        <w:ind w:left="630" w:hanging="630"/>
        <w:rPr>
          <w:rFonts w:ascii="Times New Roman" w:hAnsi="Times New Roman" w:cs="Times New Roman"/>
          <w:sz w:val="24"/>
          <w:szCs w:val="24"/>
        </w:rPr>
      </w:pPr>
      <w:r w:rsidRPr="00AC357F">
        <w:rPr>
          <w:rFonts w:ascii="Times New Roman" w:hAnsi="Times New Roman" w:cs="Times New Roman"/>
          <w:sz w:val="24"/>
          <w:szCs w:val="24"/>
        </w:rPr>
        <w:t>Hoa, H.T., and C.L. Wang. 2015 The effects of temperature and nutritional conditions on mycelium growth of two oyster mushrooms (</w:t>
      </w:r>
      <w:r w:rsidRPr="006B0804">
        <w:rPr>
          <w:rFonts w:ascii="Times New Roman" w:hAnsi="Times New Roman" w:cs="Times New Roman"/>
          <w:i/>
          <w:iCs/>
          <w:sz w:val="24"/>
          <w:szCs w:val="24"/>
        </w:rPr>
        <w:t>Pleurotus</w:t>
      </w:r>
      <w:r w:rsidRPr="00AC357F">
        <w:rPr>
          <w:rFonts w:ascii="Times New Roman" w:hAnsi="Times New Roman" w:cs="Times New Roman"/>
          <w:sz w:val="24"/>
          <w:szCs w:val="24"/>
        </w:rPr>
        <w:t xml:space="preserve"> </w:t>
      </w:r>
      <w:r w:rsidRPr="006B0804">
        <w:rPr>
          <w:rFonts w:ascii="Times New Roman" w:hAnsi="Times New Roman" w:cs="Times New Roman"/>
          <w:i/>
          <w:iCs/>
          <w:sz w:val="24"/>
          <w:szCs w:val="24"/>
        </w:rPr>
        <w:t>ostreatus</w:t>
      </w:r>
      <w:r w:rsidRPr="00AC357F">
        <w:rPr>
          <w:rFonts w:ascii="Times New Roman" w:hAnsi="Times New Roman" w:cs="Times New Roman"/>
          <w:sz w:val="24"/>
          <w:szCs w:val="24"/>
        </w:rPr>
        <w:t xml:space="preserve"> and </w:t>
      </w:r>
      <w:r w:rsidRPr="006B0804">
        <w:rPr>
          <w:rFonts w:ascii="Times New Roman" w:hAnsi="Times New Roman" w:cs="Times New Roman"/>
          <w:i/>
          <w:iCs/>
          <w:sz w:val="24"/>
          <w:szCs w:val="24"/>
        </w:rPr>
        <w:t>Pleurotus</w:t>
      </w:r>
      <w:r w:rsidRPr="00AC357F">
        <w:rPr>
          <w:rFonts w:ascii="Times New Roman" w:hAnsi="Times New Roman" w:cs="Times New Roman"/>
          <w:sz w:val="24"/>
          <w:szCs w:val="24"/>
        </w:rPr>
        <w:t xml:space="preserve"> </w:t>
      </w:r>
      <w:proofErr w:type="spellStart"/>
      <w:r w:rsidRPr="006B0804">
        <w:rPr>
          <w:rFonts w:ascii="Times New Roman" w:hAnsi="Times New Roman" w:cs="Times New Roman"/>
          <w:i/>
          <w:iCs/>
          <w:sz w:val="24"/>
          <w:szCs w:val="24"/>
        </w:rPr>
        <w:t>cystidiosus</w:t>
      </w:r>
      <w:proofErr w:type="spellEnd"/>
      <w:r w:rsidRPr="00AC357F">
        <w:rPr>
          <w:rFonts w:ascii="Times New Roman" w:hAnsi="Times New Roman" w:cs="Times New Roman"/>
          <w:sz w:val="24"/>
          <w:szCs w:val="24"/>
        </w:rPr>
        <w:t xml:space="preserve">). </w:t>
      </w:r>
      <w:proofErr w:type="spellStart"/>
      <w:r w:rsidRPr="006B0804">
        <w:rPr>
          <w:rFonts w:ascii="Times New Roman" w:hAnsi="Times New Roman" w:cs="Times New Roman"/>
          <w:i/>
          <w:iCs/>
          <w:sz w:val="24"/>
          <w:szCs w:val="24"/>
        </w:rPr>
        <w:t>Mycobiology</w:t>
      </w:r>
      <w:proofErr w:type="spellEnd"/>
      <w:r w:rsidRPr="00AC357F">
        <w:rPr>
          <w:rFonts w:ascii="Times New Roman" w:hAnsi="Times New Roman" w:cs="Times New Roman"/>
          <w:sz w:val="24"/>
          <w:szCs w:val="24"/>
        </w:rPr>
        <w:t xml:space="preserve"> 43: 14–23. https://doi.org/10.5941/MYCO.2015.43.1.14. </w:t>
      </w:r>
    </w:p>
    <w:p w14:paraId="4833556E" w14:textId="64858419" w:rsidR="00684D0E" w:rsidRPr="00AC357F" w:rsidRDefault="00684D0E" w:rsidP="00684D0E">
      <w:pPr>
        <w:spacing w:after="0" w:line="480" w:lineRule="auto"/>
        <w:ind w:left="630" w:hanging="630"/>
        <w:rPr>
          <w:rFonts w:ascii="Times New Roman" w:hAnsi="Times New Roman" w:cs="Times New Roman"/>
          <w:sz w:val="24"/>
          <w:szCs w:val="24"/>
        </w:rPr>
      </w:pPr>
      <w:r w:rsidRPr="00AC357F">
        <w:rPr>
          <w:rFonts w:ascii="Times New Roman" w:hAnsi="Times New Roman" w:cs="Times New Roman"/>
          <w:sz w:val="24"/>
          <w:szCs w:val="24"/>
        </w:rPr>
        <w:lastRenderedPageBreak/>
        <w:t xml:space="preserve">Hsieh, C., T.H. Hsu, and F.C. Yang. 2005. Production of polysaccharides of </w:t>
      </w:r>
      <w:r w:rsidRPr="00AC357F">
        <w:rPr>
          <w:rFonts w:ascii="Times New Roman" w:hAnsi="Times New Roman" w:cs="Times New Roman"/>
          <w:i/>
          <w:iCs/>
          <w:sz w:val="24"/>
          <w:szCs w:val="24"/>
        </w:rPr>
        <w:t>Ganoderma lucidum</w:t>
      </w:r>
      <w:r w:rsidRPr="00AC357F">
        <w:rPr>
          <w:rFonts w:ascii="Times New Roman" w:hAnsi="Times New Roman" w:cs="Times New Roman"/>
          <w:sz w:val="24"/>
          <w:szCs w:val="24"/>
        </w:rPr>
        <w:t xml:space="preserve">. </w:t>
      </w:r>
      <w:r w:rsidRPr="006B0804">
        <w:rPr>
          <w:rFonts w:ascii="Times New Roman" w:hAnsi="Times New Roman" w:cs="Times New Roman"/>
          <w:i/>
          <w:iCs/>
          <w:sz w:val="24"/>
          <w:szCs w:val="24"/>
        </w:rPr>
        <w:t>Process</w:t>
      </w:r>
      <w:r w:rsidRPr="00AC357F">
        <w:rPr>
          <w:rFonts w:ascii="Times New Roman" w:hAnsi="Times New Roman" w:cs="Times New Roman"/>
          <w:sz w:val="24"/>
          <w:szCs w:val="24"/>
        </w:rPr>
        <w:t xml:space="preserve">. </w:t>
      </w:r>
      <w:proofErr w:type="spellStart"/>
      <w:r w:rsidRPr="006B0804">
        <w:rPr>
          <w:rFonts w:ascii="Times New Roman" w:hAnsi="Times New Roman" w:cs="Times New Roman"/>
          <w:i/>
          <w:iCs/>
          <w:sz w:val="24"/>
          <w:szCs w:val="24"/>
        </w:rPr>
        <w:t>Biochem</w:t>
      </w:r>
      <w:proofErr w:type="spellEnd"/>
      <w:r w:rsidRPr="00AC357F">
        <w:rPr>
          <w:rFonts w:ascii="Times New Roman" w:hAnsi="Times New Roman" w:cs="Times New Roman"/>
          <w:sz w:val="24"/>
          <w:szCs w:val="24"/>
        </w:rPr>
        <w:t>. 40(2): 909-916. https://doi.org/10.1016/j.procbio.2004.02.004.</w:t>
      </w:r>
    </w:p>
    <w:p w14:paraId="746146D5" w14:textId="77777777" w:rsidR="00684D0E" w:rsidRPr="00AC357F" w:rsidRDefault="00684D0E" w:rsidP="00684D0E">
      <w:pPr>
        <w:spacing w:after="0" w:line="480" w:lineRule="auto"/>
        <w:ind w:left="630" w:hanging="630"/>
        <w:rPr>
          <w:rFonts w:ascii="Times New Roman" w:hAnsi="Times New Roman" w:cs="Times New Roman"/>
          <w:sz w:val="24"/>
          <w:szCs w:val="24"/>
        </w:rPr>
      </w:pPr>
      <w:r w:rsidRPr="00AC357F">
        <w:rPr>
          <w:rFonts w:ascii="Times New Roman" w:hAnsi="Times New Roman" w:cs="Times New Roman"/>
          <w:sz w:val="24"/>
          <w:szCs w:val="24"/>
        </w:rPr>
        <w:t xml:space="preserve">Khairul, S.-A. M., M.N. Ainy, </w:t>
      </w:r>
      <w:proofErr w:type="spellStart"/>
      <w:proofErr w:type="gramStart"/>
      <w:r w:rsidRPr="00AC357F">
        <w:rPr>
          <w:rFonts w:ascii="Times New Roman" w:hAnsi="Times New Roman" w:cs="Times New Roman"/>
          <w:sz w:val="24"/>
          <w:szCs w:val="24"/>
        </w:rPr>
        <w:t>A.Faridah</w:t>
      </w:r>
      <w:proofErr w:type="spellEnd"/>
      <w:proofErr w:type="gramEnd"/>
      <w:r w:rsidRPr="00AC357F">
        <w:rPr>
          <w:rFonts w:ascii="Times New Roman" w:hAnsi="Times New Roman" w:cs="Times New Roman"/>
          <w:sz w:val="24"/>
          <w:szCs w:val="24"/>
        </w:rPr>
        <w:t>, N.-S. Jamaludin, and N.-K. M. AB Rashid. 2022. The proximate composition and metabolite profiling of sugarcane (</w:t>
      </w:r>
      <w:r w:rsidRPr="00AC357F">
        <w:rPr>
          <w:rFonts w:ascii="Times New Roman" w:hAnsi="Times New Roman" w:cs="Times New Roman"/>
          <w:i/>
          <w:iCs/>
          <w:sz w:val="24"/>
          <w:szCs w:val="24"/>
        </w:rPr>
        <w:t>Saccharum officinarum</w:t>
      </w:r>
      <w:r w:rsidRPr="00AC357F">
        <w:rPr>
          <w:rFonts w:ascii="Times New Roman" w:hAnsi="Times New Roman" w:cs="Times New Roman"/>
          <w:sz w:val="24"/>
          <w:szCs w:val="24"/>
        </w:rPr>
        <w:t xml:space="preserve">) molasses. </w:t>
      </w:r>
      <w:r w:rsidRPr="006B0804">
        <w:rPr>
          <w:rFonts w:ascii="Times New Roman" w:hAnsi="Times New Roman" w:cs="Times New Roman"/>
          <w:i/>
          <w:iCs/>
          <w:sz w:val="24"/>
          <w:szCs w:val="24"/>
        </w:rPr>
        <w:t>Malays. Appl. Biol</w:t>
      </w:r>
      <w:r w:rsidRPr="00AC357F">
        <w:rPr>
          <w:rFonts w:ascii="Times New Roman" w:hAnsi="Times New Roman" w:cs="Times New Roman"/>
          <w:sz w:val="24"/>
          <w:szCs w:val="24"/>
        </w:rPr>
        <w:t>. 51(2): 63-68 https://doi.org/10.55230/mabjournal.v51i2.2259.</w:t>
      </w:r>
    </w:p>
    <w:p w14:paraId="52E74C78" w14:textId="77777777" w:rsidR="00684D0E" w:rsidRPr="00AC357F" w:rsidRDefault="00684D0E" w:rsidP="00684D0E">
      <w:pPr>
        <w:shd w:val="clear" w:color="auto" w:fill="FFFFFF" w:themeFill="background1"/>
        <w:spacing w:after="0" w:line="480" w:lineRule="auto"/>
        <w:ind w:left="630" w:hanging="630"/>
        <w:rPr>
          <w:rFonts w:ascii="Times New Roman" w:hAnsi="Times New Roman" w:cs="Times New Roman"/>
          <w:sz w:val="24"/>
          <w:szCs w:val="24"/>
        </w:rPr>
      </w:pPr>
      <w:r w:rsidRPr="00AC357F">
        <w:rPr>
          <w:rFonts w:ascii="Times New Roman" w:hAnsi="Times New Roman" w:cs="Times New Roman"/>
          <w:sz w:val="24"/>
          <w:szCs w:val="24"/>
        </w:rPr>
        <w:t xml:space="preserve">Kim, S.W., C.P. Xu, H.J. Hwang, J.W. Choi, C.W. Kim, J.W. Yun. 2003. Production and characterization of exopolysaccharides from an </w:t>
      </w:r>
      <w:proofErr w:type="spellStart"/>
      <w:r w:rsidRPr="00AC357F">
        <w:rPr>
          <w:rFonts w:ascii="Times New Roman" w:hAnsi="Times New Roman" w:cs="Times New Roman"/>
          <w:sz w:val="24"/>
          <w:szCs w:val="24"/>
        </w:rPr>
        <w:t>enthomopathogenic</w:t>
      </w:r>
      <w:proofErr w:type="spellEnd"/>
      <w:r w:rsidRPr="00AC357F">
        <w:rPr>
          <w:rFonts w:ascii="Times New Roman" w:hAnsi="Times New Roman" w:cs="Times New Roman"/>
          <w:sz w:val="24"/>
          <w:szCs w:val="24"/>
        </w:rPr>
        <w:t xml:space="preserve"> fungus </w:t>
      </w:r>
      <w:r w:rsidRPr="00AC357F">
        <w:rPr>
          <w:rFonts w:ascii="Times New Roman" w:hAnsi="Times New Roman" w:cs="Times New Roman"/>
          <w:i/>
          <w:iCs/>
          <w:sz w:val="24"/>
          <w:szCs w:val="24"/>
        </w:rPr>
        <w:t>Cordyceps</w:t>
      </w:r>
      <w:r w:rsidRPr="00AC357F">
        <w:rPr>
          <w:rFonts w:ascii="Times New Roman" w:hAnsi="Times New Roman" w:cs="Times New Roman"/>
          <w:sz w:val="24"/>
          <w:szCs w:val="24"/>
        </w:rPr>
        <w:t xml:space="preserve"> </w:t>
      </w:r>
      <w:r w:rsidRPr="00AC357F">
        <w:rPr>
          <w:rFonts w:ascii="Times New Roman" w:hAnsi="Times New Roman" w:cs="Times New Roman"/>
          <w:i/>
          <w:iCs/>
          <w:sz w:val="24"/>
          <w:szCs w:val="24"/>
        </w:rPr>
        <w:t>militaris</w:t>
      </w:r>
      <w:r w:rsidRPr="00AC357F">
        <w:rPr>
          <w:rFonts w:ascii="Times New Roman" w:hAnsi="Times New Roman" w:cs="Times New Roman"/>
          <w:sz w:val="24"/>
          <w:szCs w:val="24"/>
        </w:rPr>
        <w:t xml:space="preserve"> NG3. </w:t>
      </w:r>
      <w:proofErr w:type="spellStart"/>
      <w:r w:rsidRPr="006B0804">
        <w:rPr>
          <w:rFonts w:ascii="Times New Roman" w:hAnsi="Times New Roman" w:cs="Times New Roman"/>
          <w:i/>
          <w:iCs/>
          <w:sz w:val="24"/>
          <w:szCs w:val="24"/>
        </w:rPr>
        <w:t>Biotechnol</w:t>
      </w:r>
      <w:proofErr w:type="spellEnd"/>
      <w:r w:rsidRPr="006B0804">
        <w:rPr>
          <w:rFonts w:ascii="Times New Roman" w:hAnsi="Times New Roman" w:cs="Times New Roman"/>
          <w:i/>
          <w:iCs/>
          <w:sz w:val="24"/>
          <w:szCs w:val="24"/>
        </w:rPr>
        <w:t xml:space="preserve"> Prog</w:t>
      </w:r>
      <w:r w:rsidRPr="00AC357F">
        <w:rPr>
          <w:rFonts w:ascii="Times New Roman" w:hAnsi="Times New Roman" w:cs="Times New Roman"/>
          <w:sz w:val="24"/>
          <w:szCs w:val="24"/>
        </w:rPr>
        <w:t xml:space="preserve">. 19: 428–35. </w:t>
      </w:r>
      <w:r w:rsidRPr="00AC357F">
        <w:rPr>
          <w:rStyle w:val="id-label"/>
          <w:rFonts w:ascii="Times New Roman" w:hAnsi="Times New Roman" w:cs="Times New Roman"/>
          <w:sz w:val="24"/>
          <w:szCs w:val="24"/>
        </w:rPr>
        <w:t>DOI: </w:t>
      </w:r>
      <w:r w:rsidRPr="00AC357F">
        <w:rPr>
          <w:rStyle w:val="identifier"/>
          <w:rFonts w:ascii="Times New Roman" w:hAnsi="Times New Roman" w:cs="Times New Roman"/>
          <w:sz w:val="24"/>
          <w:szCs w:val="24"/>
        </w:rPr>
        <w:t>10.1021/bp025644k</w:t>
      </w:r>
    </w:p>
    <w:p w14:paraId="0E6D7170" w14:textId="73BD3537" w:rsidR="00684D0E" w:rsidRPr="00AC357F" w:rsidRDefault="00684D0E" w:rsidP="00684D0E">
      <w:pPr>
        <w:shd w:val="clear" w:color="auto" w:fill="FFFFFF" w:themeFill="background1"/>
        <w:spacing w:after="0" w:line="480" w:lineRule="auto"/>
        <w:ind w:left="720" w:hanging="720"/>
        <w:rPr>
          <w:rFonts w:ascii="Times New Roman" w:hAnsi="Times New Roman" w:cs="Times New Roman"/>
          <w:sz w:val="24"/>
          <w:szCs w:val="24"/>
          <w:shd w:val="clear" w:color="auto" w:fill="FFFFFF"/>
        </w:rPr>
      </w:pPr>
      <w:r w:rsidRPr="00AC357F">
        <w:rPr>
          <w:rFonts w:ascii="Times New Roman" w:hAnsi="Times New Roman" w:cs="Times New Roman"/>
          <w:sz w:val="24"/>
          <w:szCs w:val="24"/>
          <w:shd w:val="clear" w:color="auto" w:fill="FFFFFF"/>
        </w:rPr>
        <w:t xml:space="preserve">Lee, S.K., J.H. Lee, H.R. Kim, Y. </w:t>
      </w:r>
      <w:proofErr w:type="gramStart"/>
      <w:r w:rsidRPr="00AC357F">
        <w:rPr>
          <w:rFonts w:ascii="Times New Roman" w:hAnsi="Times New Roman" w:cs="Times New Roman"/>
          <w:sz w:val="24"/>
          <w:szCs w:val="24"/>
          <w:shd w:val="clear" w:color="auto" w:fill="FFFFFF"/>
        </w:rPr>
        <w:t xml:space="preserve">Chun,  </w:t>
      </w:r>
      <w:proofErr w:type="spellStart"/>
      <w:r w:rsidRPr="00AC357F">
        <w:rPr>
          <w:rFonts w:ascii="Times New Roman" w:hAnsi="Times New Roman" w:cs="Times New Roman"/>
          <w:sz w:val="24"/>
          <w:szCs w:val="24"/>
          <w:shd w:val="clear" w:color="auto" w:fill="FFFFFF"/>
        </w:rPr>
        <w:t>J</w:t>
      </w:r>
      <w:proofErr w:type="gramEnd"/>
      <w:r w:rsidRPr="00AC357F">
        <w:rPr>
          <w:rFonts w:ascii="Times New Roman" w:hAnsi="Times New Roman" w:cs="Times New Roman"/>
          <w:sz w:val="24"/>
          <w:szCs w:val="24"/>
          <w:shd w:val="clear" w:color="auto" w:fill="FFFFFF"/>
        </w:rPr>
        <w:t>.H.Lee</w:t>
      </w:r>
      <w:proofErr w:type="spellEnd"/>
      <w:r w:rsidRPr="00AC357F">
        <w:rPr>
          <w:rFonts w:ascii="Times New Roman" w:hAnsi="Times New Roman" w:cs="Times New Roman"/>
          <w:sz w:val="24"/>
          <w:szCs w:val="24"/>
          <w:shd w:val="clear" w:color="auto" w:fill="FFFFFF"/>
        </w:rPr>
        <w:t>, H.Y. Yoo, C. Park, and S.W. Kim. 2019. Improved cordycepin production by </w:t>
      </w:r>
      <w:r w:rsidRPr="00AC357F">
        <w:rPr>
          <w:rFonts w:ascii="Times New Roman" w:hAnsi="Times New Roman" w:cs="Times New Roman"/>
          <w:i/>
          <w:iCs/>
          <w:sz w:val="24"/>
          <w:szCs w:val="24"/>
          <w:shd w:val="clear" w:color="auto" w:fill="FFFFFF"/>
        </w:rPr>
        <w:t>Cordyceps militaris</w:t>
      </w:r>
      <w:r w:rsidRPr="00AC357F">
        <w:rPr>
          <w:rFonts w:ascii="Times New Roman" w:hAnsi="Times New Roman" w:cs="Times New Roman"/>
          <w:sz w:val="24"/>
          <w:szCs w:val="24"/>
          <w:shd w:val="clear" w:color="auto" w:fill="FFFFFF"/>
        </w:rPr>
        <w:t xml:space="preserve"> KYL05 using casein hydrolysate in submerged conditions. </w:t>
      </w:r>
      <w:r w:rsidRPr="006B0804">
        <w:rPr>
          <w:rFonts w:ascii="Times New Roman" w:hAnsi="Times New Roman" w:cs="Times New Roman"/>
          <w:i/>
          <w:iCs/>
          <w:sz w:val="24"/>
          <w:szCs w:val="24"/>
          <w:shd w:val="clear" w:color="auto" w:fill="FFFFFF"/>
        </w:rPr>
        <w:t>biomolecules</w:t>
      </w:r>
      <w:r w:rsidRPr="00AC357F">
        <w:rPr>
          <w:rFonts w:ascii="Times New Roman" w:hAnsi="Times New Roman" w:cs="Times New Roman"/>
          <w:sz w:val="24"/>
          <w:szCs w:val="24"/>
          <w:shd w:val="clear" w:color="auto" w:fill="FFFFFF"/>
        </w:rPr>
        <w:t xml:space="preserve">. 9(9):461. </w:t>
      </w:r>
      <w:proofErr w:type="spellStart"/>
      <w:r w:rsidRPr="00AC357F">
        <w:rPr>
          <w:rFonts w:ascii="Times New Roman" w:hAnsi="Times New Roman" w:cs="Times New Roman"/>
          <w:sz w:val="24"/>
          <w:szCs w:val="24"/>
          <w:shd w:val="clear" w:color="auto" w:fill="FFFFFF"/>
        </w:rPr>
        <w:t>doi</w:t>
      </w:r>
      <w:proofErr w:type="spellEnd"/>
      <w:r w:rsidRPr="00AC357F">
        <w:rPr>
          <w:rFonts w:ascii="Times New Roman" w:hAnsi="Times New Roman" w:cs="Times New Roman"/>
          <w:sz w:val="24"/>
          <w:szCs w:val="24"/>
          <w:shd w:val="clear" w:color="auto" w:fill="FFFFFF"/>
        </w:rPr>
        <w:t xml:space="preserve">: 10.3390/biom9090461. </w:t>
      </w:r>
    </w:p>
    <w:p w14:paraId="17A58100" w14:textId="77777777" w:rsidR="00684D0E" w:rsidRPr="00AC357F" w:rsidRDefault="00684D0E" w:rsidP="00684D0E">
      <w:pPr>
        <w:spacing w:after="0" w:line="480" w:lineRule="auto"/>
        <w:ind w:left="630" w:hanging="630"/>
        <w:rPr>
          <w:rFonts w:ascii="Times New Roman" w:hAnsi="Times New Roman" w:cs="Times New Roman"/>
          <w:sz w:val="24"/>
          <w:szCs w:val="24"/>
          <w:shd w:val="clear" w:color="auto" w:fill="FFFFFF"/>
        </w:rPr>
      </w:pPr>
      <w:r w:rsidRPr="00AC357F">
        <w:rPr>
          <w:rFonts w:ascii="Times New Roman" w:hAnsi="Times New Roman" w:cs="Times New Roman"/>
          <w:sz w:val="24"/>
          <w:szCs w:val="24"/>
          <w:shd w:val="clear" w:color="auto" w:fill="FFFFFF"/>
        </w:rPr>
        <w:t xml:space="preserve">Lilly, V.G., and H.L. Barnett. 1951. Physiology of the fungi. </w:t>
      </w:r>
      <w:proofErr w:type="spellStart"/>
      <w:proofErr w:type="gramStart"/>
      <w:r w:rsidRPr="00AC357F">
        <w:rPr>
          <w:rFonts w:ascii="Times New Roman" w:hAnsi="Times New Roman" w:cs="Times New Roman"/>
          <w:sz w:val="24"/>
          <w:szCs w:val="24"/>
          <w:shd w:val="clear" w:color="auto" w:fill="FFFFFF"/>
        </w:rPr>
        <w:t>London:Mc</w:t>
      </w:r>
      <w:proofErr w:type="spellEnd"/>
      <w:proofErr w:type="gramEnd"/>
      <w:r w:rsidRPr="00AC357F">
        <w:rPr>
          <w:rFonts w:ascii="Times New Roman" w:hAnsi="Times New Roman" w:cs="Times New Roman"/>
          <w:sz w:val="24"/>
          <w:szCs w:val="24"/>
          <w:shd w:val="clear" w:color="auto" w:fill="FFFFFF"/>
        </w:rPr>
        <w:t xml:space="preserve"> Graw–Hill Book Company.</w:t>
      </w:r>
    </w:p>
    <w:p w14:paraId="72C28D1B" w14:textId="77777777" w:rsidR="00461034" w:rsidRDefault="00684D0E" w:rsidP="00461034">
      <w:pPr>
        <w:shd w:val="clear" w:color="auto" w:fill="FFFFFF" w:themeFill="background1"/>
        <w:spacing w:after="0" w:line="480" w:lineRule="auto"/>
        <w:ind w:left="720" w:hanging="720"/>
        <w:rPr>
          <w:rFonts w:ascii="Times New Roman" w:hAnsi="Times New Roman" w:cs="Times New Roman"/>
          <w:sz w:val="24"/>
          <w:szCs w:val="24"/>
          <w:shd w:val="clear" w:color="auto" w:fill="FFFFFF"/>
        </w:rPr>
      </w:pPr>
      <w:r w:rsidRPr="00AC357F">
        <w:rPr>
          <w:rStyle w:val="dont-break-out"/>
          <w:rFonts w:ascii="Times New Roman" w:hAnsi="Times New Roman" w:cs="Times New Roman"/>
          <w:sz w:val="24"/>
          <w:szCs w:val="24"/>
          <w:shd w:val="clear" w:color="auto" w:fill="FFFFFF"/>
        </w:rPr>
        <w:t xml:space="preserve">Mao, X.B., T. </w:t>
      </w:r>
      <w:proofErr w:type="spellStart"/>
      <w:r w:rsidRPr="00AC357F">
        <w:rPr>
          <w:rStyle w:val="dont-break-out"/>
          <w:rFonts w:ascii="Times New Roman" w:hAnsi="Times New Roman" w:cs="Times New Roman"/>
          <w:sz w:val="24"/>
          <w:szCs w:val="24"/>
          <w:shd w:val="clear" w:color="auto" w:fill="FFFFFF"/>
        </w:rPr>
        <w:t>Eksriwong</w:t>
      </w:r>
      <w:proofErr w:type="spellEnd"/>
      <w:r w:rsidRPr="00AC357F">
        <w:rPr>
          <w:rStyle w:val="dont-break-out"/>
          <w:rFonts w:ascii="Times New Roman" w:hAnsi="Times New Roman" w:cs="Times New Roman"/>
          <w:sz w:val="24"/>
          <w:szCs w:val="24"/>
          <w:shd w:val="clear" w:color="auto" w:fill="FFFFFF"/>
        </w:rPr>
        <w:t xml:space="preserve">, S. </w:t>
      </w:r>
      <w:proofErr w:type="spellStart"/>
      <w:r w:rsidRPr="00AC357F">
        <w:rPr>
          <w:rStyle w:val="dont-break-out"/>
          <w:rFonts w:ascii="Times New Roman" w:hAnsi="Times New Roman" w:cs="Times New Roman"/>
          <w:sz w:val="24"/>
          <w:szCs w:val="24"/>
          <w:shd w:val="clear" w:color="auto" w:fill="FFFFFF"/>
        </w:rPr>
        <w:t>Chauvatcharin</w:t>
      </w:r>
      <w:proofErr w:type="spellEnd"/>
      <w:r w:rsidRPr="00AC357F">
        <w:rPr>
          <w:rStyle w:val="dont-break-out"/>
          <w:rFonts w:ascii="Times New Roman" w:hAnsi="Times New Roman" w:cs="Times New Roman"/>
          <w:sz w:val="24"/>
          <w:szCs w:val="24"/>
          <w:shd w:val="clear" w:color="auto" w:fill="FFFFFF"/>
        </w:rPr>
        <w:t>, and J.J. Zhong. 2005.</w:t>
      </w:r>
      <w:r w:rsidRPr="00AC357F">
        <w:rPr>
          <w:rStyle w:val="dont-break-out"/>
          <w:rFonts w:ascii="Times New Roman" w:hAnsi="Times New Roman" w:cs="Times New Roman"/>
          <w:i/>
          <w:iCs/>
          <w:sz w:val="24"/>
          <w:szCs w:val="24"/>
          <w:shd w:val="clear" w:color="auto" w:fill="FFFFFF"/>
        </w:rPr>
        <w:t xml:space="preserve"> </w:t>
      </w:r>
      <w:r w:rsidRPr="00AC357F">
        <w:rPr>
          <w:rStyle w:val="dont-break-out"/>
          <w:rFonts w:ascii="Times New Roman" w:hAnsi="Times New Roman" w:cs="Times New Roman"/>
          <w:sz w:val="24"/>
          <w:szCs w:val="24"/>
          <w:shd w:val="clear" w:color="auto" w:fill="FFFFFF"/>
        </w:rPr>
        <w:t xml:space="preserve">Optimization of carbon source and carbon/nitrogen ratio for cordycepin production by submerged cultivation of medicinal mushroom </w:t>
      </w:r>
      <w:r w:rsidRPr="00AC357F">
        <w:rPr>
          <w:rStyle w:val="dont-break-out"/>
          <w:rFonts w:ascii="Times New Roman" w:hAnsi="Times New Roman" w:cs="Times New Roman"/>
          <w:i/>
          <w:iCs/>
          <w:sz w:val="24"/>
          <w:szCs w:val="24"/>
          <w:shd w:val="clear" w:color="auto" w:fill="FFFFFF"/>
        </w:rPr>
        <w:t xml:space="preserve">Cordyceps militaris. </w:t>
      </w:r>
      <w:r w:rsidRPr="006B0804">
        <w:rPr>
          <w:rFonts w:ascii="Times New Roman" w:hAnsi="Times New Roman" w:cs="Times New Roman"/>
          <w:i/>
          <w:iCs/>
          <w:sz w:val="24"/>
          <w:szCs w:val="24"/>
        </w:rPr>
        <w:t>Process</w:t>
      </w:r>
      <w:r w:rsidRPr="00AC357F">
        <w:rPr>
          <w:rFonts w:ascii="Times New Roman" w:hAnsi="Times New Roman" w:cs="Times New Roman"/>
          <w:sz w:val="24"/>
          <w:szCs w:val="24"/>
        </w:rPr>
        <w:t xml:space="preserve"> Biochemistry. .40(5): 1667-1672. </w:t>
      </w:r>
      <w:r w:rsidRPr="001A1924">
        <w:rPr>
          <w:rFonts w:ascii="Times New Roman" w:hAnsi="Times New Roman" w:cs="Times New Roman"/>
          <w:sz w:val="24"/>
          <w:szCs w:val="24"/>
        </w:rPr>
        <w:t>Doi 1</w:t>
      </w:r>
      <w:r w:rsidRPr="001A1924">
        <w:rPr>
          <w:rFonts w:ascii="Times New Roman" w:hAnsi="Times New Roman" w:cs="Times New Roman"/>
          <w:sz w:val="24"/>
          <w:szCs w:val="24"/>
          <w:shd w:val="clear" w:color="auto" w:fill="FFFFFF"/>
        </w:rPr>
        <w:t>0.1016/j.procbio.2004.06.046</w:t>
      </w:r>
    </w:p>
    <w:p w14:paraId="516C2AC4" w14:textId="72138AD9" w:rsidR="00684D0E" w:rsidRPr="00AC357F" w:rsidRDefault="00684D0E" w:rsidP="00461034">
      <w:pPr>
        <w:shd w:val="clear" w:color="auto" w:fill="FFFFFF" w:themeFill="background1"/>
        <w:spacing w:after="0" w:line="480" w:lineRule="auto"/>
        <w:ind w:left="720" w:hanging="720"/>
        <w:rPr>
          <w:rFonts w:ascii="Times New Roman" w:hAnsi="Times New Roman" w:cs="Times New Roman"/>
          <w:sz w:val="24"/>
          <w:szCs w:val="24"/>
          <w:shd w:val="clear" w:color="auto" w:fill="FFFFFF"/>
        </w:rPr>
      </w:pPr>
      <w:proofErr w:type="spellStart"/>
      <w:r w:rsidRPr="001A1924">
        <w:rPr>
          <w:rFonts w:ascii="Times New Roman" w:hAnsi="Times New Roman" w:cs="Times New Roman"/>
          <w:sz w:val="24"/>
          <w:szCs w:val="24"/>
        </w:rPr>
        <w:t>Mascarin</w:t>
      </w:r>
      <w:proofErr w:type="spellEnd"/>
      <w:r w:rsidRPr="001A1924">
        <w:rPr>
          <w:rFonts w:ascii="Times New Roman" w:hAnsi="Times New Roman" w:cs="Times New Roman"/>
          <w:sz w:val="24"/>
          <w:szCs w:val="24"/>
        </w:rPr>
        <w:t xml:space="preserve">, </w:t>
      </w:r>
      <w:proofErr w:type="gramStart"/>
      <w:r w:rsidRPr="001A1924">
        <w:rPr>
          <w:rFonts w:ascii="Times New Roman" w:hAnsi="Times New Roman" w:cs="Times New Roman"/>
          <w:sz w:val="24"/>
          <w:szCs w:val="24"/>
        </w:rPr>
        <w:t>G,M.</w:t>
      </w:r>
      <w:proofErr w:type="gramEnd"/>
      <w:r w:rsidRPr="001A1924">
        <w:rPr>
          <w:rFonts w:ascii="Times New Roman" w:hAnsi="Times New Roman" w:cs="Times New Roman"/>
          <w:sz w:val="24"/>
          <w:szCs w:val="24"/>
        </w:rPr>
        <w:t xml:space="preserve">, S.B. Alves, and R.B. Lopes. </w:t>
      </w:r>
      <w:r w:rsidRPr="00AC357F">
        <w:rPr>
          <w:rFonts w:ascii="Times New Roman" w:hAnsi="Times New Roman" w:cs="Times New Roman"/>
          <w:sz w:val="24"/>
          <w:szCs w:val="24"/>
        </w:rPr>
        <w:t xml:space="preserve">2010. Culture media selection for mass production of </w:t>
      </w:r>
      <w:r w:rsidRPr="00AC357F">
        <w:rPr>
          <w:rFonts w:ascii="Times New Roman" w:hAnsi="Times New Roman" w:cs="Times New Roman"/>
          <w:i/>
          <w:iCs/>
          <w:sz w:val="24"/>
          <w:szCs w:val="24"/>
        </w:rPr>
        <w:t xml:space="preserve">Isaria </w:t>
      </w:r>
      <w:proofErr w:type="spellStart"/>
      <w:r w:rsidRPr="00AC357F">
        <w:rPr>
          <w:rFonts w:ascii="Times New Roman" w:hAnsi="Times New Roman" w:cs="Times New Roman"/>
          <w:i/>
          <w:iCs/>
          <w:sz w:val="24"/>
          <w:szCs w:val="24"/>
        </w:rPr>
        <w:t>fumosorosea</w:t>
      </w:r>
      <w:proofErr w:type="spellEnd"/>
      <w:r w:rsidRPr="00AC357F">
        <w:rPr>
          <w:rFonts w:ascii="Times New Roman" w:hAnsi="Times New Roman" w:cs="Times New Roman"/>
          <w:sz w:val="24"/>
          <w:szCs w:val="24"/>
        </w:rPr>
        <w:t xml:space="preserve"> and </w:t>
      </w:r>
      <w:r w:rsidRPr="00AC357F">
        <w:rPr>
          <w:rFonts w:ascii="Times New Roman" w:hAnsi="Times New Roman" w:cs="Times New Roman"/>
          <w:i/>
          <w:iCs/>
          <w:sz w:val="24"/>
          <w:szCs w:val="24"/>
        </w:rPr>
        <w:t>Isaria farinose</w:t>
      </w:r>
      <w:r w:rsidRPr="00AC357F">
        <w:rPr>
          <w:rFonts w:ascii="Times New Roman" w:hAnsi="Times New Roman" w:cs="Times New Roman"/>
          <w:sz w:val="24"/>
          <w:szCs w:val="24"/>
        </w:rPr>
        <w:t xml:space="preserve">. </w:t>
      </w:r>
      <w:r w:rsidRPr="006B0804">
        <w:rPr>
          <w:rFonts w:ascii="Times New Roman" w:hAnsi="Times New Roman" w:cs="Times New Roman"/>
          <w:i/>
          <w:iCs/>
          <w:sz w:val="24"/>
          <w:szCs w:val="24"/>
        </w:rPr>
        <w:t>Braz. Arch</w:t>
      </w:r>
      <w:r w:rsidRPr="00AC357F">
        <w:rPr>
          <w:rFonts w:ascii="Times New Roman" w:hAnsi="Times New Roman" w:cs="Times New Roman"/>
          <w:sz w:val="24"/>
          <w:szCs w:val="24"/>
        </w:rPr>
        <w:t xml:space="preserve">. </w:t>
      </w:r>
      <w:r w:rsidRPr="006B0804">
        <w:rPr>
          <w:rFonts w:ascii="Times New Roman" w:hAnsi="Times New Roman" w:cs="Times New Roman"/>
          <w:i/>
          <w:iCs/>
          <w:sz w:val="24"/>
          <w:szCs w:val="24"/>
        </w:rPr>
        <w:t>Biol</w:t>
      </w:r>
      <w:r w:rsidRPr="00AC357F">
        <w:rPr>
          <w:rFonts w:ascii="Times New Roman" w:hAnsi="Times New Roman" w:cs="Times New Roman"/>
          <w:sz w:val="24"/>
          <w:szCs w:val="24"/>
        </w:rPr>
        <w:t xml:space="preserve">. Technol. 53(4): 753-761. </w:t>
      </w:r>
    </w:p>
    <w:p w14:paraId="3DB19352" w14:textId="77777777" w:rsidR="00684D0E" w:rsidRPr="00AC357F" w:rsidRDefault="00684D0E" w:rsidP="00684D0E">
      <w:pPr>
        <w:spacing w:after="0" w:line="480" w:lineRule="auto"/>
        <w:ind w:left="630" w:hanging="630"/>
        <w:rPr>
          <w:rFonts w:ascii="Times New Roman" w:hAnsi="Times New Roman" w:cs="Times New Roman"/>
          <w:sz w:val="24"/>
          <w:szCs w:val="24"/>
        </w:rPr>
      </w:pPr>
      <w:proofErr w:type="spellStart"/>
      <w:r w:rsidRPr="00AC357F">
        <w:rPr>
          <w:rFonts w:ascii="Times New Roman" w:hAnsi="Times New Roman" w:cs="Times New Roman"/>
          <w:sz w:val="24"/>
          <w:szCs w:val="24"/>
        </w:rPr>
        <w:t>Palmonari</w:t>
      </w:r>
      <w:proofErr w:type="spellEnd"/>
      <w:r w:rsidRPr="00AC357F">
        <w:rPr>
          <w:rFonts w:ascii="Times New Roman" w:hAnsi="Times New Roman" w:cs="Times New Roman"/>
          <w:sz w:val="24"/>
          <w:szCs w:val="24"/>
        </w:rPr>
        <w:t xml:space="preserve">, A., D. Cavallini, C.J. Sniffen, L. Fernandes, P. Holder, L. Fagioli, I. Fusaro, G. Biagi, A. Formigoni, and L. </w:t>
      </w:r>
      <w:proofErr w:type="spellStart"/>
      <w:r w:rsidRPr="00AC357F">
        <w:rPr>
          <w:rFonts w:ascii="Times New Roman" w:hAnsi="Times New Roman" w:cs="Times New Roman"/>
          <w:sz w:val="24"/>
          <w:szCs w:val="24"/>
        </w:rPr>
        <w:t>Mammi</w:t>
      </w:r>
      <w:proofErr w:type="spellEnd"/>
      <w:r w:rsidRPr="00AC357F">
        <w:rPr>
          <w:rFonts w:ascii="Times New Roman" w:hAnsi="Times New Roman" w:cs="Times New Roman"/>
          <w:sz w:val="24"/>
          <w:szCs w:val="24"/>
        </w:rPr>
        <w:t xml:space="preserve">. 2019. Short communication: characterization of </w:t>
      </w:r>
      <w:r w:rsidRPr="00AC357F">
        <w:rPr>
          <w:rFonts w:ascii="Times New Roman" w:hAnsi="Times New Roman" w:cs="Times New Roman"/>
          <w:sz w:val="24"/>
          <w:szCs w:val="24"/>
        </w:rPr>
        <w:lastRenderedPageBreak/>
        <w:t xml:space="preserve">molasses chemical composition. </w:t>
      </w:r>
      <w:r w:rsidRPr="006B0804">
        <w:rPr>
          <w:rFonts w:ascii="Times New Roman" w:hAnsi="Times New Roman" w:cs="Times New Roman"/>
          <w:i/>
          <w:iCs/>
          <w:sz w:val="24"/>
          <w:szCs w:val="24"/>
        </w:rPr>
        <w:t>J. Dairy Sci</w:t>
      </w:r>
      <w:r w:rsidRPr="00AC357F">
        <w:rPr>
          <w:rFonts w:ascii="Times New Roman" w:hAnsi="Times New Roman" w:cs="Times New Roman"/>
          <w:sz w:val="24"/>
          <w:szCs w:val="24"/>
        </w:rPr>
        <w:t xml:space="preserve">. 103:6244–6249 https://doi.org/10.3168/jds.2019-17644. </w:t>
      </w:r>
    </w:p>
    <w:p w14:paraId="606D7CC4" w14:textId="77777777" w:rsidR="00684D0E" w:rsidRPr="00AC357F" w:rsidRDefault="00684D0E" w:rsidP="00684D0E">
      <w:pPr>
        <w:shd w:val="clear" w:color="auto" w:fill="FFFFFF"/>
        <w:spacing w:line="480" w:lineRule="auto"/>
        <w:ind w:left="720" w:hanging="630"/>
        <w:rPr>
          <w:rFonts w:ascii="Times New Roman" w:hAnsi="Times New Roman" w:cs="Times New Roman"/>
          <w:sz w:val="24"/>
          <w:szCs w:val="24"/>
        </w:rPr>
      </w:pPr>
      <w:r w:rsidRPr="00AC357F">
        <w:rPr>
          <w:rFonts w:ascii="Times New Roman" w:hAnsi="Times New Roman" w:cs="Times New Roman"/>
          <w:sz w:val="24"/>
          <w:szCs w:val="24"/>
        </w:rPr>
        <w:t xml:space="preserve">Park, J.P., S.W. Kim, H.J. Hwang, J.W. Yun. 2001. Optimization of submerged culture conditions for the mycelial growth and </w:t>
      </w:r>
      <w:proofErr w:type="spellStart"/>
      <w:r w:rsidRPr="00AC357F">
        <w:rPr>
          <w:rFonts w:ascii="Times New Roman" w:hAnsi="Times New Roman" w:cs="Times New Roman"/>
          <w:sz w:val="24"/>
          <w:szCs w:val="24"/>
        </w:rPr>
        <w:t>exo</w:t>
      </w:r>
      <w:proofErr w:type="spellEnd"/>
      <w:r w:rsidRPr="00AC357F">
        <w:rPr>
          <w:rFonts w:ascii="Times New Roman" w:hAnsi="Times New Roman" w:cs="Times New Roman"/>
          <w:sz w:val="24"/>
          <w:szCs w:val="24"/>
        </w:rPr>
        <w:t xml:space="preserve">-biopolymer production by </w:t>
      </w:r>
      <w:r w:rsidRPr="00AC357F">
        <w:rPr>
          <w:rFonts w:ascii="Times New Roman" w:hAnsi="Times New Roman" w:cs="Times New Roman"/>
          <w:i/>
          <w:iCs/>
          <w:sz w:val="24"/>
          <w:szCs w:val="24"/>
        </w:rPr>
        <w:t>Cordyceps</w:t>
      </w:r>
      <w:r w:rsidRPr="00AC357F">
        <w:rPr>
          <w:rFonts w:ascii="Times New Roman" w:hAnsi="Times New Roman" w:cs="Times New Roman"/>
          <w:sz w:val="24"/>
          <w:szCs w:val="24"/>
        </w:rPr>
        <w:t xml:space="preserve"> </w:t>
      </w:r>
      <w:r w:rsidRPr="00AC357F">
        <w:rPr>
          <w:rFonts w:ascii="Times New Roman" w:hAnsi="Times New Roman" w:cs="Times New Roman"/>
          <w:i/>
          <w:iCs/>
          <w:sz w:val="24"/>
          <w:szCs w:val="24"/>
        </w:rPr>
        <w:t>militaris</w:t>
      </w:r>
      <w:r w:rsidRPr="00AC357F">
        <w:rPr>
          <w:rFonts w:ascii="Times New Roman" w:hAnsi="Times New Roman" w:cs="Times New Roman"/>
          <w:sz w:val="24"/>
          <w:szCs w:val="24"/>
        </w:rPr>
        <w:t xml:space="preserve">. </w:t>
      </w:r>
      <w:r w:rsidRPr="006B0804">
        <w:rPr>
          <w:rFonts w:ascii="Times New Roman" w:hAnsi="Times New Roman" w:cs="Times New Roman"/>
          <w:i/>
          <w:iCs/>
          <w:sz w:val="24"/>
          <w:szCs w:val="24"/>
        </w:rPr>
        <w:t xml:space="preserve">Lett App </w:t>
      </w:r>
      <w:proofErr w:type="spellStart"/>
      <w:r w:rsidRPr="006B0804">
        <w:rPr>
          <w:rFonts w:ascii="Times New Roman" w:hAnsi="Times New Roman" w:cs="Times New Roman"/>
          <w:i/>
          <w:iCs/>
          <w:sz w:val="24"/>
          <w:szCs w:val="24"/>
        </w:rPr>
        <w:t>Microb</w:t>
      </w:r>
      <w:proofErr w:type="spellEnd"/>
      <w:r w:rsidRPr="00AC357F">
        <w:rPr>
          <w:rFonts w:ascii="Times New Roman" w:hAnsi="Times New Roman" w:cs="Times New Roman"/>
          <w:sz w:val="24"/>
          <w:szCs w:val="24"/>
        </w:rPr>
        <w:t xml:space="preserve">. 33:76–81. </w:t>
      </w:r>
      <w:r w:rsidRPr="00AC357F">
        <w:rPr>
          <w:rStyle w:val="id-label"/>
          <w:rFonts w:ascii="Times New Roman" w:hAnsi="Times New Roman" w:cs="Times New Roman"/>
          <w:sz w:val="24"/>
          <w:szCs w:val="24"/>
        </w:rPr>
        <w:t>DOI: </w:t>
      </w:r>
      <w:r w:rsidRPr="00AC357F">
        <w:rPr>
          <w:rStyle w:val="identifier"/>
          <w:rFonts w:ascii="Times New Roman" w:hAnsi="Times New Roman" w:cs="Times New Roman"/>
          <w:sz w:val="24"/>
          <w:szCs w:val="24"/>
        </w:rPr>
        <w:t>10.1046/j.1472-765x.</w:t>
      </w:r>
      <w:proofErr w:type="gramStart"/>
      <w:r w:rsidRPr="00AC357F">
        <w:rPr>
          <w:rStyle w:val="identifier"/>
          <w:rFonts w:ascii="Times New Roman" w:hAnsi="Times New Roman" w:cs="Times New Roman"/>
          <w:sz w:val="24"/>
          <w:szCs w:val="24"/>
        </w:rPr>
        <w:t>2001.00950.x</w:t>
      </w:r>
      <w:proofErr w:type="gramEnd"/>
    </w:p>
    <w:p w14:paraId="63584C15" w14:textId="77777777" w:rsidR="00684D0E" w:rsidRPr="00AC357F" w:rsidRDefault="00684D0E" w:rsidP="00684D0E">
      <w:pPr>
        <w:shd w:val="clear" w:color="auto" w:fill="FFFFFF" w:themeFill="background1"/>
        <w:spacing w:after="0" w:line="480" w:lineRule="auto"/>
        <w:ind w:left="630" w:hanging="630"/>
        <w:rPr>
          <w:rFonts w:ascii="Times New Roman" w:hAnsi="Times New Roman" w:cs="Times New Roman"/>
          <w:sz w:val="24"/>
          <w:szCs w:val="24"/>
        </w:rPr>
      </w:pPr>
      <w:proofErr w:type="spellStart"/>
      <w:r w:rsidRPr="00AC357F">
        <w:rPr>
          <w:rFonts w:ascii="Times New Roman" w:hAnsi="Times New Roman" w:cs="Times New Roman"/>
          <w:sz w:val="24"/>
          <w:szCs w:val="24"/>
          <w:shd w:val="clear" w:color="auto" w:fill="FFFFFF"/>
        </w:rPr>
        <w:t>Patthanajuck</w:t>
      </w:r>
      <w:proofErr w:type="spellEnd"/>
      <w:r w:rsidRPr="00AC357F">
        <w:rPr>
          <w:rFonts w:ascii="Times New Roman" w:hAnsi="Times New Roman" w:cs="Times New Roman"/>
          <w:sz w:val="24"/>
          <w:szCs w:val="24"/>
          <w:shd w:val="clear" w:color="auto" w:fill="FFFFFF"/>
        </w:rPr>
        <w:t xml:space="preserve">, V., and S. Bunnag.2021. Effects of carbon and nitrogen sources on fruiting body formation and cordycepin production of </w:t>
      </w:r>
      <w:r w:rsidRPr="00AC357F">
        <w:rPr>
          <w:rFonts w:ascii="Times New Roman" w:hAnsi="Times New Roman" w:cs="Times New Roman"/>
          <w:i/>
          <w:iCs/>
          <w:sz w:val="24"/>
          <w:szCs w:val="24"/>
          <w:shd w:val="clear" w:color="auto" w:fill="FFFFFF"/>
        </w:rPr>
        <w:t>Cordyceps militaris</w:t>
      </w:r>
      <w:r w:rsidRPr="00AC357F">
        <w:rPr>
          <w:rFonts w:ascii="Times New Roman" w:hAnsi="Times New Roman" w:cs="Times New Roman"/>
          <w:sz w:val="24"/>
          <w:szCs w:val="24"/>
          <w:shd w:val="clear" w:color="auto" w:fill="FFFFFF"/>
        </w:rPr>
        <w:t xml:space="preserve"> (L.) Link. </w:t>
      </w:r>
      <w:r w:rsidRPr="006A326E">
        <w:rPr>
          <w:rFonts w:ascii="Times New Roman" w:hAnsi="Times New Roman" w:cs="Times New Roman"/>
          <w:i/>
          <w:iCs/>
          <w:sz w:val="24"/>
          <w:szCs w:val="24"/>
          <w:shd w:val="clear" w:color="auto" w:fill="FFFFFF"/>
        </w:rPr>
        <w:t>Khon Kaen Agriculture Journal</w:t>
      </w:r>
      <w:r w:rsidRPr="00AC357F">
        <w:rPr>
          <w:rFonts w:ascii="Times New Roman" w:hAnsi="Times New Roman" w:cs="Times New Roman"/>
          <w:sz w:val="24"/>
          <w:szCs w:val="24"/>
          <w:shd w:val="clear" w:color="auto" w:fill="FFFFFF"/>
        </w:rPr>
        <w:t>. 49(1): 274-283(2021</w:t>
      </w:r>
      <w:proofErr w:type="gramStart"/>
      <w:r w:rsidRPr="00AC357F">
        <w:rPr>
          <w:rFonts w:ascii="Times New Roman" w:hAnsi="Times New Roman" w:cs="Times New Roman"/>
          <w:sz w:val="24"/>
          <w:szCs w:val="24"/>
          <w:shd w:val="clear" w:color="auto" w:fill="FFFFFF"/>
        </w:rPr>
        <w:t>)./</w:t>
      </w:r>
      <w:proofErr w:type="gramEnd"/>
      <w:r w:rsidRPr="00AC357F">
        <w:rPr>
          <w:rFonts w:ascii="Times New Roman" w:hAnsi="Times New Roman" w:cs="Times New Roman"/>
          <w:sz w:val="24"/>
          <w:szCs w:val="24"/>
          <w:shd w:val="clear" w:color="auto" w:fill="FFFFFF"/>
        </w:rPr>
        <w:t>doi:10.14456/kaj.2021.23.</w:t>
      </w:r>
    </w:p>
    <w:p w14:paraId="4D6BBC83" w14:textId="77777777" w:rsidR="00684D0E" w:rsidRPr="00AC357F" w:rsidRDefault="00684D0E" w:rsidP="00684D0E">
      <w:pPr>
        <w:spacing w:after="0" w:line="480" w:lineRule="auto"/>
        <w:ind w:left="630" w:hanging="630"/>
        <w:rPr>
          <w:rFonts w:ascii="Times New Roman" w:hAnsi="Times New Roman" w:cs="Times New Roman"/>
          <w:sz w:val="24"/>
          <w:szCs w:val="24"/>
        </w:rPr>
      </w:pPr>
      <w:proofErr w:type="spellStart"/>
      <w:r w:rsidRPr="00AC357F">
        <w:rPr>
          <w:rFonts w:ascii="Times New Roman" w:hAnsi="Times New Roman" w:cs="Times New Roman"/>
          <w:sz w:val="24"/>
          <w:szCs w:val="24"/>
          <w:shd w:val="clear" w:color="auto" w:fill="FFFFFF"/>
        </w:rPr>
        <w:t>Singpoonga</w:t>
      </w:r>
      <w:proofErr w:type="spellEnd"/>
      <w:r w:rsidRPr="00AC357F">
        <w:rPr>
          <w:rFonts w:ascii="Times New Roman" w:hAnsi="Times New Roman" w:cs="Times New Roman"/>
          <w:sz w:val="24"/>
          <w:szCs w:val="24"/>
          <w:shd w:val="clear" w:color="auto" w:fill="FFFFFF"/>
        </w:rPr>
        <w:t xml:space="preserve">, N., and R. </w:t>
      </w:r>
      <w:proofErr w:type="spellStart"/>
      <w:r w:rsidRPr="00AC357F">
        <w:rPr>
          <w:rFonts w:ascii="Times New Roman" w:hAnsi="Times New Roman" w:cs="Times New Roman"/>
          <w:sz w:val="24"/>
          <w:szCs w:val="24"/>
          <w:shd w:val="clear" w:color="auto" w:fill="FFFFFF"/>
        </w:rPr>
        <w:t>Yosmethakun</w:t>
      </w:r>
      <w:proofErr w:type="spellEnd"/>
      <w:r w:rsidRPr="00AC357F">
        <w:rPr>
          <w:rFonts w:ascii="Times New Roman" w:hAnsi="Times New Roman" w:cs="Times New Roman"/>
          <w:sz w:val="24"/>
          <w:szCs w:val="24"/>
          <w:shd w:val="clear" w:color="auto" w:fill="FFFFFF"/>
        </w:rPr>
        <w:t xml:space="preserve">. 2022. Development of culture media for </w:t>
      </w:r>
      <w:r w:rsidRPr="00AC357F">
        <w:rPr>
          <w:rFonts w:ascii="Times New Roman" w:hAnsi="Times New Roman" w:cs="Times New Roman"/>
          <w:i/>
          <w:iCs/>
          <w:sz w:val="24"/>
          <w:szCs w:val="24"/>
          <w:shd w:val="clear" w:color="auto" w:fill="FFFFFF"/>
        </w:rPr>
        <w:t>Cordyceps militaris</w:t>
      </w:r>
      <w:r w:rsidRPr="00AC357F">
        <w:rPr>
          <w:rFonts w:ascii="Times New Roman" w:hAnsi="Times New Roman" w:cs="Times New Roman"/>
          <w:sz w:val="24"/>
          <w:szCs w:val="24"/>
          <w:shd w:val="clear" w:color="auto" w:fill="FFFFFF"/>
        </w:rPr>
        <w:t xml:space="preserve"> cultivation with molasses. </w:t>
      </w:r>
      <w:r w:rsidRPr="006A326E">
        <w:rPr>
          <w:rFonts w:ascii="Times New Roman" w:hAnsi="Times New Roman" w:cs="Times New Roman"/>
          <w:i/>
          <w:iCs/>
          <w:sz w:val="24"/>
          <w:szCs w:val="24"/>
          <w:shd w:val="clear" w:color="auto" w:fill="FFFFFF"/>
        </w:rPr>
        <w:t>PSRU Journal of Science and Technology</w:t>
      </w:r>
      <w:r w:rsidRPr="00AC357F">
        <w:rPr>
          <w:rFonts w:ascii="Times New Roman" w:hAnsi="Times New Roman" w:cs="Times New Roman"/>
          <w:sz w:val="24"/>
          <w:szCs w:val="24"/>
          <w:shd w:val="clear" w:color="auto" w:fill="FFFFFF"/>
        </w:rPr>
        <w:t xml:space="preserve"> 7(1): 14-29.  https://ph01.tci-thaijo.org/index.php/Scipsru/article/view/247544 (</w:t>
      </w:r>
      <w:r w:rsidRPr="00AC357F">
        <w:rPr>
          <w:rFonts w:ascii="Times New Roman" w:hAnsi="Times New Roman" w:cs="Times New Roman"/>
          <w:i/>
          <w:iCs/>
          <w:sz w:val="24"/>
          <w:szCs w:val="24"/>
          <w:shd w:val="clear" w:color="auto" w:fill="FFFFFF"/>
        </w:rPr>
        <w:t>In Thai</w:t>
      </w:r>
      <w:r w:rsidRPr="00AC357F">
        <w:rPr>
          <w:rFonts w:ascii="Times New Roman" w:hAnsi="Times New Roman" w:cs="Times New Roman"/>
          <w:sz w:val="24"/>
          <w:szCs w:val="24"/>
          <w:shd w:val="clear" w:color="auto" w:fill="FFFFFF"/>
        </w:rPr>
        <w:t>)</w:t>
      </w:r>
    </w:p>
    <w:p w14:paraId="392BC33C" w14:textId="77777777" w:rsidR="00684D0E" w:rsidRPr="00AC357F" w:rsidRDefault="00684D0E" w:rsidP="00684D0E">
      <w:pPr>
        <w:spacing w:after="0" w:line="480" w:lineRule="auto"/>
        <w:ind w:left="630" w:hanging="630"/>
        <w:rPr>
          <w:rFonts w:ascii="Times New Roman" w:hAnsi="Times New Roman" w:cs="Times New Roman"/>
          <w:sz w:val="24"/>
          <w:szCs w:val="24"/>
        </w:rPr>
      </w:pPr>
      <w:r w:rsidRPr="00AC357F">
        <w:rPr>
          <w:rFonts w:ascii="Times New Roman" w:hAnsi="Times New Roman" w:cs="Times New Roman"/>
          <w:sz w:val="24"/>
          <w:szCs w:val="24"/>
        </w:rPr>
        <w:t>Wongsorn</w:t>
      </w:r>
      <w:r w:rsidRPr="00AC357F">
        <w:rPr>
          <w:rFonts w:ascii="Times New Roman" w:hAnsi="Times New Roman" w:cs="Times New Roman"/>
          <w:sz w:val="24"/>
          <w:szCs w:val="24"/>
          <w:shd w:val="clear" w:color="auto" w:fill="FFFFFF"/>
        </w:rPr>
        <w:t>, D.,</w:t>
      </w:r>
      <w:r w:rsidRPr="00AC357F">
        <w:rPr>
          <w:rFonts w:ascii="Times New Roman" w:hAnsi="Times New Roman" w:cs="Times New Roman"/>
          <w:sz w:val="24"/>
          <w:szCs w:val="24"/>
          <w:shd w:val="clear" w:color="auto" w:fill="FFFFFF"/>
          <w:cs/>
        </w:rPr>
        <w:t xml:space="preserve"> </w:t>
      </w:r>
      <w:r w:rsidRPr="00AC357F">
        <w:rPr>
          <w:rFonts w:ascii="Times New Roman" w:hAnsi="Times New Roman" w:cs="Times New Roman"/>
          <w:sz w:val="24"/>
          <w:szCs w:val="24"/>
        </w:rPr>
        <w:t xml:space="preserve">T. </w:t>
      </w:r>
      <w:proofErr w:type="spellStart"/>
      <w:r w:rsidRPr="00AC357F">
        <w:rPr>
          <w:rFonts w:ascii="Times New Roman" w:hAnsi="Times New Roman" w:cs="Times New Roman"/>
          <w:sz w:val="24"/>
          <w:szCs w:val="24"/>
        </w:rPr>
        <w:t>Surasilp</w:t>
      </w:r>
      <w:proofErr w:type="spellEnd"/>
      <w:r w:rsidRPr="00AC357F">
        <w:rPr>
          <w:rFonts w:ascii="Times New Roman" w:hAnsi="Times New Roman" w:cs="Times New Roman"/>
          <w:sz w:val="24"/>
          <w:szCs w:val="24"/>
        </w:rPr>
        <w:t xml:space="preserve">, and S. Rattanasuk. 2021. </w:t>
      </w:r>
      <w:bookmarkStart w:id="0" w:name="_Hlk73535289"/>
      <w:r w:rsidRPr="00AC357F">
        <w:rPr>
          <w:rFonts w:ascii="Times New Roman" w:hAnsi="Times New Roman" w:cs="Times New Roman"/>
          <w:sz w:val="24"/>
          <w:szCs w:val="24"/>
        </w:rPr>
        <w:t xml:space="preserve">The effects of edible insects as the nitrogen source in potato dextrose agar on the mycelium formation of </w:t>
      </w:r>
      <w:r w:rsidRPr="00AC357F">
        <w:rPr>
          <w:rFonts w:ascii="Times New Roman" w:hAnsi="Times New Roman" w:cs="Times New Roman"/>
          <w:i/>
          <w:iCs/>
          <w:sz w:val="24"/>
          <w:szCs w:val="24"/>
        </w:rPr>
        <w:t>Cordyceps militaris</w:t>
      </w:r>
      <w:bookmarkEnd w:id="0"/>
      <w:r w:rsidRPr="00AC357F">
        <w:rPr>
          <w:rFonts w:ascii="Times New Roman" w:hAnsi="Times New Roman" w:cs="Times New Roman"/>
          <w:sz w:val="24"/>
          <w:szCs w:val="24"/>
        </w:rPr>
        <w:t xml:space="preserve">. </w:t>
      </w:r>
      <w:bookmarkStart w:id="1" w:name="_Hlk73535307"/>
      <w:r w:rsidRPr="006A326E">
        <w:rPr>
          <w:rFonts w:ascii="Times New Roman" w:hAnsi="Times New Roman" w:cs="Times New Roman"/>
          <w:i/>
          <w:iCs/>
          <w:sz w:val="24"/>
          <w:szCs w:val="24"/>
        </w:rPr>
        <w:t>Pakistan Journal of Biological Science</w:t>
      </w:r>
      <w:bookmarkEnd w:id="1"/>
      <w:r w:rsidRPr="00AC357F">
        <w:rPr>
          <w:rFonts w:ascii="Times New Roman" w:hAnsi="Times New Roman" w:cs="Times New Roman"/>
          <w:sz w:val="24"/>
          <w:szCs w:val="24"/>
        </w:rPr>
        <w:t xml:space="preserve">. 24 (8): 881-887. </w:t>
      </w:r>
      <w:r w:rsidRPr="00AC357F">
        <w:rPr>
          <w:rFonts w:ascii="Times New Roman" w:hAnsi="Times New Roman" w:cs="Times New Roman"/>
          <w:sz w:val="24"/>
          <w:szCs w:val="24"/>
          <w:shd w:val="clear" w:color="auto" w:fill="FFFFFF"/>
        </w:rPr>
        <w:t>DOI: 10.3923/pjbs.2021.881.887</w:t>
      </w:r>
      <w:r w:rsidRPr="00AC357F">
        <w:rPr>
          <w:rFonts w:ascii="Times New Roman" w:hAnsi="Times New Roman" w:cs="Times New Roman"/>
          <w:sz w:val="24"/>
          <w:szCs w:val="24"/>
        </w:rPr>
        <w:t xml:space="preserve">. </w:t>
      </w:r>
    </w:p>
    <w:p w14:paraId="5EED9FE0" w14:textId="77777777" w:rsidR="00684D0E" w:rsidRPr="00AC357F" w:rsidRDefault="00684D0E" w:rsidP="00684D0E">
      <w:pPr>
        <w:shd w:val="clear" w:color="auto" w:fill="FFFFFF" w:themeFill="background1"/>
        <w:spacing w:after="0" w:line="480" w:lineRule="auto"/>
        <w:ind w:left="630" w:hanging="630"/>
        <w:rPr>
          <w:rFonts w:ascii="Times New Roman" w:hAnsi="Times New Roman"/>
          <w:sz w:val="24"/>
          <w:szCs w:val="24"/>
        </w:rPr>
      </w:pPr>
      <w:r w:rsidRPr="00AC357F">
        <w:rPr>
          <w:rFonts w:ascii="Times New Roman" w:hAnsi="Times New Roman" w:cs="Times New Roman"/>
          <w:sz w:val="24"/>
          <w:szCs w:val="24"/>
        </w:rPr>
        <w:t xml:space="preserve">Zhang, Q., Y. Liu, Z. Di, C.C. Han, and Z. Liu. 2016. The strategies for increasing cordycepin production of </w:t>
      </w:r>
      <w:r w:rsidRPr="00AC357F">
        <w:rPr>
          <w:rFonts w:ascii="Times New Roman" w:hAnsi="Times New Roman" w:cs="Times New Roman"/>
          <w:i/>
          <w:iCs/>
          <w:sz w:val="24"/>
          <w:szCs w:val="24"/>
        </w:rPr>
        <w:t>Cordyceps militaris</w:t>
      </w:r>
      <w:r w:rsidRPr="00AC357F">
        <w:rPr>
          <w:rFonts w:ascii="Times New Roman" w:hAnsi="Times New Roman" w:cs="Times New Roman"/>
          <w:sz w:val="24"/>
          <w:szCs w:val="24"/>
        </w:rPr>
        <w:t xml:space="preserve"> by liquid fermentation. </w:t>
      </w:r>
      <w:r w:rsidRPr="006A326E">
        <w:rPr>
          <w:rFonts w:ascii="Times New Roman" w:hAnsi="Times New Roman" w:cs="Times New Roman"/>
          <w:i/>
          <w:iCs/>
          <w:sz w:val="24"/>
          <w:szCs w:val="24"/>
        </w:rPr>
        <w:t xml:space="preserve">Fungal </w:t>
      </w:r>
      <w:proofErr w:type="spellStart"/>
      <w:r w:rsidRPr="006A326E">
        <w:rPr>
          <w:rFonts w:ascii="Times New Roman" w:hAnsi="Times New Roman" w:cs="Times New Roman"/>
          <w:i/>
          <w:iCs/>
          <w:sz w:val="24"/>
          <w:szCs w:val="24"/>
        </w:rPr>
        <w:t>Genom</w:t>
      </w:r>
      <w:proofErr w:type="spellEnd"/>
      <w:r w:rsidRPr="006A326E">
        <w:rPr>
          <w:rFonts w:ascii="Times New Roman" w:hAnsi="Times New Roman" w:cs="Times New Roman"/>
          <w:i/>
          <w:iCs/>
          <w:sz w:val="24"/>
          <w:szCs w:val="24"/>
        </w:rPr>
        <w:t xml:space="preserve"> Biol</w:t>
      </w:r>
      <w:r w:rsidRPr="00AC357F">
        <w:rPr>
          <w:rFonts w:ascii="Times New Roman" w:hAnsi="Times New Roman" w:cs="Times New Roman"/>
          <w:sz w:val="24"/>
          <w:szCs w:val="24"/>
        </w:rPr>
        <w:t xml:space="preserve">. 6:1 (1000134). DOI: 10.4172/2165-8056.1000134. </w:t>
      </w:r>
    </w:p>
    <w:p w14:paraId="5F08C4CA" w14:textId="77777777" w:rsidR="00FA3986" w:rsidRPr="005362F6" w:rsidRDefault="00FA3986" w:rsidP="00FA3986">
      <w:pPr>
        <w:spacing w:after="0" w:line="480" w:lineRule="auto"/>
        <w:rPr>
          <w:rFonts w:ascii="Times New Roman" w:hAnsi="Times New Roman" w:cs="Times New Roman"/>
          <w:b/>
          <w:bCs/>
          <w:sz w:val="24"/>
          <w:szCs w:val="24"/>
        </w:rPr>
      </w:pPr>
    </w:p>
    <w:p w14:paraId="38E08878" w14:textId="77777777" w:rsidR="00FA3986" w:rsidRDefault="00FA3986" w:rsidP="00FA3986">
      <w:pPr>
        <w:spacing w:after="0" w:line="480" w:lineRule="auto"/>
        <w:rPr>
          <w:rFonts w:ascii="Times New Roman" w:hAnsi="Times New Roman" w:cs="Times New Roman"/>
          <w:sz w:val="24"/>
          <w:szCs w:val="24"/>
        </w:rPr>
      </w:pPr>
    </w:p>
    <w:p w14:paraId="7EB2B8B1" w14:textId="77777777" w:rsidR="006A326E" w:rsidRDefault="006A326E" w:rsidP="00FA3986">
      <w:pPr>
        <w:spacing w:after="0" w:line="480" w:lineRule="auto"/>
        <w:rPr>
          <w:rFonts w:ascii="Times New Roman" w:hAnsi="Times New Roman" w:cs="Times New Roman"/>
          <w:sz w:val="24"/>
          <w:szCs w:val="24"/>
        </w:rPr>
      </w:pPr>
    </w:p>
    <w:p w14:paraId="70B8D1BB" w14:textId="77777777" w:rsidR="006A326E" w:rsidRDefault="006A326E" w:rsidP="00FA3986">
      <w:pPr>
        <w:spacing w:after="0" w:line="480" w:lineRule="auto"/>
        <w:rPr>
          <w:rFonts w:ascii="Times New Roman" w:hAnsi="Times New Roman" w:cs="Times New Roman"/>
          <w:sz w:val="24"/>
          <w:szCs w:val="24"/>
        </w:rPr>
      </w:pPr>
    </w:p>
    <w:p w14:paraId="5F7F94DC" w14:textId="77777777" w:rsidR="006A326E" w:rsidRDefault="006A326E" w:rsidP="00FA3986">
      <w:pPr>
        <w:spacing w:after="0" w:line="480" w:lineRule="auto"/>
        <w:rPr>
          <w:rFonts w:ascii="Times New Roman" w:hAnsi="Times New Roman" w:cs="Times New Roman"/>
          <w:sz w:val="24"/>
          <w:szCs w:val="24"/>
        </w:rPr>
      </w:pPr>
    </w:p>
    <w:p w14:paraId="56B6E6A7" w14:textId="77777777" w:rsidR="006A326E" w:rsidRDefault="006A326E" w:rsidP="00FA3986">
      <w:pPr>
        <w:spacing w:after="0" w:line="480" w:lineRule="auto"/>
        <w:rPr>
          <w:rFonts w:ascii="Times New Roman" w:hAnsi="Times New Roman" w:cs="Times New Roman"/>
          <w:sz w:val="24"/>
          <w:szCs w:val="24"/>
        </w:rPr>
      </w:pPr>
    </w:p>
    <w:p w14:paraId="1DE98127" w14:textId="77777777" w:rsidR="006A326E" w:rsidRDefault="006A326E" w:rsidP="00FA3986">
      <w:pPr>
        <w:spacing w:after="0" w:line="480" w:lineRule="auto"/>
        <w:rPr>
          <w:rFonts w:ascii="Times New Roman" w:hAnsi="Times New Roman" w:cs="Times New Roman"/>
          <w:sz w:val="24"/>
          <w:szCs w:val="24"/>
        </w:rPr>
      </w:pPr>
    </w:p>
    <w:p w14:paraId="590D791A" w14:textId="69ECF5C8" w:rsidR="006A326E" w:rsidRPr="00AC357F" w:rsidRDefault="006A326E" w:rsidP="006A326E">
      <w:pPr>
        <w:ind w:left="993" w:hanging="993"/>
        <w:rPr>
          <w:rFonts w:ascii="Times New Roman" w:hAnsi="Times New Roman" w:cs="Times New Roman"/>
          <w:sz w:val="24"/>
          <w:szCs w:val="24"/>
        </w:rPr>
      </w:pPr>
      <w:r w:rsidRPr="00AC357F">
        <w:rPr>
          <w:rFonts w:ascii="Times New Roman" w:hAnsi="Times New Roman" w:cs="Times New Roman"/>
          <w:b/>
          <w:bCs/>
          <w:sz w:val="24"/>
          <w:szCs w:val="24"/>
        </w:rPr>
        <w:lastRenderedPageBreak/>
        <w:t>Table 1.</w:t>
      </w:r>
      <w:r w:rsidRPr="00AC357F">
        <w:rPr>
          <w:rFonts w:ascii="Times New Roman" w:hAnsi="Times New Roman" w:cs="Times New Roman"/>
          <w:sz w:val="24"/>
          <w:szCs w:val="24"/>
        </w:rPr>
        <w:t xml:space="preserve">  Colony diameter of </w:t>
      </w:r>
      <w:r w:rsidRPr="00AC357F">
        <w:rPr>
          <w:rFonts w:ascii="Times New Roman" w:hAnsi="Times New Roman" w:cs="Times New Roman"/>
          <w:i/>
          <w:iCs/>
          <w:sz w:val="24"/>
          <w:szCs w:val="24"/>
        </w:rPr>
        <w:t>Cordyceps militaris</w:t>
      </w:r>
      <w:r w:rsidRPr="00AC357F">
        <w:rPr>
          <w:rFonts w:ascii="Times New Roman" w:hAnsi="Times New Roman" w:cs="Times New Roman"/>
          <w:sz w:val="24"/>
          <w:szCs w:val="24"/>
        </w:rPr>
        <w:t xml:space="preserve"> grown on different carbon sources for 7, 14</w:t>
      </w:r>
      <w:r w:rsidR="005B06F4">
        <w:rPr>
          <w:rFonts w:ascii="Times New Roman" w:hAnsi="Times New Roman" w:cs="Times New Roman"/>
          <w:sz w:val="24"/>
          <w:szCs w:val="24"/>
        </w:rPr>
        <w:t>,</w:t>
      </w:r>
      <w:r w:rsidRPr="00AC357F">
        <w:rPr>
          <w:rFonts w:ascii="Times New Roman" w:hAnsi="Times New Roman" w:cs="Times New Roman"/>
          <w:sz w:val="24"/>
          <w:szCs w:val="24"/>
        </w:rPr>
        <w:t xml:space="preserve"> and 21 days after inoculation at 18 ºC  </w:t>
      </w:r>
    </w:p>
    <w:tbl>
      <w:tblPr>
        <w:tblW w:w="5000" w:type="pct"/>
        <w:tblLook w:val="04A0" w:firstRow="1" w:lastRow="0" w:firstColumn="1" w:lastColumn="0" w:noHBand="0" w:noVBand="1"/>
      </w:tblPr>
      <w:tblGrid>
        <w:gridCol w:w="2598"/>
        <w:gridCol w:w="2085"/>
        <w:gridCol w:w="2085"/>
        <w:gridCol w:w="2258"/>
      </w:tblGrid>
      <w:tr w:rsidR="006A326E" w:rsidRPr="00AC357F" w14:paraId="47D4F977" w14:textId="77777777" w:rsidTr="00523E56">
        <w:trPr>
          <w:trHeight w:val="56"/>
        </w:trPr>
        <w:tc>
          <w:tcPr>
            <w:tcW w:w="1439" w:type="pct"/>
            <w:vMerge w:val="restart"/>
            <w:tcBorders>
              <w:top w:val="single" w:sz="4" w:space="0" w:color="auto"/>
              <w:bottom w:val="single" w:sz="4" w:space="0" w:color="auto"/>
            </w:tcBorders>
            <w:shd w:val="clear" w:color="auto" w:fill="auto"/>
            <w:noWrap/>
            <w:vAlign w:val="center"/>
            <w:hideMark/>
          </w:tcPr>
          <w:p w14:paraId="74EBAEA9"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 xml:space="preserve">Treatments </w:t>
            </w:r>
          </w:p>
        </w:tc>
        <w:tc>
          <w:tcPr>
            <w:tcW w:w="3561" w:type="pct"/>
            <w:gridSpan w:val="3"/>
            <w:tcBorders>
              <w:top w:val="single" w:sz="4" w:space="0" w:color="auto"/>
              <w:bottom w:val="single" w:sz="4" w:space="0" w:color="auto"/>
            </w:tcBorders>
            <w:shd w:val="clear" w:color="auto" w:fill="auto"/>
            <w:noWrap/>
            <w:vAlign w:val="bottom"/>
            <w:hideMark/>
          </w:tcPr>
          <w:p w14:paraId="10988FE5"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Colony diameter (mm.±</w:t>
            </w:r>
            <w:proofErr w:type="spellStart"/>
            <w:r w:rsidRPr="00AC357F">
              <w:rPr>
                <w:rFonts w:ascii="Times New Roman" w:eastAsia="Times New Roman" w:hAnsi="Times New Roman" w:cs="Times New Roman"/>
                <w:b/>
                <w:bCs/>
                <w:sz w:val="24"/>
                <w:szCs w:val="24"/>
              </w:rPr>
              <w:t>sd</w:t>
            </w:r>
            <w:proofErr w:type="spellEnd"/>
            <w:r w:rsidRPr="00AC357F">
              <w:rPr>
                <w:rFonts w:ascii="Times New Roman" w:eastAsia="Times New Roman" w:hAnsi="Times New Roman" w:cs="Times New Roman"/>
                <w:b/>
                <w:bCs/>
                <w:sz w:val="24"/>
                <w:szCs w:val="24"/>
              </w:rPr>
              <w:t>)</w:t>
            </w:r>
          </w:p>
        </w:tc>
      </w:tr>
      <w:tr w:rsidR="006A326E" w:rsidRPr="00AC357F" w14:paraId="4E371811" w14:textId="77777777" w:rsidTr="00523E56">
        <w:trPr>
          <w:trHeight w:val="174"/>
        </w:trPr>
        <w:tc>
          <w:tcPr>
            <w:tcW w:w="1439" w:type="pct"/>
            <w:vMerge/>
            <w:tcBorders>
              <w:top w:val="single" w:sz="4" w:space="0" w:color="auto"/>
              <w:bottom w:val="single" w:sz="4" w:space="0" w:color="auto"/>
            </w:tcBorders>
            <w:vAlign w:val="center"/>
            <w:hideMark/>
          </w:tcPr>
          <w:p w14:paraId="507329B0" w14:textId="77777777" w:rsidR="006A326E" w:rsidRPr="00AC357F" w:rsidRDefault="006A326E" w:rsidP="00523E56">
            <w:pPr>
              <w:spacing w:after="0" w:line="240" w:lineRule="auto"/>
              <w:rPr>
                <w:rFonts w:ascii="Times New Roman" w:eastAsia="Times New Roman" w:hAnsi="Times New Roman" w:cs="Times New Roman"/>
                <w:b/>
                <w:bCs/>
                <w:sz w:val="24"/>
                <w:szCs w:val="24"/>
              </w:rPr>
            </w:pPr>
          </w:p>
        </w:tc>
        <w:tc>
          <w:tcPr>
            <w:tcW w:w="1155" w:type="pct"/>
            <w:tcBorders>
              <w:top w:val="nil"/>
              <w:bottom w:val="single" w:sz="4" w:space="0" w:color="auto"/>
            </w:tcBorders>
            <w:shd w:val="clear" w:color="auto" w:fill="auto"/>
            <w:noWrap/>
            <w:vAlign w:val="bottom"/>
            <w:hideMark/>
          </w:tcPr>
          <w:p w14:paraId="6D132E82"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 xml:space="preserve">7 days </w:t>
            </w:r>
          </w:p>
        </w:tc>
        <w:tc>
          <w:tcPr>
            <w:tcW w:w="1155" w:type="pct"/>
            <w:tcBorders>
              <w:top w:val="nil"/>
              <w:bottom w:val="single" w:sz="4" w:space="0" w:color="auto"/>
            </w:tcBorders>
            <w:shd w:val="clear" w:color="auto" w:fill="auto"/>
            <w:noWrap/>
            <w:vAlign w:val="bottom"/>
            <w:hideMark/>
          </w:tcPr>
          <w:p w14:paraId="13EC2ECF"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 xml:space="preserve">14 days </w:t>
            </w:r>
          </w:p>
        </w:tc>
        <w:tc>
          <w:tcPr>
            <w:tcW w:w="1251" w:type="pct"/>
            <w:tcBorders>
              <w:top w:val="nil"/>
              <w:bottom w:val="single" w:sz="4" w:space="0" w:color="auto"/>
            </w:tcBorders>
            <w:shd w:val="clear" w:color="auto" w:fill="auto"/>
            <w:noWrap/>
            <w:vAlign w:val="bottom"/>
            <w:hideMark/>
          </w:tcPr>
          <w:p w14:paraId="66CC7F28"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 xml:space="preserve">21 days </w:t>
            </w:r>
          </w:p>
        </w:tc>
      </w:tr>
      <w:tr w:rsidR="006A326E" w:rsidRPr="00AC357F" w14:paraId="716C891E" w14:textId="77777777" w:rsidTr="00523E56">
        <w:trPr>
          <w:trHeight w:val="56"/>
        </w:trPr>
        <w:tc>
          <w:tcPr>
            <w:tcW w:w="1439" w:type="pct"/>
            <w:tcBorders>
              <w:top w:val="single" w:sz="4" w:space="0" w:color="auto"/>
              <w:bottom w:val="dotted" w:sz="4" w:space="0" w:color="auto"/>
            </w:tcBorders>
            <w:shd w:val="clear" w:color="auto" w:fill="auto"/>
            <w:noWrap/>
            <w:vAlign w:val="bottom"/>
            <w:hideMark/>
          </w:tcPr>
          <w:p w14:paraId="32A32BA7"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 xml:space="preserve">Potato Agar (PA) </w:t>
            </w:r>
          </w:p>
        </w:tc>
        <w:tc>
          <w:tcPr>
            <w:tcW w:w="1155" w:type="pct"/>
            <w:tcBorders>
              <w:top w:val="single" w:sz="4" w:space="0" w:color="auto"/>
              <w:bottom w:val="dotted" w:sz="4" w:space="0" w:color="auto"/>
            </w:tcBorders>
            <w:shd w:val="clear" w:color="auto" w:fill="auto"/>
            <w:noWrap/>
            <w:vAlign w:val="center"/>
            <w:hideMark/>
          </w:tcPr>
          <w:p w14:paraId="38CE7997"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25.17 ± 0.76 </w:t>
            </w:r>
          </w:p>
        </w:tc>
        <w:tc>
          <w:tcPr>
            <w:tcW w:w="1155" w:type="pct"/>
            <w:tcBorders>
              <w:top w:val="single" w:sz="4" w:space="0" w:color="auto"/>
              <w:bottom w:val="dotted" w:sz="4" w:space="0" w:color="auto"/>
            </w:tcBorders>
            <w:shd w:val="clear" w:color="auto" w:fill="auto"/>
            <w:noWrap/>
            <w:vAlign w:val="bottom"/>
            <w:hideMark/>
          </w:tcPr>
          <w:p w14:paraId="641B5A1D"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54.50 ± 0.50 </w:t>
            </w:r>
          </w:p>
        </w:tc>
        <w:tc>
          <w:tcPr>
            <w:tcW w:w="1251" w:type="pct"/>
            <w:tcBorders>
              <w:top w:val="single" w:sz="4" w:space="0" w:color="auto"/>
              <w:bottom w:val="dotted" w:sz="4" w:space="0" w:color="auto"/>
            </w:tcBorders>
            <w:shd w:val="clear" w:color="auto" w:fill="auto"/>
            <w:noWrap/>
            <w:vAlign w:val="bottom"/>
            <w:hideMark/>
          </w:tcPr>
          <w:p w14:paraId="085CF696"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79.00 ± 1.32 c </w:t>
            </w:r>
          </w:p>
        </w:tc>
      </w:tr>
      <w:tr w:rsidR="006A326E" w:rsidRPr="00AC357F" w14:paraId="5F4F04EA" w14:textId="77777777" w:rsidTr="00523E56">
        <w:trPr>
          <w:trHeight w:val="73"/>
        </w:trPr>
        <w:tc>
          <w:tcPr>
            <w:tcW w:w="1439" w:type="pct"/>
            <w:tcBorders>
              <w:top w:val="dotted" w:sz="4" w:space="0" w:color="auto"/>
              <w:bottom w:val="dotted" w:sz="4" w:space="0" w:color="auto"/>
            </w:tcBorders>
            <w:shd w:val="clear" w:color="auto" w:fill="auto"/>
            <w:noWrap/>
            <w:vAlign w:val="bottom"/>
            <w:hideMark/>
          </w:tcPr>
          <w:p w14:paraId="6BD53FAD"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PA + Dextrose</w:t>
            </w:r>
            <w:r w:rsidRPr="00AC357F">
              <w:rPr>
                <w:rFonts w:ascii="Times New Roman" w:eastAsia="Times New Roman" w:hAnsi="Times New Roman" w:cs="Times New Roman"/>
                <w:b/>
                <w:bCs/>
                <w:sz w:val="24"/>
                <w:szCs w:val="24"/>
                <w:cs/>
              </w:rPr>
              <w:t xml:space="preserve"> (</w:t>
            </w:r>
            <w:r w:rsidRPr="00AC357F">
              <w:rPr>
                <w:rFonts w:ascii="Times New Roman" w:eastAsia="Times New Roman" w:hAnsi="Times New Roman" w:cs="Times New Roman"/>
                <w:b/>
                <w:bCs/>
                <w:sz w:val="24"/>
                <w:szCs w:val="24"/>
              </w:rPr>
              <w:t>Mo</w:t>
            </w:r>
            <w:r w:rsidRPr="00AC357F">
              <w:rPr>
                <w:rFonts w:ascii="Times New Roman" w:eastAsia="Times New Roman" w:hAnsi="Times New Roman" w:cs="Times New Roman"/>
                <w:b/>
                <w:bCs/>
                <w:sz w:val="24"/>
                <w:szCs w:val="24"/>
                <w:cs/>
              </w:rPr>
              <w:t>)</w:t>
            </w:r>
            <w:r w:rsidRPr="00AC357F">
              <w:rPr>
                <w:rFonts w:ascii="Times New Roman" w:eastAsia="Times New Roman" w:hAnsi="Times New Roman" w:cs="Times New Roman"/>
                <w:b/>
                <w:bCs/>
                <w:sz w:val="24"/>
                <w:szCs w:val="24"/>
              </w:rPr>
              <w:t xml:space="preserve"> </w:t>
            </w:r>
          </w:p>
        </w:tc>
        <w:tc>
          <w:tcPr>
            <w:tcW w:w="1155" w:type="pct"/>
            <w:tcBorders>
              <w:top w:val="dotted" w:sz="4" w:space="0" w:color="auto"/>
              <w:bottom w:val="dotted" w:sz="4" w:space="0" w:color="auto"/>
            </w:tcBorders>
            <w:shd w:val="clear" w:color="auto" w:fill="auto"/>
            <w:noWrap/>
            <w:vAlign w:val="center"/>
            <w:hideMark/>
          </w:tcPr>
          <w:p w14:paraId="6EF8D2BF"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28.67 ± 1.89 </w:t>
            </w:r>
          </w:p>
        </w:tc>
        <w:tc>
          <w:tcPr>
            <w:tcW w:w="1155" w:type="pct"/>
            <w:tcBorders>
              <w:top w:val="dotted" w:sz="4" w:space="0" w:color="auto"/>
              <w:bottom w:val="dotted" w:sz="4" w:space="0" w:color="auto"/>
            </w:tcBorders>
            <w:shd w:val="clear" w:color="auto" w:fill="auto"/>
            <w:noWrap/>
            <w:vAlign w:val="bottom"/>
            <w:hideMark/>
          </w:tcPr>
          <w:p w14:paraId="5AB9CFD0"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59.83 ± 3.97 </w:t>
            </w:r>
          </w:p>
        </w:tc>
        <w:tc>
          <w:tcPr>
            <w:tcW w:w="1251" w:type="pct"/>
            <w:tcBorders>
              <w:top w:val="dotted" w:sz="4" w:space="0" w:color="auto"/>
              <w:bottom w:val="dotted" w:sz="4" w:space="0" w:color="auto"/>
            </w:tcBorders>
            <w:shd w:val="clear" w:color="auto" w:fill="auto"/>
            <w:noWrap/>
            <w:vAlign w:val="bottom"/>
            <w:hideMark/>
          </w:tcPr>
          <w:p w14:paraId="25664418"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79.67 ± 0.76 </w:t>
            </w:r>
            <w:proofErr w:type="spellStart"/>
            <w:r w:rsidRPr="00AC357F">
              <w:rPr>
                <w:rFonts w:ascii="Times New Roman" w:hAnsi="Times New Roman" w:cs="Times New Roman"/>
                <w:sz w:val="24"/>
                <w:szCs w:val="24"/>
              </w:rPr>
              <w:t>bc</w:t>
            </w:r>
            <w:proofErr w:type="spellEnd"/>
          </w:p>
        </w:tc>
      </w:tr>
      <w:tr w:rsidR="006A326E" w:rsidRPr="00AC357F" w14:paraId="42CA5266" w14:textId="77777777" w:rsidTr="00523E56">
        <w:trPr>
          <w:trHeight w:val="135"/>
        </w:trPr>
        <w:tc>
          <w:tcPr>
            <w:tcW w:w="1439" w:type="pct"/>
            <w:tcBorders>
              <w:top w:val="dotted" w:sz="4" w:space="0" w:color="auto"/>
              <w:bottom w:val="dotted" w:sz="4" w:space="0" w:color="auto"/>
            </w:tcBorders>
            <w:shd w:val="clear" w:color="auto" w:fill="auto"/>
            <w:noWrap/>
            <w:vAlign w:val="bottom"/>
            <w:hideMark/>
          </w:tcPr>
          <w:p w14:paraId="757C67AF"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 xml:space="preserve">PA + Fructose </w:t>
            </w:r>
            <w:r w:rsidRPr="00AC357F">
              <w:rPr>
                <w:rFonts w:ascii="Times New Roman" w:eastAsia="Times New Roman" w:hAnsi="Times New Roman" w:cs="Times New Roman"/>
                <w:b/>
                <w:bCs/>
                <w:sz w:val="24"/>
                <w:szCs w:val="24"/>
                <w:cs/>
              </w:rPr>
              <w:t>(</w:t>
            </w:r>
            <w:r w:rsidRPr="00AC357F">
              <w:rPr>
                <w:rFonts w:ascii="Times New Roman" w:eastAsia="Times New Roman" w:hAnsi="Times New Roman" w:cs="Times New Roman"/>
                <w:b/>
                <w:bCs/>
                <w:sz w:val="24"/>
                <w:szCs w:val="24"/>
              </w:rPr>
              <w:t>Mo</w:t>
            </w:r>
            <w:r w:rsidRPr="00AC357F">
              <w:rPr>
                <w:rFonts w:ascii="Times New Roman" w:eastAsia="Times New Roman" w:hAnsi="Times New Roman" w:cs="Times New Roman"/>
                <w:b/>
                <w:bCs/>
                <w:sz w:val="24"/>
                <w:szCs w:val="24"/>
                <w:cs/>
              </w:rPr>
              <w:t>)</w:t>
            </w:r>
          </w:p>
        </w:tc>
        <w:tc>
          <w:tcPr>
            <w:tcW w:w="1155" w:type="pct"/>
            <w:tcBorders>
              <w:top w:val="dotted" w:sz="4" w:space="0" w:color="auto"/>
              <w:bottom w:val="dotted" w:sz="4" w:space="0" w:color="auto"/>
            </w:tcBorders>
            <w:shd w:val="clear" w:color="auto" w:fill="auto"/>
            <w:noWrap/>
            <w:vAlign w:val="center"/>
            <w:hideMark/>
          </w:tcPr>
          <w:p w14:paraId="40A2AD3E"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25.67 ± 4.16 </w:t>
            </w:r>
          </w:p>
        </w:tc>
        <w:tc>
          <w:tcPr>
            <w:tcW w:w="1155" w:type="pct"/>
            <w:tcBorders>
              <w:top w:val="dotted" w:sz="4" w:space="0" w:color="auto"/>
              <w:bottom w:val="dotted" w:sz="4" w:space="0" w:color="auto"/>
            </w:tcBorders>
            <w:shd w:val="clear" w:color="auto" w:fill="auto"/>
            <w:noWrap/>
            <w:vAlign w:val="bottom"/>
            <w:hideMark/>
          </w:tcPr>
          <w:p w14:paraId="3BDD095A"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57.33 ± 5.97 </w:t>
            </w:r>
          </w:p>
        </w:tc>
        <w:tc>
          <w:tcPr>
            <w:tcW w:w="1251" w:type="pct"/>
            <w:tcBorders>
              <w:top w:val="dotted" w:sz="4" w:space="0" w:color="auto"/>
              <w:bottom w:val="dotted" w:sz="4" w:space="0" w:color="auto"/>
            </w:tcBorders>
            <w:shd w:val="clear" w:color="auto" w:fill="auto"/>
            <w:noWrap/>
            <w:vAlign w:val="bottom"/>
            <w:hideMark/>
          </w:tcPr>
          <w:p w14:paraId="29BC95C4"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83.83 ± 1.61 a</w:t>
            </w:r>
          </w:p>
        </w:tc>
      </w:tr>
      <w:tr w:rsidR="006A326E" w:rsidRPr="00AC357F" w14:paraId="728CBCBA" w14:textId="77777777" w:rsidTr="00523E56">
        <w:trPr>
          <w:trHeight w:val="183"/>
        </w:trPr>
        <w:tc>
          <w:tcPr>
            <w:tcW w:w="1439" w:type="pct"/>
            <w:tcBorders>
              <w:top w:val="dotted" w:sz="4" w:space="0" w:color="auto"/>
              <w:bottom w:val="dotted" w:sz="4" w:space="0" w:color="auto"/>
            </w:tcBorders>
            <w:shd w:val="clear" w:color="auto" w:fill="auto"/>
            <w:noWrap/>
            <w:vAlign w:val="bottom"/>
            <w:hideMark/>
          </w:tcPr>
          <w:p w14:paraId="66C7F6DB"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PA + Lactose (Di)</w:t>
            </w:r>
          </w:p>
        </w:tc>
        <w:tc>
          <w:tcPr>
            <w:tcW w:w="1155" w:type="pct"/>
            <w:tcBorders>
              <w:top w:val="dotted" w:sz="4" w:space="0" w:color="auto"/>
              <w:bottom w:val="dotted" w:sz="4" w:space="0" w:color="auto"/>
            </w:tcBorders>
            <w:shd w:val="clear" w:color="auto" w:fill="auto"/>
            <w:noWrap/>
            <w:vAlign w:val="center"/>
            <w:hideMark/>
          </w:tcPr>
          <w:p w14:paraId="20562DAA"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24.50 ± 0.50 </w:t>
            </w:r>
          </w:p>
        </w:tc>
        <w:tc>
          <w:tcPr>
            <w:tcW w:w="1155" w:type="pct"/>
            <w:tcBorders>
              <w:top w:val="dotted" w:sz="4" w:space="0" w:color="auto"/>
              <w:bottom w:val="dotted" w:sz="4" w:space="0" w:color="auto"/>
            </w:tcBorders>
            <w:shd w:val="clear" w:color="auto" w:fill="auto"/>
            <w:noWrap/>
            <w:vAlign w:val="bottom"/>
            <w:hideMark/>
          </w:tcPr>
          <w:p w14:paraId="2522A123"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56.17 ± 2.08 </w:t>
            </w:r>
          </w:p>
        </w:tc>
        <w:tc>
          <w:tcPr>
            <w:tcW w:w="1251" w:type="pct"/>
            <w:tcBorders>
              <w:top w:val="dotted" w:sz="4" w:space="0" w:color="auto"/>
              <w:bottom w:val="dotted" w:sz="4" w:space="0" w:color="auto"/>
            </w:tcBorders>
            <w:shd w:val="clear" w:color="auto" w:fill="auto"/>
            <w:noWrap/>
            <w:vAlign w:val="bottom"/>
            <w:hideMark/>
          </w:tcPr>
          <w:p w14:paraId="3C8C6F0B"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83.83 ± 0.58 a</w:t>
            </w:r>
          </w:p>
        </w:tc>
      </w:tr>
      <w:tr w:rsidR="006A326E" w:rsidRPr="00AC357F" w14:paraId="0D7983EE" w14:textId="77777777" w:rsidTr="00523E56">
        <w:trPr>
          <w:trHeight w:val="242"/>
        </w:trPr>
        <w:tc>
          <w:tcPr>
            <w:tcW w:w="1439" w:type="pct"/>
            <w:tcBorders>
              <w:top w:val="dotted" w:sz="4" w:space="0" w:color="auto"/>
              <w:bottom w:val="dotted" w:sz="4" w:space="0" w:color="auto"/>
            </w:tcBorders>
            <w:shd w:val="clear" w:color="auto" w:fill="auto"/>
            <w:noWrap/>
            <w:vAlign w:val="bottom"/>
            <w:hideMark/>
          </w:tcPr>
          <w:p w14:paraId="1C313391"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PA + Maltose (Di)</w:t>
            </w:r>
          </w:p>
        </w:tc>
        <w:tc>
          <w:tcPr>
            <w:tcW w:w="1155" w:type="pct"/>
            <w:tcBorders>
              <w:top w:val="dotted" w:sz="4" w:space="0" w:color="auto"/>
              <w:bottom w:val="dotted" w:sz="4" w:space="0" w:color="auto"/>
            </w:tcBorders>
            <w:shd w:val="clear" w:color="auto" w:fill="auto"/>
            <w:noWrap/>
            <w:vAlign w:val="center"/>
            <w:hideMark/>
          </w:tcPr>
          <w:p w14:paraId="26940F3A"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24.50 ± 4.27 </w:t>
            </w:r>
          </w:p>
        </w:tc>
        <w:tc>
          <w:tcPr>
            <w:tcW w:w="1155" w:type="pct"/>
            <w:tcBorders>
              <w:top w:val="dotted" w:sz="4" w:space="0" w:color="auto"/>
              <w:bottom w:val="dotted" w:sz="4" w:space="0" w:color="auto"/>
            </w:tcBorders>
            <w:shd w:val="clear" w:color="auto" w:fill="auto"/>
            <w:noWrap/>
            <w:vAlign w:val="bottom"/>
            <w:hideMark/>
          </w:tcPr>
          <w:p w14:paraId="1918FDD6"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53.50 ± 4.27 </w:t>
            </w:r>
          </w:p>
        </w:tc>
        <w:tc>
          <w:tcPr>
            <w:tcW w:w="1251" w:type="pct"/>
            <w:tcBorders>
              <w:top w:val="dotted" w:sz="4" w:space="0" w:color="auto"/>
              <w:bottom w:val="dotted" w:sz="4" w:space="0" w:color="auto"/>
            </w:tcBorders>
            <w:shd w:val="clear" w:color="auto" w:fill="auto"/>
            <w:noWrap/>
            <w:vAlign w:val="bottom"/>
            <w:hideMark/>
          </w:tcPr>
          <w:p w14:paraId="6ECEC571"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81.83 ± 1.53 </w:t>
            </w:r>
            <w:proofErr w:type="spellStart"/>
            <w:r w:rsidRPr="00AC357F">
              <w:rPr>
                <w:rFonts w:ascii="Times New Roman" w:hAnsi="Times New Roman" w:cs="Times New Roman"/>
                <w:sz w:val="24"/>
                <w:szCs w:val="24"/>
              </w:rPr>
              <w:t>abc</w:t>
            </w:r>
            <w:proofErr w:type="spellEnd"/>
          </w:p>
        </w:tc>
      </w:tr>
      <w:tr w:rsidR="006A326E" w:rsidRPr="00AC357F" w14:paraId="19C83B99" w14:textId="77777777" w:rsidTr="00523E56">
        <w:trPr>
          <w:trHeight w:val="151"/>
        </w:trPr>
        <w:tc>
          <w:tcPr>
            <w:tcW w:w="1439" w:type="pct"/>
            <w:tcBorders>
              <w:top w:val="dotted" w:sz="4" w:space="0" w:color="auto"/>
              <w:bottom w:val="dotted" w:sz="4" w:space="0" w:color="auto"/>
            </w:tcBorders>
            <w:shd w:val="clear" w:color="auto" w:fill="auto"/>
            <w:noWrap/>
            <w:vAlign w:val="bottom"/>
            <w:hideMark/>
          </w:tcPr>
          <w:p w14:paraId="09C6E8F4"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PA + Sucrose (Di)</w:t>
            </w:r>
          </w:p>
        </w:tc>
        <w:tc>
          <w:tcPr>
            <w:tcW w:w="1155" w:type="pct"/>
            <w:tcBorders>
              <w:top w:val="dotted" w:sz="4" w:space="0" w:color="auto"/>
              <w:bottom w:val="dotted" w:sz="4" w:space="0" w:color="auto"/>
            </w:tcBorders>
            <w:shd w:val="clear" w:color="auto" w:fill="auto"/>
            <w:noWrap/>
            <w:vAlign w:val="center"/>
            <w:hideMark/>
          </w:tcPr>
          <w:p w14:paraId="2EE3818E"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27.67 ± 1.15 </w:t>
            </w:r>
          </w:p>
        </w:tc>
        <w:tc>
          <w:tcPr>
            <w:tcW w:w="1155" w:type="pct"/>
            <w:tcBorders>
              <w:top w:val="dotted" w:sz="4" w:space="0" w:color="auto"/>
              <w:bottom w:val="dotted" w:sz="4" w:space="0" w:color="auto"/>
            </w:tcBorders>
            <w:shd w:val="clear" w:color="auto" w:fill="auto"/>
            <w:noWrap/>
            <w:vAlign w:val="bottom"/>
            <w:hideMark/>
          </w:tcPr>
          <w:p w14:paraId="68EDDECE"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59.67 ± 1.04 </w:t>
            </w:r>
          </w:p>
        </w:tc>
        <w:tc>
          <w:tcPr>
            <w:tcW w:w="1251" w:type="pct"/>
            <w:tcBorders>
              <w:top w:val="dotted" w:sz="4" w:space="0" w:color="auto"/>
              <w:bottom w:val="dotted" w:sz="4" w:space="0" w:color="auto"/>
            </w:tcBorders>
            <w:shd w:val="clear" w:color="auto" w:fill="auto"/>
            <w:noWrap/>
            <w:vAlign w:val="bottom"/>
            <w:hideMark/>
          </w:tcPr>
          <w:p w14:paraId="088963D9"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82.00 ± 1.32 ab</w:t>
            </w:r>
          </w:p>
        </w:tc>
      </w:tr>
      <w:tr w:rsidR="006A326E" w:rsidRPr="00AC357F" w14:paraId="56A2A1CC" w14:textId="77777777" w:rsidTr="00523E56">
        <w:trPr>
          <w:trHeight w:val="58"/>
        </w:trPr>
        <w:tc>
          <w:tcPr>
            <w:tcW w:w="1439" w:type="pct"/>
            <w:tcBorders>
              <w:top w:val="dotted" w:sz="4" w:space="0" w:color="auto"/>
              <w:bottom w:val="dotted" w:sz="4" w:space="0" w:color="auto"/>
            </w:tcBorders>
            <w:shd w:val="clear" w:color="auto" w:fill="auto"/>
            <w:noWrap/>
            <w:vAlign w:val="bottom"/>
            <w:hideMark/>
          </w:tcPr>
          <w:p w14:paraId="31A3262A"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PA + brawn sugar (Di)</w:t>
            </w:r>
          </w:p>
        </w:tc>
        <w:tc>
          <w:tcPr>
            <w:tcW w:w="1155" w:type="pct"/>
            <w:tcBorders>
              <w:top w:val="dotted" w:sz="4" w:space="0" w:color="auto"/>
              <w:bottom w:val="dotted" w:sz="4" w:space="0" w:color="auto"/>
            </w:tcBorders>
            <w:shd w:val="clear" w:color="auto" w:fill="auto"/>
            <w:noWrap/>
            <w:vAlign w:val="center"/>
            <w:hideMark/>
          </w:tcPr>
          <w:p w14:paraId="5AFBDAF8"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25.17 ± 5.84 </w:t>
            </w:r>
          </w:p>
        </w:tc>
        <w:tc>
          <w:tcPr>
            <w:tcW w:w="1155" w:type="pct"/>
            <w:tcBorders>
              <w:top w:val="dotted" w:sz="4" w:space="0" w:color="auto"/>
              <w:bottom w:val="dotted" w:sz="4" w:space="0" w:color="auto"/>
            </w:tcBorders>
            <w:shd w:val="clear" w:color="auto" w:fill="auto"/>
            <w:noWrap/>
            <w:vAlign w:val="bottom"/>
            <w:hideMark/>
          </w:tcPr>
          <w:p w14:paraId="0B0C4166"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53.83 ± 0.76 </w:t>
            </w:r>
          </w:p>
        </w:tc>
        <w:tc>
          <w:tcPr>
            <w:tcW w:w="1251" w:type="pct"/>
            <w:tcBorders>
              <w:top w:val="dotted" w:sz="4" w:space="0" w:color="auto"/>
              <w:bottom w:val="dotted" w:sz="4" w:space="0" w:color="auto"/>
            </w:tcBorders>
            <w:shd w:val="clear" w:color="auto" w:fill="auto"/>
            <w:noWrap/>
            <w:vAlign w:val="bottom"/>
            <w:hideMark/>
          </w:tcPr>
          <w:p w14:paraId="7035AFB5"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79.17 ± 3.06 </w:t>
            </w:r>
            <w:proofErr w:type="spellStart"/>
            <w:r w:rsidRPr="00AC357F">
              <w:rPr>
                <w:rFonts w:ascii="Times New Roman" w:hAnsi="Times New Roman" w:cs="Times New Roman"/>
                <w:sz w:val="24"/>
                <w:szCs w:val="24"/>
              </w:rPr>
              <w:t>bc</w:t>
            </w:r>
            <w:proofErr w:type="spellEnd"/>
            <w:r w:rsidRPr="00AC357F">
              <w:rPr>
                <w:rFonts w:ascii="Times New Roman" w:hAnsi="Times New Roman" w:cs="Times New Roman"/>
                <w:sz w:val="24"/>
                <w:szCs w:val="24"/>
              </w:rPr>
              <w:t xml:space="preserve"> </w:t>
            </w:r>
          </w:p>
        </w:tc>
      </w:tr>
      <w:tr w:rsidR="006A326E" w:rsidRPr="00AC357F" w14:paraId="2EB562FC" w14:textId="77777777" w:rsidTr="00523E56">
        <w:trPr>
          <w:trHeight w:val="119"/>
        </w:trPr>
        <w:tc>
          <w:tcPr>
            <w:tcW w:w="1439" w:type="pct"/>
            <w:tcBorders>
              <w:top w:val="dotted" w:sz="4" w:space="0" w:color="auto"/>
              <w:bottom w:val="single" w:sz="4" w:space="0" w:color="auto"/>
            </w:tcBorders>
            <w:shd w:val="clear" w:color="auto" w:fill="auto"/>
            <w:noWrap/>
            <w:vAlign w:val="bottom"/>
            <w:hideMark/>
          </w:tcPr>
          <w:p w14:paraId="3825F071"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 xml:space="preserve">PA + Molasses </w:t>
            </w:r>
          </w:p>
        </w:tc>
        <w:tc>
          <w:tcPr>
            <w:tcW w:w="1155" w:type="pct"/>
            <w:tcBorders>
              <w:top w:val="dotted" w:sz="4" w:space="0" w:color="auto"/>
              <w:bottom w:val="single" w:sz="4" w:space="0" w:color="auto"/>
            </w:tcBorders>
            <w:shd w:val="clear" w:color="auto" w:fill="auto"/>
            <w:noWrap/>
            <w:vAlign w:val="center"/>
            <w:hideMark/>
          </w:tcPr>
          <w:p w14:paraId="2285F705" w14:textId="77777777" w:rsidR="006A326E" w:rsidRPr="00AC357F" w:rsidRDefault="006A326E" w:rsidP="00523E56">
            <w:pPr>
              <w:spacing w:after="0" w:line="240" w:lineRule="auto"/>
              <w:ind w:left="176"/>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26.67 ± 0.29 </w:t>
            </w:r>
          </w:p>
        </w:tc>
        <w:tc>
          <w:tcPr>
            <w:tcW w:w="1155" w:type="pct"/>
            <w:tcBorders>
              <w:top w:val="dotted" w:sz="4" w:space="0" w:color="auto"/>
              <w:bottom w:val="single" w:sz="4" w:space="0" w:color="auto"/>
            </w:tcBorders>
            <w:shd w:val="clear" w:color="auto" w:fill="auto"/>
            <w:noWrap/>
            <w:vAlign w:val="bottom"/>
            <w:hideMark/>
          </w:tcPr>
          <w:p w14:paraId="086237BD" w14:textId="77777777" w:rsidR="006A326E" w:rsidRPr="00AC357F" w:rsidRDefault="006A326E" w:rsidP="00523E56">
            <w:pPr>
              <w:spacing w:after="0" w:line="240" w:lineRule="auto"/>
              <w:ind w:left="307"/>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62.33 ± 1.53 </w:t>
            </w:r>
          </w:p>
        </w:tc>
        <w:tc>
          <w:tcPr>
            <w:tcW w:w="1251" w:type="pct"/>
            <w:tcBorders>
              <w:top w:val="dotted" w:sz="4" w:space="0" w:color="auto"/>
              <w:bottom w:val="single" w:sz="4" w:space="0" w:color="auto"/>
            </w:tcBorders>
            <w:shd w:val="clear" w:color="auto" w:fill="auto"/>
            <w:noWrap/>
            <w:vAlign w:val="bottom"/>
            <w:hideMark/>
          </w:tcPr>
          <w:p w14:paraId="3B00F4A0" w14:textId="77777777" w:rsidR="006A326E" w:rsidRPr="00AC357F" w:rsidRDefault="006A326E" w:rsidP="00523E56">
            <w:pPr>
              <w:spacing w:after="0" w:line="240" w:lineRule="auto"/>
              <w:ind w:left="214"/>
              <w:rPr>
                <w:rFonts w:ascii="Times New Roman" w:eastAsia="Times New Roman" w:hAnsi="Times New Roman" w:cs="Times New Roman"/>
                <w:sz w:val="24"/>
                <w:szCs w:val="24"/>
              </w:rPr>
            </w:pPr>
            <w:r w:rsidRPr="00AC357F">
              <w:rPr>
                <w:rFonts w:ascii="Times New Roman" w:hAnsi="Times New Roman" w:cs="Times New Roman"/>
                <w:sz w:val="24"/>
                <w:szCs w:val="24"/>
              </w:rPr>
              <w:t xml:space="preserve">83.33 ± 0.76 a </w:t>
            </w:r>
          </w:p>
        </w:tc>
      </w:tr>
      <w:tr w:rsidR="006A326E" w:rsidRPr="00AC357F" w14:paraId="5EC4A4C2" w14:textId="77777777" w:rsidTr="00523E56">
        <w:trPr>
          <w:trHeight w:val="74"/>
        </w:trPr>
        <w:tc>
          <w:tcPr>
            <w:tcW w:w="1439" w:type="pct"/>
            <w:tcBorders>
              <w:top w:val="single" w:sz="4" w:space="0" w:color="auto"/>
              <w:bottom w:val="single" w:sz="4" w:space="0" w:color="auto"/>
            </w:tcBorders>
            <w:shd w:val="clear" w:color="auto" w:fill="auto"/>
            <w:noWrap/>
            <w:vAlign w:val="bottom"/>
            <w:hideMark/>
          </w:tcPr>
          <w:p w14:paraId="7FA3349C" w14:textId="77777777" w:rsidR="006A326E" w:rsidRPr="00AC357F" w:rsidRDefault="006A326E" w:rsidP="00523E56">
            <w:pPr>
              <w:spacing w:after="0" w:line="240" w:lineRule="auto"/>
              <w:rPr>
                <w:rFonts w:ascii="Times New Roman" w:eastAsia="Times New Roman" w:hAnsi="Times New Roman" w:cs="Times New Roman"/>
                <w:b/>
                <w:bCs/>
                <w:i/>
                <w:iCs/>
                <w:sz w:val="24"/>
                <w:szCs w:val="24"/>
              </w:rPr>
            </w:pPr>
            <w:r w:rsidRPr="00AC357F">
              <w:rPr>
                <w:rFonts w:ascii="Times New Roman" w:eastAsia="Times New Roman" w:hAnsi="Times New Roman" w:cs="Times New Roman"/>
                <w:b/>
                <w:bCs/>
                <w:i/>
                <w:iCs/>
                <w:sz w:val="24"/>
                <w:szCs w:val="24"/>
              </w:rPr>
              <w:t xml:space="preserve">P-value </w:t>
            </w:r>
          </w:p>
        </w:tc>
        <w:tc>
          <w:tcPr>
            <w:tcW w:w="1155" w:type="pct"/>
            <w:tcBorders>
              <w:top w:val="single" w:sz="4" w:space="0" w:color="auto"/>
              <w:bottom w:val="single" w:sz="4" w:space="0" w:color="auto"/>
            </w:tcBorders>
            <w:shd w:val="clear" w:color="auto" w:fill="auto"/>
            <w:noWrap/>
            <w:vAlign w:val="center"/>
            <w:hideMark/>
          </w:tcPr>
          <w:p w14:paraId="3326476C"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hAnsi="Times New Roman" w:cs="Times New Roman"/>
                <w:b/>
                <w:bCs/>
                <w:sz w:val="24"/>
                <w:szCs w:val="24"/>
              </w:rPr>
              <w:t>0.5970</w:t>
            </w:r>
          </w:p>
        </w:tc>
        <w:tc>
          <w:tcPr>
            <w:tcW w:w="1155" w:type="pct"/>
            <w:tcBorders>
              <w:top w:val="single" w:sz="4" w:space="0" w:color="auto"/>
              <w:bottom w:val="single" w:sz="4" w:space="0" w:color="auto"/>
            </w:tcBorders>
            <w:shd w:val="clear" w:color="auto" w:fill="auto"/>
            <w:noWrap/>
            <w:vAlign w:val="bottom"/>
            <w:hideMark/>
          </w:tcPr>
          <w:p w14:paraId="5E8ED2B9"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hAnsi="Times New Roman" w:cs="Times New Roman"/>
                <w:b/>
                <w:bCs/>
                <w:sz w:val="24"/>
                <w:szCs w:val="24"/>
              </w:rPr>
              <w:t>0.1235</w:t>
            </w:r>
          </w:p>
        </w:tc>
        <w:tc>
          <w:tcPr>
            <w:tcW w:w="1251" w:type="pct"/>
            <w:tcBorders>
              <w:top w:val="single" w:sz="4" w:space="0" w:color="auto"/>
              <w:bottom w:val="single" w:sz="4" w:space="0" w:color="auto"/>
            </w:tcBorders>
            <w:shd w:val="clear" w:color="auto" w:fill="auto"/>
            <w:noWrap/>
            <w:vAlign w:val="bottom"/>
            <w:hideMark/>
          </w:tcPr>
          <w:p w14:paraId="2836F0E7"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hAnsi="Times New Roman" w:cs="Times New Roman"/>
                <w:b/>
                <w:bCs/>
                <w:sz w:val="24"/>
                <w:szCs w:val="24"/>
              </w:rPr>
              <w:t>0.0021</w:t>
            </w:r>
          </w:p>
        </w:tc>
      </w:tr>
      <w:tr w:rsidR="006A326E" w:rsidRPr="00AC357F" w14:paraId="7C7F4758" w14:textId="77777777" w:rsidTr="00523E56">
        <w:trPr>
          <w:trHeight w:val="135"/>
        </w:trPr>
        <w:tc>
          <w:tcPr>
            <w:tcW w:w="1439" w:type="pct"/>
            <w:tcBorders>
              <w:top w:val="nil"/>
              <w:bottom w:val="single" w:sz="4" w:space="0" w:color="auto"/>
            </w:tcBorders>
            <w:shd w:val="clear" w:color="auto" w:fill="auto"/>
            <w:noWrap/>
            <w:vAlign w:val="bottom"/>
            <w:hideMark/>
          </w:tcPr>
          <w:p w14:paraId="38F19452" w14:textId="77777777" w:rsidR="006A326E" w:rsidRPr="00AC357F" w:rsidRDefault="006A326E" w:rsidP="00523E56">
            <w:pPr>
              <w:spacing w:after="0" w:line="240" w:lineRule="auto"/>
              <w:rPr>
                <w:rFonts w:ascii="Times New Roman" w:eastAsia="Times New Roman" w:hAnsi="Times New Roman" w:cs="Times New Roman"/>
                <w:b/>
                <w:bCs/>
                <w:sz w:val="24"/>
                <w:szCs w:val="24"/>
              </w:rPr>
            </w:pPr>
            <w:r w:rsidRPr="00AC357F">
              <w:rPr>
                <w:rFonts w:ascii="Times New Roman" w:eastAsia="Times New Roman" w:hAnsi="Times New Roman" w:cs="Times New Roman"/>
                <w:b/>
                <w:bCs/>
                <w:sz w:val="24"/>
                <w:szCs w:val="24"/>
              </w:rPr>
              <w:t>C.V. (%)</w:t>
            </w:r>
          </w:p>
        </w:tc>
        <w:tc>
          <w:tcPr>
            <w:tcW w:w="1155" w:type="pct"/>
            <w:tcBorders>
              <w:top w:val="nil"/>
              <w:bottom w:val="single" w:sz="4" w:space="0" w:color="auto"/>
            </w:tcBorders>
            <w:shd w:val="clear" w:color="auto" w:fill="auto"/>
            <w:noWrap/>
            <w:vAlign w:val="center"/>
            <w:hideMark/>
          </w:tcPr>
          <w:p w14:paraId="26D3F292"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hAnsi="Times New Roman" w:cs="Times New Roman"/>
                <w:b/>
                <w:bCs/>
                <w:sz w:val="24"/>
                <w:szCs w:val="24"/>
              </w:rPr>
              <w:t>11.91</w:t>
            </w:r>
          </w:p>
        </w:tc>
        <w:tc>
          <w:tcPr>
            <w:tcW w:w="1155" w:type="pct"/>
            <w:tcBorders>
              <w:top w:val="nil"/>
              <w:bottom w:val="single" w:sz="4" w:space="0" w:color="auto"/>
            </w:tcBorders>
            <w:shd w:val="clear" w:color="auto" w:fill="auto"/>
            <w:noWrap/>
            <w:vAlign w:val="bottom"/>
            <w:hideMark/>
          </w:tcPr>
          <w:p w14:paraId="2C0D8A48"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hAnsi="Times New Roman" w:cs="Times New Roman"/>
                <w:b/>
                <w:bCs/>
                <w:sz w:val="24"/>
                <w:szCs w:val="24"/>
              </w:rPr>
              <w:t>6.95</w:t>
            </w:r>
          </w:p>
        </w:tc>
        <w:tc>
          <w:tcPr>
            <w:tcW w:w="1251" w:type="pct"/>
            <w:tcBorders>
              <w:top w:val="nil"/>
              <w:bottom w:val="single" w:sz="4" w:space="0" w:color="auto"/>
            </w:tcBorders>
            <w:shd w:val="clear" w:color="auto" w:fill="auto"/>
            <w:noWrap/>
            <w:vAlign w:val="bottom"/>
            <w:hideMark/>
          </w:tcPr>
          <w:p w14:paraId="1E7EAB53" w14:textId="77777777" w:rsidR="006A326E" w:rsidRPr="00AC357F" w:rsidRDefault="006A326E" w:rsidP="00523E56">
            <w:pPr>
              <w:spacing w:after="0" w:line="240" w:lineRule="auto"/>
              <w:jc w:val="center"/>
              <w:rPr>
                <w:rFonts w:ascii="Times New Roman" w:eastAsia="Times New Roman" w:hAnsi="Times New Roman" w:cs="Times New Roman"/>
                <w:b/>
                <w:bCs/>
                <w:sz w:val="24"/>
                <w:szCs w:val="24"/>
              </w:rPr>
            </w:pPr>
            <w:r w:rsidRPr="00AC357F">
              <w:rPr>
                <w:rFonts w:ascii="Times New Roman" w:hAnsi="Times New Roman" w:cs="Times New Roman"/>
                <w:b/>
                <w:bCs/>
                <w:sz w:val="24"/>
                <w:szCs w:val="24"/>
              </w:rPr>
              <w:t>1.90</w:t>
            </w:r>
          </w:p>
        </w:tc>
      </w:tr>
    </w:tbl>
    <w:p w14:paraId="39E10403" w14:textId="5363589F" w:rsidR="006A326E" w:rsidRPr="00AC357F" w:rsidRDefault="006A326E" w:rsidP="006A326E">
      <w:pPr>
        <w:spacing w:after="0" w:line="240" w:lineRule="auto"/>
        <w:jc w:val="thaiDistribute"/>
        <w:rPr>
          <w:rFonts w:ascii="Times New Roman" w:hAnsi="Times New Roman" w:cs="Times New Roman"/>
          <w:szCs w:val="22"/>
          <w:shd w:val="clear" w:color="auto" w:fill="FFFFFF"/>
        </w:rPr>
      </w:pPr>
      <w:r w:rsidRPr="00AC357F">
        <w:rPr>
          <w:rStyle w:val="Linenumbers"/>
          <w:szCs w:val="22"/>
        </w:rPr>
        <w:t xml:space="preserve">Means ± </w:t>
      </w:r>
      <w:proofErr w:type="spellStart"/>
      <w:r w:rsidR="00251F37">
        <w:rPr>
          <w:rStyle w:val="Linenumbers"/>
          <w:szCs w:val="22"/>
        </w:rPr>
        <w:t>sd</w:t>
      </w:r>
      <w:proofErr w:type="spellEnd"/>
      <w:r w:rsidRPr="00AC357F">
        <w:rPr>
          <w:rStyle w:val="Linenumbers"/>
          <w:szCs w:val="22"/>
        </w:rPr>
        <w:t xml:space="preserve"> in the column followed by the same common letter were not significantly different </w:t>
      </w:r>
      <w:r w:rsidRPr="00AC357F">
        <w:rPr>
          <w:rStyle w:val="Linenumbers"/>
          <w:szCs w:val="22"/>
          <w:cs/>
        </w:rPr>
        <w:t>(</w:t>
      </w:r>
      <w:r w:rsidRPr="00AC357F">
        <w:rPr>
          <w:rStyle w:val="Linenumbers"/>
          <w:szCs w:val="22"/>
        </w:rPr>
        <w:t>P&gt;0</w:t>
      </w:r>
      <w:r w:rsidRPr="00AC357F">
        <w:rPr>
          <w:rStyle w:val="Linenumbers"/>
          <w:szCs w:val="22"/>
          <w:cs/>
        </w:rPr>
        <w:t>.</w:t>
      </w:r>
      <w:r w:rsidRPr="00AC357F">
        <w:rPr>
          <w:rStyle w:val="Linenumbers"/>
          <w:szCs w:val="22"/>
        </w:rPr>
        <w:t>05</w:t>
      </w:r>
      <w:r w:rsidRPr="00AC357F">
        <w:rPr>
          <w:rStyle w:val="Linenumbers"/>
          <w:szCs w:val="22"/>
          <w:cs/>
        </w:rPr>
        <w:t>)</w:t>
      </w:r>
      <w:r w:rsidRPr="00AC357F">
        <w:rPr>
          <w:rStyle w:val="Linenumbers"/>
          <w:szCs w:val="22"/>
        </w:rPr>
        <w:t xml:space="preserve"> according to DMRT;</w:t>
      </w:r>
      <w:r w:rsidRPr="00AC357F">
        <w:rPr>
          <w:rFonts w:ascii="Times New Roman" w:hAnsi="Times New Roman" w:cs="Times New Roman"/>
          <w:szCs w:val="22"/>
          <w:vertAlign w:val="superscript"/>
          <w:cs/>
        </w:rPr>
        <w:t xml:space="preserve"> </w:t>
      </w:r>
      <w:proofErr w:type="spellStart"/>
      <w:r w:rsidR="00461034">
        <w:rPr>
          <w:rFonts w:ascii="Times New Roman" w:hAnsi="Times New Roman" w:cs="Times New Roman"/>
          <w:szCs w:val="22"/>
        </w:rPr>
        <w:t>sd</w:t>
      </w:r>
      <w:proofErr w:type="spellEnd"/>
      <w:r w:rsidRPr="00AC357F">
        <w:rPr>
          <w:rFonts w:ascii="Times New Roman" w:hAnsi="Times New Roman" w:cs="Times New Roman"/>
          <w:szCs w:val="22"/>
          <w:cs/>
        </w:rPr>
        <w:t xml:space="preserve">= </w:t>
      </w:r>
      <w:r w:rsidRPr="00AC357F">
        <w:rPr>
          <w:rFonts w:ascii="Times New Roman" w:hAnsi="Times New Roman" w:cs="Times New Roman"/>
          <w:szCs w:val="22"/>
          <w:shd w:val="clear" w:color="auto" w:fill="FFFFFF"/>
        </w:rPr>
        <w:t xml:space="preserve">Standard deviation </w:t>
      </w:r>
    </w:p>
    <w:p w14:paraId="0863C979" w14:textId="77777777" w:rsidR="006A326E" w:rsidRPr="00AC357F" w:rsidRDefault="006A326E" w:rsidP="006A326E">
      <w:pPr>
        <w:spacing w:after="0" w:line="240" w:lineRule="auto"/>
        <w:jc w:val="thaiDistribute"/>
        <w:rPr>
          <w:rFonts w:ascii="Times New Roman" w:hAnsi="Times New Roman" w:cs="Times New Roman"/>
          <w:sz w:val="24"/>
          <w:szCs w:val="24"/>
          <w:shd w:val="clear" w:color="auto" w:fill="FFFFFF"/>
        </w:rPr>
      </w:pPr>
    </w:p>
    <w:p w14:paraId="7734ED63" w14:textId="77777777" w:rsidR="006A326E" w:rsidRPr="00AC357F" w:rsidRDefault="006A326E" w:rsidP="006A326E">
      <w:pPr>
        <w:spacing w:after="0" w:line="240" w:lineRule="auto"/>
        <w:jc w:val="thaiDistribute"/>
        <w:rPr>
          <w:rFonts w:ascii="Times New Roman" w:hAnsi="Times New Roman" w:cs="Times New Roman"/>
          <w:sz w:val="24"/>
          <w:szCs w:val="24"/>
          <w:shd w:val="clear" w:color="auto" w:fill="FFFFFF"/>
        </w:rPr>
      </w:pPr>
    </w:p>
    <w:p w14:paraId="77A47D1C" w14:textId="77777777" w:rsidR="006A326E" w:rsidRDefault="006A326E" w:rsidP="00FA3986">
      <w:pPr>
        <w:spacing w:after="0" w:line="480" w:lineRule="auto"/>
        <w:rPr>
          <w:rFonts w:ascii="Times New Roman" w:hAnsi="Times New Roman" w:cs="Times New Roman"/>
          <w:sz w:val="24"/>
          <w:szCs w:val="24"/>
        </w:rPr>
      </w:pPr>
    </w:p>
    <w:p w14:paraId="5CE55E86" w14:textId="77777777" w:rsidR="006A326E" w:rsidRDefault="006A326E" w:rsidP="00FA3986">
      <w:pPr>
        <w:spacing w:after="0" w:line="480" w:lineRule="auto"/>
        <w:rPr>
          <w:rFonts w:ascii="Times New Roman" w:hAnsi="Times New Roman" w:cs="Times New Roman"/>
          <w:sz w:val="24"/>
          <w:szCs w:val="24"/>
        </w:rPr>
      </w:pPr>
    </w:p>
    <w:p w14:paraId="07DC81AF" w14:textId="77777777" w:rsidR="006A326E" w:rsidRDefault="006A326E" w:rsidP="00FA3986">
      <w:pPr>
        <w:spacing w:after="0" w:line="480" w:lineRule="auto"/>
        <w:rPr>
          <w:rFonts w:ascii="Times New Roman" w:hAnsi="Times New Roman" w:cs="Times New Roman"/>
          <w:sz w:val="24"/>
          <w:szCs w:val="24"/>
        </w:rPr>
      </w:pPr>
    </w:p>
    <w:p w14:paraId="54269233" w14:textId="77777777" w:rsidR="006A326E" w:rsidRDefault="006A326E" w:rsidP="00FA3986">
      <w:pPr>
        <w:spacing w:after="0" w:line="480" w:lineRule="auto"/>
        <w:rPr>
          <w:rFonts w:ascii="Times New Roman" w:hAnsi="Times New Roman" w:cs="Times New Roman"/>
          <w:sz w:val="24"/>
          <w:szCs w:val="24"/>
        </w:rPr>
      </w:pPr>
    </w:p>
    <w:p w14:paraId="255D2794" w14:textId="77777777" w:rsidR="006A326E" w:rsidRDefault="006A326E" w:rsidP="00FA3986">
      <w:pPr>
        <w:spacing w:after="0" w:line="480" w:lineRule="auto"/>
        <w:rPr>
          <w:rFonts w:ascii="Times New Roman" w:hAnsi="Times New Roman" w:cs="Times New Roman"/>
          <w:sz w:val="24"/>
          <w:szCs w:val="24"/>
        </w:rPr>
      </w:pPr>
    </w:p>
    <w:p w14:paraId="234C53CE" w14:textId="77777777" w:rsidR="006A326E" w:rsidRDefault="006A326E" w:rsidP="00FA3986">
      <w:pPr>
        <w:spacing w:after="0" w:line="480" w:lineRule="auto"/>
        <w:rPr>
          <w:rFonts w:ascii="Times New Roman" w:hAnsi="Times New Roman" w:cs="Times New Roman"/>
          <w:sz w:val="24"/>
          <w:szCs w:val="24"/>
        </w:rPr>
      </w:pPr>
    </w:p>
    <w:p w14:paraId="3894AED7" w14:textId="77777777" w:rsidR="006A326E" w:rsidRDefault="006A326E" w:rsidP="00FA3986">
      <w:pPr>
        <w:spacing w:after="0" w:line="480" w:lineRule="auto"/>
        <w:rPr>
          <w:rFonts w:ascii="Times New Roman" w:hAnsi="Times New Roman" w:cs="Times New Roman"/>
          <w:sz w:val="24"/>
          <w:szCs w:val="24"/>
        </w:rPr>
      </w:pPr>
    </w:p>
    <w:p w14:paraId="29AB6AB9" w14:textId="77777777" w:rsidR="006A326E" w:rsidRDefault="006A326E" w:rsidP="00FA3986">
      <w:pPr>
        <w:spacing w:after="0" w:line="480" w:lineRule="auto"/>
        <w:rPr>
          <w:rFonts w:ascii="Times New Roman" w:hAnsi="Times New Roman" w:cs="Times New Roman"/>
          <w:sz w:val="24"/>
          <w:szCs w:val="24"/>
        </w:rPr>
      </w:pPr>
    </w:p>
    <w:p w14:paraId="52C93814" w14:textId="77777777" w:rsidR="006A326E" w:rsidRDefault="006A326E" w:rsidP="00FA3986">
      <w:pPr>
        <w:spacing w:after="0" w:line="480" w:lineRule="auto"/>
        <w:rPr>
          <w:rFonts w:ascii="Times New Roman" w:hAnsi="Times New Roman" w:cs="Times New Roman"/>
          <w:sz w:val="24"/>
          <w:szCs w:val="24"/>
        </w:rPr>
      </w:pPr>
    </w:p>
    <w:p w14:paraId="5FA32658" w14:textId="77777777" w:rsidR="006A326E" w:rsidRDefault="006A326E" w:rsidP="00FA3986">
      <w:pPr>
        <w:spacing w:after="0" w:line="480" w:lineRule="auto"/>
        <w:rPr>
          <w:rFonts w:ascii="Times New Roman" w:hAnsi="Times New Roman" w:cs="Times New Roman"/>
          <w:sz w:val="24"/>
          <w:szCs w:val="24"/>
        </w:rPr>
      </w:pPr>
    </w:p>
    <w:p w14:paraId="360C8723" w14:textId="77777777" w:rsidR="006A326E" w:rsidRDefault="006A326E" w:rsidP="00FA3986">
      <w:pPr>
        <w:spacing w:after="0" w:line="480" w:lineRule="auto"/>
        <w:rPr>
          <w:rFonts w:ascii="Times New Roman" w:hAnsi="Times New Roman" w:cs="Times New Roman"/>
          <w:sz w:val="24"/>
          <w:szCs w:val="24"/>
        </w:rPr>
      </w:pPr>
    </w:p>
    <w:p w14:paraId="09302B7A" w14:textId="77777777" w:rsidR="006A326E" w:rsidRDefault="006A326E" w:rsidP="00FA3986">
      <w:pPr>
        <w:spacing w:after="0" w:line="480" w:lineRule="auto"/>
        <w:rPr>
          <w:rFonts w:ascii="Times New Roman" w:hAnsi="Times New Roman" w:cs="Times New Roman"/>
          <w:sz w:val="24"/>
          <w:szCs w:val="24"/>
        </w:rPr>
      </w:pPr>
    </w:p>
    <w:p w14:paraId="6A5374E0" w14:textId="77777777" w:rsidR="006A326E" w:rsidRDefault="006A326E" w:rsidP="00FA3986">
      <w:pPr>
        <w:spacing w:after="0" w:line="480" w:lineRule="auto"/>
        <w:rPr>
          <w:rFonts w:ascii="Times New Roman" w:hAnsi="Times New Roman" w:cs="Times New Roman"/>
          <w:sz w:val="24"/>
          <w:szCs w:val="24"/>
        </w:rPr>
      </w:pPr>
    </w:p>
    <w:p w14:paraId="0459D302" w14:textId="77777777" w:rsidR="006A326E" w:rsidRDefault="006A326E" w:rsidP="00FA3986">
      <w:pPr>
        <w:spacing w:after="0" w:line="480" w:lineRule="auto"/>
        <w:rPr>
          <w:rFonts w:ascii="Times New Roman" w:hAnsi="Times New Roman" w:cs="Times New Roman"/>
          <w:sz w:val="24"/>
          <w:szCs w:val="24"/>
        </w:rPr>
      </w:pPr>
    </w:p>
    <w:p w14:paraId="050CE837" w14:textId="77777777" w:rsidR="006A326E" w:rsidRDefault="006A326E" w:rsidP="00FA3986">
      <w:pPr>
        <w:spacing w:after="0" w:line="480" w:lineRule="auto"/>
        <w:rPr>
          <w:rFonts w:ascii="Times New Roman" w:hAnsi="Times New Roman" w:cs="Times New Roman"/>
          <w:sz w:val="24"/>
          <w:szCs w:val="24"/>
        </w:rPr>
      </w:pPr>
    </w:p>
    <w:p w14:paraId="0681E4D8" w14:textId="77777777" w:rsidR="006A326E" w:rsidRDefault="006A326E" w:rsidP="00FA3986">
      <w:pPr>
        <w:spacing w:after="0" w:line="480" w:lineRule="auto"/>
        <w:rPr>
          <w:rFonts w:ascii="Times New Roman" w:hAnsi="Times New Roman" w:cs="Times New Roman"/>
          <w:sz w:val="24"/>
          <w:szCs w:val="24"/>
        </w:rPr>
        <w:sectPr w:rsidR="006A326E" w:rsidSect="00717B8F">
          <w:pgSz w:w="11906" w:h="16838"/>
          <w:pgMar w:top="1440" w:right="1440" w:bottom="1440" w:left="1440" w:header="708" w:footer="708" w:gutter="0"/>
          <w:lnNumType w:countBy="1" w:restart="continuous"/>
          <w:cols w:space="708"/>
          <w:docGrid w:linePitch="360"/>
        </w:sectPr>
      </w:pPr>
    </w:p>
    <w:p w14:paraId="7E092475" w14:textId="7DF1A008" w:rsidR="006A326E" w:rsidRPr="00AC357F" w:rsidRDefault="006A326E" w:rsidP="006A326E">
      <w:pPr>
        <w:rPr>
          <w:rFonts w:ascii="Times New Roman" w:hAnsi="Times New Roman" w:cs="Times New Roman"/>
          <w:sz w:val="24"/>
          <w:szCs w:val="24"/>
        </w:rPr>
      </w:pPr>
      <w:r w:rsidRPr="00AC357F">
        <w:rPr>
          <w:rFonts w:ascii="Times New Roman" w:hAnsi="Times New Roman" w:cs="Times New Roman"/>
          <w:b/>
          <w:bCs/>
          <w:sz w:val="24"/>
          <w:szCs w:val="24"/>
        </w:rPr>
        <w:lastRenderedPageBreak/>
        <w:t>Table 2.</w:t>
      </w:r>
      <w:r w:rsidRPr="00AC357F">
        <w:rPr>
          <w:rFonts w:ascii="Times New Roman" w:hAnsi="Times New Roman" w:cs="Times New Roman"/>
          <w:sz w:val="24"/>
          <w:szCs w:val="24"/>
        </w:rPr>
        <w:t xml:space="preserve">  Number, high and yields of </w:t>
      </w:r>
      <w:r w:rsidRPr="00AC357F">
        <w:rPr>
          <w:rFonts w:ascii="Times New Roman" w:hAnsi="Times New Roman" w:cs="Times New Roman"/>
          <w:i/>
          <w:iCs/>
          <w:sz w:val="24"/>
          <w:szCs w:val="24"/>
        </w:rPr>
        <w:t>Cordyceps militaris</w:t>
      </w:r>
      <w:r w:rsidRPr="00AC357F">
        <w:rPr>
          <w:rFonts w:ascii="Times New Roman" w:hAnsi="Times New Roman" w:cs="Times New Roman"/>
          <w:sz w:val="24"/>
          <w:szCs w:val="24"/>
        </w:rPr>
        <w:t xml:space="preserve"> grown on different media. </w:t>
      </w:r>
      <w:r w:rsidRPr="00AC357F">
        <w:rPr>
          <w:rFonts w:ascii="Times New Roman" w:hAnsi="Times New Roman" w:cs="Times New Roman"/>
          <w:sz w:val="24"/>
          <w:szCs w:val="24"/>
          <w:cs/>
        </w:rPr>
        <w:t xml:space="preserve"> </w:t>
      </w:r>
    </w:p>
    <w:tbl>
      <w:tblPr>
        <w:tblpPr w:leftFromText="180" w:rightFromText="180" w:vertAnchor="text" w:horzAnchor="margin" w:tblpY="-6"/>
        <w:tblW w:w="5000" w:type="pct"/>
        <w:tblLook w:val="04A0" w:firstRow="1" w:lastRow="0" w:firstColumn="1" w:lastColumn="0" w:noHBand="0" w:noVBand="1"/>
      </w:tblPr>
      <w:tblGrid>
        <w:gridCol w:w="2777"/>
        <w:gridCol w:w="1470"/>
        <w:gridCol w:w="1772"/>
        <w:gridCol w:w="1511"/>
        <w:gridCol w:w="1567"/>
        <w:gridCol w:w="1669"/>
        <w:gridCol w:w="1419"/>
        <w:gridCol w:w="1773"/>
      </w:tblGrid>
      <w:tr w:rsidR="006A326E" w:rsidRPr="00AC357F" w14:paraId="24A017A0" w14:textId="77777777" w:rsidTr="00523E56">
        <w:trPr>
          <w:trHeight w:val="282"/>
        </w:trPr>
        <w:tc>
          <w:tcPr>
            <w:tcW w:w="915" w:type="pct"/>
            <w:vMerge w:val="restart"/>
            <w:tcBorders>
              <w:top w:val="single" w:sz="4" w:space="0" w:color="auto"/>
              <w:bottom w:val="single" w:sz="4" w:space="0" w:color="auto"/>
            </w:tcBorders>
            <w:shd w:val="clear" w:color="auto" w:fill="auto"/>
            <w:vAlign w:val="center"/>
            <w:hideMark/>
          </w:tcPr>
          <w:p w14:paraId="3FC89B5C"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Substrates</w:t>
            </w:r>
          </w:p>
        </w:tc>
        <w:tc>
          <w:tcPr>
            <w:tcW w:w="514" w:type="pct"/>
            <w:vMerge w:val="restart"/>
            <w:tcBorders>
              <w:top w:val="single" w:sz="4" w:space="0" w:color="auto"/>
              <w:bottom w:val="single" w:sz="4" w:space="0" w:color="auto"/>
            </w:tcBorders>
            <w:shd w:val="clear" w:color="auto" w:fill="auto"/>
            <w:vAlign w:val="center"/>
            <w:hideMark/>
          </w:tcPr>
          <w:p w14:paraId="0DFCDFD5"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Number of Fruiting body per Bottle </w:t>
            </w:r>
            <w:r w:rsidRPr="00AC357F">
              <w:rPr>
                <w:rFonts w:ascii="Times New Roman" w:eastAsia="Times New Roman" w:hAnsi="Times New Roman" w:cs="Times New Roman"/>
                <w:b/>
                <w:bCs/>
                <w:szCs w:val="22"/>
                <w:cs/>
              </w:rPr>
              <w:t xml:space="preserve"> </w:t>
            </w:r>
            <w:r w:rsidRPr="00AC357F">
              <w:rPr>
                <w:rFonts w:ascii="Times New Roman" w:eastAsia="Times New Roman" w:hAnsi="Times New Roman" w:cs="Times New Roman"/>
                <w:b/>
                <w:bCs/>
                <w:szCs w:val="22"/>
              </w:rPr>
              <w:t xml:space="preserve"> </w:t>
            </w:r>
          </w:p>
        </w:tc>
        <w:tc>
          <w:tcPr>
            <w:tcW w:w="657" w:type="pct"/>
            <w:vMerge w:val="restart"/>
            <w:tcBorders>
              <w:top w:val="single" w:sz="4" w:space="0" w:color="auto"/>
              <w:bottom w:val="single" w:sz="4" w:space="0" w:color="auto"/>
            </w:tcBorders>
            <w:shd w:val="clear" w:color="auto" w:fill="auto"/>
            <w:vAlign w:val="center"/>
            <w:hideMark/>
          </w:tcPr>
          <w:p w14:paraId="3923A5D4"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High</w:t>
            </w:r>
            <w:r w:rsidRPr="00AC357F">
              <w:rPr>
                <w:rFonts w:ascii="Times New Roman" w:eastAsia="Times New Roman" w:hAnsi="Times New Roman" w:cs="Times New Roman"/>
                <w:b/>
                <w:bCs/>
                <w:szCs w:val="22"/>
                <w:cs/>
              </w:rPr>
              <w:t xml:space="preserve"> </w:t>
            </w:r>
            <w:r w:rsidRPr="00AC357F">
              <w:rPr>
                <w:rFonts w:ascii="Times New Roman" w:eastAsia="Times New Roman" w:hAnsi="Times New Roman" w:cs="Times New Roman"/>
                <w:b/>
                <w:bCs/>
                <w:szCs w:val="22"/>
              </w:rPr>
              <w:t xml:space="preserve">of fruiting body </w:t>
            </w:r>
            <w:r w:rsidRPr="00AC357F">
              <w:rPr>
                <w:rFonts w:ascii="Times New Roman" w:eastAsia="Times New Roman" w:hAnsi="Times New Roman" w:cs="Times New Roman"/>
                <w:b/>
                <w:bCs/>
                <w:szCs w:val="22"/>
                <w:cs/>
              </w:rPr>
              <w:t>(</w:t>
            </w:r>
            <w:r w:rsidRPr="00AC357F">
              <w:rPr>
                <w:rFonts w:ascii="Times New Roman" w:eastAsia="Times New Roman" w:hAnsi="Times New Roman" w:cs="Times New Roman"/>
                <w:b/>
                <w:bCs/>
                <w:szCs w:val="22"/>
              </w:rPr>
              <w:t>cm. ± SD)</w:t>
            </w:r>
          </w:p>
        </w:tc>
        <w:tc>
          <w:tcPr>
            <w:tcW w:w="2257" w:type="pct"/>
            <w:gridSpan w:val="4"/>
            <w:tcBorders>
              <w:top w:val="single" w:sz="4" w:space="0" w:color="auto"/>
              <w:bottom w:val="single" w:sz="4" w:space="0" w:color="auto"/>
            </w:tcBorders>
            <w:shd w:val="clear" w:color="auto" w:fill="auto"/>
            <w:vAlign w:val="center"/>
            <w:hideMark/>
          </w:tcPr>
          <w:p w14:paraId="279D7961" w14:textId="35D49279"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Yields of </w:t>
            </w:r>
            <w:r w:rsidRPr="00461034">
              <w:rPr>
                <w:rFonts w:ascii="Times New Roman" w:eastAsia="Times New Roman" w:hAnsi="Times New Roman" w:cs="Times New Roman"/>
                <w:b/>
                <w:bCs/>
                <w:i/>
                <w:iCs/>
                <w:szCs w:val="22"/>
              </w:rPr>
              <w:t>Cordyceps</w:t>
            </w:r>
            <w:r w:rsidRPr="00AC357F">
              <w:rPr>
                <w:rFonts w:ascii="Times New Roman" w:eastAsia="Times New Roman" w:hAnsi="Times New Roman" w:cs="Times New Roman"/>
                <w:b/>
                <w:bCs/>
                <w:szCs w:val="22"/>
              </w:rPr>
              <w:t xml:space="preserve"> Mushroom (g ± </w:t>
            </w:r>
            <w:proofErr w:type="spellStart"/>
            <w:r w:rsidR="00251F37">
              <w:rPr>
                <w:rFonts w:ascii="Times New Roman" w:eastAsia="Times New Roman" w:hAnsi="Times New Roman" w:cs="Times New Roman"/>
                <w:b/>
                <w:bCs/>
                <w:szCs w:val="22"/>
              </w:rPr>
              <w:t>sd</w:t>
            </w:r>
            <w:proofErr w:type="spellEnd"/>
            <w:r w:rsidRPr="00AC357F">
              <w:rPr>
                <w:rFonts w:ascii="Times New Roman" w:eastAsia="Times New Roman" w:hAnsi="Times New Roman" w:cs="Times New Roman"/>
                <w:b/>
                <w:bCs/>
                <w:szCs w:val="22"/>
              </w:rPr>
              <w:t>/Bottle</w:t>
            </w:r>
            <w:r w:rsidRPr="00AC357F">
              <w:rPr>
                <w:rFonts w:ascii="Times New Roman" w:eastAsia="Times New Roman" w:hAnsi="Times New Roman" w:cs="Times New Roman"/>
                <w:b/>
                <w:bCs/>
                <w:szCs w:val="22"/>
                <w:cs/>
              </w:rPr>
              <w:t>)</w:t>
            </w:r>
            <w:r w:rsidRPr="00AC357F">
              <w:rPr>
                <w:rFonts w:ascii="Times New Roman" w:eastAsia="Times New Roman" w:hAnsi="Times New Roman" w:cs="Times New Roman"/>
                <w:b/>
                <w:bCs/>
                <w:szCs w:val="22"/>
              </w:rPr>
              <w:t xml:space="preserve"> </w:t>
            </w:r>
          </w:p>
        </w:tc>
        <w:tc>
          <w:tcPr>
            <w:tcW w:w="657" w:type="pct"/>
            <w:vMerge w:val="restart"/>
            <w:tcBorders>
              <w:top w:val="single" w:sz="4" w:space="0" w:color="auto"/>
              <w:bottom w:val="single" w:sz="4" w:space="0" w:color="auto"/>
            </w:tcBorders>
            <w:shd w:val="clear" w:color="auto" w:fill="auto"/>
            <w:vAlign w:val="center"/>
            <w:hideMark/>
          </w:tcPr>
          <w:p w14:paraId="5F463D07"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Biological efficiency (% ± S.D.)</w:t>
            </w:r>
          </w:p>
        </w:tc>
      </w:tr>
      <w:tr w:rsidR="006A326E" w:rsidRPr="00AC357F" w14:paraId="638CFBFC" w14:textId="77777777" w:rsidTr="00523E56">
        <w:trPr>
          <w:trHeight w:val="203"/>
        </w:trPr>
        <w:tc>
          <w:tcPr>
            <w:tcW w:w="915" w:type="pct"/>
            <w:vMerge/>
            <w:tcBorders>
              <w:top w:val="single" w:sz="4" w:space="0" w:color="auto"/>
              <w:bottom w:val="single" w:sz="4" w:space="0" w:color="auto"/>
            </w:tcBorders>
            <w:vAlign w:val="center"/>
            <w:hideMark/>
          </w:tcPr>
          <w:p w14:paraId="2CB7260D" w14:textId="77777777" w:rsidR="006A326E" w:rsidRPr="00AC357F" w:rsidRDefault="006A326E" w:rsidP="00523E56">
            <w:pPr>
              <w:spacing w:after="0" w:line="240" w:lineRule="auto"/>
              <w:rPr>
                <w:rFonts w:ascii="Times New Roman" w:eastAsia="Times New Roman" w:hAnsi="Times New Roman" w:cs="Times New Roman"/>
                <w:b/>
                <w:bCs/>
                <w:szCs w:val="22"/>
              </w:rPr>
            </w:pPr>
          </w:p>
        </w:tc>
        <w:tc>
          <w:tcPr>
            <w:tcW w:w="514" w:type="pct"/>
            <w:vMerge/>
            <w:tcBorders>
              <w:top w:val="single" w:sz="4" w:space="0" w:color="auto"/>
              <w:bottom w:val="single" w:sz="4" w:space="0" w:color="auto"/>
            </w:tcBorders>
            <w:vAlign w:val="center"/>
            <w:hideMark/>
          </w:tcPr>
          <w:p w14:paraId="093B7ACC" w14:textId="77777777" w:rsidR="006A326E" w:rsidRPr="00AC357F" w:rsidRDefault="006A326E" w:rsidP="00523E56">
            <w:pPr>
              <w:spacing w:after="0" w:line="240" w:lineRule="auto"/>
              <w:rPr>
                <w:rFonts w:ascii="Times New Roman" w:eastAsia="Times New Roman" w:hAnsi="Times New Roman" w:cs="Times New Roman"/>
                <w:b/>
                <w:bCs/>
                <w:szCs w:val="22"/>
              </w:rPr>
            </w:pPr>
          </w:p>
        </w:tc>
        <w:tc>
          <w:tcPr>
            <w:tcW w:w="657" w:type="pct"/>
            <w:vMerge/>
            <w:tcBorders>
              <w:top w:val="single" w:sz="4" w:space="0" w:color="auto"/>
              <w:bottom w:val="single" w:sz="4" w:space="0" w:color="auto"/>
            </w:tcBorders>
            <w:vAlign w:val="center"/>
            <w:hideMark/>
          </w:tcPr>
          <w:p w14:paraId="49E28ED1" w14:textId="77777777" w:rsidR="006A326E" w:rsidRPr="00AC357F" w:rsidRDefault="006A326E" w:rsidP="00523E56">
            <w:pPr>
              <w:spacing w:after="0" w:line="240" w:lineRule="auto"/>
              <w:rPr>
                <w:rFonts w:ascii="Times New Roman" w:eastAsia="Times New Roman" w:hAnsi="Times New Roman" w:cs="Times New Roman"/>
                <w:b/>
                <w:bCs/>
                <w:szCs w:val="22"/>
              </w:rPr>
            </w:pPr>
          </w:p>
        </w:tc>
        <w:tc>
          <w:tcPr>
            <w:tcW w:w="1146" w:type="pct"/>
            <w:gridSpan w:val="2"/>
            <w:tcBorders>
              <w:top w:val="single" w:sz="4" w:space="0" w:color="auto"/>
              <w:bottom w:val="single" w:sz="4" w:space="0" w:color="auto"/>
            </w:tcBorders>
            <w:shd w:val="clear" w:color="auto" w:fill="auto"/>
            <w:vAlign w:val="center"/>
            <w:hideMark/>
          </w:tcPr>
          <w:p w14:paraId="138DD64C"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Fruiting Body  </w:t>
            </w:r>
          </w:p>
        </w:tc>
        <w:tc>
          <w:tcPr>
            <w:tcW w:w="1111" w:type="pct"/>
            <w:gridSpan w:val="2"/>
            <w:tcBorders>
              <w:top w:val="single" w:sz="4" w:space="0" w:color="auto"/>
              <w:bottom w:val="single" w:sz="4" w:space="0" w:color="auto"/>
            </w:tcBorders>
            <w:shd w:val="clear" w:color="auto" w:fill="auto"/>
            <w:vAlign w:val="center"/>
            <w:hideMark/>
          </w:tcPr>
          <w:p w14:paraId="4362EA71"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hAnsi="Times New Roman" w:cs="Times New Roman"/>
                <w:b/>
                <w:bCs/>
                <w:szCs w:val="22"/>
              </w:rPr>
              <w:t>Spent Mushroom Substrate</w:t>
            </w:r>
            <w:r w:rsidRPr="00AC357F">
              <w:rPr>
                <w:rFonts w:ascii="Times New Roman" w:eastAsia="Times New Roman" w:hAnsi="Times New Roman" w:cs="Times New Roman"/>
                <w:b/>
                <w:bCs/>
                <w:szCs w:val="22"/>
              </w:rPr>
              <w:t xml:space="preserve"> </w:t>
            </w:r>
          </w:p>
        </w:tc>
        <w:tc>
          <w:tcPr>
            <w:tcW w:w="657" w:type="pct"/>
            <w:vMerge/>
            <w:tcBorders>
              <w:top w:val="single" w:sz="4" w:space="0" w:color="auto"/>
              <w:bottom w:val="single" w:sz="4" w:space="0" w:color="auto"/>
            </w:tcBorders>
            <w:vAlign w:val="center"/>
            <w:hideMark/>
          </w:tcPr>
          <w:p w14:paraId="44C8B9CE" w14:textId="77777777" w:rsidR="006A326E" w:rsidRPr="00AC357F" w:rsidRDefault="006A326E" w:rsidP="00523E56">
            <w:pPr>
              <w:spacing w:after="0" w:line="240" w:lineRule="auto"/>
              <w:rPr>
                <w:rFonts w:ascii="Times New Roman" w:eastAsia="Times New Roman" w:hAnsi="Times New Roman" w:cs="Times New Roman"/>
                <w:b/>
                <w:bCs/>
                <w:szCs w:val="22"/>
              </w:rPr>
            </w:pPr>
          </w:p>
        </w:tc>
      </w:tr>
      <w:tr w:rsidR="006A326E" w:rsidRPr="00AC357F" w14:paraId="38AC2140" w14:textId="77777777" w:rsidTr="00523E56">
        <w:trPr>
          <w:trHeight w:val="136"/>
        </w:trPr>
        <w:tc>
          <w:tcPr>
            <w:tcW w:w="915" w:type="pct"/>
            <w:vMerge/>
            <w:tcBorders>
              <w:top w:val="single" w:sz="4" w:space="0" w:color="auto"/>
              <w:bottom w:val="single" w:sz="4" w:space="0" w:color="auto"/>
            </w:tcBorders>
            <w:vAlign w:val="center"/>
            <w:hideMark/>
          </w:tcPr>
          <w:p w14:paraId="32ABDED2" w14:textId="77777777" w:rsidR="006A326E" w:rsidRPr="00AC357F" w:rsidRDefault="006A326E" w:rsidP="00523E56">
            <w:pPr>
              <w:spacing w:after="0" w:line="240" w:lineRule="auto"/>
              <w:rPr>
                <w:rFonts w:ascii="Times New Roman" w:eastAsia="Times New Roman" w:hAnsi="Times New Roman" w:cs="Times New Roman"/>
                <w:b/>
                <w:bCs/>
                <w:szCs w:val="22"/>
              </w:rPr>
            </w:pPr>
          </w:p>
        </w:tc>
        <w:tc>
          <w:tcPr>
            <w:tcW w:w="514" w:type="pct"/>
            <w:vMerge/>
            <w:tcBorders>
              <w:top w:val="single" w:sz="4" w:space="0" w:color="auto"/>
              <w:bottom w:val="single" w:sz="4" w:space="0" w:color="auto"/>
            </w:tcBorders>
            <w:vAlign w:val="center"/>
            <w:hideMark/>
          </w:tcPr>
          <w:p w14:paraId="068FE3D4" w14:textId="77777777" w:rsidR="006A326E" w:rsidRPr="00AC357F" w:rsidRDefault="006A326E" w:rsidP="00523E56">
            <w:pPr>
              <w:spacing w:after="0" w:line="240" w:lineRule="auto"/>
              <w:rPr>
                <w:rFonts w:ascii="Times New Roman" w:eastAsia="Times New Roman" w:hAnsi="Times New Roman" w:cs="Times New Roman"/>
                <w:b/>
                <w:bCs/>
                <w:szCs w:val="22"/>
              </w:rPr>
            </w:pPr>
          </w:p>
        </w:tc>
        <w:tc>
          <w:tcPr>
            <w:tcW w:w="657" w:type="pct"/>
            <w:vMerge/>
            <w:tcBorders>
              <w:top w:val="single" w:sz="4" w:space="0" w:color="auto"/>
              <w:bottom w:val="single" w:sz="4" w:space="0" w:color="auto"/>
            </w:tcBorders>
            <w:vAlign w:val="center"/>
            <w:hideMark/>
          </w:tcPr>
          <w:p w14:paraId="5923DEB5" w14:textId="77777777" w:rsidR="006A326E" w:rsidRPr="00AC357F" w:rsidRDefault="006A326E" w:rsidP="00523E56">
            <w:pPr>
              <w:spacing w:after="0" w:line="240" w:lineRule="auto"/>
              <w:rPr>
                <w:rFonts w:ascii="Times New Roman" w:eastAsia="Times New Roman" w:hAnsi="Times New Roman" w:cs="Times New Roman"/>
                <w:b/>
                <w:bCs/>
                <w:szCs w:val="22"/>
              </w:rPr>
            </w:pPr>
          </w:p>
        </w:tc>
        <w:tc>
          <w:tcPr>
            <w:tcW w:w="563" w:type="pct"/>
            <w:tcBorders>
              <w:top w:val="nil"/>
              <w:bottom w:val="single" w:sz="4" w:space="0" w:color="auto"/>
            </w:tcBorders>
            <w:shd w:val="clear" w:color="auto" w:fill="auto"/>
            <w:noWrap/>
            <w:vAlign w:val="center"/>
            <w:hideMark/>
          </w:tcPr>
          <w:p w14:paraId="5023A36A"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Fresh Weight</w:t>
            </w:r>
          </w:p>
        </w:tc>
        <w:tc>
          <w:tcPr>
            <w:tcW w:w="583" w:type="pct"/>
            <w:tcBorders>
              <w:top w:val="nil"/>
              <w:bottom w:val="single" w:sz="4" w:space="0" w:color="auto"/>
            </w:tcBorders>
            <w:shd w:val="clear" w:color="auto" w:fill="auto"/>
            <w:noWrap/>
            <w:vAlign w:val="center"/>
            <w:hideMark/>
          </w:tcPr>
          <w:p w14:paraId="0240F54D"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Dry Weight  </w:t>
            </w:r>
          </w:p>
        </w:tc>
        <w:tc>
          <w:tcPr>
            <w:tcW w:w="581" w:type="pct"/>
            <w:tcBorders>
              <w:top w:val="nil"/>
              <w:bottom w:val="single" w:sz="4" w:space="0" w:color="auto"/>
            </w:tcBorders>
            <w:shd w:val="clear" w:color="auto" w:fill="auto"/>
            <w:noWrap/>
            <w:vAlign w:val="center"/>
            <w:hideMark/>
          </w:tcPr>
          <w:p w14:paraId="110F2BA5"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Fresh Weight</w:t>
            </w:r>
          </w:p>
        </w:tc>
        <w:tc>
          <w:tcPr>
            <w:tcW w:w="530" w:type="pct"/>
            <w:tcBorders>
              <w:top w:val="nil"/>
              <w:bottom w:val="single" w:sz="4" w:space="0" w:color="auto"/>
            </w:tcBorders>
            <w:shd w:val="clear" w:color="auto" w:fill="auto"/>
            <w:noWrap/>
            <w:vAlign w:val="center"/>
            <w:hideMark/>
          </w:tcPr>
          <w:p w14:paraId="0E0A13EA"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 Dry Weight  </w:t>
            </w:r>
          </w:p>
        </w:tc>
        <w:tc>
          <w:tcPr>
            <w:tcW w:w="657" w:type="pct"/>
            <w:vMerge/>
            <w:tcBorders>
              <w:top w:val="single" w:sz="4" w:space="0" w:color="auto"/>
              <w:bottom w:val="single" w:sz="4" w:space="0" w:color="auto"/>
            </w:tcBorders>
            <w:vAlign w:val="center"/>
            <w:hideMark/>
          </w:tcPr>
          <w:p w14:paraId="33AAC09D" w14:textId="77777777" w:rsidR="006A326E" w:rsidRPr="00AC357F" w:rsidRDefault="006A326E" w:rsidP="00523E56">
            <w:pPr>
              <w:spacing w:after="0" w:line="240" w:lineRule="auto"/>
              <w:rPr>
                <w:rFonts w:ascii="Times New Roman" w:eastAsia="Times New Roman" w:hAnsi="Times New Roman" w:cs="Times New Roman"/>
                <w:b/>
                <w:bCs/>
                <w:szCs w:val="22"/>
              </w:rPr>
            </w:pPr>
          </w:p>
        </w:tc>
      </w:tr>
      <w:tr w:rsidR="006A326E" w:rsidRPr="00AC357F" w14:paraId="7B066313" w14:textId="77777777" w:rsidTr="00523E56">
        <w:trPr>
          <w:trHeight w:val="178"/>
        </w:trPr>
        <w:tc>
          <w:tcPr>
            <w:tcW w:w="915" w:type="pct"/>
            <w:tcBorders>
              <w:top w:val="single" w:sz="4" w:space="0" w:color="auto"/>
              <w:bottom w:val="dotted" w:sz="4" w:space="0" w:color="auto"/>
            </w:tcBorders>
            <w:shd w:val="clear" w:color="auto" w:fill="auto"/>
            <w:noWrap/>
            <w:vAlign w:val="bottom"/>
            <w:hideMark/>
          </w:tcPr>
          <w:p w14:paraId="3E846267"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Rice grains (without sugar)</w:t>
            </w:r>
          </w:p>
        </w:tc>
        <w:tc>
          <w:tcPr>
            <w:tcW w:w="514" w:type="pct"/>
            <w:tcBorders>
              <w:top w:val="single" w:sz="4" w:space="0" w:color="auto"/>
              <w:bottom w:val="dotted" w:sz="4" w:space="0" w:color="auto"/>
            </w:tcBorders>
            <w:shd w:val="clear" w:color="auto" w:fill="auto"/>
            <w:noWrap/>
            <w:vAlign w:val="bottom"/>
            <w:hideMark/>
          </w:tcPr>
          <w:p w14:paraId="77BFCE33"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39.33 ± 3.21 </w:t>
            </w:r>
          </w:p>
        </w:tc>
        <w:tc>
          <w:tcPr>
            <w:tcW w:w="657" w:type="pct"/>
            <w:tcBorders>
              <w:top w:val="single" w:sz="4" w:space="0" w:color="auto"/>
              <w:bottom w:val="dotted" w:sz="4" w:space="0" w:color="auto"/>
            </w:tcBorders>
            <w:shd w:val="clear" w:color="auto" w:fill="auto"/>
            <w:noWrap/>
            <w:vAlign w:val="bottom"/>
            <w:hideMark/>
          </w:tcPr>
          <w:p w14:paraId="145670FE" w14:textId="77777777" w:rsidR="006A326E" w:rsidRPr="00AC357F" w:rsidRDefault="006A326E" w:rsidP="00523E56">
            <w:pPr>
              <w:spacing w:after="0" w:line="240" w:lineRule="auto"/>
              <w:ind w:left="15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5.00 ± 0.10 </w:t>
            </w:r>
            <w:proofErr w:type="spellStart"/>
            <w:r w:rsidRPr="00AC357F">
              <w:rPr>
                <w:rFonts w:ascii="Times New Roman" w:eastAsia="Times New Roman" w:hAnsi="Times New Roman" w:cs="Times New Roman"/>
                <w:szCs w:val="22"/>
              </w:rPr>
              <w:t>bc</w:t>
            </w:r>
            <w:proofErr w:type="spellEnd"/>
            <w:r w:rsidRPr="00AC357F">
              <w:rPr>
                <w:rFonts w:ascii="Times New Roman" w:eastAsia="Times New Roman" w:hAnsi="Times New Roman" w:cs="Times New Roman"/>
                <w:szCs w:val="22"/>
              </w:rPr>
              <w:t xml:space="preserve"> </w:t>
            </w:r>
          </w:p>
        </w:tc>
        <w:tc>
          <w:tcPr>
            <w:tcW w:w="563" w:type="pct"/>
            <w:tcBorders>
              <w:top w:val="single" w:sz="4" w:space="0" w:color="auto"/>
              <w:bottom w:val="dotted" w:sz="4" w:space="0" w:color="auto"/>
            </w:tcBorders>
            <w:shd w:val="clear" w:color="auto" w:fill="auto"/>
            <w:noWrap/>
            <w:vAlign w:val="bottom"/>
            <w:hideMark/>
          </w:tcPr>
          <w:p w14:paraId="53397A7E"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17.98 ± 3.22</w:t>
            </w:r>
          </w:p>
        </w:tc>
        <w:tc>
          <w:tcPr>
            <w:tcW w:w="583" w:type="pct"/>
            <w:tcBorders>
              <w:top w:val="single" w:sz="4" w:space="0" w:color="auto"/>
              <w:bottom w:val="dotted" w:sz="4" w:space="0" w:color="auto"/>
            </w:tcBorders>
            <w:shd w:val="clear" w:color="auto" w:fill="auto"/>
            <w:noWrap/>
            <w:vAlign w:val="bottom"/>
            <w:hideMark/>
          </w:tcPr>
          <w:p w14:paraId="5F1D12C8" w14:textId="77777777" w:rsidR="006A326E" w:rsidRPr="00AC357F" w:rsidRDefault="006A326E" w:rsidP="00523E56">
            <w:pPr>
              <w:spacing w:after="0" w:line="240" w:lineRule="auto"/>
              <w:ind w:left="155"/>
              <w:rPr>
                <w:rFonts w:ascii="Times New Roman" w:eastAsia="Times New Roman" w:hAnsi="Times New Roman" w:cs="Times New Roman"/>
                <w:szCs w:val="22"/>
              </w:rPr>
            </w:pPr>
            <w:r w:rsidRPr="00AC357F">
              <w:rPr>
                <w:rFonts w:ascii="Times New Roman" w:eastAsia="Times New Roman" w:hAnsi="Times New Roman" w:cs="Times New Roman"/>
                <w:szCs w:val="22"/>
              </w:rPr>
              <w:t>2.77 ± 0.40 b</w:t>
            </w:r>
          </w:p>
        </w:tc>
        <w:tc>
          <w:tcPr>
            <w:tcW w:w="581" w:type="pct"/>
            <w:tcBorders>
              <w:top w:val="single" w:sz="4" w:space="0" w:color="auto"/>
              <w:bottom w:val="dotted" w:sz="4" w:space="0" w:color="auto"/>
            </w:tcBorders>
            <w:shd w:val="clear" w:color="auto" w:fill="auto"/>
            <w:noWrap/>
            <w:vAlign w:val="bottom"/>
            <w:hideMark/>
          </w:tcPr>
          <w:p w14:paraId="796668C8"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46.52 ± 5.19 </w:t>
            </w:r>
          </w:p>
        </w:tc>
        <w:tc>
          <w:tcPr>
            <w:tcW w:w="530" w:type="pct"/>
            <w:tcBorders>
              <w:top w:val="single" w:sz="4" w:space="0" w:color="auto"/>
              <w:bottom w:val="dotted" w:sz="4" w:space="0" w:color="auto"/>
            </w:tcBorders>
            <w:shd w:val="clear" w:color="auto" w:fill="auto"/>
            <w:noWrap/>
            <w:vAlign w:val="bottom"/>
            <w:hideMark/>
          </w:tcPr>
          <w:p w14:paraId="68CEB099"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18.71 ± 1.83 </w:t>
            </w:r>
          </w:p>
        </w:tc>
        <w:tc>
          <w:tcPr>
            <w:tcW w:w="657" w:type="pct"/>
            <w:tcBorders>
              <w:top w:val="single" w:sz="4" w:space="0" w:color="auto"/>
              <w:bottom w:val="dotted" w:sz="4" w:space="0" w:color="auto"/>
            </w:tcBorders>
            <w:shd w:val="clear" w:color="auto" w:fill="auto"/>
            <w:noWrap/>
            <w:vAlign w:val="bottom"/>
            <w:hideMark/>
          </w:tcPr>
          <w:p w14:paraId="5C59C5CE" w14:textId="77777777" w:rsidR="006A326E" w:rsidRPr="00AC357F" w:rsidRDefault="006A326E" w:rsidP="00523E56">
            <w:pPr>
              <w:spacing w:after="0" w:line="240" w:lineRule="auto"/>
              <w:ind w:left="111"/>
              <w:rPr>
                <w:rFonts w:ascii="Times New Roman" w:eastAsia="Times New Roman" w:hAnsi="Times New Roman" w:cs="Times New Roman"/>
                <w:szCs w:val="22"/>
              </w:rPr>
            </w:pPr>
            <w:r w:rsidRPr="00AC357F">
              <w:rPr>
                <w:rFonts w:ascii="Times New Roman" w:eastAsia="Times New Roman" w:hAnsi="Times New Roman" w:cs="Times New Roman"/>
                <w:szCs w:val="22"/>
              </w:rPr>
              <w:t>14.87 ± 2.07 b</w:t>
            </w:r>
          </w:p>
        </w:tc>
      </w:tr>
      <w:tr w:rsidR="006A326E" w:rsidRPr="00AC357F" w14:paraId="343D783D" w14:textId="77777777" w:rsidTr="00523E56">
        <w:trPr>
          <w:trHeight w:val="213"/>
        </w:trPr>
        <w:tc>
          <w:tcPr>
            <w:tcW w:w="915" w:type="pct"/>
            <w:tcBorders>
              <w:top w:val="dotted" w:sz="4" w:space="0" w:color="auto"/>
              <w:bottom w:val="dotted" w:sz="4" w:space="0" w:color="auto"/>
            </w:tcBorders>
            <w:shd w:val="clear" w:color="auto" w:fill="auto"/>
            <w:noWrap/>
            <w:vAlign w:val="bottom"/>
            <w:hideMark/>
          </w:tcPr>
          <w:p w14:paraId="3F13B7AE"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Rice grains + Glucose </w:t>
            </w:r>
          </w:p>
        </w:tc>
        <w:tc>
          <w:tcPr>
            <w:tcW w:w="514" w:type="pct"/>
            <w:tcBorders>
              <w:top w:val="dotted" w:sz="4" w:space="0" w:color="auto"/>
              <w:bottom w:val="dotted" w:sz="4" w:space="0" w:color="auto"/>
            </w:tcBorders>
            <w:shd w:val="clear" w:color="auto" w:fill="auto"/>
            <w:noWrap/>
            <w:vAlign w:val="bottom"/>
            <w:hideMark/>
          </w:tcPr>
          <w:p w14:paraId="727A57B6"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40.33 ± 13.80 </w:t>
            </w:r>
          </w:p>
        </w:tc>
        <w:tc>
          <w:tcPr>
            <w:tcW w:w="657" w:type="pct"/>
            <w:tcBorders>
              <w:top w:val="dotted" w:sz="4" w:space="0" w:color="auto"/>
              <w:bottom w:val="dotted" w:sz="4" w:space="0" w:color="auto"/>
            </w:tcBorders>
            <w:shd w:val="clear" w:color="auto" w:fill="auto"/>
            <w:noWrap/>
            <w:vAlign w:val="bottom"/>
            <w:hideMark/>
          </w:tcPr>
          <w:p w14:paraId="5A83E896" w14:textId="77777777" w:rsidR="006A326E" w:rsidRPr="00AC357F" w:rsidRDefault="006A326E" w:rsidP="00523E56">
            <w:pPr>
              <w:spacing w:after="0" w:line="240" w:lineRule="auto"/>
              <w:ind w:left="152"/>
              <w:rPr>
                <w:rFonts w:ascii="Times New Roman" w:eastAsia="Times New Roman" w:hAnsi="Times New Roman" w:cs="Times New Roman"/>
                <w:szCs w:val="22"/>
              </w:rPr>
            </w:pPr>
            <w:r w:rsidRPr="00AC357F">
              <w:rPr>
                <w:rFonts w:ascii="Times New Roman" w:eastAsia="Times New Roman" w:hAnsi="Times New Roman" w:cs="Times New Roman"/>
                <w:szCs w:val="22"/>
              </w:rPr>
              <w:t>2.97 ± 0.45 d</w:t>
            </w:r>
          </w:p>
        </w:tc>
        <w:tc>
          <w:tcPr>
            <w:tcW w:w="563" w:type="pct"/>
            <w:tcBorders>
              <w:top w:val="dotted" w:sz="4" w:space="0" w:color="auto"/>
              <w:bottom w:val="dotted" w:sz="4" w:space="0" w:color="auto"/>
            </w:tcBorders>
            <w:shd w:val="clear" w:color="auto" w:fill="auto"/>
            <w:noWrap/>
            <w:vAlign w:val="bottom"/>
            <w:hideMark/>
          </w:tcPr>
          <w:p w14:paraId="117EABEB"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19.05 ± 4.06 </w:t>
            </w:r>
          </w:p>
        </w:tc>
        <w:tc>
          <w:tcPr>
            <w:tcW w:w="583" w:type="pct"/>
            <w:tcBorders>
              <w:top w:val="dotted" w:sz="4" w:space="0" w:color="auto"/>
              <w:bottom w:val="dotted" w:sz="4" w:space="0" w:color="auto"/>
            </w:tcBorders>
            <w:shd w:val="clear" w:color="auto" w:fill="auto"/>
            <w:noWrap/>
            <w:vAlign w:val="bottom"/>
            <w:hideMark/>
          </w:tcPr>
          <w:p w14:paraId="43961FA7" w14:textId="77777777" w:rsidR="006A326E" w:rsidRPr="00AC357F" w:rsidRDefault="006A326E" w:rsidP="00523E56">
            <w:pPr>
              <w:spacing w:after="0" w:line="240" w:lineRule="auto"/>
              <w:ind w:left="155"/>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3.07 ± 0.39 b </w:t>
            </w:r>
          </w:p>
        </w:tc>
        <w:tc>
          <w:tcPr>
            <w:tcW w:w="581" w:type="pct"/>
            <w:tcBorders>
              <w:top w:val="dotted" w:sz="4" w:space="0" w:color="auto"/>
              <w:bottom w:val="dotted" w:sz="4" w:space="0" w:color="auto"/>
            </w:tcBorders>
            <w:shd w:val="clear" w:color="auto" w:fill="auto"/>
            <w:noWrap/>
            <w:vAlign w:val="bottom"/>
            <w:hideMark/>
          </w:tcPr>
          <w:p w14:paraId="714915DE"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48.43 ± 4.47 </w:t>
            </w:r>
          </w:p>
        </w:tc>
        <w:tc>
          <w:tcPr>
            <w:tcW w:w="530" w:type="pct"/>
            <w:tcBorders>
              <w:top w:val="dotted" w:sz="4" w:space="0" w:color="auto"/>
              <w:bottom w:val="dotted" w:sz="4" w:space="0" w:color="auto"/>
            </w:tcBorders>
            <w:shd w:val="clear" w:color="auto" w:fill="auto"/>
            <w:noWrap/>
            <w:vAlign w:val="bottom"/>
            <w:hideMark/>
          </w:tcPr>
          <w:p w14:paraId="1BD8DB70"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16.73 ± 1.06 </w:t>
            </w:r>
          </w:p>
        </w:tc>
        <w:tc>
          <w:tcPr>
            <w:tcW w:w="657" w:type="pct"/>
            <w:tcBorders>
              <w:top w:val="dotted" w:sz="4" w:space="0" w:color="auto"/>
              <w:bottom w:val="dotted" w:sz="4" w:space="0" w:color="auto"/>
            </w:tcBorders>
            <w:shd w:val="clear" w:color="auto" w:fill="auto"/>
            <w:noWrap/>
            <w:vAlign w:val="bottom"/>
            <w:hideMark/>
          </w:tcPr>
          <w:p w14:paraId="69671FD7" w14:textId="77777777" w:rsidR="006A326E" w:rsidRPr="00AC357F" w:rsidRDefault="006A326E" w:rsidP="00523E56">
            <w:pPr>
              <w:spacing w:after="0" w:line="240" w:lineRule="auto"/>
              <w:ind w:left="111"/>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18.47 ± 3.36 b </w:t>
            </w:r>
          </w:p>
        </w:tc>
      </w:tr>
      <w:tr w:rsidR="006A326E" w:rsidRPr="00AC357F" w14:paraId="551802F6" w14:textId="77777777" w:rsidTr="00523E56">
        <w:trPr>
          <w:trHeight w:val="64"/>
        </w:trPr>
        <w:tc>
          <w:tcPr>
            <w:tcW w:w="915" w:type="pct"/>
            <w:tcBorders>
              <w:top w:val="dotted" w:sz="4" w:space="0" w:color="auto"/>
              <w:bottom w:val="dotted" w:sz="4" w:space="0" w:color="auto"/>
            </w:tcBorders>
            <w:shd w:val="clear" w:color="auto" w:fill="auto"/>
            <w:noWrap/>
            <w:vAlign w:val="bottom"/>
            <w:hideMark/>
          </w:tcPr>
          <w:p w14:paraId="353A7CAD"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Rice grains + Fructose </w:t>
            </w:r>
          </w:p>
        </w:tc>
        <w:tc>
          <w:tcPr>
            <w:tcW w:w="514" w:type="pct"/>
            <w:tcBorders>
              <w:top w:val="dotted" w:sz="4" w:space="0" w:color="auto"/>
              <w:bottom w:val="dotted" w:sz="4" w:space="0" w:color="auto"/>
            </w:tcBorders>
            <w:shd w:val="clear" w:color="auto" w:fill="auto"/>
            <w:noWrap/>
            <w:vAlign w:val="bottom"/>
            <w:hideMark/>
          </w:tcPr>
          <w:p w14:paraId="1FCDBB63"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30.67 ± 6.66 </w:t>
            </w:r>
          </w:p>
        </w:tc>
        <w:tc>
          <w:tcPr>
            <w:tcW w:w="657" w:type="pct"/>
            <w:tcBorders>
              <w:top w:val="dotted" w:sz="4" w:space="0" w:color="auto"/>
              <w:bottom w:val="dotted" w:sz="4" w:space="0" w:color="auto"/>
            </w:tcBorders>
            <w:shd w:val="clear" w:color="auto" w:fill="auto"/>
            <w:noWrap/>
            <w:vAlign w:val="bottom"/>
            <w:hideMark/>
          </w:tcPr>
          <w:p w14:paraId="329A83D5" w14:textId="77777777" w:rsidR="006A326E" w:rsidRPr="00AC357F" w:rsidRDefault="006A326E" w:rsidP="00523E56">
            <w:pPr>
              <w:spacing w:after="0" w:line="240" w:lineRule="auto"/>
              <w:ind w:left="15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4.30 ± 0.35 c </w:t>
            </w:r>
          </w:p>
        </w:tc>
        <w:tc>
          <w:tcPr>
            <w:tcW w:w="563" w:type="pct"/>
            <w:tcBorders>
              <w:top w:val="dotted" w:sz="4" w:space="0" w:color="auto"/>
              <w:bottom w:val="dotted" w:sz="4" w:space="0" w:color="auto"/>
            </w:tcBorders>
            <w:shd w:val="clear" w:color="auto" w:fill="auto"/>
            <w:noWrap/>
            <w:vAlign w:val="bottom"/>
            <w:hideMark/>
          </w:tcPr>
          <w:p w14:paraId="6CC04510"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17.57 ± 5.23 </w:t>
            </w:r>
          </w:p>
        </w:tc>
        <w:tc>
          <w:tcPr>
            <w:tcW w:w="583" w:type="pct"/>
            <w:tcBorders>
              <w:top w:val="dotted" w:sz="4" w:space="0" w:color="auto"/>
              <w:bottom w:val="dotted" w:sz="4" w:space="0" w:color="auto"/>
            </w:tcBorders>
            <w:shd w:val="clear" w:color="auto" w:fill="auto"/>
            <w:noWrap/>
            <w:vAlign w:val="bottom"/>
            <w:hideMark/>
          </w:tcPr>
          <w:p w14:paraId="272669FB" w14:textId="77777777" w:rsidR="006A326E" w:rsidRPr="00AC357F" w:rsidRDefault="006A326E" w:rsidP="00523E56">
            <w:pPr>
              <w:spacing w:after="0" w:line="240" w:lineRule="auto"/>
              <w:ind w:left="155"/>
              <w:rPr>
                <w:rFonts w:ascii="Times New Roman" w:eastAsia="Times New Roman" w:hAnsi="Times New Roman" w:cs="Times New Roman"/>
                <w:szCs w:val="22"/>
              </w:rPr>
            </w:pPr>
            <w:r w:rsidRPr="00AC357F">
              <w:rPr>
                <w:rFonts w:ascii="Times New Roman" w:eastAsia="Times New Roman" w:hAnsi="Times New Roman" w:cs="Times New Roman"/>
                <w:szCs w:val="22"/>
              </w:rPr>
              <w:t>2.75 ± 0.18 b</w:t>
            </w:r>
          </w:p>
        </w:tc>
        <w:tc>
          <w:tcPr>
            <w:tcW w:w="581" w:type="pct"/>
            <w:tcBorders>
              <w:top w:val="dotted" w:sz="4" w:space="0" w:color="auto"/>
              <w:bottom w:val="dotted" w:sz="4" w:space="0" w:color="auto"/>
            </w:tcBorders>
            <w:shd w:val="clear" w:color="auto" w:fill="auto"/>
            <w:noWrap/>
            <w:vAlign w:val="bottom"/>
            <w:hideMark/>
          </w:tcPr>
          <w:p w14:paraId="07BC7CB5"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49.01 ± 3.38 </w:t>
            </w:r>
          </w:p>
        </w:tc>
        <w:tc>
          <w:tcPr>
            <w:tcW w:w="530" w:type="pct"/>
            <w:tcBorders>
              <w:top w:val="dotted" w:sz="4" w:space="0" w:color="auto"/>
              <w:bottom w:val="dotted" w:sz="4" w:space="0" w:color="auto"/>
            </w:tcBorders>
            <w:shd w:val="clear" w:color="auto" w:fill="auto"/>
            <w:noWrap/>
            <w:vAlign w:val="bottom"/>
            <w:hideMark/>
          </w:tcPr>
          <w:p w14:paraId="6508D9E8"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15.83 ± 0.47 </w:t>
            </w:r>
          </w:p>
        </w:tc>
        <w:tc>
          <w:tcPr>
            <w:tcW w:w="657" w:type="pct"/>
            <w:tcBorders>
              <w:top w:val="dotted" w:sz="4" w:space="0" w:color="auto"/>
              <w:bottom w:val="dotted" w:sz="4" w:space="0" w:color="auto"/>
            </w:tcBorders>
            <w:shd w:val="clear" w:color="auto" w:fill="auto"/>
            <w:noWrap/>
            <w:vAlign w:val="bottom"/>
            <w:hideMark/>
          </w:tcPr>
          <w:p w14:paraId="1F9C954A" w14:textId="77777777" w:rsidR="006A326E" w:rsidRPr="00AC357F" w:rsidRDefault="006A326E" w:rsidP="00523E56">
            <w:pPr>
              <w:spacing w:after="0" w:line="240" w:lineRule="auto"/>
              <w:ind w:left="111"/>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17.38 ± 1.10 b </w:t>
            </w:r>
          </w:p>
        </w:tc>
      </w:tr>
      <w:tr w:rsidR="006A326E" w:rsidRPr="00AC357F" w14:paraId="2BF65A4D" w14:textId="77777777" w:rsidTr="00523E56">
        <w:trPr>
          <w:trHeight w:val="64"/>
        </w:trPr>
        <w:tc>
          <w:tcPr>
            <w:tcW w:w="915" w:type="pct"/>
            <w:tcBorders>
              <w:top w:val="dotted" w:sz="4" w:space="0" w:color="auto"/>
              <w:bottom w:val="dotted" w:sz="4" w:space="0" w:color="auto"/>
            </w:tcBorders>
            <w:shd w:val="clear" w:color="auto" w:fill="auto"/>
            <w:noWrap/>
            <w:vAlign w:val="bottom"/>
            <w:hideMark/>
          </w:tcPr>
          <w:p w14:paraId="1536715C"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Rice grains + Lactose </w:t>
            </w:r>
          </w:p>
        </w:tc>
        <w:tc>
          <w:tcPr>
            <w:tcW w:w="514" w:type="pct"/>
            <w:tcBorders>
              <w:top w:val="dotted" w:sz="4" w:space="0" w:color="auto"/>
              <w:bottom w:val="dotted" w:sz="4" w:space="0" w:color="auto"/>
            </w:tcBorders>
            <w:shd w:val="clear" w:color="auto" w:fill="auto"/>
            <w:noWrap/>
            <w:vAlign w:val="bottom"/>
            <w:hideMark/>
          </w:tcPr>
          <w:p w14:paraId="64A78FAA"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32.00 ± 18.03 </w:t>
            </w:r>
          </w:p>
        </w:tc>
        <w:tc>
          <w:tcPr>
            <w:tcW w:w="657" w:type="pct"/>
            <w:tcBorders>
              <w:top w:val="dotted" w:sz="4" w:space="0" w:color="auto"/>
              <w:bottom w:val="dotted" w:sz="4" w:space="0" w:color="auto"/>
            </w:tcBorders>
            <w:shd w:val="clear" w:color="auto" w:fill="auto"/>
            <w:noWrap/>
            <w:vAlign w:val="bottom"/>
            <w:hideMark/>
          </w:tcPr>
          <w:p w14:paraId="0B3F6446" w14:textId="77777777" w:rsidR="006A326E" w:rsidRPr="00AC357F" w:rsidRDefault="006A326E" w:rsidP="00523E56">
            <w:pPr>
              <w:spacing w:after="0" w:line="240" w:lineRule="auto"/>
              <w:ind w:left="15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4.77 ± 0.25 </w:t>
            </w:r>
            <w:proofErr w:type="spellStart"/>
            <w:r w:rsidRPr="00AC357F">
              <w:rPr>
                <w:rFonts w:ascii="Times New Roman" w:eastAsia="Times New Roman" w:hAnsi="Times New Roman" w:cs="Times New Roman"/>
                <w:szCs w:val="22"/>
              </w:rPr>
              <w:t>bc</w:t>
            </w:r>
            <w:proofErr w:type="spellEnd"/>
            <w:r w:rsidRPr="00AC357F">
              <w:rPr>
                <w:rFonts w:ascii="Times New Roman" w:eastAsia="Times New Roman" w:hAnsi="Times New Roman" w:cs="Times New Roman"/>
                <w:szCs w:val="22"/>
              </w:rPr>
              <w:t xml:space="preserve"> </w:t>
            </w:r>
          </w:p>
        </w:tc>
        <w:tc>
          <w:tcPr>
            <w:tcW w:w="563" w:type="pct"/>
            <w:tcBorders>
              <w:top w:val="dotted" w:sz="4" w:space="0" w:color="auto"/>
              <w:bottom w:val="dotted" w:sz="4" w:space="0" w:color="auto"/>
            </w:tcBorders>
            <w:shd w:val="clear" w:color="auto" w:fill="auto"/>
            <w:noWrap/>
            <w:vAlign w:val="bottom"/>
            <w:hideMark/>
          </w:tcPr>
          <w:p w14:paraId="19F67A0B"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18.61 ± 10.73 </w:t>
            </w:r>
          </w:p>
        </w:tc>
        <w:tc>
          <w:tcPr>
            <w:tcW w:w="583" w:type="pct"/>
            <w:tcBorders>
              <w:top w:val="dotted" w:sz="4" w:space="0" w:color="auto"/>
              <w:bottom w:val="dotted" w:sz="4" w:space="0" w:color="auto"/>
            </w:tcBorders>
            <w:shd w:val="clear" w:color="auto" w:fill="auto"/>
            <w:noWrap/>
            <w:vAlign w:val="bottom"/>
            <w:hideMark/>
          </w:tcPr>
          <w:p w14:paraId="1FB4BCB5" w14:textId="77777777" w:rsidR="006A326E" w:rsidRPr="00AC357F" w:rsidRDefault="006A326E" w:rsidP="00523E56">
            <w:pPr>
              <w:spacing w:after="0" w:line="240" w:lineRule="auto"/>
              <w:ind w:left="155"/>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2.92 ± 0.34 b </w:t>
            </w:r>
          </w:p>
        </w:tc>
        <w:tc>
          <w:tcPr>
            <w:tcW w:w="581" w:type="pct"/>
            <w:tcBorders>
              <w:top w:val="dotted" w:sz="4" w:space="0" w:color="auto"/>
              <w:bottom w:val="dotted" w:sz="4" w:space="0" w:color="auto"/>
            </w:tcBorders>
            <w:shd w:val="clear" w:color="auto" w:fill="auto"/>
            <w:noWrap/>
            <w:vAlign w:val="bottom"/>
            <w:hideMark/>
          </w:tcPr>
          <w:p w14:paraId="73B834E2"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52.23 ± 10.57 </w:t>
            </w:r>
          </w:p>
        </w:tc>
        <w:tc>
          <w:tcPr>
            <w:tcW w:w="530" w:type="pct"/>
            <w:tcBorders>
              <w:top w:val="dotted" w:sz="4" w:space="0" w:color="auto"/>
              <w:bottom w:val="dotted" w:sz="4" w:space="0" w:color="auto"/>
            </w:tcBorders>
            <w:shd w:val="clear" w:color="auto" w:fill="auto"/>
            <w:noWrap/>
            <w:vAlign w:val="bottom"/>
            <w:hideMark/>
          </w:tcPr>
          <w:p w14:paraId="7CD1A6BA"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16.41 ± 1.94 </w:t>
            </w:r>
          </w:p>
        </w:tc>
        <w:tc>
          <w:tcPr>
            <w:tcW w:w="657" w:type="pct"/>
            <w:tcBorders>
              <w:top w:val="dotted" w:sz="4" w:space="0" w:color="auto"/>
              <w:bottom w:val="dotted" w:sz="4" w:space="0" w:color="auto"/>
            </w:tcBorders>
            <w:shd w:val="clear" w:color="auto" w:fill="auto"/>
            <w:noWrap/>
            <w:vAlign w:val="bottom"/>
            <w:hideMark/>
          </w:tcPr>
          <w:p w14:paraId="11F62BAE" w14:textId="77777777" w:rsidR="006A326E" w:rsidRPr="00AC357F" w:rsidRDefault="006A326E" w:rsidP="00523E56">
            <w:pPr>
              <w:spacing w:after="0" w:line="240" w:lineRule="auto"/>
              <w:ind w:left="111"/>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18.08 ± 3.92 b </w:t>
            </w:r>
          </w:p>
        </w:tc>
      </w:tr>
      <w:tr w:rsidR="006A326E" w:rsidRPr="00AC357F" w14:paraId="79DD136C" w14:textId="77777777" w:rsidTr="00523E56">
        <w:trPr>
          <w:trHeight w:val="144"/>
        </w:trPr>
        <w:tc>
          <w:tcPr>
            <w:tcW w:w="915" w:type="pct"/>
            <w:tcBorders>
              <w:top w:val="dotted" w:sz="4" w:space="0" w:color="auto"/>
              <w:bottom w:val="dotted" w:sz="4" w:space="0" w:color="auto"/>
            </w:tcBorders>
            <w:shd w:val="clear" w:color="auto" w:fill="auto"/>
            <w:noWrap/>
            <w:vAlign w:val="bottom"/>
            <w:hideMark/>
          </w:tcPr>
          <w:p w14:paraId="24F2F645"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Rice grains + Maltose </w:t>
            </w:r>
          </w:p>
        </w:tc>
        <w:tc>
          <w:tcPr>
            <w:tcW w:w="514" w:type="pct"/>
            <w:tcBorders>
              <w:top w:val="dotted" w:sz="4" w:space="0" w:color="auto"/>
              <w:bottom w:val="dotted" w:sz="4" w:space="0" w:color="auto"/>
            </w:tcBorders>
            <w:shd w:val="clear" w:color="auto" w:fill="auto"/>
            <w:noWrap/>
            <w:vAlign w:val="bottom"/>
            <w:hideMark/>
          </w:tcPr>
          <w:p w14:paraId="17DE74AF"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29.33 ± 4.16 </w:t>
            </w:r>
          </w:p>
        </w:tc>
        <w:tc>
          <w:tcPr>
            <w:tcW w:w="657" w:type="pct"/>
            <w:tcBorders>
              <w:top w:val="dotted" w:sz="4" w:space="0" w:color="auto"/>
              <w:bottom w:val="dotted" w:sz="4" w:space="0" w:color="auto"/>
            </w:tcBorders>
            <w:shd w:val="clear" w:color="auto" w:fill="auto"/>
            <w:noWrap/>
            <w:vAlign w:val="bottom"/>
            <w:hideMark/>
          </w:tcPr>
          <w:p w14:paraId="4C2F1937" w14:textId="77777777" w:rsidR="006A326E" w:rsidRPr="00AC357F" w:rsidRDefault="006A326E" w:rsidP="00523E56">
            <w:pPr>
              <w:spacing w:after="0" w:line="240" w:lineRule="auto"/>
              <w:ind w:left="15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5.33 ± 0.76 b </w:t>
            </w:r>
          </w:p>
        </w:tc>
        <w:tc>
          <w:tcPr>
            <w:tcW w:w="563" w:type="pct"/>
            <w:tcBorders>
              <w:top w:val="dotted" w:sz="4" w:space="0" w:color="auto"/>
              <w:bottom w:val="dotted" w:sz="4" w:space="0" w:color="auto"/>
            </w:tcBorders>
            <w:shd w:val="clear" w:color="auto" w:fill="auto"/>
            <w:noWrap/>
            <w:vAlign w:val="bottom"/>
            <w:hideMark/>
          </w:tcPr>
          <w:p w14:paraId="45E7434C"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16.54 ± 3.60 </w:t>
            </w:r>
          </w:p>
        </w:tc>
        <w:tc>
          <w:tcPr>
            <w:tcW w:w="583" w:type="pct"/>
            <w:tcBorders>
              <w:top w:val="dotted" w:sz="4" w:space="0" w:color="auto"/>
              <w:bottom w:val="dotted" w:sz="4" w:space="0" w:color="auto"/>
            </w:tcBorders>
            <w:shd w:val="clear" w:color="auto" w:fill="auto"/>
            <w:noWrap/>
            <w:vAlign w:val="bottom"/>
            <w:hideMark/>
          </w:tcPr>
          <w:p w14:paraId="540D9F2A" w14:textId="77777777" w:rsidR="006A326E" w:rsidRPr="00AC357F" w:rsidRDefault="006A326E" w:rsidP="00523E56">
            <w:pPr>
              <w:spacing w:after="0" w:line="240" w:lineRule="auto"/>
              <w:ind w:left="155"/>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2.82 ± 0.27 b </w:t>
            </w:r>
          </w:p>
        </w:tc>
        <w:tc>
          <w:tcPr>
            <w:tcW w:w="581" w:type="pct"/>
            <w:tcBorders>
              <w:top w:val="dotted" w:sz="4" w:space="0" w:color="auto"/>
              <w:bottom w:val="dotted" w:sz="4" w:space="0" w:color="auto"/>
            </w:tcBorders>
            <w:shd w:val="clear" w:color="auto" w:fill="auto"/>
            <w:noWrap/>
            <w:vAlign w:val="bottom"/>
            <w:hideMark/>
          </w:tcPr>
          <w:p w14:paraId="299FDEF5"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47.11 ± 7.96 </w:t>
            </w:r>
          </w:p>
        </w:tc>
        <w:tc>
          <w:tcPr>
            <w:tcW w:w="530" w:type="pct"/>
            <w:tcBorders>
              <w:top w:val="dotted" w:sz="4" w:space="0" w:color="auto"/>
              <w:bottom w:val="dotted" w:sz="4" w:space="0" w:color="auto"/>
            </w:tcBorders>
            <w:shd w:val="clear" w:color="auto" w:fill="auto"/>
            <w:noWrap/>
            <w:vAlign w:val="bottom"/>
            <w:hideMark/>
          </w:tcPr>
          <w:p w14:paraId="75392887"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16.35 ± 1.73 </w:t>
            </w:r>
          </w:p>
        </w:tc>
        <w:tc>
          <w:tcPr>
            <w:tcW w:w="657" w:type="pct"/>
            <w:tcBorders>
              <w:top w:val="dotted" w:sz="4" w:space="0" w:color="auto"/>
              <w:bottom w:val="dotted" w:sz="4" w:space="0" w:color="auto"/>
            </w:tcBorders>
            <w:shd w:val="clear" w:color="auto" w:fill="auto"/>
            <w:noWrap/>
            <w:vAlign w:val="bottom"/>
            <w:hideMark/>
          </w:tcPr>
          <w:p w14:paraId="2CD4C6D8" w14:textId="77777777" w:rsidR="006A326E" w:rsidRPr="00AC357F" w:rsidRDefault="006A326E" w:rsidP="00523E56">
            <w:pPr>
              <w:spacing w:after="0" w:line="240" w:lineRule="auto"/>
              <w:ind w:left="111"/>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17.46 ± 3.43 b </w:t>
            </w:r>
          </w:p>
        </w:tc>
      </w:tr>
      <w:tr w:rsidR="006A326E" w:rsidRPr="00AC357F" w14:paraId="2D8678B0" w14:textId="77777777" w:rsidTr="00523E56">
        <w:trPr>
          <w:trHeight w:val="64"/>
        </w:trPr>
        <w:tc>
          <w:tcPr>
            <w:tcW w:w="915" w:type="pct"/>
            <w:tcBorders>
              <w:top w:val="dotted" w:sz="4" w:space="0" w:color="auto"/>
              <w:bottom w:val="dotted" w:sz="4" w:space="0" w:color="auto"/>
            </w:tcBorders>
            <w:shd w:val="clear" w:color="auto" w:fill="auto"/>
            <w:noWrap/>
            <w:vAlign w:val="bottom"/>
            <w:hideMark/>
          </w:tcPr>
          <w:p w14:paraId="313F16F6"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Rice grains + Sucrose</w:t>
            </w:r>
          </w:p>
        </w:tc>
        <w:tc>
          <w:tcPr>
            <w:tcW w:w="514" w:type="pct"/>
            <w:tcBorders>
              <w:top w:val="dotted" w:sz="4" w:space="0" w:color="auto"/>
              <w:bottom w:val="dotted" w:sz="4" w:space="0" w:color="auto"/>
            </w:tcBorders>
            <w:shd w:val="clear" w:color="auto" w:fill="auto"/>
            <w:noWrap/>
            <w:vAlign w:val="bottom"/>
            <w:hideMark/>
          </w:tcPr>
          <w:p w14:paraId="5C60B79A"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40.33 ± 7.09 </w:t>
            </w:r>
          </w:p>
        </w:tc>
        <w:tc>
          <w:tcPr>
            <w:tcW w:w="657" w:type="pct"/>
            <w:tcBorders>
              <w:top w:val="dotted" w:sz="4" w:space="0" w:color="auto"/>
              <w:bottom w:val="dotted" w:sz="4" w:space="0" w:color="auto"/>
            </w:tcBorders>
            <w:shd w:val="clear" w:color="auto" w:fill="auto"/>
            <w:noWrap/>
            <w:vAlign w:val="bottom"/>
            <w:hideMark/>
          </w:tcPr>
          <w:p w14:paraId="05707FCB" w14:textId="77777777" w:rsidR="006A326E" w:rsidRPr="00AC357F" w:rsidRDefault="006A326E" w:rsidP="00523E56">
            <w:pPr>
              <w:spacing w:after="0" w:line="240" w:lineRule="auto"/>
              <w:ind w:left="15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3.43 ± 0.59 d </w:t>
            </w:r>
          </w:p>
        </w:tc>
        <w:tc>
          <w:tcPr>
            <w:tcW w:w="563" w:type="pct"/>
            <w:tcBorders>
              <w:top w:val="dotted" w:sz="4" w:space="0" w:color="auto"/>
              <w:bottom w:val="dotted" w:sz="4" w:space="0" w:color="auto"/>
            </w:tcBorders>
            <w:shd w:val="clear" w:color="auto" w:fill="auto"/>
            <w:noWrap/>
            <w:vAlign w:val="bottom"/>
            <w:hideMark/>
          </w:tcPr>
          <w:p w14:paraId="47E330FD"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18.26 ± 3.38 </w:t>
            </w:r>
          </w:p>
        </w:tc>
        <w:tc>
          <w:tcPr>
            <w:tcW w:w="583" w:type="pct"/>
            <w:tcBorders>
              <w:top w:val="dotted" w:sz="4" w:space="0" w:color="auto"/>
              <w:bottom w:val="dotted" w:sz="4" w:space="0" w:color="auto"/>
            </w:tcBorders>
            <w:shd w:val="clear" w:color="auto" w:fill="auto"/>
            <w:noWrap/>
            <w:vAlign w:val="bottom"/>
            <w:hideMark/>
          </w:tcPr>
          <w:p w14:paraId="71DB341F" w14:textId="77777777" w:rsidR="006A326E" w:rsidRPr="00AC357F" w:rsidRDefault="006A326E" w:rsidP="00523E56">
            <w:pPr>
              <w:spacing w:after="0" w:line="240" w:lineRule="auto"/>
              <w:ind w:left="155"/>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3.14 ± 0.14 b </w:t>
            </w:r>
          </w:p>
        </w:tc>
        <w:tc>
          <w:tcPr>
            <w:tcW w:w="581" w:type="pct"/>
            <w:tcBorders>
              <w:top w:val="dotted" w:sz="4" w:space="0" w:color="auto"/>
              <w:bottom w:val="dotted" w:sz="4" w:space="0" w:color="auto"/>
            </w:tcBorders>
            <w:shd w:val="clear" w:color="auto" w:fill="auto"/>
            <w:noWrap/>
            <w:vAlign w:val="bottom"/>
            <w:hideMark/>
          </w:tcPr>
          <w:p w14:paraId="016B7DC8"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48.16 ± 5.67 </w:t>
            </w:r>
          </w:p>
        </w:tc>
        <w:tc>
          <w:tcPr>
            <w:tcW w:w="530" w:type="pct"/>
            <w:tcBorders>
              <w:top w:val="dotted" w:sz="4" w:space="0" w:color="auto"/>
              <w:bottom w:val="dotted" w:sz="4" w:space="0" w:color="auto"/>
            </w:tcBorders>
            <w:shd w:val="clear" w:color="auto" w:fill="auto"/>
            <w:noWrap/>
            <w:vAlign w:val="bottom"/>
            <w:hideMark/>
          </w:tcPr>
          <w:p w14:paraId="13C50028"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16.24 ± 0.62 </w:t>
            </w:r>
          </w:p>
        </w:tc>
        <w:tc>
          <w:tcPr>
            <w:tcW w:w="657" w:type="pct"/>
            <w:tcBorders>
              <w:top w:val="dotted" w:sz="4" w:space="0" w:color="auto"/>
              <w:bottom w:val="dotted" w:sz="4" w:space="0" w:color="auto"/>
            </w:tcBorders>
            <w:shd w:val="clear" w:color="auto" w:fill="auto"/>
            <w:noWrap/>
            <w:vAlign w:val="bottom"/>
            <w:hideMark/>
          </w:tcPr>
          <w:p w14:paraId="07A3AF3D" w14:textId="77777777" w:rsidR="006A326E" w:rsidRPr="00AC357F" w:rsidRDefault="006A326E" w:rsidP="00523E56">
            <w:pPr>
              <w:spacing w:after="0" w:line="240" w:lineRule="auto"/>
              <w:ind w:left="111"/>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19.37 ± 1.38 b </w:t>
            </w:r>
          </w:p>
        </w:tc>
      </w:tr>
      <w:tr w:rsidR="006A326E" w:rsidRPr="00AC357F" w14:paraId="7EDCFEB0" w14:textId="77777777" w:rsidTr="00523E56">
        <w:trPr>
          <w:trHeight w:val="69"/>
        </w:trPr>
        <w:tc>
          <w:tcPr>
            <w:tcW w:w="915" w:type="pct"/>
            <w:tcBorders>
              <w:top w:val="dotted" w:sz="4" w:space="0" w:color="auto"/>
              <w:bottom w:val="dotted" w:sz="4" w:space="0" w:color="auto"/>
            </w:tcBorders>
            <w:shd w:val="clear" w:color="auto" w:fill="auto"/>
            <w:noWrap/>
            <w:vAlign w:val="bottom"/>
            <w:hideMark/>
          </w:tcPr>
          <w:p w14:paraId="1AD0B8A4"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Rice grains + Brown Sugar </w:t>
            </w:r>
          </w:p>
        </w:tc>
        <w:tc>
          <w:tcPr>
            <w:tcW w:w="514" w:type="pct"/>
            <w:tcBorders>
              <w:top w:val="dotted" w:sz="4" w:space="0" w:color="auto"/>
              <w:bottom w:val="dotted" w:sz="4" w:space="0" w:color="auto"/>
            </w:tcBorders>
            <w:shd w:val="clear" w:color="auto" w:fill="auto"/>
            <w:noWrap/>
            <w:vAlign w:val="bottom"/>
            <w:hideMark/>
          </w:tcPr>
          <w:p w14:paraId="54482C5A"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36.33 ± 12.10 </w:t>
            </w:r>
          </w:p>
        </w:tc>
        <w:tc>
          <w:tcPr>
            <w:tcW w:w="657" w:type="pct"/>
            <w:tcBorders>
              <w:top w:val="dotted" w:sz="4" w:space="0" w:color="auto"/>
              <w:bottom w:val="dotted" w:sz="4" w:space="0" w:color="auto"/>
            </w:tcBorders>
            <w:shd w:val="clear" w:color="auto" w:fill="auto"/>
            <w:noWrap/>
            <w:vAlign w:val="bottom"/>
            <w:hideMark/>
          </w:tcPr>
          <w:p w14:paraId="6FDA66CD" w14:textId="77777777" w:rsidR="006A326E" w:rsidRPr="00AC357F" w:rsidRDefault="006A326E" w:rsidP="00523E56">
            <w:pPr>
              <w:spacing w:after="0" w:line="240" w:lineRule="auto"/>
              <w:ind w:left="15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4.63 ± 0.32 </w:t>
            </w:r>
            <w:proofErr w:type="spellStart"/>
            <w:r w:rsidRPr="00AC357F">
              <w:rPr>
                <w:rFonts w:ascii="Times New Roman" w:eastAsia="Times New Roman" w:hAnsi="Times New Roman" w:cs="Times New Roman"/>
                <w:szCs w:val="22"/>
              </w:rPr>
              <w:t>bc</w:t>
            </w:r>
            <w:proofErr w:type="spellEnd"/>
            <w:r w:rsidRPr="00AC357F">
              <w:rPr>
                <w:rFonts w:ascii="Times New Roman" w:eastAsia="Times New Roman" w:hAnsi="Times New Roman" w:cs="Times New Roman"/>
                <w:szCs w:val="22"/>
              </w:rPr>
              <w:t xml:space="preserve"> </w:t>
            </w:r>
          </w:p>
        </w:tc>
        <w:tc>
          <w:tcPr>
            <w:tcW w:w="563" w:type="pct"/>
            <w:tcBorders>
              <w:top w:val="dotted" w:sz="4" w:space="0" w:color="auto"/>
              <w:bottom w:val="dotted" w:sz="4" w:space="0" w:color="auto"/>
            </w:tcBorders>
            <w:shd w:val="clear" w:color="auto" w:fill="auto"/>
            <w:noWrap/>
            <w:vAlign w:val="bottom"/>
            <w:hideMark/>
          </w:tcPr>
          <w:p w14:paraId="28A6B06C"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18.69 ± 9.10 </w:t>
            </w:r>
          </w:p>
        </w:tc>
        <w:tc>
          <w:tcPr>
            <w:tcW w:w="583" w:type="pct"/>
            <w:tcBorders>
              <w:top w:val="dotted" w:sz="4" w:space="0" w:color="auto"/>
              <w:bottom w:val="dotted" w:sz="4" w:space="0" w:color="auto"/>
            </w:tcBorders>
            <w:shd w:val="clear" w:color="auto" w:fill="auto"/>
            <w:noWrap/>
            <w:vAlign w:val="bottom"/>
            <w:hideMark/>
          </w:tcPr>
          <w:p w14:paraId="1DCAF315" w14:textId="77777777" w:rsidR="006A326E" w:rsidRPr="00AC357F" w:rsidRDefault="006A326E" w:rsidP="00523E56">
            <w:pPr>
              <w:spacing w:after="0" w:line="240" w:lineRule="auto"/>
              <w:ind w:left="155"/>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2.91 ± 0.58 b </w:t>
            </w:r>
          </w:p>
        </w:tc>
        <w:tc>
          <w:tcPr>
            <w:tcW w:w="581" w:type="pct"/>
            <w:tcBorders>
              <w:top w:val="dotted" w:sz="4" w:space="0" w:color="auto"/>
              <w:bottom w:val="dotted" w:sz="4" w:space="0" w:color="auto"/>
            </w:tcBorders>
            <w:shd w:val="clear" w:color="auto" w:fill="auto"/>
            <w:noWrap/>
            <w:vAlign w:val="bottom"/>
            <w:hideMark/>
          </w:tcPr>
          <w:p w14:paraId="0DDC29EC"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48.52 ± 5.32 </w:t>
            </w:r>
          </w:p>
        </w:tc>
        <w:tc>
          <w:tcPr>
            <w:tcW w:w="530" w:type="pct"/>
            <w:tcBorders>
              <w:top w:val="dotted" w:sz="4" w:space="0" w:color="auto"/>
              <w:bottom w:val="dotted" w:sz="4" w:space="0" w:color="auto"/>
            </w:tcBorders>
            <w:shd w:val="clear" w:color="auto" w:fill="auto"/>
            <w:noWrap/>
            <w:vAlign w:val="bottom"/>
            <w:hideMark/>
          </w:tcPr>
          <w:p w14:paraId="52410C8A"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15.47 ± 0.57</w:t>
            </w:r>
          </w:p>
        </w:tc>
        <w:tc>
          <w:tcPr>
            <w:tcW w:w="657" w:type="pct"/>
            <w:tcBorders>
              <w:top w:val="dotted" w:sz="4" w:space="0" w:color="auto"/>
              <w:bottom w:val="dotted" w:sz="4" w:space="0" w:color="auto"/>
            </w:tcBorders>
            <w:shd w:val="clear" w:color="auto" w:fill="auto"/>
            <w:noWrap/>
            <w:vAlign w:val="bottom"/>
            <w:hideMark/>
          </w:tcPr>
          <w:p w14:paraId="248AE0C0" w14:textId="77777777" w:rsidR="006A326E" w:rsidRPr="00AC357F" w:rsidRDefault="006A326E" w:rsidP="00523E56">
            <w:pPr>
              <w:spacing w:after="0" w:line="240" w:lineRule="auto"/>
              <w:ind w:left="111"/>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18.82 ± 3.94 b </w:t>
            </w:r>
          </w:p>
        </w:tc>
      </w:tr>
      <w:tr w:rsidR="006A326E" w:rsidRPr="00AC357F" w14:paraId="066C4DB5" w14:textId="77777777" w:rsidTr="00523E56">
        <w:trPr>
          <w:trHeight w:val="64"/>
        </w:trPr>
        <w:tc>
          <w:tcPr>
            <w:tcW w:w="915" w:type="pct"/>
            <w:tcBorders>
              <w:top w:val="dotted" w:sz="4" w:space="0" w:color="auto"/>
              <w:bottom w:val="single" w:sz="4" w:space="0" w:color="auto"/>
            </w:tcBorders>
            <w:shd w:val="clear" w:color="auto" w:fill="auto"/>
            <w:noWrap/>
            <w:vAlign w:val="bottom"/>
            <w:hideMark/>
          </w:tcPr>
          <w:p w14:paraId="7F239713"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Rice grains + Molasses </w:t>
            </w:r>
          </w:p>
        </w:tc>
        <w:tc>
          <w:tcPr>
            <w:tcW w:w="514" w:type="pct"/>
            <w:tcBorders>
              <w:top w:val="dotted" w:sz="4" w:space="0" w:color="auto"/>
              <w:bottom w:val="single" w:sz="4" w:space="0" w:color="auto"/>
            </w:tcBorders>
            <w:shd w:val="clear" w:color="auto" w:fill="auto"/>
            <w:noWrap/>
            <w:vAlign w:val="bottom"/>
            <w:hideMark/>
          </w:tcPr>
          <w:p w14:paraId="1367BEE6" w14:textId="77777777" w:rsidR="006A326E" w:rsidRPr="00AC357F" w:rsidRDefault="006A326E" w:rsidP="00523E56">
            <w:pPr>
              <w:spacing w:after="0" w:line="240" w:lineRule="auto"/>
              <w:ind w:left="33"/>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34.00 ± 5.00 </w:t>
            </w:r>
          </w:p>
        </w:tc>
        <w:tc>
          <w:tcPr>
            <w:tcW w:w="657" w:type="pct"/>
            <w:tcBorders>
              <w:top w:val="dotted" w:sz="4" w:space="0" w:color="auto"/>
              <w:bottom w:val="single" w:sz="4" w:space="0" w:color="auto"/>
            </w:tcBorders>
            <w:shd w:val="clear" w:color="auto" w:fill="auto"/>
            <w:noWrap/>
            <w:vAlign w:val="bottom"/>
            <w:hideMark/>
          </w:tcPr>
          <w:p w14:paraId="0E132EF0" w14:textId="77777777" w:rsidR="006A326E" w:rsidRPr="00AC357F" w:rsidRDefault="006A326E" w:rsidP="00523E56">
            <w:pPr>
              <w:spacing w:after="0" w:line="240" w:lineRule="auto"/>
              <w:ind w:left="152"/>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6.10 ± 0.10 a </w:t>
            </w:r>
          </w:p>
        </w:tc>
        <w:tc>
          <w:tcPr>
            <w:tcW w:w="563" w:type="pct"/>
            <w:tcBorders>
              <w:top w:val="dotted" w:sz="4" w:space="0" w:color="auto"/>
              <w:bottom w:val="single" w:sz="4" w:space="0" w:color="auto"/>
            </w:tcBorders>
            <w:shd w:val="clear" w:color="auto" w:fill="auto"/>
            <w:noWrap/>
            <w:vAlign w:val="bottom"/>
            <w:hideMark/>
          </w:tcPr>
          <w:p w14:paraId="10FC5534" w14:textId="77777777" w:rsidR="006A326E" w:rsidRPr="00AC357F" w:rsidRDefault="006A326E" w:rsidP="00523E56">
            <w:pPr>
              <w:spacing w:after="0" w:line="240" w:lineRule="auto"/>
              <w:ind w:left="28"/>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27.19 ± 3.13 </w:t>
            </w:r>
          </w:p>
        </w:tc>
        <w:tc>
          <w:tcPr>
            <w:tcW w:w="583" w:type="pct"/>
            <w:tcBorders>
              <w:top w:val="dotted" w:sz="4" w:space="0" w:color="auto"/>
              <w:bottom w:val="single" w:sz="4" w:space="0" w:color="auto"/>
            </w:tcBorders>
            <w:shd w:val="clear" w:color="auto" w:fill="auto"/>
            <w:noWrap/>
            <w:vAlign w:val="bottom"/>
            <w:hideMark/>
          </w:tcPr>
          <w:p w14:paraId="3B5D5F38" w14:textId="77777777" w:rsidR="006A326E" w:rsidRPr="00AC357F" w:rsidRDefault="006A326E" w:rsidP="00523E56">
            <w:pPr>
              <w:spacing w:after="0" w:line="240" w:lineRule="auto"/>
              <w:ind w:left="155"/>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4.32 ± 0.54 a </w:t>
            </w:r>
          </w:p>
        </w:tc>
        <w:tc>
          <w:tcPr>
            <w:tcW w:w="581" w:type="pct"/>
            <w:tcBorders>
              <w:top w:val="dotted" w:sz="4" w:space="0" w:color="auto"/>
              <w:bottom w:val="single" w:sz="4" w:space="0" w:color="auto"/>
            </w:tcBorders>
            <w:shd w:val="clear" w:color="auto" w:fill="auto"/>
            <w:noWrap/>
            <w:vAlign w:val="bottom"/>
            <w:hideMark/>
          </w:tcPr>
          <w:p w14:paraId="081AAB15" w14:textId="77777777" w:rsidR="006A326E" w:rsidRPr="00AC357F" w:rsidRDefault="006A326E" w:rsidP="00523E56">
            <w:pPr>
              <w:spacing w:after="0" w:line="240" w:lineRule="auto"/>
              <w:ind w:left="232"/>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42.54 ± 5.55 </w:t>
            </w:r>
          </w:p>
        </w:tc>
        <w:tc>
          <w:tcPr>
            <w:tcW w:w="530" w:type="pct"/>
            <w:tcBorders>
              <w:top w:val="dotted" w:sz="4" w:space="0" w:color="auto"/>
              <w:bottom w:val="single" w:sz="4" w:space="0" w:color="auto"/>
            </w:tcBorders>
            <w:shd w:val="clear" w:color="auto" w:fill="auto"/>
            <w:noWrap/>
            <w:vAlign w:val="bottom"/>
            <w:hideMark/>
          </w:tcPr>
          <w:p w14:paraId="0221FFE7" w14:textId="77777777" w:rsidR="006A326E" w:rsidRPr="00AC357F" w:rsidRDefault="006A326E" w:rsidP="00523E56">
            <w:pPr>
              <w:spacing w:after="0" w:line="240" w:lineRule="auto"/>
              <w:ind w:left="24"/>
              <w:rPr>
                <w:rFonts w:ascii="Times New Roman" w:eastAsia="Times New Roman" w:hAnsi="Times New Roman" w:cs="Times New Roman"/>
                <w:szCs w:val="22"/>
              </w:rPr>
            </w:pPr>
            <w:r w:rsidRPr="00AC357F">
              <w:rPr>
                <w:rFonts w:ascii="Times New Roman" w:eastAsia="Times New Roman" w:hAnsi="Times New Roman" w:cs="Times New Roman"/>
                <w:szCs w:val="22"/>
              </w:rPr>
              <w:t xml:space="preserve">14.48 ± 1.24 </w:t>
            </w:r>
          </w:p>
        </w:tc>
        <w:tc>
          <w:tcPr>
            <w:tcW w:w="657" w:type="pct"/>
            <w:tcBorders>
              <w:top w:val="dotted" w:sz="4" w:space="0" w:color="auto"/>
              <w:bottom w:val="single" w:sz="4" w:space="0" w:color="auto"/>
            </w:tcBorders>
            <w:shd w:val="clear" w:color="auto" w:fill="auto"/>
            <w:noWrap/>
            <w:vAlign w:val="bottom"/>
            <w:hideMark/>
          </w:tcPr>
          <w:p w14:paraId="6D62E807" w14:textId="77777777" w:rsidR="006A326E" w:rsidRPr="00AC357F" w:rsidRDefault="006A326E" w:rsidP="00523E56">
            <w:pPr>
              <w:spacing w:after="0" w:line="240" w:lineRule="auto"/>
              <w:ind w:left="111"/>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 xml:space="preserve">29.92 ± 4.17 a </w:t>
            </w:r>
          </w:p>
        </w:tc>
      </w:tr>
      <w:tr w:rsidR="006A326E" w:rsidRPr="00AC357F" w14:paraId="6A7C9D2E" w14:textId="77777777" w:rsidTr="00523E56">
        <w:trPr>
          <w:trHeight w:val="390"/>
        </w:trPr>
        <w:tc>
          <w:tcPr>
            <w:tcW w:w="915" w:type="pct"/>
            <w:tcBorders>
              <w:top w:val="single" w:sz="4" w:space="0" w:color="auto"/>
              <w:bottom w:val="single" w:sz="4" w:space="0" w:color="auto"/>
            </w:tcBorders>
            <w:shd w:val="clear" w:color="auto" w:fill="auto"/>
            <w:noWrap/>
            <w:vAlign w:val="bottom"/>
            <w:hideMark/>
          </w:tcPr>
          <w:p w14:paraId="03EDD839" w14:textId="77777777" w:rsidR="006A326E" w:rsidRPr="00AC357F" w:rsidRDefault="006A326E" w:rsidP="00523E56">
            <w:pPr>
              <w:spacing w:after="0" w:line="240" w:lineRule="auto"/>
              <w:rPr>
                <w:rFonts w:ascii="Times New Roman" w:eastAsia="Times New Roman" w:hAnsi="Times New Roman" w:cs="Times New Roman"/>
                <w:b/>
                <w:bCs/>
                <w:i/>
                <w:iCs/>
                <w:szCs w:val="22"/>
              </w:rPr>
            </w:pPr>
            <w:r w:rsidRPr="00AC357F">
              <w:rPr>
                <w:rFonts w:ascii="Times New Roman" w:eastAsia="Times New Roman" w:hAnsi="Times New Roman" w:cs="Times New Roman"/>
                <w:b/>
                <w:bCs/>
                <w:i/>
                <w:iCs/>
                <w:szCs w:val="22"/>
              </w:rPr>
              <w:t xml:space="preserve">P-value </w:t>
            </w:r>
          </w:p>
        </w:tc>
        <w:tc>
          <w:tcPr>
            <w:tcW w:w="514" w:type="pct"/>
            <w:tcBorders>
              <w:top w:val="single" w:sz="4" w:space="0" w:color="auto"/>
              <w:bottom w:val="single" w:sz="4" w:space="0" w:color="auto"/>
            </w:tcBorders>
            <w:shd w:val="clear" w:color="auto" w:fill="auto"/>
            <w:noWrap/>
            <w:vAlign w:val="bottom"/>
            <w:hideMark/>
          </w:tcPr>
          <w:p w14:paraId="568CB06A"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0.7984</w:t>
            </w:r>
          </w:p>
        </w:tc>
        <w:tc>
          <w:tcPr>
            <w:tcW w:w="657" w:type="pct"/>
            <w:tcBorders>
              <w:top w:val="single" w:sz="4" w:space="0" w:color="auto"/>
              <w:bottom w:val="single" w:sz="4" w:space="0" w:color="auto"/>
            </w:tcBorders>
            <w:shd w:val="clear" w:color="auto" w:fill="auto"/>
            <w:noWrap/>
            <w:vAlign w:val="bottom"/>
            <w:hideMark/>
          </w:tcPr>
          <w:p w14:paraId="6E58A4B4"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&lt;0.0001</w:t>
            </w:r>
          </w:p>
        </w:tc>
        <w:tc>
          <w:tcPr>
            <w:tcW w:w="563" w:type="pct"/>
            <w:tcBorders>
              <w:top w:val="single" w:sz="4" w:space="0" w:color="auto"/>
              <w:bottom w:val="single" w:sz="4" w:space="0" w:color="auto"/>
            </w:tcBorders>
            <w:shd w:val="clear" w:color="auto" w:fill="auto"/>
            <w:noWrap/>
            <w:vAlign w:val="bottom"/>
            <w:hideMark/>
          </w:tcPr>
          <w:p w14:paraId="59B37132"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0.3591</w:t>
            </w:r>
          </w:p>
        </w:tc>
        <w:tc>
          <w:tcPr>
            <w:tcW w:w="583" w:type="pct"/>
            <w:tcBorders>
              <w:top w:val="single" w:sz="4" w:space="0" w:color="auto"/>
              <w:bottom w:val="single" w:sz="4" w:space="0" w:color="auto"/>
            </w:tcBorders>
            <w:shd w:val="clear" w:color="auto" w:fill="auto"/>
            <w:noWrap/>
            <w:vAlign w:val="bottom"/>
            <w:hideMark/>
          </w:tcPr>
          <w:p w14:paraId="540A62E7"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0.0025</w:t>
            </w:r>
          </w:p>
        </w:tc>
        <w:tc>
          <w:tcPr>
            <w:tcW w:w="581" w:type="pct"/>
            <w:tcBorders>
              <w:top w:val="single" w:sz="4" w:space="0" w:color="auto"/>
              <w:bottom w:val="single" w:sz="4" w:space="0" w:color="auto"/>
            </w:tcBorders>
            <w:shd w:val="clear" w:color="auto" w:fill="auto"/>
            <w:noWrap/>
            <w:vAlign w:val="bottom"/>
            <w:hideMark/>
          </w:tcPr>
          <w:p w14:paraId="2D812CA8"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0.8295</w:t>
            </w:r>
          </w:p>
        </w:tc>
        <w:tc>
          <w:tcPr>
            <w:tcW w:w="530" w:type="pct"/>
            <w:tcBorders>
              <w:top w:val="single" w:sz="4" w:space="0" w:color="auto"/>
              <w:bottom w:val="single" w:sz="4" w:space="0" w:color="auto"/>
            </w:tcBorders>
            <w:shd w:val="clear" w:color="auto" w:fill="auto"/>
            <w:noWrap/>
            <w:vAlign w:val="bottom"/>
            <w:hideMark/>
          </w:tcPr>
          <w:p w14:paraId="4F9B02B8"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0.0562</w:t>
            </w:r>
          </w:p>
        </w:tc>
        <w:tc>
          <w:tcPr>
            <w:tcW w:w="657" w:type="pct"/>
            <w:tcBorders>
              <w:top w:val="single" w:sz="4" w:space="0" w:color="auto"/>
              <w:bottom w:val="single" w:sz="4" w:space="0" w:color="auto"/>
            </w:tcBorders>
            <w:shd w:val="clear" w:color="auto" w:fill="auto"/>
            <w:noWrap/>
            <w:vAlign w:val="bottom"/>
            <w:hideMark/>
          </w:tcPr>
          <w:p w14:paraId="08C436F2"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0.0013</w:t>
            </w:r>
          </w:p>
        </w:tc>
      </w:tr>
      <w:tr w:rsidR="006A326E" w:rsidRPr="00AC357F" w14:paraId="713DB7F2" w14:textId="77777777" w:rsidTr="00523E56">
        <w:trPr>
          <w:trHeight w:val="390"/>
        </w:trPr>
        <w:tc>
          <w:tcPr>
            <w:tcW w:w="915" w:type="pct"/>
            <w:tcBorders>
              <w:top w:val="nil"/>
              <w:bottom w:val="single" w:sz="4" w:space="0" w:color="auto"/>
            </w:tcBorders>
            <w:shd w:val="clear" w:color="auto" w:fill="auto"/>
            <w:noWrap/>
            <w:vAlign w:val="bottom"/>
            <w:hideMark/>
          </w:tcPr>
          <w:p w14:paraId="49A6E18D" w14:textId="77777777" w:rsidR="006A326E" w:rsidRPr="00AC357F" w:rsidRDefault="006A326E" w:rsidP="00523E56">
            <w:pPr>
              <w:spacing w:after="0" w:line="240" w:lineRule="auto"/>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C.V. (%)</w:t>
            </w:r>
          </w:p>
        </w:tc>
        <w:tc>
          <w:tcPr>
            <w:tcW w:w="514" w:type="pct"/>
            <w:tcBorders>
              <w:top w:val="nil"/>
              <w:bottom w:val="single" w:sz="4" w:space="0" w:color="auto"/>
            </w:tcBorders>
            <w:shd w:val="clear" w:color="auto" w:fill="auto"/>
            <w:noWrap/>
            <w:vAlign w:val="bottom"/>
            <w:hideMark/>
          </w:tcPr>
          <w:p w14:paraId="2227B105"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27.67</w:t>
            </w:r>
          </w:p>
        </w:tc>
        <w:tc>
          <w:tcPr>
            <w:tcW w:w="657" w:type="pct"/>
            <w:tcBorders>
              <w:top w:val="nil"/>
              <w:bottom w:val="single" w:sz="4" w:space="0" w:color="auto"/>
            </w:tcBorders>
            <w:shd w:val="clear" w:color="auto" w:fill="auto"/>
            <w:noWrap/>
            <w:vAlign w:val="bottom"/>
            <w:hideMark/>
          </w:tcPr>
          <w:p w14:paraId="67BEDBA4"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9.28</w:t>
            </w:r>
          </w:p>
        </w:tc>
        <w:tc>
          <w:tcPr>
            <w:tcW w:w="563" w:type="pct"/>
            <w:tcBorders>
              <w:top w:val="nil"/>
              <w:bottom w:val="single" w:sz="4" w:space="0" w:color="auto"/>
            </w:tcBorders>
            <w:shd w:val="clear" w:color="auto" w:fill="auto"/>
            <w:noWrap/>
            <w:vAlign w:val="bottom"/>
            <w:hideMark/>
          </w:tcPr>
          <w:p w14:paraId="1FFCFFB7"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28.18</w:t>
            </w:r>
          </w:p>
        </w:tc>
        <w:tc>
          <w:tcPr>
            <w:tcW w:w="583" w:type="pct"/>
            <w:tcBorders>
              <w:top w:val="nil"/>
              <w:bottom w:val="single" w:sz="4" w:space="0" w:color="auto"/>
            </w:tcBorders>
            <w:shd w:val="clear" w:color="auto" w:fill="auto"/>
            <w:noWrap/>
            <w:vAlign w:val="bottom"/>
            <w:hideMark/>
          </w:tcPr>
          <w:p w14:paraId="47EAE0DA"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12.47</w:t>
            </w:r>
          </w:p>
        </w:tc>
        <w:tc>
          <w:tcPr>
            <w:tcW w:w="581" w:type="pct"/>
            <w:tcBorders>
              <w:top w:val="nil"/>
              <w:bottom w:val="single" w:sz="4" w:space="0" w:color="auto"/>
            </w:tcBorders>
            <w:shd w:val="clear" w:color="auto" w:fill="auto"/>
            <w:noWrap/>
            <w:vAlign w:val="bottom"/>
            <w:hideMark/>
          </w:tcPr>
          <w:p w14:paraId="18C0EF14"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14.12</w:t>
            </w:r>
          </w:p>
        </w:tc>
        <w:tc>
          <w:tcPr>
            <w:tcW w:w="530" w:type="pct"/>
            <w:tcBorders>
              <w:top w:val="nil"/>
              <w:bottom w:val="single" w:sz="4" w:space="0" w:color="auto"/>
            </w:tcBorders>
            <w:shd w:val="clear" w:color="auto" w:fill="auto"/>
            <w:noWrap/>
            <w:vAlign w:val="bottom"/>
            <w:hideMark/>
          </w:tcPr>
          <w:p w14:paraId="3CA08A9D"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8.03</w:t>
            </w:r>
          </w:p>
        </w:tc>
        <w:tc>
          <w:tcPr>
            <w:tcW w:w="657" w:type="pct"/>
            <w:tcBorders>
              <w:top w:val="nil"/>
              <w:bottom w:val="single" w:sz="4" w:space="0" w:color="auto"/>
            </w:tcBorders>
            <w:shd w:val="clear" w:color="auto" w:fill="auto"/>
            <w:noWrap/>
            <w:vAlign w:val="bottom"/>
            <w:hideMark/>
          </w:tcPr>
          <w:p w14:paraId="75F27349" w14:textId="77777777" w:rsidR="006A326E" w:rsidRPr="00AC357F" w:rsidRDefault="006A326E" w:rsidP="00523E56">
            <w:pPr>
              <w:spacing w:after="0" w:line="240" w:lineRule="auto"/>
              <w:jc w:val="center"/>
              <w:rPr>
                <w:rFonts w:ascii="Times New Roman" w:eastAsia="Times New Roman" w:hAnsi="Times New Roman" w:cs="Times New Roman"/>
                <w:b/>
                <w:bCs/>
                <w:szCs w:val="22"/>
              </w:rPr>
            </w:pPr>
            <w:r w:rsidRPr="00AC357F">
              <w:rPr>
                <w:rFonts w:ascii="Times New Roman" w:eastAsia="Times New Roman" w:hAnsi="Times New Roman" w:cs="Times New Roman"/>
                <w:b/>
                <w:bCs/>
                <w:szCs w:val="22"/>
              </w:rPr>
              <w:t>16.26</w:t>
            </w:r>
          </w:p>
        </w:tc>
      </w:tr>
    </w:tbl>
    <w:p w14:paraId="64D1E5FA" w14:textId="00B5D79A" w:rsidR="00461034" w:rsidRDefault="006A326E" w:rsidP="006A326E">
      <w:pPr>
        <w:spacing w:after="0" w:line="240" w:lineRule="auto"/>
        <w:jc w:val="thaiDistribute"/>
        <w:rPr>
          <w:rFonts w:ascii="Times New Roman" w:hAnsi="Times New Roman" w:cs="Times New Roman"/>
          <w:sz w:val="24"/>
          <w:szCs w:val="24"/>
        </w:rPr>
      </w:pPr>
      <w:r w:rsidRPr="00AC357F">
        <w:rPr>
          <w:rStyle w:val="Linenumbers"/>
        </w:rPr>
        <w:t xml:space="preserve">Means ± </w:t>
      </w:r>
      <w:proofErr w:type="spellStart"/>
      <w:r w:rsidR="00251F37">
        <w:rPr>
          <w:rStyle w:val="Linenumbers"/>
        </w:rPr>
        <w:t>sd</w:t>
      </w:r>
      <w:proofErr w:type="spellEnd"/>
      <w:r w:rsidRPr="00AC357F">
        <w:rPr>
          <w:rStyle w:val="Linenumbers"/>
        </w:rPr>
        <w:t xml:space="preserve"> in the column followed by the same common letter were not significantly different </w:t>
      </w:r>
      <w:r w:rsidRPr="00AC357F">
        <w:rPr>
          <w:rStyle w:val="Linenumbers"/>
          <w:cs/>
        </w:rPr>
        <w:t>(</w:t>
      </w:r>
      <w:r w:rsidRPr="00AC357F">
        <w:rPr>
          <w:rStyle w:val="Linenumbers"/>
        </w:rPr>
        <w:t>P&gt;0</w:t>
      </w:r>
      <w:r w:rsidRPr="00AC357F">
        <w:rPr>
          <w:rStyle w:val="Linenumbers"/>
          <w:cs/>
        </w:rPr>
        <w:t>.</w:t>
      </w:r>
      <w:r w:rsidRPr="00AC357F">
        <w:rPr>
          <w:rStyle w:val="Linenumbers"/>
        </w:rPr>
        <w:t>05</w:t>
      </w:r>
      <w:r w:rsidRPr="00AC357F">
        <w:rPr>
          <w:rStyle w:val="Linenumbers"/>
          <w:cs/>
        </w:rPr>
        <w:t>)</w:t>
      </w:r>
      <w:r w:rsidRPr="00AC357F">
        <w:rPr>
          <w:rStyle w:val="Linenumbers"/>
        </w:rPr>
        <w:t xml:space="preserve"> according to DMRT; </w:t>
      </w:r>
      <w:r w:rsidRPr="00AC357F">
        <w:rPr>
          <w:rFonts w:ascii="Times New Roman" w:hAnsi="Times New Roman" w:cs="Times New Roman"/>
          <w:sz w:val="24"/>
          <w:szCs w:val="24"/>
          <w:vertAlign w:val="superscript"/>
          <w:cs/>
        </w:rPr>
        <w:t xml:space="preserve"> </w:t>
      </w:r>
    </w:p>
    <w:p w14:paraId="67C6A5A3" w14:textId="35C85CD7" w:rsidR="006A326E" w:rsidRPr="00AC357F" w:rsidRDefault="00461034" w:rsidP="006A326E">
      <w:pPr>
        <w:spacing w:after="0" w:line="240" w:lineRule="auto"/>
        <w:jc w:val="thaiDistribute"/>
        <w:rPr>
          <w:rStyle w:val="Linenumbers"/>
        </w:rPr>
      </w:pPr>
      <w:proofErr w:type="spellStart"/>
      <w:r>
        <w:rPr>
          <w:rFonts w:ascii="Times New Roman" w:hAnsi="Times New Roman" w:cs="Times New Roman"/>
          <w:sz w:val="24"/>
          <w:szCs w:val="24"/>
        </w:rPr>
        <w:t>sd</w:t>
      </w:r>
      <w:proofErr w:type="spellEnd"/>
      <w:r w:rsidR="006A326E" w:rsidRPr="00AC357F">
        <w:rPr>
          <w:rFonts w:ascii="Times New Roman" w:hAnsi="Times New Roman" w:cs="Times New Roman"/>
          <w:sz w:val="24"/>
          <w:szCs w:val="24"/>
          <w:cs/>
        </w:rPr>
        <w:t xml:space="preserve">= </w:t>
      </w:r>
      <w:r w:rsidR="006A326E" w:rsidRPr="00AC357F">
        <w:rPr>
          <w:rFonts w:ascii="Times New Roman" w:hAnsi="Times New Roman" w:cs="Times New Roman"/>
          <w:sz w:val="24"/>
          <w:szCs w:val="24"/>
          <w:shd w:val="clear" w:color="auto" w:fill="FFFFFF"/>
        </w:rPr>
        <w:t xml:space="preserve">Standard deviation </w:t>
      </w:r>
    </w:p>
    <w:p w14:paraId="4ACD5F9E" w14:textId="77777777" w:rsidR="006A326E" w:rsidRPr="00AC357F" w:rsidRDefault="006A326E" w:rsidP="006A326E">
      <w:pPr>
        <w:rPr>
          <w:rFonts w:ascii="Times New Roman" w:hAnsi="Times New Roman" w:cs="Times New Roman"/>
          <w:sz w:val="24"/>
          <w:szCs w:val="24"/>
        </w:rPr>
      </w:pPr>
    </w:p>
    <w:p w14:paraId="43D9FE79" w14:textId="77777777" w:rsidR="006A326E" w:rsidRPr="00AC357F" w:rsidRDefault="006A326E" w:rsidP="006A326E">
      <w:pPr>
        <w:rPr>
          <w:rFonts w:ascii="Times New Roman" w:hAnsi="Times New Roman" w:cs="Times New Roman"/>
          <w:sz w:val="24"/>
          <w:szCs w:val="24"/>
        </w:rPr>
      </w:pPr>
    </w:p>
    <w:p w14:paraId="1D044C23" w14:textId="77777777" w:rsidR="006A326E" w:rsidRPr="00AC357F" w:rsidRDefault="006A326E" w:rsidP="006A326E">
      <w:pPr>
        <w:rPr>
          <w:rFonts w:ascii="Times New Roman" w:hAnsi="Times New Roman" w:cs="Times New Roman"/>
          <w:sz w:val="24"/>
          <w:szCs w:val="24"/>
        </w:rPr>
      </w:pPr>
    </w:p>
    <w:p w14:paraId="48E9AEEF" w14:textId="77777777" w:rsidR="006A326E" w:rsidRPr="00AC357F" w:rsidRDefault="006A326E" w:rsidP="006A326E">
      <w:pPr>
        <w:rPr>
          <w:rFonts w:ascii="Times New Roman" w:hAnsi="Times New Roman" w:cs="Times New Roman"/>
          <w:sz w:val="24"/>
          <w:szCs w:val="24"/>
        </w:rPr>
      </w:pPr>
    </w:p>
    <w:p w14:paraId="212F8E9B" w14:textId="77777777" w:rsidR="006A326E" w:rsidRDefault="006A326E" w:rsidP="00FA3986">
      <w:pPr>
        <w:spacing w:after="0" w:line="480" w:lineRule="auto"/>
        <w:rPr>
          <w:rFonts w:ascii="Times New Roman" w:hAnsi="Times New Roman" w:cs="Times New Roman"/>
          <w:sz w:val="24"/>
          <w:szCs w:val="24"/>
        </w:rPr>
      </w:pPr>
    </w:p>
    <w:p w14:paraId="6919A19C" w14:textId="77777777" w:rsidR="006A326E" w:rsidRDefault="006A326E" w:rsidP="00FA3986">
      <w:pPr>
        <w:spacing w:after="0" w:line="480" w:lineRule="auto"/>
        <w:rPr>
          <w:rFonts w:ascii="Times New Roman" w:hAnsi="Times New Roman" w:cs="Times New Roman"/>
          <w:sz w:val="24"/>
          <w:szCs w:val="24"/>
        </w:rPr>
      </w:pPr>
    </w:p>
    <w:p w14:paraId="6D48900E" w14:textId="77777777" w:rsidR="006A326E" w:rsidRDefault="006A326E" w:rsidP="00FA3986">
      <w:pPr>
        <w:spacing w:after="0" w:line="480" w:lineRule="auto"/>
        <w:rPr>
          <w:rFonts w:ascii="Times New Roman" w:hAnsi="Times New Roman" w:cs="Times New Roman"/>
          <w:sz w:val="24"/>
          <w:szCs w:val="24"/>
        </w:rPr>
      </w:pPr>
    </w:p>
    <w:p w14:paraId="53AFCFDF" w14:textId="77777777" w:rsidR="006A326E" w:rsidRDefault="006A326E" w:rsidP="00FA3986">
      <w:pPr>
        <w:spacing w:after="0" w:line="480" w:lineRule="auto"/>
        <w:rPr>
          <w:rFonts w:ascii="Times New Roman" w:hAnsi="Times New Roman" w:cs="Times New Roman"/>
          <w:sz w:val="24"/>
          <w:szCs w:val="24"/>
        </w:rPr>
        <w:sectPr w:rsidR="006A326E" w:rsidSect="00717B8F">
          <w:pgSz w:w="16838" w:h="11906" w:orient="landscape"/>
          <w:pgMar w:top="1440" w:right="1440" w:bottom="1440" w:left="1440" w:header="709" w:footer="709" w:gutter="0"/>
          <w:lnNumType w:countBy="1" w:restart="continuous"/>
          <w:cols w:space="708"/>
          <w:docGrid w:linePitch="360"/>
        </w:sectPr>
      </w:pPr>
    </w:p>
    <w:p w14:paraId="3BFF7F14" w14:textId="57AF8322" w:rsidR="00BA7CEF" w:rsidRPr="00AC3EFB" w:rsidRDefault="00BA7CEF" w:rsidP="00AC3EFB">
      <w:pPr>
        <w:jc w:val="center"/>
        <w:rPr>
          <w:rFonts w:ascii="Times New Roman" w:hAnsi="Times New Roman" w:cs="Times New Roman"/>
          <w:sz w:val="24"/>
          <w:szCs w:val="24"/>
        </w:rPr>
      </w:pPr>
      <w:r w:rsidRPr="00BA7CEF">
        <w:rPr>
          <w:rFonts w:ascii="Times New Roman" w:hAnsi="Times New Roman" w:cs="Times New Roman"/>
          <w:sz w:val="24"/>
          <w:szCs w:val="24"/>
        </w:rPr>
        <w:lastRenderedPageBreak/>
        <w:drawing>
          <wp:inline distT="0" distB="0" distL="0" distR="0" wp14:anchorId="10DC5BE4" wp14:editId="5361D97E">
            <wp:extent cx="5499100" cy="2882900"/>
            <wp:effectExtent l="0" t="0" r="6350" b="0"/>
            <wp:docPr id="8670288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l="2215" t="3151" r="1839" b="7426"/>
                    <a:stretch/>
                  </pic:blipFill>
                  <pic:spPr bwMode="auto">
                    <a:xfrm>
                      <a:off x="0" y="0"/>
                      <a:ext cx="5499100" cy="2882900"/>
                    </a:xfrm>
                    <a:prstGeom prst="rect">
                      <a:avLst/>
                    </a:prstGeom>
                    <a:noFill/>
                    <a:ln>
                      <a:noFill/>
                    </a:ln>
                    <a:extLst>
                      <a:ext uri="{53640926-AAD7-44D8-BBD7-CCE9431645EC}">
                        <a14:shadowObscured xmlns:a14="http://schemas.microsoft.com/office/drawing/2010/main"/>
                      </a:ext>
                    </a:extLst>
                  </pic:spPr>
                </pic:pic>
              </a:graphicData>
            </a:graphic>
          </wp:inline>
        </w:drawing>
      </w:r>
    </w:p>
    <w:p w14:paraId="43B4B5DC" w14:textId="77777777" w:rsidR="00AD7F06" w:rsidRPr="00AC357F" w:rsidRDefault="00AD7F06" w:rsidP="00BA7CEF">
      <w:pPr>
        <w:pStyle w:val="Heading1"/>
        <w:shd w:val="clear" w:color="auto" w:fill="FFFFFF"/>
        <w:spacing w:before="0" w:beforeAutospacing="0" w:after="0" w:afterAutospacing="0" w:line="480" w:lineRule="auto"/>
        <w:ind w:left="993" w:hanging="993"/>
        <w:rPr>
          <w:rFonts w:ascii="Times New Roman" w:hAnsi="Times New Roman" w:cs="Times New Roman"/>
          <w:sz w:val="24"/>
          <w:szCs w:val="24"/>
        </w:rPr>
      </w:pPr>
      <w:r w:rsidRPr="00AC357F">
        <w:rPr>
          <w:rFonts w:ascii="Times New Roman" w:hAnsi="Times New Roman" w:cs="Times New Roman"/>
          <w:sz w:val="24"/>
          <w:szCs w:val="24"/>
        </w:rPr>
        <w:t xml:space="preserve">Figure 1.  </w:t>
      </w:r>
      <w:bookmarkStart w:id="2" w:name="_Hlk163378133"/>
      <w:r w:rsidRPr="00AC357F">
        <w:rPr>
          <w:rFonts w:ascii="Times New Roman" w:hAnsi="Times New Roman" w:cs="Times New Roman"/>
          <w:b w:val="0"/>
          <w:bCs w:val="0"/>
          <w:sz w:val="24"/>
          <w:szCs w:val="24"/>
        </w:rPr>
        <w:t xml:space="preserve">Mycelium growth of </w:t>
      </w:r>
      <w:r w:rsidRPr="00AC357F">
        <w:rPr>
          <w:rFonts w:ascii="Times New Roman" w:hAnsi="Times New Roman" w:cs="Times New Roman"/>
          <w:b w:val="0"/>
          <w:bCs w:val="0"/>
          <w:i/>
          <w:iCs/>
          <w:sz w:val="24"/>
          <w:szCs w:val="24"/>
        </w:rPr>
        <w:t>Cordyceps militaris</w:t>
      </w:r>
      <w:r w:rsidRPr="00AC357F">
        <w:rPr>
          <w:rFonts w:ascii="Times New Roman" w:hAnsi="Times New Roman" w:cs="Times New Roman"/>
          <w:b w:val="0"/>
          <w:bCs w:val="0"/>
          <w:sz w:val="24"/>
          <w:szCs w:val="24"/>
        </w:rPr>
        <w:t xml:space="preserve"> </w:t>
      </w:r>
      <w:bookmarkEnd w:id="2"/>
      <w:r w:rsidRPr="00AC357F">
        <w:rPr>
          <w:rFonts w:ascii="Times New Roman" w:hAnsi="Times New Roman" w:cs="Times New Roman"/>
          <w:b w:val="0"/>
          <w:bCs w:val="0"/>
          <w:sz w:val="24"/>
          <w:szCs w:val="24"/>
        </w:rPr>
        <w:t xml:space="preserve">grown on different carbon sources for 21 days after inoculation at 18 ºC.; A= Potato agar (PA, Control), B = PA + Glucose, C = PA + Fructose, D = PA + Lactose, E = PA + Maltose, F = PA + Sucrose, G = PA + </w:t>
      </w:r>
      <w:r>
        <w:rPr>
          <w:rFonts w:ascii="Times New Roman" w:hAnsi="Times New Roman" w:cs="Times New Roman"/>
          <w:b w:val="0"/>
          <w:bCs w:val="0"/>
          <w:sz w:val="24"/>
          <w:szCs w:val="24"/>
        </w:rPr>
        <w:t>brown</w:t>
      </w:r>
      <w:r w:rsidRPr="00AC357F">
        <w:rPr>
          <w:rFonts w:ascii="Times New Roman" w:hAnsi="Times New Roman" w:cs="Times New Roman"/>
          <w:b w:val="0"/>
          <w:bCs w:val="0"/>
          <w:sz w:val="24"/>
          <w:szCs w:val="24"/>
        </w:rPr>
        <w:t xml:space="preserve"> sugar, and H = PA + Molasses </w:t>
      </w:r>
    </w:p>
    <w:p w14:paraId="79A7DAD6" w14:textId="77777777" w:rsidR="006A326E" w:rsidRDefault="006A326E" w:rsidP="00FA3986">
      <w:pPr>
        <w:spacing w:after="0" w:line="480" w:lineRule="auto"/>
        <w:rPr>
          <w:rFonts w:ascii="Times New Roman" w:hAnsi="Times New Roman" w:cs="Times New Roman"/>
          <w:sz w:val="24"/>
          <w:szCs w:val="24"/>
        </w:rPr>
      </w:pPr>
    </w:p>
    <w:p w14:paraId="31DAF6D1" w14:textId="77777777" w:rsidR="005B06F4" w:rsidRDefault="005B06F4" w:rsidP="00FA3986">
      <w:pPr>
        <w:spacing w:after="0" w:line="480" w:lineRule="auto"/>
        <w:rPr>
          <w:rFonts w:ascii="Times New Roman" w:hAnsi="Times New Roman" w:cs="Times New Roman"/>
          <w:sz w:val="24"/>
          <w:szCs w:val="24"/>
        </w:rPr>
      </w:pPr>
    </w:p>
    <w:p w14:paraId="0C58DB6C" w14:textId="77777777" w:rsidR="005B06F4" w:rsidRDefault="005B06F4" w:rsidP="00FA3986">
      <w:pPr>
        <w:spacing w:after="0" w:line="480" w:lineRule="auto"/>
        <w:rPr>
          <w:rFonts w:ascii="Times New Roman" w:hAnsi="Times New Roman" w:cs="Times New Roman"/>
          <w:sz w:val="24"/>
          <w:szCs w:val="24"/>
        </w:rPr>
      </w:pPr>
    </w:p>
    <w:p w14:paraId="1EDFAA9F" w14:textId="77777777" w:rsidR="005B06F4" w:rsidRDefault="005B06F4" w:rsidP="00FA3986">
      <w:pPr>
        <w:spacing w:after="0" w:line="480" w:lineRule="auto"/>
        <w:rPr>
          <w:rFonts w:ascii="Times New Roman" w:hAnsi="Times New Roman" w:cs="Times New Roman"/>
          <w:sz w:val="24"/>
          <w:szCs w:val="24"/>
        </w:rPr>
      </w:pPr>
    </w:p>
    <w:p w14:paraId="5D1E2413" w14:textId="77777777" w:rsidR="005B06F4" w:rsidRDefault="005B06F4" w:rsidP="00FA3986">
      <w:pPr>
        <w:spacing w:after="0" w:line="480" w:lineRule="auto"/>
        <w:rPr>
          <w:rFonts w:ascii="Times New Roman" w:hAnsi="Times New Roman" w:cs="Times New Roman"/>
          <w:sz w:val="24"/>
          <w:szCs w:val="24"/>
        </w:rPr>
      </w:pPr>
    </w:p>
    <w:p w14:paraId="1E0694C6" w14:textId="77777777" w:rsidR="005B06F4" w:rsidRDefault="005B06F4" w:rsidP="00FA3986">
      <w:pPr>
        <w:spacing w:after="0" w:line="480" w:lineRule="auto"/>
        <w:rPr>
          <w:rFonts w:ascii="Times New Roman" w:hAnsi="Times New Roman" w:cs="Times New Roman"/>
          <w:sz w:val="24"/>
          <w:szCs w:val="24"/>
        </w:rPr>
      </w:pPr>
    </w:p>
    <w:p w14:paraId="7C6EAD79" w14:textId="77777777" w:rsidR="005B06F4" w:rsidRDefault="005B06F4" w:rsidP="00FA3986">
      <w:pPr>
        <w:spacing w:after="0" w:line="480" w:lineRule="auto"/>
        <w:rPr>
          <w:rFonts w:ascii="Times New Roman" w:hAnsi="Times New Roman" w:cs="Times New Roman"/>
          <w:sz w:val="24"/>
          <w:szCs w:val="24"/>
        </w:rPr>
      </w:pPr>
    </w:p>
    <w:p w14:paraId="70F1992B" w14:textId="77777777" w:rsidR="005B06F4" w:rsidRDefault="005B06F4" w:rsidP="00FA3986">
      <w:pPr>
        <w:spacing w:after="0" w:line="480" w:lineRule="auto"/>
        <w:rPr>
          <w:rFonts w:ascii="Times New Roman" w:hAnsi="Times New Roman" w:cs="Times New Roman"/>
          <w:sz w:val="24"/>
          <w:szCs w:val="24"/>
        </w:rPr>
      </w:pPr>
    </w:p>
    <w:p w14:paraId="7ECB84D4" w14:textId="6935D1F8" w:rsidR="00AD7F06" w:rsidRDefault="00AD7F06" w:rsidP="00253BA2">
      <w:pPr>
        <w:pBdr>
          <w:bottom w:val="single" w:sz="6" w:space="0" w:color="auto"/>
        </w:pBdr>
        <w:spacing w:after="0" w:line="240" w:lineRule="auto"/>
        <w:jc w:val="center"/>
        <w:rPr>
          <w:rFonts w:ascii="Times New Roman" w:hAnsi="Times New Roman" w:cs="Times New Roman"/>
          <w:noProof/>
          <w:sz w:val="24"/>
          <w:szCs w:val="24"/>
        </w:rPr>
      </w:pPr>
    </w:p>
    <w:p w14:paraId="0C102F4E"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46F69713"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76958AF7"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69FF8D03"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23EA0F64"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5F827EAB"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7AC7BD70"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02B950C2" w14:textId="77777777" w:rsidR="00253BA2" w:rsidRDefault="00253BA2" w:rsidP="00253BA2">
      <w:pPr>
        <w:pBdr>
          <w:bottom w:val="single" w:sz="6" w:space="0" w:color="auto"/>
        </w:pBdr>
        <w:spacing w:after="0" w:line="240" w:lineRule="auto"/>
        <w:jc w:val="center"/>
        <w:rPr>
          <w:rFonts w:ascii="Times New Roman" w:hAnsi="Times New Roman" w:cs="Times New Roman"/>
          <w:noProof/>
          <w:sz w:val="24"/>
          <w:szCs w:val="24"/>
        </w:rPr>
      </w:pPr>
    </w:p>
    <w:p w14:paraId="3A56830C" w14:textId="52469158" w:rsidR="00253BA2" w:rsidRPr="00AC357F" w:rsidRDefault="00253BA2" w:rsidP="00253BA2">
      <w:pPr>
        <w:pBdr>
          <w:bottom w:val="single" w:sz="6" w:space="0" w:color="auto"/>
        </w:pBdr>
        <w:spacing w:after="0" w:line="240" w:lineRule="auto"/>
        <w:jc w:val="center"/>
        <w:rPr>
          <w:rFonts w:ascii="Times New Roman" w:eastAsia="Times New Roman" w:hAnsi="Times New Roman" w:cs="Times New Roman"/>
          <w:vanish/>
          <w:sz w:val="24"/>
          <w:szCs w:val="24"/>
        </w:rPr>
      </w:pPr>
      <w:r w:rsidRPr="00253BA2">
        <w:rPr>
          <w:rFonts w:ascii="Times New Roman" w:hAnsi="Times New Roman" w:cs="Times New Roman"/>
          <w:noProof/>
          <w:sz w:val="24"/>
          <w:szCs w:val="24"/>
        </w:rPr>
        <w:lastRenderedPageBreak/>
        <w:drawing>
          <wp:inline distT="0" distB="0" distL="0" distR="0" wp14:anchorId="7E41911A" wp14:editId="69B9956A">
            <wp:extent cx="5264150" cy="2912542"/>
            <wp:effectExtent l="0" t="0" r="0" b="2540"/>
            <wp:docPr id="9117289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8863" t="5516" r="10038" b="14713"/>
                    <a:stretch/>
                  </pic:blipFill>
                  <pic:spPr bwMode="auto">
                    <a:xfrm>
                      <a:off x="0" y="0"/>
                      <a:ext cx="5277921" cy="2920161"/>
                    </a:xfrm>
                    <a:prstGeom prst="rect">
                      <a:avLst/>
                    </a:prstGeom>
                    <a:noFill/>
                    <a:ln>
                      <a:noFill/>
                    </a:ln>
                    <a:extLst>
                      <a:ext uri="{53640926-AAD7-44D8-BBD7-CCE9431645EC}">
                        <a14:shadowObscured xmlns:a14="http://schemas.microsoft.com/office/drawing/2010/main"/>
                      </a:ext>
                    </a:extLst>
                  </pic:spPr>
                </pic:pic>
              </a:graphicData>
            </a:graphic>
          </wp:inline>
        </w:drawing>
      </w:r>
    </w:p>
    <w:p w14:paraId="60B3AD27" w14:textId="77777777" w:rsidR="00AD7F06" w:rsidRPr="00AC357F" w:rsidRDefault="00AD7F06" w:rsidP="00AD7F06">
      <w:pPr>
        <w:spacing w:after="0"/>
        <w:rPr>
          <w:rFonts w:ascii="Times New Roman" w:hAnsi="Times New Roman" w:cs="Times New Roman"/>
          <w:sz w:val="20"/>
          <w:szCs w:val="20"/>
        </w:rPr>
      </w:pPr>
      <w:r w:rsidRPr="00AC357F">
        <w:rPr>
          <w:rFonts w:ascii="Times New Roman" w:hAnsi="Times New Roman" w:cs="Times New Roman"/>
          <w:sz w:val="20"/>
          <w:szCs w:val="20"/>
        </w:rPr>
        <w:t>means followed by the same letter are not significantly different (DMRT, P &gt;0.05).</w:t>
      </w:r>
    </w:p>
    <w:p w14:paraId="2EB14217" w14:textId="77777777" w:rsidR="0050679A" w:rsidRDefault="0050679A" w:rsidP="00AD7F06">
      <w:pPr>
        <w:pStyle w:val="Heading1"/>
        <w:shd w:val="clear" w:color="auto" w:fill="FFFFFF"/>
        <w:spacing w:before="0" w:beforeAutospacing="0" w:after="0" w:afterAutospacing="0"/>
        <w:ind w:left="993" w:hanging="993"/>
        <w:rPr>
          <w:rFonts w:ascii="Times New Roman" w:hAnsi="Times New Roman" w:cs="Times New Roman"/>
          <w:sz w:val="24"/>
          <w:szCs w:val="24"/>
          <w:highlight w:val="yellow"/>
        </w:rPr>
      </w:pPr>
    </w:p>
    <w:p w14:paraId="68069FFC" w14:textId="2B7E7DEA" w:rsidR="00AD7F06" w:rsidRPr="00AC357F" w:rsidRDefault="00AD7F06" w:rsidP="00BA7CEF">
      <w:pPr>
        <w:pStyle w:val="Heading1"/>
        <w:shd w:val="clear" w:color="auto" w:fill="FFFFFF"/>
        <w:spacing w:before="0" w:beforeAutospacing="0" w:after="0" w:afterAutospacing="0" w:line="480" w:lineRule="auto"/>
        <w:ind w:left="993" w:hanging="993"/>
        <w:rPr>
          <w:rFonts w:ascii="Times New Roman" w:hAnsi="Times New Roman" w:cs="Times New Roman"/>
          <w:b w:val="0"/>
          <w:bCs w:val="0"/>
          <w:sz w:val="24"/>
          <w:szCs w:val="24"/>
        </w:rPr>
      </w:pPr>
      <w:r w:rsidRPr="00251F37">
        <w:rPr>
          <w:rFonts w:ascii="Times New Roman" w:hAnsi="Times New Roman" w:cs="Times New Roman"/>
          <w:sz w:val="24"/>
          <w:szCs w:val="24"/>
        </w:rPr>
        <w:t>Figure 2.</w:t>
      </w:r>
      <w:r w:rsidRPr="00AC357F">
        <w:rPr>
          <w:rFonts w:ascii="Times New Roman" w:hAnsi="Times New Roman" w:cs="Times New Roman"/>
          <w:b w:val="0"/>
          <w:bCs w:val="0"/>
          <w:sz w:val="24"/>
          <w:szCs w:val="24"/>
        </w:rPr>
        <w:t xml:space="preserve"> </w:t>
      </w:r>
      <w:r w:rsidR="0050679A" w:rsidRPr="0050679A">
        <w:rPr>
          <w:rFonts w:ascii="Times New Roman" w:hAnsi="Times New Roman" w:cs="Times New Roman"/>
          <w:b w:val="0"/>
          <w:bCs w:val="0"/>
          <w:color w:val="0D0D0D"/>
          <w:sz w:val="24"/>
          <w:szCs w:val="24"/>
          <w:shd w:val="clear" w:color="auto" w:fill="FFFFFF"/>
        </w:rPr>
        <w:t xml:space="preserve">The dry weight of </w:t>
      </w:r>
      <w:r w:rsidR="0050679A" w:rsidRPr="0050679A">
        <w:rPr>
          <w:rFonts w:ascii="Times New Roman" w:hAnsi="Times New Roman" w:cs="Times New Roman"/>
          <w:b w:val="0"/>
          <w:bCs w:val="0"/>
          <w:i/>
          <w:iCs/>
          <w:color w:val="0D0D0D"/>
          <w:sz w:val="24"/>
          <w:szCs w:val="24"/>
          <w:shd w:val="clear" w:color="auto" w:fill="FFFFFF"/>
        </w:rPr>
        <w:t>Cordyceps militaris</w:t>
      </w:r>
      <w:r w:rsidR="0050679A" w:rsidRPr="0050679A">
        <w:rPr>
          <w:rFonts w:ascii="Times New Roman" w:hAnsi="Times New Roman" w:cs="Times New Roman"/>
          <w:b w:val="0"/>
          <w:bCs w:val="0"/>
          <w:color w:val="0D0D0D"/>
          <w:sz w:val="24"/>
          <w:szCs w:val="24"/>
          <w:shd w:val="clear" w:color="auto" w:fill="FFFFFF"/>
        </w:rPr>
        <w:t xml:space="preserve"> mycelium using different carbon sources under submerged culture conditions</w:t>
      </w:r>
    </w:p>
    <w:p w14:paraId="46EE8CA0" w14:textId="77777777" w:rsidR="00AD7F06" w:rsidRDefault="00AD7F06" w:rsidP="00FA3986">
      <w:pPr>
        <w:spacing w:after="0" w:line="480" w:lineRule="auto"/>
        <w:rPr>
          <w:rFonts w:ascii="Times New Roman" w:hAnsi="Times New Roman" w:cs="Times New Roman"/>
          <w:sz w:val="24"/>
          <w:szCs w:val="24"/>
        </w:rPr>
      </w:pPr>
    </w:p>
    <w:p w14:paraId="61EE6E99" w14:textId="77777777" w:rsidR="00251F37" w:rsidRDefault="00251F37" w:rsidP="00FA3986">
      <w:pPr>
        <w:spacing w:after="0" w:line="480" w:lineRule="auto"/>
        <w:rPr>
          <w:rFonts w:ascii="Times New Roman" w:hAnsi="Times New Roman" w:cs="Times New Roman"/>
          <w:sz w:val="24"/>
          <w:szCs w:val="24"/>
        </w:rPr>
      </w:pPr>
    </w:p>
    <w:p w14:paraId="1EE4BF4B" w14:textId="77777777" w:rsidR="005B06F4" w:rsidRDefault="005B06F4" w:rsidP="00FA3986">
      <w:pPr>
        <w:spacing w:after="0" w:line="480" w:lineRule="auto"/>
        <w:rPr>
          <w:rFonts w:ascii="Times New Roman" w:hAnsi="Times New Roman" w:cs="Times New Roman"/>
          <w:sz w:val="24"/>
          <w:szCs w:val="24"/>
        </w:rPr>
      </w:pPr>
    </w:p>
    <w:p w14:paraId="094D1051" w14:textId="77777777" w:rsidR="005B06F4" w:rsidRDefault="005B06F4" w:rsidP="00FA3986">
      <w:pPr>
        <w:spacing w:after="0" w:line="480" w:lineRule="auto"/>
        <w:rPr>
          <w:rFonts w:ascii="Times New Roman" w:hAnsi="Times New Roman" w:cs="Times New Roman"/>
          <w:sz w:val="24"/>
          <w:szCs w:val="24"/>
        </w:rPr>
      </w:pPr>
    </w:p>
    <w:p w14:paraId="0FA4938A" w14:textId="77777777" w:rsidR="005B06F4" w:rsidRDefault="005B06F4" w:rsidP="00FA3986">
      <w:pPr>
        <w:spacing w:after="0" w:line="480" w:lineRule="auto"/>
        <w:rPr>
          <w:rFonts w:ascii="Times New Roman" w:hAnsi="Times New Roman" w:cs="Times New Roman"/>
          <w:sz w:val="24"/>
          <w:szCs w:val="24"/>
        </w:rPr>
      </w:pPr>
    </w:p>
    <w:p w14:paraId="0A858D92" w14:textId="77777777" w:rsidR="005B06F4" w:rsidRDefault="005B06F4" w:rsidP="00FA3986">
      <w:pPr>
        <w:spacing w:after="0" w:line="480" w:lineRule="auto"/>
        <w:rPr>
          <w:rFonts w:ascii="Times New Roman" w:hAnsi="Times New Roman" w:cs="Times New Roman"/>
          <w:sz w:val="24"/>
          <w:szCs w:val="24"/>
        </w:rPr>
      </w:pPr>
    </w:p>
    <w:p w14:paraId="542E5D03" w14:textId="77777777" w:rsidR="005B06F4" w:rsidRDefault="005B06F4" w:rsidP="00FA3986">
      <w:pPr>
        <w:spacing w:after="0" w:line="480" w:lineRule="auto"/>
        <w:rPr>
          <w:rFonts w:ascii="Times New Roman" w:hAnsi="Times New Roman" w:cs="Times New Roman"/>
          <w:sz w:val="24"/>
          <w:szCs w:val="24"/>
        </w:rPr>
      </w:pPr>
    </w:p>
    <w:p w14:paraId="3191E492" w14:textId="77777777" w:rsidR="005B06F4" w:rsidRDefault="005B06F4" w:rsidP="00FA3986">
      <w:pPr>
        <w:spacing w:after="0" w:line="480" w:lineRule="auto"/>
        <w:rPr>
          <w:rFonts w:ascii="Times New Roman" w:hAnsi="Times New Roman" w:cs="Times New Roman"/>
          <w:sz w:val="24"/>
          <w:szCs w:val="24"/>
        </w:rPr>
      </w:pPr>
    </w:p>
    <w:p w14:paraId="3C4F7D84" w14:textId="77777777" w:rsidR="005B06F4" w:rsidRDefault="005B06F4" w:rsidP="00FA3986">
      <w:pPr>
        <w:spacing w:after="0" w:line="480" w:lineRule="auto"/>
        <w:rPr>
          <w:rFonts w:ascii="Times New Roman" w:hAnsi="Times New Roman" w:cs="Times New Roman"/>
          <w:sz w:val="24"/>
          <w:szCs w:val="24"/>
        </w:rPr>
      </w:pPr>
    </w:p>
    <w:p w14:paraId="38C425EA" w14:textId="77777777" w:rsidR="005B06F4" w:rsidRDefault="005B06F4" w:rsidP="00FA3986">
      <w:pPr>
        <w:spacing w:after="0" w:line="480" w:lineRule="auto"/>
        <w:rPr>
          <w:rFonts w:ascii="Times New Roman" w:hAnsi="Times New Roman" w:cs="Times New Roman"/>
          <w:sz w:val="24"/>
          <w:szCs w:val="24"/>
        </w:rPr>
      </w:pPr>
    </w:p>
    <w:p w14:paraId="0DC221C5" w14:textId="77777777" w:rsidR="005B06F4" w:rsidRDefault="005B06F4" w:rsidP="00FA3986">
      <w:pPr>
        <w:spacing w:after="0" w:line="480" w:lineRule="auto"/>
        <w:rPr>
          <w:rFonts w:ascii="Times New Roman" w:hAnsi="Times New Roman" w:cs="Times New Roman"/>
          <w:sz w:val="24"/>
          <w:szCs w:val="24"/>
        </w:rPr>
      </w:pPr>
    </w:p>
    <w:p w14:paraId="4965ED68" w14:textId="77777777" w:rsidR="005B06F4" w:rsidRDefault="005B06F4" w:rsidP="00FA3986">
      <w:pPr>
        <w:spacing w:after="0" w:line="480" w:lineRule="auto"/>
        <w:rPr>
          <w:rFonts w:ascii="Times New Roman" w:hAnsi="Times New Roman" w:cs="Times New Roman"/>
          <w:sz w:val="24"/>
          <w:szCs w:val="24"/>
        </w:rPr>
      </w:pPr>
    </w:p>
    <w:p w14:paraId="603A7C57" w14:textId="77777777" w:rsidR="00163A66" w:rsidRDefault="00163A66" w:rsidP="00FA3986">
      <w:pPr>
        <w:spacing w:after="0" w:line="480" w:lineRule="auto"/>
        <w:rPr>
          <w:rFonts w:ascii="Times New Roman" w:hAnsi="Times New Roman" w:cs="Times New Roman"/>
          <w:sz w:val="24"/>
          <w:szCs w:val="24"/>
        </w:rPr>
      </w:pPr>
    </w:p>
    <w:p w14:paraId="0191D88F" w14:textId="77777777" w:rsidR="00163A66" w:rsidRDefault="00163A66" w:rsidP="00FA3986">
      <w:pPr>
        <w:spacing w:after="0" w:line="480" w:lineRule="auto"/>
        <w:rPr>
          <w:rFonts w:ascii="Times New Roman" w:hAnsi="Times New Roman" w:cs="Times New Roman"/>
          <w:sz w:val="24"/>
          <w:szCs w:val="24"/>
        </w:rPr>
      </w:pPr>
    </w:p>
    <w:p w14:paraId="7B6A4F3B" w14:textId="162229FB" w:rsidR="00096276" w:rsidRPr="00AC357F" w:rsidRDefault="00791F27" w:rsidP="00791F27">
      <w:pPr>
        <w:jc w:val="center"/>
        <w:rPr>
          <w:rFonts w:ascii="Times New Roman" w:hAnsi="Times New Roman" w:cs="Times New Roman"/>
          <w:b/>
          <w:bCs/>
          <w:sz w:val="24"/>
          <w:szCs w:val="24"/>
        </w:rPr>
      </w:pPr>
      <w:r w:rsidRPr="00791F27">
        <w:rPr>
          <w:rFonts w:ascii="Times New Roman" w:hAnsi="Times New Roman" w:cs="Times New Roman"/>
          <w:sz w:val="24"/>
          <w:szCs w:val="24"/>
        </w:rPr>
        <w:lastRenderedPageBreak/>
        <w:drawing>
          <wp:inline distT="0" distB="0" distL="0" distR="0" wp14:anchorId="77B25A2B" wp14:editId="702860A7">
            <wp:extent cx="4978400" cy="2667000"/>
            <wp:effectExtent l="0" t="0" r="0" b="0"/>
            <wp:docPr id="4091175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198" t="2363" r="4941" b="14911"/>
                    <a:stretch/>
                  </pic:blipFill>
                  <pic:spPr bwMode="auto">
                    <a:xfrm>
                      <a:off x="0" y="0"/>
                      <a:ext cx="497840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386E738F" w14:textId="77777777" w:rsidR="00096276" w:rsidRPr="00AC357F" w:rsidRDefault="00096276" w:rsidP="00096276">
      <w:pPr>
        <w:ind w:left="993" w:hanging="993"/>
        <w:rPr>
          <w:rFonts w:ascii="Times New Roman" w:hAnsi="Times New Roman" w:cs="Times New Roman"/>
          <w:b/>
          <w:bCs/>
          <w:sz w:val="24"/>
          <w:szCs w:val="24"/>
        </w:rPr>
      </w:pPr>
    </w:p>
    <w:p w14:paraId="550C4143" w14:textId="4200674D" w:rsidR="00096276" w:rsidRPr="00AC357F" w:rsidRDefault="00096276" w:rsidP="00BA7CEF">
      <w:pPr>
        <w:spacing w:line="480" w:lineRule="auto"/>
        <w:ind w:left="993" w:hanging="993"/>
        <w:rPr>
          <w:rFonts w:ascii="Times New Roman" w:eastAsia="Times New Roman" w:hAnsi="Times New Roman" w:cs="Times New Roman"/>
          <w:sz w:val="24"/>
          <w:szCs w:val="24"/>
        </w:rPr>
      </w:pPr>
      <w:r w:rsidRPr="00251F37">
        <w:rPr>
          <w:rFonts w:ascii="Times New Roman" w:hAnsi="Times New Roman" w:cs="Times New Roman"/>
          <w:b/>
          <w:bCs/>
          <w:sz w:val="24"/>
          <w:szCs w:val="24"/>
        </w:rPr>
        <w:t>Figure 3.</w:t>
      </w:r>
      <w:r w:rsidRPr="00AC357F">
        <w:rPr>
          <w:rFonts w:ascii="Times New Roman" w:hAnsi="Times New Roman" w:cs="Times New Roman"/>
          <w:sz w:val="24"/>
          <w:szCs w:val="24"/>
        </w:rPr>
        <w:t xml:space="preserve">  Fruiting body of </w:t>
      </w:r>
      <w:r w:rsidRPr="00AC357F">
        <w:rPr>
          <w:rFonts w:ascii="Times New Roman" w:hAnsi="Times New Roman" w:cs="Times New Roman"/>
          <w:i/>
          <w:iCs/>
          <w:sz w:val="24"/>
          <w:szCs w:val="24"/>
        </w:rPr>
        <w:t>Cordyceps militaris</w:t>
      </w:r>
      <w:r w:rsidRPr="00AC357F">
        <w:rPr>
          <w:rFonts w:ascii="Times New Roman" w:hAnsi="Times New Roman" w:cs="Times New Roman"/>
          <w:sz w:val="24"/>
          <w:szCs w:val="24"/>
        </w:rPr>
        <w:t xml:space="preserve"> grown on different media</w:t>
      </w:r>
      <w:r w:rsidRPr="00AC357F">
        <w:rPr>
          <w:rFonts w:ascii="Times New Roman" w:hAnsi="Times New Roman" w:cs="Times New Roman"/>
          <w:b/>
          <w:bCs/>
          <w:sz w:val="24"/>
          <w:szCs w:val="24"/>
        </w:rPr>
        <w:t xml:space="preserve">; </w:t>
      </w:r>
      <w:r w:rsidRPr="00AC357F">
        <w:rPr>
          <w:rFonts w:ascii="Times New Roman" w:hAnsi="Times New Roman" w:cs="Times New Roman"/>
          <w:sz w:val="24"/>
          <w:szCs w:val="24"/>
        </w:rPr>
        <w:t xml:space="preserve">A= </w:t>
      </w:r>
      <w:r w:rsidRPr="00AC357F">
        <w:rPr>
          <w:rFonts w:ascii="Times New Roman" w:eastAsia="Times New Roman" w:hAnsi="Times New Roman" w:cs="Times New Roman"/>
          <w:sz w:val="24"/>
          <w:szCs w:val="24"/>
        </w:rPr>
        <w:t xml:space="preserve">Rice (without sugar, </w:t>
      </w:r>
      <w:r w:rsidRPr="00AC357F">
        <w:rPr>
          <w:rFonts w:ascii="Times New Roman" w:hAnsi="Times New Roman" w:cs="Times New Roman"/>
          <w:sz w:val="24"/>
          <w:szCs w:val="24"/>
        </w:rPr>
        <w:t xml:space="preserve">Control), B = Rice + Glucose, C = Rice + Fructose, D = Rice + Lactose, E = Rice + Maltose, F = Rice + Sucrose, G = </w:t>
      </w:r>
      <w:r w:rsidRPr="00AC357F">
        <w:rPr>
          <w:rFonts w:ascii="Times New Roman" w:eastAsia="Times New Roman" w:hAnsi="Times New Roman" w:cs="Times New Roman"/>
          <w:sz w:val="24"/>
          <w:szCs w:val="24"/>
        </w:rPr>
        <w:t>Rice + brawn sugar</w:t>
      </w:r>
      <w:r w:rsidRPr="00AC357F">
        <w:rPr>
          <w:rFonts w:ascii="Times New Roman" w:hAnsi="Times New Roman" w:cs="Times New Roman"/>
          <w:sz w:val="24"/>
          <w:szCs w:val="24"/>
        </w:rPr>
        <w:t xml:space="preserve">, and H = </w:t>
      </w:r>
      <w:r w:rsidRPr="00AC357F">
        <w:rPr>
          <w:rFonts w:ascii="Times New Roman" w:eastAsia="Times New Roman" w:hAnsi="Times New Roman" w:cs="Times New Roman"/>
          <w:sz w:val="24"/>
          <w:szCs w:val="24"/>
        </w:rPr>
        <w:t>Rice + Molasses</w:t>
      </w:r>
    </w:p>
    <w:p w14:paraId="52EC8D91" w14:textId="77777777" w:rsidR="00CB15A5" w:rsidRPr="00235D7F" w:rsidRDefault="00CB15A5" w:rsidP="003D0242">
      <w:pPr>
        <w:spacing w:after="0" w:line="480" w:lineRule="auto"/>
        <w:jc w:val="both"/>
        <w:rPr>
          <w:rFonts w:ascii="Times New Roman" w:hAnsi="Times New Roman" w:cs="Times New Roman"/>
          <w:sz w:val="24"/>
          <w:szCs w:val="24"/>
        </w:rPr>
      </w:pPr>
    </w:p>
    <w:sectPr w:rsidR="00CB15A5" w:rsidRPr="00235D7F" w:rsidSect="00717B8F">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232A6B"/>
    <w:multiLevelType w:val="multilevel"/>
    <w:tmpl w:val="E208F254"/>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520" w:hanging="108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600" w:hanging="144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680" w:hanging="1800"/>
      </w:pPr>
      <w:rPr>
        <w:rFonts w:cstheme="minorBidi" w:hint="default"/>
      </w:rPr>
    </w:lvl>
    <w:lvl w:ilvl="8">
      <w:start w:val="1"/>
      <w:numFmt w:val="decimal"/>
      <w:isLgl/>
      <w:lvlText w:val="%1.%2.%3.%4.%5.%6.%7.%8.%9"/>
      <w:lvlJc w:val="left"/>
      <w:pPr>
        <w:ind w:left="5400" w:hanging="2160"/>
      </w:pPr>
      <w:rPr>
        <w:rFonts w:cstheme="minorBidi" w:hint="default"/>
      </w:rPr>
    </w:lvl>
  </w:abstractNum>
  <w:num w:numId="1" w16cid:durableId="53611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B6"/>
    <w:rsid w:val="000453A6"/>
    <w:rsid w:val="00057F4C"/>
    <w:rsid w:val="00064452"/>
    <w:rsid w:val="00096276"/>
    <w:rsid w:val="001403EE"/>
    <w:rsid w:val="00163A66"/>
    <w:rsid w:val="00183BE0"/>
    <w:rsid w:val="00191539"/>
    <w:rsid w:val="001D5C5D"/>
    <w:rsid w:val="001E7E03"/>
    <w:rsid w:val="002155FA"/>
    <w:rsid w:val="00235D7F"/>
    <w:rsid w:val="00251EB0"/>
    <w:rsid w:val="00251F37"/>
    <w:rsid w:val="0025232E"/>
    <w:rsid w:val="00253BA2"/>
    <w:rsid w:val="0025729B"/>
    <w:rsid w:val="002B45C6"/>
    <w:rsid w:val="00306E4E"/>
    <w:rsid w:val="00366DCA"/>
    <w:rsid w:val="003D0242"/>
    <w:rsid w:val="003D0D06"/>
    <w:rsid w:val="00407828"/>
    <w:rsid w:val="00426F65"/>
    <w:rsid w:val="00461034"/>
    <w:rsid w:val="004D4B53"/>
    <w:rsid w:val="004F2888"/>
    <w:rsid w:val="0050679A"/>
    <w:rsid w:val="00522F9F"/>
    <w:rsid w:val="00551BD4"/>
    <w:rsid w:val="0057464D"/>
    <w:rsid w:val="00575AD1"/>
    <w:rsid w:val="00587FBD"/>
    <w:rsid w:val="00596AD0"/>
    <w:rsid w:val="005A28E0"/>
    <w:rsid w:val="005B06F4"/>
    <w:rsid w:val="005E142C"/>
    <w:rsid w:val="005E4B15"/>
    <w:rsid w:val="00613778"/>
    <w:rsid w:val="0064263C"/>
    <w:rsid w:val="00684D0E"/>
    <w:rsid w:val="006A326E"/>
    <w:rsid w:val="006B0804"/>
    <w:rsid w:val="006E237F"/>
    <w:rsid w:val="00717B8F"/>
    <w:rsid w:val="00725CB1"/>
    <w:rsid w:val="00771AD0"/>
    <w:rsid w:val="00791F27"/>
    <w:rsid w:val="007A122A"/>
    <w:rsid w:val="007A3D48"/>
    <w:rsid w:val="007A6914"/>
    <w:rsid w:val="007D314C"/>
    <w:rsid w:val="007D48D3"/>
    <w:rsid w:val="007F3C59"/>
    <w:rsid w:val="00815660"/>
    <w:rsid w:val="00815688"/>
    <w:rsid w:val="00825390"/>
    <w:rsid w:val="0086072D"/>
    <w:rsid w:val="00862B91"/>
    <w:rsid w:val="008954C1"/>
    <w:rsid w:val="008A054F"/>
    <w:rsid w:val="008C1E97"/>
    <w:rsid w:val="008F0709"/>
    <w:rsid w:val="008F487F"/>
    <w:rsid w:val="008F766F"/>
    <w:rsid w:val="009062EF"/>
    <w:rsid w:val="00907BBB"/>
    <w:rsid w:val="00926B05"/>
    <w:rsid w:val="00995666"/>
    <w:rsid w:val="009D065A"/>
    <w:rsid w:val="009D51BE"/>
    <w:rsid w:val="00A14707"/>
    <w:rsid w:val="00A425B6"/>
    <w:rsid w:val="00A54F1D"/>
    <w:rsid w:val="00A830D0"/>
    <w:rsid w:val="00A9701A"/>
    <w:rsid w:val="00A9787E"/>
    <w:rsid w:val="00AA374F"/>
    <w:rsid w:val="00AB4A9F"/>
    <w:rsid w:val="00AB6CD0"/>
    <w:rsid w:val="00AC0271"/>
    <w:rsid w:val="00AC2D3A"/>
    <w:rsid w:val="00AC3EFB"/>
    <w:rsid w:val="00AD7F06"/>
    <w:rsid w:val="00AE0EEF"/>
    <w:rsid w:val="00AE4C4D"/>
    <w:rsid w:val="00B03732"/>
    <w:rsid w:val="00B13575"/>
    <w:rsid w:val="00B40323"/>
    <w:rsid w:val="00BA7CEF"/>
    <w:rsid w:val="00C25F1D"/>
    <w:rsid w:val="00C2687F"/>
    <w:rsid w:val="00C46AC5"/>
    <w:rsid w:val="00C872B3"/>
    <w:rsid w:val="00CB15A5"/>
    <w:rsid w:val="00D303A9"/>
    <w:rsid w:val="00DC2BFF"/>
    <w:rsid w:val="00DE42C2"/>
    <w:rsid w:val="00E43F81"/>
    <w:rsid w:val="00E51B46"/>
    <w:rsid w:val="00E51E59"/>
    <w:rsid w:val="00E735A2"/>
    <w:rsid w:val="00E801CE"/>
    <w:rsid w:val="00E8142B"/>
    <w:rsid w:val="00E904B9"/>
    <w:rsid w:val="00E92712"/>
    <w:rsid w:val="00EA222D"/>
    <w:rsid w:val="00EB6E78"/>
    <w:rsid w:val="00ED6E2F"/>
    <w:rsid w:val="00F0402E"/>
    <w:rsid w:val="00F10CFC"/>
    <w:rsid w:val="00F67E67"/>
    <w:rsid w:val="00F7680E"/>
    <w:rsid w:val="00F87F21"/>
    <w:rsid w:val="00FA3986"/>
    <w:rsid w:val="00FB3F15"/>
    <w:rsid w:val="00FB43FA"/>
    <w:rsid w:val="00FC06B8"/>
    <w:rsid w:val="00FC1A69"/>
    <w:rsid w:val="00FC654C"/>
    <w:rsid w:val="00FF5B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55700"/>
  <w15:chartTrackingRefBased/>
  <w15:docId w15:val="{6A95B7DB-5E30-43CC-9B96-9C2153BD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7F06"/>
    <w:pPr>
      <w:spacing w:before="100" w:beforeAutospacing="1" w:after="100" w:afterAutospacing="1" w:line="240" w:lineRule="auto"/>
      <w:outlineLvl w:val="0"/>
    </w:pPr>
    <w:rPr>
      <w:rFonts w:ascii="Angsana New" w:eastAsia="Times New Roman" w:hAnsi="Angsana New" w:cs="Angsana New"/>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51B46"/>
  </w:style>
  <w:style w:type="paragraph" w:styleId="ListParagraph">
    <w:name w:val="List Paragraph"/>
    <w:aliases w:val="00 List Bull,รายการย่อหน้า"/>
    <w:basedOn w:val="Normal"/>
    <w:link w:val="ListParagraphChar"/>
    <w:uiPriority w:val="34"/>
    <w:qFormat/>
    <w:rsid w:val="00AA374F"/>
    <w:pPr>
      <w:spacing w:after="0" w:line="240" w:lineRule="auto"/>
      <w:ind w:left="720"/>
      <w:contextualSpacing/>
    </w:pPr>
    <w:rPr>
      <w:rFonts w:ascii="Cordia New" w:eastAsia="Cordia New" w:hAnsi="Cordia New" w:cs="Cordia New"/>
      <w:kern w:val="0"/>
      <w:sz w:val="28"/>
      <w:szCs w:val="35"/>
      <w14:ligatures w14:val="none"/>
    </w:rPr>
  </w:style>
  <w:style w:type="character" w:customStyle="1" w:styleId="ListParagraphChar">
    <w:name w:val="List Paragraph Char"/>
    <w:aliases w:val="00 List Bull Char,รายการย่อหน้า Char"/>
    <w:link w:val="ListParagraph"/>
    <w:uiPriority w:val="34"/>
    <w:rsid w:val="00AA374F"/>
    <w:rPr>
      <w:rFonts w:ascii="Cordia New" w:eastAsia="Cordia New" w:hAnsi="Cordia New" w:cs="Cordia New"/>
      <w:kern w:val="0"/>
      <w:sz w:val="28"/>
      <w:szCs w:val="35"/>
      <w14:ligatures w14:val="none"/>
    </w:rPr>
  </w:style>
  <w:style w:type="paragraph" w:customStyle="1" w:styleId="Default">
    <w:name w:val="Default"/>
    <w:rsid w:val="00FA398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unhideWhenUsed/>
    <w:rsid w:val="00684D0E"/>
    <w:rPr>
      <w:color w:val="0000FF"/>
      <w:u w:val="single"/>
    </w:rPr>
  </w:style>
  <w:style w:type="character" w:customStyle="1" w:styleId="al-author-name-more">
    <w:name w:val="al-author-name-more"/>
    <w:basedOn w:val="DefaultParagraphFont"/>
    <w:rsid w:val="00684D0E"/>
  </w:style>
  <w:style w:type="character" w:customStyle="1" w:styleId="delimiter">
    <w:name w:val="delimiter"/>
    <w:basedOn w:val="DefaultParagraphFont"/>
    <w:rsid w:val="00684D0E"/>
  </w:style>
  <w:style w:type="character" w:styleId="Emphasis">
    <w:name w:val="Emphasis"/>
    <w:basedOn w:val="DefaultParagraphFont"/>
    <w:uiPriority w:val="20"/>
    <w:qFormat/>
    <w:rsid w:val="00684D0E"/>
    <w:rPr>
      <w:i/>
      <w:iCs/>
    </w:rPr>
  </w:style>
  <w:style w:type="character" w:customStyle="1" w:styleId="dont-break-out">
    <w:name w:val="dont-break-out"/>
    <w:basedOn w:val="DefaultParagraphFont"/>
    <w:rsid w:val="00684D0E"/>
  </w:style>
  <w:style w:type="character" w:customStyle="1" w:styleId="identifier">
    <w:name w:val="identifier"/>
    <w:basedOn w:val="DefaultParagraphFont"/>
    <w:rsid w:val="00684D0E"/>
  </w:style>
  <w:style w:type="character" w:customStyle="1" w:styleId="id-label">
    <w:name w:val="id-label"/>
    <w:basedOn w:val="DefaultParagraphFont"/>
    <w:rsid w:val="00684D0E"/>
  </w:style>
  <w:style w:type="character" w:customStyle="1" w:styleId="Linenumbers">
    <w:name w:val="Line numbers"/>
    <w:basedOn w:val="DefaultParagraphFont"/>
    <w:uiPriority w:val="1"/>
    <w:rsid w:val="006A326E"/>
    <w:rPr>
      <w:rFonts w:ascii="Times New Roman" w:hAnsi="Times New Roman" w:cs="Times New Roman"/>
      <w:b w:val="0"/>
      <w:bCs w:val="0"/>
      <w:i w:val="0"/>
      <w:iCs w:val="0"/>
      <w:sz w:val="24"/>
      <w:szCs w:val="24"/>
    </w:rPr>
  </w:style>
  <w:style w:type="character" w:customStyle="1" w:styleId="Heading1Char">
    <w:name w:val="Heading 1 Char"/>
    <w:basedOn w:val="DefaultParagraphFont"/>
    <w:link w:val="Heading1"/>
    <w:uiPriority w:val="9"/>
    <w:rsid w:val="00AD7F06"/>
    <w:rPr>
      <w:rFonts w:ascii="Angsana New" w:eastAsia="Times New Roman" w:hAnsi="Angsana New" w:cs="Angsana New"/>
      <w:b/>
      <w:bCs/>
      <w:kern w:val="36"/>
      <w:sz w:val="48"/>
      <w:szCs w:val="48"/>
      <w14:ligatures w14:val="none"/>
    </w:rPr>
  </w:style>
  <w:style w:type="character" w:styleId="UnresolvedMention">
    <w:name w:val="Unresolved Mention"/>
    <w:basedOn w:val="DefaultParagraphFont"/>
    <w:uiPriority w:val="99"/>
    <w:semiHidden/>
    <w:unhideWhenUsed/>
    <w:rsid w:val="00E9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27852">
      <w:bodyDiv w:val="1"/>
      <w:marLeft w:val="0"/>
      <w:marRight w:val="0"/>
      <w:marTop w:val="0"/>
      <w:marBottom w:val="0"/>
      <w:divBdr>
        <w:top w:val="none" w:sz="0" w:space="0" w:color="auto"/>
        <w:left w:val="none" w:sz="0" w:space="0" w:color="auto"/>
        <w:bottom w:val="none" w:sz="0" w:space="0" w:color="auto"/>
        <w:right w:val="none" w:sz="0" w:space="0" w:color="auto"/>
      </w:divBdr>
    </w:div>
    <w:div w:id="559488453">
      <w:bodyDiv w:val="1"/>
      <w:marLeft w:val="0"/>
      <w:marRight w:val="0"/>
      <w:marTop w:val="0"/>
      <w:marBottom w:val="0"/>
      <w:divBdr>
        <w:top w:val="none" w:sz="0" w:space="0" w:color="auto"/>
        <w:left w:val="none" w:sz="0" w:space="0" w:color="auto"/>
        <w:bottom w:val="none" w:sz="0" w:space="0" w:color="auto"/>
        <w:right w:val="none" w:sz="0" w:space="0" w:color="auto"/>
      </w:divBdr>
    </w:div>
    <w:div w:id="890264485">
      <w:bodyDiv w:val="1"/>
      <w:marLeft w:val="0"/>
      <w:marRight w:val="0"/>
      <w:marTop w:val="0"/>
      <w:marBottom w:val="0"/>
      <w:divBdr>
        <w:top w:val="none" w:sz="0" w:space="0" w:color="auto"/>
        <w:left w:val="none" w:sz="0" w:space="0" w:color="auto"/>
        <w:bottom w:val="none" w:sz="0" w:space="0" w:color="auto"/>
        <w:right w:val="none" w:sz="0" w:space="0" w:color="auto"/>
      </w:divBdr>
    </w:div>
    <w:div w:id="1762027183">
      <w:bodyDiv w:val="1"/>
      <w:marLeft w:val="0"/>
      <w:marRight w:val="0"/>
      <w:marTop w:val="0"/>
      <w:marBottom w:val="0"/>
      <w:divBdr>
        <w:top w:val="none" w:sz="0" w:space="0" w:color="auto"/>
        <w:left w:val="none" w:sz="0" w:space="0" w:color="auto"/>
        <w:bottom w:val="none" w:sz="0" w:space="0" w:color="auto"/>
        <w:right w:val="none" w:sz="0" w:space="0" w:color="auto"/>
      </w:divBdr>
    </w:div>
    <w:div w:id="20050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4135</Words>
  <Characters>23168</Characters>
  <Application>Microsoft Office Word</Application>
  <DocSecurity>0</DocSecurity>
  <Lines>579</Lines>
  <Paragraphs>233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Prof. Dr. Surachai Rattanasuk</dc:creator>
  <cp:keywords/>
  <dc:description/>
  <cp:lastModifiedBy>Asst. Prof. Dr. Surachai Rattanasuk</cp:lastModifiedBy>
  <cp:revision>7</cp:revision>
  <dcterms:created xsi:type="dcterms:W3CDTF">2024-04-07T11:35:00Z</dcterms:created>
  <dcterms:modified xsi:type="dcterms:W3CDTF">2024-04-07T11:52:00Z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49f46329-6fbb-4a96-b55a-7826d556f262</vt:lpwstr>
  </property>
</Properties>
</file>