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404D" w14:textId="76AD01CE" w:rsidR="00D61252" w:rsidRPr="00D61252" w:rsidRDefault="00D61252" w:rsidP="00D61252">
      <w:pPr>
        <w:spacing w:after="0" w:line="360" w:lineRule="auto"/>
        <w:rPr>
          <w:rFonts w:ascii="Palatino Linotype" w:eastAsia="Calibri" w:hAnsi="Palatino Linotype" w:cs="Times New Roman"/>
          <w:sz w:val="20"/>
          <w:szCs w:val="20"/>
          <w:lang w:val="en-US"/>
        </w:rPr>
      </w:pPr>
      <w:r w:rsidRPr="00D61252">
        <w:rPr>
          <w:rFonts w:ascii="Palatino Linotype" w:eastAsia="Calibri" w:hAnsi="Palatino Linotype" w:cs="Times New Roman"/>
          <w:b/>
          <w:bCs/>
          <w:sz w:val="20"/>
          <w:szCs w:val="20"/>
          <w:lang w:val="en-US"/>
        </w:rPr>
        <w:t>Manuscript type:</w:t>
      </w:r>
      <w:r>
        <w:rPr>
          <w:rFonts w:ascii="Palatino Linotype" w:eastAsia="Calibri" w:hAnsi="Palatino Linotype" w:cs="Times New Roman"/>
          <w:sz w:val="20"/>
          <w:szCs w:val="20"/>
          <w:lang w:val="en-US"/>
        </w:rPr>
        <w:t xml:space="preserve"> </w:t>
      </w:r>
      <w:r w:rsidRPr="00D61252">
        <w:rPr>
          <w:rFonts w:ascii="Palatino Linotype" w:eastAsia="Calibri" w:hAnsi="Palatino Linotype" w:cs="Times New Roman"/>
          <w:sz w:val="20"/>
          <w:szCs w:val="20"/>
          <w:lang w:val="en-US"/>
        </w:rPr>
        <w:t>Original Research Article</w:t>
      </w:r>
    </w:p>
    <w:p w14:paraId="7EFDCD54" w14:textId="064488EB" w:rsidR="00D61252" w:rsidRDefault="00D61252" w:rsidP="00D61252">
      <w:pPr>
        <w:spacing w:after="0" w:line="360" w:lineRule="auto"/>
        <w:rPr>
          <w:rFonts w:ascii="Palatino Linotype" w:eastAsia="Calibri" w:hAnsi="Palatino Linotype" w:cs="Times New Roman"/>
          <w:sz w:val="20"/>
          <w:szCs w:val="20"/>
          <w:lang w:val="en-US"/>
        </w:rPr>
      </w:pPr>
      <w:r w:rsidRPr="00D61252">
        <w:rPr>
          <w:rFonts w:ascii="Palatino Linotype" w:eastAsia="Calibri" w:hAnsi="Palatino Linotype" w:cs="Times New Roman"/>
          <w:b/>
          <w:bCs/>
          <w:sz w:val="20"/>
          <w:szCs w:val="20"/>
          <w:lang w:val="en-US"/>
        </w:rPr>
        <w:t>Title:</w:t>
      </w:r>
      <w:r w:rsidRPr="00D61252">
        <w:rPr>
          <w:rFonts w:ascii="Palatino Linotype" w:eastAsia="Calibri" w:hAnsi="Palatino Linotype" w:cs="Times New Roman"/>
          <w:sz w:val="20"/>
          <w:szCs w:val="20"/>
          <w:lang w:val="en-US"/>
        </w:rPr>
        <w:t xml:space="preserve"> </w:t>
      </w:r>
      <w:r w:rsidR="00532C7C" w:rsidRPr="00D61252">
        <w:rPr>
          <w:rFonts w:ascii="Palatino Linotype" w:eastAsia="Calibri" w:hAnsi="Palatino Linotype" w:cs="Times New Roman"/>
          <w:sz w:val="20"/>
          <w:szCs w:val="20"/>
          <w:lang w:val="en-US"/>
        </w:rPr>
        <w:t xml:space="preserve">Toxic Metals in </w:t>
      </w:r>
      <w:proofErr w:type="spellStart"/>
      <w:r w:rsidR="00532C7C" w:rsidRPr="00D61252">
        <w:rPr>
          <w:rFonts w:ascii="Palatino Linotype" w:eastAsia="Calibri" w:hAnsi="Palatino Linotype" w:cs="Times New Roman"/>
          <w:sz w:val="20"/>
          <w:szCs w:val="20"/>
          <w:lang w:val="en-US"/>
        </w:rPr>
        <w:t>Hassawi</w:t>
      </w:r>
      <w:proofErr w:type="spellEnd"/>
      <w:r w:rsidR="00532C7C" w:rsidRPr="00D61252">
        <w:rPr>
          <w:rFonts w:ascii="Palatino Linotype" w:eastAsia="Calibri" w:hAnsi="Palatino Linotype" w:cs="Times New Roman"/>
          <w:sz w:val="20"/>
          <w:szCs w:val="20"/>
          <w:lang w:val="en-US"/>
        </w:rPr>
        <w:t xml:space="preserve"> Brown Rice</w:t>
      </w:r>
      <w:r w:rsidR="008C705B" w:rsidRPr="00D61252">
        <w:rPr>
          <w:rFonts w:ascii="Palatino Linotype" w:eastAsia="Calibri" w:hAnsi="Palatino Linotype" w:cs="Times New Roman"/>
          <w:sz w:val="20"/>
          <w:szCs w:val="20"/>
          <w:lang w:val="en-US"/>
        </w:rPr>
        <w:t>:</w:t>
      </w:r>
      <w:r w:rsidR="00532C7C" w:rsidRPr="00D61252">
        <w:rPr>
          <w:rFonts w:ascii="Palatino Linotype" w:eastAsia="Calibri" w:hAnsi="Palatino Linotype" w:cs="Times New Roman"/>
          <w:sz w:val="20"/>
          <w:szCs w:val="20"/>
          <w:lang w:val="en-US"/>
        </w:rPr>
        <w:t xml:space="preserve"> Fate During Cooking and </w:t>
      </w:r>
      <w:r w:rsidR="00BE2C41" w:rsidRPr="00D61252">
        <w:rPr>
          <w:rFonts w:ascii="Palatino Linotype" w:eastAsia="Calibri" w:hAnsi="Palatino Linotype" w:cs="Times New Roman"/>
          <w:sz w:val="20"/>
          <w:szCs w:val="20"/>
          <w:lang w:val="en-US"/>
        </w:rPr>
        <w:t>A</w:t>
      </w:r>
      <w:r w:rsidR="00532C7C" w:rsidRPr="00D61252">
        <w:rPr>
          <w:rFonts w:ascii="Palatino Linotype" w:eastAsia="Calibri" w:hAnsi="Palatino Linotype" w:cs="Times New Roman"/>
          <w:sz w:val="20"/>
          <w:szCs w:val="20"/>
          <w:lang w:val="en-US"/>
        </w:rPr>
        <w:t>ssociated Health Risks</w:t>
      </w:r>
    </w:p>
    <w:p w14:paraId="0E4558B2" w14:textId="46548541" w:rsidR="00D61252" w:rsidRPr="00D61252" w:rsidRDefault="00D61252" w:rsidP="00D61252">
      <w:pPr>
        <w:spacing w:after="0" w:line="360" w:lineRule="auto"/>
        <w:rPr>
          <w:rFonts w:ascii="Palatino Linotype" w:eastAsia="Calibri" w:hAnsi="Palatino Linotype" w:cs="Times New Roman"/>
          <w:sz w:val="20"/>
          <w:szCs w:val="20"/>
          <w:lang w:val="en-US"/>
        </w:rPr>
      </w:pPr>
      <w:r w:rsidRPr="00D61252">
        <w:rPr>
          <w:rFonts w:ascii="Palatino Linotype" w:eastAsia="Calibri" w:hAnsi="Palatino Linotype" w:cs="Times New Roman"/>
          <w:b/>
          <w:bCs/>
          <w:sz w:val="20"/>
          <w:szCs w:val="20"/>
          <w:lang w:val="en-US"/>
        </w:rPr>
        <w:t>Running Title:</w:t>
      </w:r>
      <w:r>
        <w:rPr>
          <w:rFonts w:ascii="Palatino Linotype" w:eastAsia="Calibri" w:hAnsi="Palatino Linotype" w:cs="Times New Roman"/>
          <w:sz w:val="20"/>
          <w:szCs w:val="20"/>
          <w:lang w:val="en-US"/>
        </w:rPr>
        <w:t xml:space="preserve"> Toxic metals in </w:t>
      </w:r>
      <w:proofErr w:type="spellStart"/>
      <w:r>
        <w:rPr>
          <w:rFonts w:ascii="Palatino Linotype" w:eastAsia="Calibri" w:hAnsi="Palatino Linotype" w:cs="Times New Roman"/>
          <w:sz w:val="20"/>
          <w:szCs w:val="20"/>
          <w:lang w:val="en-US"/>
        </w:rPr>
        <w:t>Hassawi</w:t>
      </w:r>
      <w:proofErr w:type="spellEnd"/>
      <w:r>
        <w:rPr>
          <w:rFonts w:ascii="Palatino Linotype" w:eastAsia="Calibri" w:hAnsi="Palatino Linotype" w:cs="Times New Roman"/>
          <w:sz w:val="20"/>
          <w:szCs w:val="20"/>
          <w:lang w:val="en-US"/>
        </w:rPr>
        <w:t xml:space="preserve"> rice and health risks</w:t>
      </w:r>
    </w:p>
    <w:p w14:paraId="00A67C4D" w14:textId="12B9DA71" w:rsidR="00A54B3E" w:rsidRPr="00D61252" w:rsidRDefault="001C7AA0" w:rsidP="00A54B3E">
      <w:pPr>
        <w:spacing w:after="0" w:line="360" w:lineRule="auto"/>
        <w:jc w:val="center"/>
        <w:rPr>
          <w:rFonts w:ascii="Palatino Linotype" w:eastAsia="Calibri" w:hAnsi="Palatino Linotype" w:cs="Times New Roman"/>
          <w:sz w:val="20"/>
          <w:szCs w:val="20"/>
          <w:lang w:val="en-US"/>
        </w:rPr>
      </w:pPr>
      <w:r w:rsidRPr="00D61252">
        <w:rPr>
          <w:rFonts w:ascii="Palatino Linotype" w:eastAsia="Calibri" w:hAnsi="Palatino Linotype" w:cs="Times New Roman"/>
          <w:sz w:val="20"/>
          <w:szCs w:val="20"/>
          <w:lang w:val="en-US"/>
        </w:rPr>
        <w:t xml:space="preserve"> </w:t>
      </w:r>
    </w:p>
    <w:p w14:paraId="7AE3BF0E" w14:textId="60E10252" w:rsidR="00D501DA" w:rsidRPr="00D61252" w:rsidRDefault="00D501DA" w:rsidP="00D501DA">
      <w:pPr>
        <w:spacing w:after="0" w:line="360" w:lineRule="auto"/>
        <w:jc w:val="center"/>
        <w:rPr>
          <w:rFonts w:ascii="Palatino Linotype" w:eastAsia="Calibri" w:hAnsi="Palatino Linotype" w:cs="Times New Roman"/>
          <w:sz w:val="20"/>
          <w:szCs w:val="20"/>
          <w:lang w:val="en-US"/>
        </w:rPr>
      </w:pPr>
      <w:bookmarkStart w:id="0" w:name="_Hlk50107812"/>
      <w:r w:rsidRPr="00D61252">
        <w:rPr>
          <w:rFonts w:ascii="Palatino Linotype" w:eastAsia="Calibri" w:hAnsi="Palatino Linotype" w:cs="Times New Roman"/>
          <w:sz w:val="20"/>
          <w:szCs w:val="20"/>
          <w:lang w:val="en-US"/>
        </w:rPr>
        <w:t>Saad Dahlawi</w:t>
      </w:r>
      <w:r w:rsidR="00C6651F" w:rsidRPr="00D61252">
        <w:rPr>
          <w:rFonts w:ascii="Palatino Linotype" w:eastAsia="Calibri" w:hAnsi="Palatino Linotype" w:cs="Times New Roman"/>
          <w:sz w:val="20"/>
          <w:szCs w:val="20"/>
          <w:vertAlign w:val="superscript"/>
          <w:lang w:val="en-US"/>
        </w:rPr>
        <w:t>1</w:t>
      </w:r>
      <w:r w:rsidRPr="00D61252">
        <w:rPr>
          <w:rFonts w:ascii="Palatino Linotype" w:eastAsia="Calibri" w:hAnsi="Palatino Linotype" w:cs="Times New Roman"/>
          <w:sz w:val="20"/>
          <w:szCs w:val="20"/>
          <w:lang w:val="en-US"/>
        </w:rPr>
        <w:t>, Muhammad Atif Randhawa</w:t>
      </w:r>
      <w:proofErr w:type="gramStart"/>
      <w:r w:rsidR="00C6651F" w:rsidRPr="00D61252">
        <w:rPr>
          <w:rFonts w:ascii="Palatino Linotype" w:eastAsia="Calibri" w:hAnsi="Palatino Linotype" w:cs="Times New Roman"/>
          <w:sz w:val="20"/>
          <w:szCs w:val="20"/>
          <w:vertAlign w:val="superscript"/>
          <w:lang w:val="en-US"/>
        </w:rPr>
        <w:t>1,*</w:t>
      </w:r>
      <w:proofErr w:type="gramEnd"/>
      <w:r w:rsidRPr="00D61252">
        <w:rPr>
          <w:rFonts w:ascii="Palatino Linotype" w:eastAsia="Calibri" w:hAnsi="Palatino Linotype" w:cs="Times New Roman"/>
          <w:sz w:val="20"/>
          <w:szCs w:val="20"/>
          <w:lang w:val="en-US"/>
        </w:rPr>
        <w:t xml:space="preserve">, </w:t>
      </w:r>
      <w:proofErr w:type="spellStart"/>
      <w:r w:rsidRPr="00D61252">
        <w:rPr>
          <w:rFonts w:ascii="Palatino Linotype" w:eastAsia="Calibri" w:hAnsi="Palatino Linotype" w:cs="Times New Roman"/>
          <w:sz w:val="20"/>
          <w:szCs w:val="20"/>
          <w:lang w:val="en-US"/>
        </w:rPr>
        <w:t>Abdulaziz</w:t>
      </w:r>
      <w:proofErr w:type="spellEnd"/>
      <w:r w:rsidRPr="00D61252">
        <w:rPr>
          <w:rFonts w:ascii="Palatino Linotype" w:eastAsia="Calibri" w:hAnsi="Palatino Linotype" w:cs="Times New Roman"/>
          <w:sz w:val="20"/>
          <w:szCs w:val="20"/>
          <w:lang w:val="en-US"/>
        </w:rPr>
        <w:t xml:space="preserve"> Abdulrahman Al Mulla</w:t>
      </w:r>
      <w:r w:rsidR="00C6651F" w:rsidRPr="00D61252">
        <w:rPr>
          <w:rFonts w:ascii="Palatino Linotype" w:eastAsia="Calibri" w:hAnsi="Palatino Linotype" w:cs="Times New Roman"/>
          <w:sz w:val="20"/>
          <w:szCs w:val="20"/>
          <w:vertAlign w:val="superscript"/>
          <w:lang w:val="en-US"/>
        </w:rPr>
        <w:t>1</w:t>
      </w:r>
      <w:r w:rsidRPr="00D61252">
        <w:rPr>
          <w:rFonts w:ascii="Palatino Linotype" w:eastAsia="Calibri" w:hAnsi="Palatino Linotype" w:cs="Times New Roman"/>
          <w:sz w:val="20"/>
          <w:szCs w:val="20"/>
          <w:lang w:val="en-US"/>
        </w:rPr>
        <w:t xml:space="preserve">, </w:t>
      </w:r>
      <w:r w:rsidR="00097F64" w:rsidRPr="00D61252">
        <w:rPr>
          <w:rFonts w:ascii="Palatino Linotype" w:hAnsi="Palatino Linotype" w:cs="Times New Roman"/>
          <w:sz w:val="20"/>
          <w:szCs w:val="20"/>
        </w:rPr>
        <w:t>Moha</w:t>
      </w:r>
      <w:r w:rsidR="004D690C" w:rsidRPr="00D61252">
        <w:rPr>
          <w:rFonts w:ascii="Palatino Linotype" w:hAnsi="Palatino Linotype" w:cs="Times New Roman"/>
          <w:sz w:val="20"/>
          <w:szCs w:val="20"/>
        </w:rPr>
        <w:t>m</w:t>
      </w:r>
      <w:r w:rsidR="00097F64" w:rsidRPr="00D61252">
        <w:rPr>
          <w:rFonts w:ascii="Palatino Linotype" w:hAnsi="Palatino Linotype" w:cs="Times New Roman"/>
          <w:sz w:val="20"/>
          <w:szCs w:val="20"/>
        </w:rPr>
        <w:t>med</w:t>
      </w:r>
      <w:r w:rsidR="004D690C" w:rsidRPr="00D61252">
        <w:rPr>
          <w:rFonts w:ascii="Palatino Linotype" w:hAnsi="Palatino Linotype" w:cs="Times New Roman"/>
          <w:sz w:val="20"/>
          <w:szCs w:val="20"/>
        </w:rPr>
        <w:t xml:space="preserve"> </w:t>
      </w:r>
      <w:proofErr w:type="spellStart"/>
      <w:r w:rsidR="004D690C" w:rsidRPr="00D61252">
        <w:rPr>
          <w:rFonts w:ascii="Palatino Linotype" w:hAnsi="Palatino Linotype" w:cs="Times New Roman"/>
          <w:sz w:val="20"/>
          <w:szCs w:val="20"/>
        </w:rPr>
        <w:t>Tawfiq</w:t>
      </w:r>
      <w:proofErr w:type="spellEnd"/>
      <w:r w:rsidR="00097F64" w:rsidRPr="00D61252">
        <w:rPr>
          <w:rFonts w:ascii="Palatino Linotype" w:hAnsi="Palatino Linotype" w:cs="Times New Roman"/>
          <w:sz w:val="20"/>
          <w:szCs w:val="20"/>
        </w:rPr>
        <w:t xml:space="preserve"> </w:t>
      </w:r>
      <w:proofErr w:type="spellStart"/>
      <w:r w:rsidR="00097F64" w:rsidRPr="00D61252">
        <w:rPr>
          <w:rFonts w:ascii="Palatino Linotype" w:hAnsi="Palatino Linotype" w:cs="Times New Roman"/>
          <w:sz w:val="20"/>
          <w:szCs w:val="20"/>
        </w:rPr>
        <w:t>Al</w:t>
      </w:r>
      <w:r w:rsidR="004D690C" w:rsidRPr="00D61252">
        <w:rPr>
          <w:rFonts w:ascii="Palatino Linotype" w:hAnsi="Palatino Linotype" w:cs="Times New Roman"/>
          <w:sz w:val="20"/>
          <w:szCs w:val="20"/>
        </w:rPr>
        <w:t>j</w:t>
      </w:r>
      <w:r w:rsidR="00097F64" w:rsidRPr="00D61252">
        <w:rPr>
          <w:rFonts w:ascii="Palatino Linotype" w:hAnsi="Palatino Linotype" w:cs="Times New Roman"/>
          <w:sz w:val="20"/>
          <w:szCs w:val="20"/>
        </w:rPr>
        <w:t>ass</w:t>
      </w:r>
      <w:r w:rsidR="004D690C" w:rsidRPr="00D61252">
        <w:rPr>
          <w:rFonts w:ascii="Palatino Linotype" w:hAnsi="Palatino Linotype" w:cs="Times New Roman"/>
          <w:sz w:val="20"/>
          <w:szCs w:val="20"/>
        </w:rPr>
        <w:t>i</w:t>
      </w:r>
      <w:r w:rsidR="00097F64" w:rsidRPr="00D61252">
        <w:rPr>
          <w:rFonts w:ascii="Palatino Linotype" w:hAnsi="Palatino Linotype" w:cs="Times New Roman"/>
          <w:sz w:val="20"/>
          <w:szCs w:val="20"/>
        </w:rPr>
        <w:t>m</w:t>
      </w:r>
      <w:proofErr w:type="spellEnd"/>
      <w:r w:rsidR="00C6651F" w:rsidRPr="00D61252">
        <w:rPr>
          <w:rFonts w:ascii="Palatino Linotype" w:eastAsia="Calibri" w:hAnsi="Palatino Linotype" w:cs="Times New Roman"/>
          <w:sz w:val="20"/>
          <w:szCs w:val="20"/>
          <w:vertAlign w:val="superscript"/>
          <w:lang w:val="en-US"/>
        </w:rPr>
        <w:t>1</w:t>
      </w:r>
      <w:r w:rsidR="00543895" w:rsidRPr="00D61252">
        <w:rPr>
          <w:rFonts w:ascii="Palatino Linotype" w:eastAsia="Calibri" w:hAnsi="Palatino Linotype" w:cs="Times New Roman"/>
          <w:sz w:val="20"/>
          <w:szCs w:val="20"/>
          <w:lang w:val="en-US"/>
        </w:rPr>
        <w:t xml:space="preserve">, Turki </w:t>
      </w:r>
      <w:proofErr w:type="spellStart"/>
      <w:r w:rsidR="00543895" w:rsidRPr="00D61252">
        <w:rPr>
          <w:rFonts w:ascii="Palatino Linotype" w:eastAsia="Calibri" w:hAnsi="Palatino Linotype" w:cs="Times New Roman"/>
          <w:sz w:val="20"/>
          <w:szCs w:val="20"/>
          <w:lang w:val="en-US"/>
        </w:rPr>
        <w:t>Kh</w:t>
      </w:r>
      <w:proofErr w:type="spellEnd"/>
      <w:r w:rsidR="00543895" w:rsidRPr="00D61252">
        <w:rPr>
          <w:rFonts w:ascii="Palatino Linotype" w:eastAsia="Calibri" w:hAnsi="Palatino Linotype" w:cs="Times New Roman"/>
          <w:sz w:val="20"/>
          <w:szCs w:val="20"/>
          <w:lang w:val="en-US"/>
        </w:rPr>
        <w:t xml:space="preserve"> Faraj</w:t>
      </w:r>
      <w:r w:rsidR="00543895" w:rsidRPr="00D61252">
        <w:rPr>
          <w:rFonts w:ascii="Palatino Linotype" w:eastAsia="Calibri" w:hAnsi="Palatino Linotype" w:cs="Times New Roman"/>
          <w:sz w:val="20"/>
          <w:szCs w:val="20"/>
          <w:vertAlign w:val="superscript"/>
          <w:lang w:val="en-US"/>
        </w:rPr>
        <w:t>2, 3</w:t>
      </w:r>
      <w:r w:rsidR="00543895" w:rsidRPr="00D61252">
        <w:rPr>
          <w:rFonts w:ascii="Palatino Linotype" w:eastAsia="Calibri" w:hAnsi="Palatino Linotype" w:cs="Times New Roman"/>
          <w:sz w:val="20"/>
          <w:szCs w:val="20"/>
          <w:lang w:val="en-US"/>
        </w:rPr>
        <w:t xml:space="preserve">, </w:t>
      </w:r>
      <w:r w:rsidR="001267E7" w:rsidRPr="00D61252">
        <w:rPr>
          <w:rFonts w:ascii="Palatino Linotype" w:eastAsia="Calibri" w:hAnsi="Palatino Linotype" w:cs="Times New Roman"/>
          <w:sz w:val="20"/>
          <w:szCs w:val="20"/>
          <w:lang w:val="en-US"/>
        </w:rPr>
        <w:t>Hussain Ali Hussain Tawhari</w:t>
      </w:r>
      <w:r w:rsidR="001267E7" w:rsidRPr="00D61252">
        <w:rPr>
          <w:rFonts w:ascii="Palatino Linotype" w:eastAsia="Calibri" w:hAnsi="Palatino Linotype" w:cs="Times New Roman"/>
          <w:sz w:val="20"/>
          <w:szCs w:val="20"/>
          <w:vertAlign w:val="superscript"/>
          <w:lang w:val="en-US"/>
        </w:rPr>
        <w:t>1</w:t>
      </w:r>
      <w:r w:rsidR="001267E7" w:rsidRPr="00D61252">
        <w:rPr>
          <w:rFonts w:ascii="Palatino Linotype" w:eastAsia="Calibri" w:hAnsi="Palatino Linotype" w:cs="Times New Roman"/>
          <w:sz w:val="20"/>
          <w:szCs w:val="20"/>
          <w:lang w:val="en-US"/>
        </w:rPr>
        <w:t xml:space="preserve">, </w:t>
      </w:r>
      <w:r w:rsidR="00E8435E" w:rsidRPr="00D61252">
        <w:rPr>
          <w:rFonts w:ascii="Palatino Linotype" w:eastAsia="Calibri" w:hAnsi="Palatino Linotype" w:cs="Times New Roman"/>
          <w:sz w:val="20"/>
          <w:szCs w:val="20"/>
          <w:lang w:val="en-US"/>
        </w:rPr>
        <w:t>Taha Mohammed Almutawa</w:t>
      </w:r>
      <w:r w:rsidR="00E8435E" w:rsidRPr="00D61252">
        <w:rPr>
          <w:rFonts w:ascii="Palatino Linotype" w:eastAsia="Calibri" w:hAnsi="Palatino Linotype" w:cs="Times New Roman"/>
          <w:sz w:val="20"/>
          <w:szCs w:val="20"/>
          <w:vertAlign w:val="superscript"/>
          <w:lang w:val="en-US"/>
        </w:rPr>
        <w:t>1</w:t>
      </w:r>
      <w:r w:rsidR="00E8435E">
        <w:rPr>
          <w:rFonts w:ascii="Palatino Linotype" w:eastAsia="Calibri" w:hAnsi="Palatino Linotype" w:cs="Times New Roman"/>
          <w:sz w:val="20"/>
          <w:szCs w:val="20"/>
          <w:lang w:val="en-US"/>
        </w:rPr>
        <w:t xml:space="preserve">, </w:t>
      </w:r>
      <w:r w:rsidR="001267E7" w:rsidRPr="00D61252">
        <w:rPr>
          <w:rFonts w:ascii="Palatino Linotype" w:eastAsia="Calibri" w:hAnsi="Palatino Linotype" w:cs="Times New Roman"/>
          <w:sz w:val="20"/>
          <w:szCs w:val="20"/>
          <w:lang w:val="en-US"/>
        </w:rPr>
        <w:t xml:space="preserve">Majed </w:t>
      </w:r>
      <w:proofErr w:type="spellStart"/>
      <w:r w:rsidR="001267E7" w:rsidRPr="00D61252">
        <w:rPr>
          <w:rFonts w:ascii="Palatino Linotype" w:eastAsia="Calibri" w:hAnsi="Palatino Linotype" w:cs="Times New Roman"/>
          <w:sz w:val="20"/>
          <w:szCs w:val="20"/>
          <w:lang w:val="en-US"/>
        </w:rPr>
        <w:t>Fahed</w:t>
      </w:r>
      <w:proofErr w:type="spellEnd"/>
      <w:r w:rsidR="001267E7" w:rsidRPr="00D61252">
        <w:rPr>
          <w:rFonts w:ascii="Palatino Linotype" w:eastAsia="Calibri" w:hAnsi="Palatino Linotype" w:cs="Times New Roman"/>
          <w:sz w:val="20"/>
          <w:szCs w:val="20"/>
          <w:lang w:val="en-US"/>
        </w:rPr>
        <w:t xml:space="preserve"> Khalaf Alshammari</w:t>
      </w:r>
      <w:r w:rsidR="001267E7" w:rsidRPr="00D61252">
        <w:rPr>
          <w:rFonts w:ascii="Palatino Linotype" w:eastAsia="Calibri" w:hAnsi="Palatino Linotype" w:cs="Times New Roman"/>
          <w:sz w:val="20"/>
          <w:szCs w:val="20"/>
          <w:vertAlign w:val="superscript"/>
          <w:lang w:val="en-US"/>
        </w:rPr>
        <w:t>1</w:t>
      </w:r>
      <w:r w:rsidR="001267E7" w:rsidRPr="00D61252">
        <w:rPr>
          <w:rFonts w:ascii="Palatino Linotype" w:eastAsia="Calibri" w:hAnsi="Palatino Linotype" w:cs="Times New Roman"/>
          <w:sz w:val="20"/>
          <w:szCs w:val="20"/>
          <w:lang w:val="en-US"/>
        </w:rPr>
        <w:t>,</w:t>
      </w:r>
      <w:r w:rsidR="00E8435E">
        <w:rPr>
          <w:rFonts w:ascii="Palatino Linotype" w:eastAsia="Calibri" w:hAnsi="Palatino Linotype" w:cs="Times New Roman"/>
          <w:sz w:val="20"/>
          <w:szCs w:val="20"/>
          <w:lang w:val="en-US"/>
        </w:rPr>
        <w:t xml:space="preserve"> </w:t>
      </w:r>
      <w:proofErr w:type="spellStart"/>
      <w:r w:rsidR="00E8435E" w:rsidRPr="00D61252">
        <w:rPr>
          <w:rFonts w:ascii="Palatino Linotype" w:eastAsia="Calibri" w:hAnsi="Palatino Linotype" w:cs="Times New Roman"/>
          <w:sz w:val="20"/>
          <w:szCs w:val="20"/>
          <w:lang w:val="en-US"/>
        </w:rPr>
        <w:t>Asm</w:t>
      </w:r>
      <w:proofErr w:type="spellEnd"/>
      <w:r w:rsidR="00E8435E" w:rsidRPr="00D61252">
        <w:rPr>
          <w:rFonts w:ascii="Palatino Linotype" w:eastAsia="Calibri" w:hAnsi="Palatino Linotype" w:cs="Times New Roman"/>
          <w:sz w:val="20"/>
          <w:szCs w:val="20"/>
          <w:lang w:val="en-US"/>
        </w:rPr>
        <w:t xml:space="preserve"> Abdulrahman Mohammed Alismail</w:t>
      </w:r>
      <w:r w:rsidR="00E8435E" w:rsidRPr="00D61252">
        <w:rPr>
          <w:rFonts w:ascii="Palatino Linotype" w:eastAsia="Calibri" w:hAnsi="Palatino Linotype" w:cs="Times New Roman"/>
          <w:sz w:val="20"/>
          <w:szCs w:val="20"/>
          <w:vertAlign w:val="superscript"/>
          <w:lang w:val="en-US"/>
        </w:rPr>
        <w:t>1</w:t>
      </w:r>
      <w:r w:rsidR="001267E7" w:rsidRPr="00D61252">
        <w:rPr>
          <w:rFonts w:ascii="Palatino Linotype" w:eastAsia="Calibri" w:hAnsi="Palatino Linotype" w:cs="Times New Roman"/>
          <w:sz w:val="20"/>
          <w:szCs w:val="20"/>
          <w:lang w:val="en-US"/>
        </w:rPr>
        <w:t xml:space="preserve"> </w:t>
      </w:r>
      <w:r w:rsidR="00E11688" w:rsidRPr="00D61252">
        <w:rPr>
          <w:rFonts w:ascii="Palatino Linotype" w:eastAsia="Calibri" w:hAnsi="Palatino Linotype" w:cs="Times New Roman"/>
          <w:sz w:val="20"/>
          <w:szCs w:val="20"/>
          <w:lang w:val="en-US"/>
        </w:rPr>
        <w:t xml:space="preserve"> </w:t>
      </w:r>
      <w:r w:rsidR="00543895" w:rsidRPr="00D61252">
        <w:rPr>
          <w:rFonts w:ascii="Palatino Linotype" w:eastAsia="Calibri" w:hAnsi="Palatino Linotype" w:cs="Times New Roman"/>
          <w:sz w:val="20"/>
          <w:szCs w:val="20"/>
          <w:lang w:val="en-US"/>
        </w:rPr>
        <w:t xml:space="preserve"> </w:t>
      </w:r>
      <w:r w:rsidR="00097F64" w:rsidRPr="00D61252">
        <w:rPr>
          <w:rFonts w:ascii="Palatino Linotype" w:eastAsia="Calibri" w:hAnsi="Palatino Linotype" w:cs="Times New Roman"/>
          <w:sz w:val="20"/>
          <w:szCs w:val="20"/>
          <w:lang w:val="en-US"/>
        </w:rPr>
        <w:t xml:space="preserve"> </w:t>
      </w:r>
      <w:r w:rsidRPr="00D61252">
        <w:rPr>
          <w:rFonts w:ascii="Palatino Linotype" w:eastAsia="Calibri" w:hAnsi="Palatino Linotype" w:cs="Times New Roman"/>
          <w:sz w:val="20"/>
          <w:szCs w:val="20"/>
          <w:lang w:val="en-US"/>
        </w:rPr>
        <w:t xml:space="preserve"> </w:t>
      </w:r>
    </w:p>
    <w:bookmarkEnd w:id="0"/>
    <w:p w14:paraId="74B635C3" w14:textId="60CDA1CE" w:rsidR="00543895" w:rsidRPr="00064809" w:rsidRDefault="00543895" w:rsidP="00064809">
      <w:pPr>
        <w:pStyle w:val="MDPI16affiliation"/>
        <w:ind w:left="709" w:firstLine="0"/>
        <w:rPr>
          <w:rStyle w:val="Hyperlink"/>
          <w:sz w:val="16"/>
          <w:szCs w:val="16"/>
        </w:rPr>
      </w:pPr>
    </w:p>
    <w:p w14:paraId="22A3768D" w14:textId="542B842E" w:rsidR="00064809" w:rsidRDefault="00064809" w:rsidP="0098283C">
      <w:pPr>
        <w:pStyle w:val="MDPI16affiliation"/>
        <w:numPr>
          <w:ilvl w:val="0"/>
          <w:numId w:val="8"/>
        </w:numPr>
        <w:ind w:left="709" w:hanging="502"/>
        <w:rPr>
          <w:rStyle w:val="Hyperlink"/>
          <w:color w:val="auto"/>
          <w:u w:val="none"/>
        </w:rPr>
      </w:pPr>
      <w:r w:rsidRPr="00064809">
        <w:rPr>
          <w:rFonts w:eastAsia="Calibri"/>
        </w:rPr>
        <w:t xml:space="preserve">Department of Environmental Health, College of Public Health, Imam Abdul Rahman </w:t>
      </w:r>
      <w:proofErr w:type="gramStart"/>
      <w:r w:rsidRPr="00064809">
        <w:rPr>
          <w:rFonts w:eastAsia="Calibri"/>
        </w:rPr>
        <w:t>Bin</w:t>
      </w:r>
      <w:proofErr w:type="gramEnd"/>
      <w:r w:rsidRPr="00064809">
        <w:rPr>
          <w:rFonts w:eastAsia="Calibri"/>
        </w:rPr>
        <w:t xml:space="preserve"> Faisal University, Dammam, Saudi Arabia.</w:t>
      </w:r>
    </w:p>
    <w:p w14:paraId="0D3964C4" w14:textId="5251AE95" w:rsidR="00543895" w:rsidRPr="00543895" w:rsidRDefault="00543895" w:rsidP="0098283C">
      <w:pPr>
        <w:pStyle w:val="MDPI16affiliation"/>
        <w:numPr>
          <w:ilvl w:val="0"/>
          <w:numId w:val="8"/>
        </w:numPr>
        <w:ind w:left="709" w:hanging="502"/>
        <w:rPr>
          <w:rStyle w:val="Hyperlink"/>
          <w:color w:val="auto"/>
          <w:u w:val="none"/>
        </w:rPr>
      </w:pPr>
      <w:r w:rsidRPr="00543895">
        <w:rPr>
          <w:rStyle w:val="Hyperlink"/>
          <w:color w:val="auto"/>
          <w:u w:val="none"/>
        </w:rPr>
        <w:t>Prince Sultan Institute for Environmental, Water and Desert Research, King Saud University, Riyadh, Saudi Arabia.</w:t>
      </w:r>
    </w:p>
    <w:p w14:paraId="6DDB6E78" w14:textId="36517BAE" w:rsidR="00543895" w:rsidRDefault="00543895" w:rsidP="0098283C">
      <w:pPr>
        <w:pStyle w:val="MDPI16affiliation"/>
        <w:numPr>
          <w:ilvl w:val="0"/>
          <w:numId w:val="8"/>
        </w:numPr>
        <w:ind w:left="709" w:hanging="502"/>
        <w:rPr>
          <w:rStyle w:val="Hyperlink"/>
          <w:color w:val="auto"/>
          <w:u w:val="none"/>
        </w:rPr>
      </w:pPr>
      <w:r w:rsidRPr="00543895">
        <w:rPr>
          <w:rStyle w:val="Hyperlink"/>
          <w:color w:val="auto"/>
          <w:u w:val="none"/>
        </w:rPr>
        <w:t>Department of Soil Science, College of Food and Agricultural sciences, King Saud University, Riyadh, Saudi Arabi</w:t>
      </w:r>
      <w:r w:rsidR="00064809">
        <w:rPr>
          <w:rStyle w:val="Hyperlink"/>
          <w:color w:val="auto"/>
          <w:u w:val="none"/>
        </w:rPr>
        <w:t>a.</w:t>
      </w:r>
    </w:p>
    <w:p w14:paraId="1629E570" w14:textId="77777777" w:rsidR="00543895" w:rsidRPr="008006EA" w:rsidRDefault="00543895" w:rsidP="00543895">
      <w:pPr>
        <w:pStyle w:val="MDPI16affiliation"/>
        <w:ind w:left="473" w:firstLine="0"/>
      </w:pPr>
      <w:r>
        <w:rPr>
          <w:rFonts w:eastAsia="Calibri"/>
          <w:sz w:val="20"/>
          <w:szCs w:val="20"/>
        </w:rPr>
        <w:t xml:space="preserve"> </w:t>
      </w:r>
    </w:p>
    <w:p w14:paraId="6053A645" w14:textId="4E2B6B31" w:rsidR="00543895" w:rsidRPr="008006EA" w:rsidRDefault="00543895" w:rsidP="00543895">
      <w:pPr>
        <w:pStyle w:val="MDPI14history"/>
        <w:spacing w:before="0"/>
        <w:ind w:left="311" w:hanging="198"/>
      </w:pPr>
      <w:r w:rsidRPr="008006EA">
        <w:rPr>
          <w:b/>
        </w:rPr>
        <w:t>*</w:t>
      </w:r>
      <w:r w:rsidRPr="008006EA">
        <w:tab/>
        <w:t>Correspond</w:t>
      </w:r>
      <w:r w:rsidR="004D4563">
        <w:t>ing author</w:t>
      </w:r>
      <w:r w:rsidRPr="008006EA">
        <w:t xml:space="preserve">: </w:t>
      </w:r>
      <w:hyperlink r:id="rId5" w:history="1">
        <w:r w:rsidRPr="00ED64A4">
          <w:rPr>
            <w:rStyle w:val="Hyperlink"/>
          </w:rPr>
          <w:t>maashraf@iau.edu.sa</w:t>
        </w:r>
      </w:hyperlink>
      <w:r>
        <w:t xml:space="preserve"> </w:t>
      </w:r>
    </w:p>
    <w:p w14:paraId="044E202F" w14:textId="14F13F52" w:rsidR="00CD1C75" w:rsidRDefault="00CD1C75" w:rsidP="000C0950">
      <w:pPr>
        <w:spacing w:after="0" w:line="360" w:lineRule="auto"/>
        <w:rPr>
          <w:rFonts w:ascii="Palatino Linotype" w:eastAsia="Calibri" w:hAnsi="Palatino Linotype" w:cs="Times New Roman"/>
          <w:b/>
          <w:bCs/>
          <w:sz w:val="20"/>
          <w:szCs w:val="20"/>
          <w:lang w:val="en-US"/>
        </w:rPr>
      </w:pPr>
    </w:p>
    <w:p w14:paraId="22D8C040" w14:textId="77777777" w:rsidR="008E098B" w:rsidRPr="005B4AD0" w:rsidRDefault="008E098B" w:rsidP="008E098B">
      <w:pPr>
        <w:rPr>
          <w:rFonts w:ascii="Palatino Linotype" w:hAnsi="Palatino Linotype" w:cs="Times New Roman"/>
          <w:b/>
          <w:bCs/>
          <w:sz w:val="20"/>
          <w:szCs w:val="20"/>
        </w:rPr>
      </w:pPr>
      <w:r w:rsidRPr="005B4AD0">
        <w:rPr>
          <w:rFonts w:ascii="Palatino Linotype" w:hAnsi="Palatino Linotype" w:cs="Times New Roman"/>
          <w:b/>
          <w:bCs/>
          <w:sz w:val="20"/>
          <w:szCs w:val="20"/>
        </w:rPr>
        <w:t>Novelty Statement</w:t>
      </w:r>
    </w:p>
    <w:p w14:paraId="021F1B81" w14:textId="77777777" w:rsidR="008920BC" w:rsidRPr="008920BC" w:rsidRDefault="008E098B" w:rsidP="008920BC">
      <w:pPr>
        <w:pStyle w:val="ListParagraph"/>
        <w:numPr>
          <w:ilvl w:val="0"/>
          <w:numId w:val="10"/>
        </w:numPr>
        <w:spacing w:after="0" w:line="360" w:lineRule="auto"/>
        <w:ind w:left="426"/>
        <w:jc w:val="both"/>
        <w:rPr>
          <w:rFonts w:ascii="Palatino Linotype" w:hAnsi="Palatino Linotype" w:cs="Times New Roman"/>
          <w:sz w:val="20"/>
          <w:szCs w:val="20"/>
        </w:rPr>
      </w:pPr>
      <w:r w:rsidRPr="008920BC">
        <w:rPr>
          <w:rFonts w:ascii="Palatino Linotype" w:hAnsi="Palatino Linotype" w:cs="Times New Roman"/>
          <w:sz w:val="20"/>
          <w:szCs w:val="20"/>
        </w:rPr>
        <w:t xml:space="preserve">Now a days, nutritionists are encouraging the use of brown rice in comparison to polished or white rice due to its high nutritional properties. </w:t>
      </w:r>
    </w:p>
    <w:p w14:paraId="7DF2FE95" w14:textId="77777777" w:rsidR="008920BC" w:rsidRPr="008920BC" w:rsidRDefault="008E098B" w:rsidP="008920BC">
      <w:pPr>
        <w:pStyle w:val="ListParagraph"/>
        <w:numPr>
          <w:ilvl w:val="0"/>
          <w:numId w:val="10"/>
        </w:numPr>
        <w:spacing w:after="0" w:line="360" w:lineRule="auto"/>
        <w:ind w:left="426"/>
        <w:jc w:val="both"/>
        <w:rPr>
          <w:rFonts w:ascii="Palatino Linotype" w:hAnsi="Palatino Linotype" w:cs="Times New Roman"/>
          <w:sz w:val="20"/>
          <w:szCs w:val="20"/>
        </w:rPr>
      </w:pPr>
      <w:r w:rsidRPr="008920BC">
        <w:rPr>
          <w:rFonts w:ascii="Palatino Linotype" w:hAnsi="Palatino Linotype" w:cs="Times New Roman"/>
          <w:sz w:val="20"/>
          <w:szCs w:val="20"/>
        </w:rPr>
        <w:t xml:space="preserve">Traditionally cultivated rice in Saudi Arabia since centuries is known as </w:t>
      </w:r>
      <w:proofErr w:type="spellStart"/>
      <w:r w:rsidRPr="008920BC">
        <w:rPr>
          <w:rFonts w:ascii="Palatino Linotype" w:hAnsi="Palatino Linotype" w:cs="Times New Roman"/>
          <w:sz w:val="20"/>
          <w:szCs w:val="20"/>
        </w:rPr>
        <w:t>Hassawi</w:t>
      </w:r>
      <w:proofErr w:type="spellEnd"/>
      <w:r w:rsidRPr="008920BC">
        <w:rPr>
          <w:rFonts w:ascii="Palatino Linotype" w:hAnsi="Palatino Linotype" w:cs="Times New Roman"/>
          <w:sz w:val="20"/>
          <w:szCs w:val="20"/>
        </w:rPr>
        <w:t xml:space="preserve"> rice and it is relished by local people in its brown form. </w:t>
      </w:r>
    </w:p>
    <w:p w14:paraId="7EFBD48A" w14:textId="2A1837C2" w:rsidR="008920BC" w:rsidRPr="008920BC" w:rsidRDefault="008E098B" w:rsidP="008920BC">
      <w:pPr>
        <w:pStyle w:val="ListParagraph"/>
        <w:numPr>
          <w:ilvl w:val="0"/>
          <w:numId w:val="10"/>
        </w:numPr>
        <w:spacing w:after="0" w:line="360" w:lineRule="auto"/>
        <w:ind w:left="426"/>
        <w:jc w:val="both"/>
        <w:rPr>
          <w:rFonts w:ascii="Palatino Linotype" w:hAnsi="Palatino Linotype" w:cs="Times New Roman"/>
          <w:sz w:val="20"/>
          <w:szCs w:val="20"/>
        </w:rPr>
      </w:pPr>
      <w:r w:rsidRPr="008920BC">
        <w:rPr>
          <w:rFonts w:ascii="Palatino Linotype" w:hAnsi="Palatino Linotype" w:cs="Times New Roman"/>
          <w:sz w:val="20"/>
          <w:szCs w:val="20"/>
        </w:rPr>
        <w:t xml:space="preserve">Although brown rice is a wonderful food, but it can be a source of toxic metals accumulation during growth due to environmental pollution in the region. </w:t>
      </w:r>
    </w:p>
    <w:p w14:paraId="3FC3B1DF" w14:textId="6D47AF9E" w:rsidR="008920BC" w:rsidRPr="008920BC" w:rsidRDefault="008E098B" w:rsidP="008920BC">
      <w:pPr>
        <w:pStyle w:val="ListParagraph"/>
        <w:numPr>
          <w:ilvl w:val="0"/>
          <w:numId w:val="10"/>
        </w:numPr>
        <w:spacing w:after="0" w:line="360" w:lineRule="auto"/>
        <w:ind w:left="426"/>
        <w:jc w:val="both"/>
        <w:rPr>
          <w:rFonts w:ascii="Palatino Linotype" w:hAnsi="Palatino Linotype" w:cs="Times New Roman"/>
          <w:sz w:val="20"/>
          <w:szCs w:val="20"/>
        </w:rPr>
      </w:pPr>
      <w:r w:rsidRPr="008920BC">
        <w:rPr>
          <w:rFonts w:ascii="Palatino Linotype" w:hAnsi="Palatino Linotype" w:cs="Times New Roman"/>
          <w:sz w:val="20"/>
          <w:szCs w:val="20"/>
        </w:rPr>
        <w:t xml:space="preserve">To the best of our knowledge, </w:t>
      </w:r>
      <w:proofErr w:type="spellStart"/>
      <w:r w:rsidRPr="008920BC">
        <w:rPr>
          <w:rFonts w:ascii="Palatino Linotype" w:hAnsi="Palatino Linotype" w:cs="Times New Roman"/>
          <w:sz w:val="20"/>
          <w:szCs w:val="20"/>
        </w:rPr>
        <w:t>Hassawi</w:t>
      </w:r>
      <w:proofErr w:type="spellEnd"/>
      <w:r w:rsidRPr="008920BC">
        <w:rPr>
          <w:rFonts w:ascii="Palatino Linotype" w:hAnsi="Palatino Linotype" w:cs="Times New Roman"/>
          <w:sz w:val="20"/>
          <w:szCs w:val="20"/>
        </w:rPr>
        <w:t xml:space="preserve"> rice has not been evaluated for possible contamination of heavy metals and the fate of toxic metals during different rice cooking conditions. </w:t>
      </w:r>
    </w:p>
    <w:p w14:paraId="0616F925" w14:textId="78103514" w:rsidR="008E098B" w:rsidRPr="008920BC" w:rsidRDefault="008E098B" w:rsidP="008920BC">
      <w:pPr>
        <w:pStyle w:val="ListParagraph"/>
        <w:numPr>
          <w:ilvl w:val="0"/>
          <w:numId w:val="10"/>
        </w:numPr>
        <w:spacing w:after="0" w:line="360" w:lineRule="auto"/>
        <w:ind w:left="426"/>
        <w:jc w:val="both"/>
        <w:rPr>
          <w:rFonts w:ascii="Palatino Linotype" w:eastAsia="Calibri" w:hAnsi="Palatino Linotype" w:cs="Times New Roman"/>
          <w:b/>
          <w:bCs/>
          <w:sz w:val="20"/>
          <w:szCs w:val="20"/>
          <w:lang w:val="en-US"/>
        </w:rPr>
      </w:pPr>
      <w:r w:rsidRPr="008920BC">
        <w:rPr>
          <w:rFonts w:ascii="Palatino Linotype" w:hAnsi="Palatino Linotype" w:cs="Times New Roman"/>
          <w:sz w:val="20"/>
          <w:szCs w:val="20"/>
        </w:rPr>
        <w:t xml:space="preserve">Therefore, in this manuscript, we tried to determine toxic metals in </w:t>
      </w:r>
      <w:proofErr w:type="spellStart"/>
      <w:r w:rsidRPr="008920BC">
        <w:rPr>
          <w:rFonts w:ascii="Palatino Linotype" w:hAnsi="Palatino Linotype" w:cs="Times New Roman"/>
          <w:sz w:val="20"/>
          <w:szCs w:val="20"/>
        </w:rPr>
        <w:t>Hasswai</w:t>
      </w:r>
      <w:proofErr w:type="spellEnd"/>
      <w:r w:rsidRPr="008920BC">
        <w:rPr>
          <w:rFonts w:ascii="Palatino Linotype" w:hAnsi="Palatino Linotype" w:cs="Times New Roman"/>
          <w:sz w:val="20"/>
          <w:szCs w:val="20"/>
        </w:rPr>
        <w:t xml:space="preserve"> rice followed by daily intake assessments of metals through brown rice</w:t>
      </w:r>
      <w:r w:rsidR="004E20F5">
        <w:rPr>
          <w:rFonts w:ascii="Palatino Linotype" w:hAnsi="Palatino Linotype" w:cs="Times New Roman"/>
          <w:sz w:val="20"/>
          <w:szCs w:val="20"/>
        </w:rPr>
        <w:t xml:space="preserve"> consumption</w:t>
      </w:r>
      <w:r w:rsidRPr="008920BC">
        <w:rPr>
          <w:rFonts w:ascii="Palatino Linotype" w:hAnsi="Palatino Linotype" w:cs="Times New Roman"/>
          <w:sz w:val="20"/>
          <w:szCs w:val="20"/>
        </w:rPr>
        <w:t xml:space="preserve"> and associated health risks.</w:t>
      </w:r>
    </w:p>
    <w:p w14:paraId="2B6A29F7" w14:textId="77777777" w:rsidR="008E098B" w:rsidRPr="00701688" w:rsidRDefault="008E098B" w:rsidP="000C0950">
      <w:pPr>
        <w:spacing w:after="0" w:line="360" w:lineRule="auto"/>
        <w:rPr>
          <w:rFonts w:ascii="Palatino Linotype" w:eastAsia="Calibri" w:hAnsi="Palatino Linotype" w:cs="Times New Roman"/>
          <w:b/>
          <w:bCs/>
          <w:sz w:val="20"/>
          <w:szCs w:val="20"/>
          <w:lang w:val="en-US"/>
        </w:rPr>
      </w:pPr>
    </w:p>
    <w:p w14:paraId="385207DA" w14:textId="77777777" w:rsidR="008E098B" w:rsidRDefault="000C0950" w:rsidP="00786088">
      <w:pPr>
        <w:spacing w:after="0" w:line="360" w:lineRule="auto"/>
        <w:jc w:val="both"/>
        <w:rPr>
          <w:rFonts w:ascii="Palatino Linotype" w:eastAsia="Calibri" w:hAnsi="Palatino Linotype" w:cs="Times New Roman"/>
          <w:b/>
          <w:bCs/>
          <w:sz w:val="20"/>
          <w:szCs w:val="20"/>
          <w:lang w:val="en-US"/>
        </w:rPr>
      </w:pPr>
      <w:r w:rsidRPr="00701688">
        <w:rPr>
          <w:rFonts w:ascii="Palatino Linotype" w:eastAsia="Calibri" w:hAnsi="Palatino Linotype" w:cs="Times New Roman"/>
          <w:b/>
          <w:bCs/>
          <w:sz w:val="20"/>
          <w:szCs w:val="20"/>
          <w:lang w:val="en-US"/>
        </w:rPr>
        <w:t>Abstract</w:t>
      </w:r>
    </w:p>
    <w:p w14:paraId="2819C013" w14:textId="4B8D95CA" w:rsidR="000C0950" w:rsidRPr="00701688" w:rsidRDefault="008C705B" w:rsidP="00786088">
      <w:pPr>
        <w:spacing w:after="0" w:line="360" w:lineRule="auto"/>
        <w:jc w:val="both"/>
        <w:rPr>
          <w:rFonts w:ascii="Palatino Linotype" w:eastAsia="Calibri" w:hAnsi="Palatino Linotype" w:cs="Times New Roman"/>
          <w:sz w:val="20"/>
          <w:szCs w:val="20"/>
          <w:lang w:val="en-US"/>
        </w:rPr>
      </w:pPr>
      <w:r w:rsidRPr="008C705B">
        <w:rPr>
          <w:rFonts w:ascii="Palatino Linotype" w:eastAsia="Calibri" w:hAnsi="Palatino Linotype" w:cs="Times New Roman"/>
          <w:sz w:val="20"/>
          <w:szCs w:val="20"/>
          <w:lang w:val="en-US"/>
        </w:rPr>
        <w:t xml:space="preserve">Rice is a dietary staple </w:t>
      </w:r>
      <w:r>
        <w:rPr>
          <w:rFonts w:ascii="Palatino Linotype" w:eastAsia="Calibri" w:hAnsi="Palatino Linotype" w:cs="Times New Roman"/>
          <w:sz w:val="20"/>
          <w:szCs w:val="20"/>
          <w:lang w:val="en-US"/>
        </w:rPr>
        <w:t xml:space="preserve">since </w:t>
      </w:r>
      <w:r w:rsidRPr="008C705B">
        <w:rPr>
          <w:rFonts w:ascii="Palatino Linotype" w:eastAsia="Calibri" w:hAnsi="Palatino Linotype" w:cs="Times New Roman"/>
          <w:sz w:val="20"/>
          <w:szCs w:val="20"/>
          <w:lang w:val="en-US"/>
        </w:rPr>
        <w:t>centuries in providing vital nutrients to human b</w:t>
      </w:r>
      <w:r w:rsidRPr="00701688">
        <w:rPr>
          <w:rFonts w:ascii="Palatino Linotype" w:eastAsia="Calibri" w:hAnsi="Palatino Linotype" w:cs="Times New Roman"/>
          <w:sz w:val="20"/>
          <w:szCs w:val="20"/>
          <w:lang w:val="en-US"/>
        </w:rPr>
        <w:t>ody</w:t>
      </w:r>
      <w:r w:rsidRPr="008C705B">
        <w:rPr>
          <w:rFonts w:ascii="Palatino Linotype" w:eastAsia="Calibri" w:hAnsi="Palatino Linotype" w:cs="Times New Roman"/>
          <w:sz w:val="20"/>
          <w:szCs w:val="20"/>
          <w:lang w:val="en-US"/>
        </w:rPr>
        <w:t xml:space="preserve"> and b</w:t>
      </w:r>
      <w:r w:rsidR="003B2C63" w:rsidRPr="008C705B">
        <w:rPr>
          <w:rFonts w:ascii="Palatino Linotype" w:eastAsia="Calibri" w:hAnsi="Palatino Linotype" w:cs="Times New Roman"/>
          <w:sz w:val="20"/>
          <w:szCs w:val="20"/>
          <w:lang w:val="en-US"/>
        </w:rPr>
        <w:t>rown rice is</w:t>
      </w:r>
      <w:r>
        <w:rPr>
          <w:rFonts w:ascii="Palatino Linotype" w:eastAsia="Calibri" w:hAnsi="Palatino Linotype" w:cs="Times New Roman"/>
          <w:sz w:val="20"/>
          <w:szCs w:val="20"/>
          <w:lang w:val="en-US"/>
        </w:rPr>
        <w:t xml:space="preserve"> </w:t>
      </w:r>
      <w:r w:rsidRPr="008C705B">
        <w:rPr>
          <w:rFonts w:ascii="Palatino Linotype" w:eastAsia="Calibri" w:hAnsi="Palatino Linotype" w:cs="Times New Roman"/>
          <w:sz w:val="20"/>
          <w:szCs w:val="20"/>
          <w:lang w:val="en-US"/>
        </w:rPr>
        <w:t>well known</w:t>
      </w:r>
      <w:r>
        <w:rPr>
          <w:rFonts w:ascii="Palatino Linotype" w:eastAsia="Calibri" w:hAnsi="Palatino Linotype" w:cs="Times New Roman"/>
          <w:sz w:val="20"/>
          <w:szCs w:val="20"/>
          <w:lang w:val="en-US"/>
        </w:rPr>
        <w:t xml:space="preserve"> for its</w:t>
      </w:r>
      <w:r w:rsidR="003B2C63" w:rsidRPr="008C705B">
        <w:rPr>
          <w:rFonts w:ascii="Palatino Linotype" w:eastAsia="Calibri" w:hAnsi="Palatino Linotype" w:cs="Times New Roman"/>
          <w:sz w:val="20"/>
          <w:szCs w:val="20"/>
          <w:lang w:val="en-US"/>
        </w:rPr>
        <w:t xml:space="preserve"> nutrient dense food </w:t>
      </w:r>
      <w:r w:rsidR="00713D74">
        <w:rPr>
          <w:rFonts w:ascii="Palatino Linotype" w:eastAsia="Calibri" w:hAnsi="Palatino Linotype" w:cs="Times New Roman"/>
          <w:sz w:val="20"/>
          <w:szCs w:val="20"/>
          <w:lang w:val="en-US"/>
        </w:rPr>
        <w:t>profile</w:t>
      </w:r>
      <w:r>
        <w:rPr>
          <w:rFonts w:ascii="Palatino Linotype" w:eastAsia="Calibri" w:hAnsi="Palatino Linotype" w:cs="Times New Roman"/>
          <w:sz w:val="20"/>
          <w:szCs w:val="20"/>
          <w:lang w:val="en-US"/>
        </w:rPr>
        <w:t>. However</w:t>
      </w:r>
      <w:r w:rsidR="003B2C63" w:rsidRPr="00701688">
        <w:rPr>
          <w:rFonts w:ascii="Palatino Linotype" w:eastAsia="Calibri" w:hAnsi="Palatino Linotype" w:cs="Times New Roman"/>
          <w:sz w:val="20"/>
          <w:szCs w:val="20"/>
          <w:lang w:val="en-US"/>
        </w:rPr>
        <w:t xml:space="preserve">, </w:t>
      </w:r>
      <w:r>
        <w:rPr>
          <w:rFonts w:ascii="Palatino Linotype" w:eastAsia="Calibri" w:hAnsi="Palatino Linotype" w:cs="Times New Roman"/>
          <w:sz w:val="20"/>
          <w:szCs w:val="20"/>
          <w:lang w:val="en-US"/>
        </w:rPr>
        <w:t xml:space="preserve">owing to </w:t>
      </w:r>
      <w:r w:rsidR="003B2C63" w:rsidRPr="00701688">
        <w:rPr>
          <w:rFonts w:ascii="Palatino Linotype" w:eastAsia="Calibri" w:hAnsi="Palatino Linotype" w:cs="Times New Roman"/>
          <w:sz w:val="20"/>
          <w:szCs w:val="20"/>
          <w:lang w:val="en-US"/>
        </w:rPr>
        <w:t>multiple causes</w:t>
      </w:r>
      <w:r w:rsidR="00063E0E">
        <w:rPr>
          <w:rFonts w:ascii="Palatino Linotype" w:eastAsia="Calibri" w:hAnsi="Palatino Linotype" w:cs="Times New Roman"/>
          <w:sz w:val="20"/>
          <w:szCs w:val="20"/>
          <w:lang w:val="en-US"/>
        </w:rPr>
        <w:t xml:space="preserve"> (anthropogenic and non-anthropogenic)</w:t>
      </w:r>
      <w:r w:rsidR="00D87018">
        <w:rPr>
          <w:rFonts w:ascii="Palatino Linotype" w:eastAsia="Calibri" w:hAnsi="Palatino Linotype" w:cs="Times New Roman"/>
          <w:sz w:val="20"/>
          <w:szCs w:val="20"/>
          <w:lang w:val="en-US"/>
        </w:rPr>
        <w:t>,</w:t>
      </w:r>
      <w:r w:rsidR="003B2C63" w:rsidRPr="00701688">
        <w:rPr>
          <w:rFonts w:ascii="Palatino Linotype" w:eastAsia="Calibri" w:hAnsi="Palatino Linotype" w:cs="Times New Roman"/>
          <w:sz w:val="20"/>
          <w:szCs w:val="20"/>
          <w:lang w:val="en-US"/>
        </w:rPr>
        <w:t xml:space="preserve"> </w:t>
      </w:r>
      <w:r w:rsidR="00063E0E">
        <w:rPr>
          <w:rFonts w:ascii="Palatino Linotype" w:eastAsia="Calibri" w:hAnsi="Palatino Linotype" w:cs="Times New Roman"/>
          <w:sz w:val="20"/>
          <w:szCs w:val="20"/>
          <w:lang w:val="en-US"/>
        </w:rPr>
        <w:t xml:space="preserve">it </w:t>
      </w:r>
      <w:r w:rsidR="003B2C63" w:rsidRPr="00701688">
        <w:rPr>
          <w:rFonts w:ascii="Palatino Linotype" w:eastAsia="Calibri" w:hAnsi="Palatino Linotype" w:cs="Times New Roman"/>
          <w:sz w:val="20"/>
          <w:szCs w:val="20"/>
          <w:lang w:val="en-US"/>
        </w:rPr>
        <w:t>can</w:t>
      </w:r>
      <w:r w:rsidR="00063E0E">
        <w:rPr>
          <w:rFonts w:ascii="Palatino Linotype" w:eastAsia="Calibri" w:hAnsi="Palatino Linotype" w:cs="Times New Roman"/>
          <w:sz w:val="20"/>
          <w:szCs w:val="20"/>
          <w:lang w:val="en-US"/>
        </w:rPr>
        <w:t xml:space="preserve"> also</w:t>
      </w:r>
      <w:r w:rsidR="003B2C63" w:rsidRPr="00701688">
        <w:rPr>
          <w:rFonts w:ascii="Palatino Linotype" w:eastAsia="Calibri" w:hAnsi="Palatino Linotype" w:cs="Times New Roman"/>
          <w:sz w:val="20"/>
          <w:szCs w:val="20"/>
          <w:lang w:val="en-US"/>
        </w:rPr>
        <w:t xml:space="preserve"> be a potential source of </w:t>
      </w:r>
      <w:r w:rsidR="00E8459E" w:rsidRPr="00701688">
        <w:rPr>
          <w:rFonts w:ascii="Palatino Linotype" w:eastAsia="Calibri" w:hAnsi="Palatino Linotype" w:cs="Times New Roman"/>
          <w:sz w:val="20"/>
          <w:szCs w:val="20"/>
          <w:lang w:val="en-US"/>
        </w:rPr>
        <w:t xml:space="preserve">toxic </w:t>
      </w:r>
      <w:r w:rsidR="003B2C63" w:rsidRPr="00701688">
        <w:rPr>
          <w:rFonts w:ascii="Palatino Linotype" w:eastAsia="Calibri" w:hAnsi="Palatino Linotype" w:cs="Times New Roman"/>
          <w:sz w:val="20"/>
          <w:szCs w:val="20"/>
          <w:lang w:val="en-US"/>
        </w:rPr>
        <w:t xml:space="preserve">heavy metals in diet. Brown </w:t>
      </w:r>
      <w:proofErr w:type="spellStart"/>
      <w:r w:rsidR="003B2C63" w:rsidRPr="00701688">
        <w:rPr>
          <w:rFonts w:ascii="Palatino Linotype" w:eastAsia="Calibri" w:hAnsi="Palatino Linotype" w:cs="Times New Roman"/>
          <w:sz w:val="20"/>
          <w:szCs w:val="20"/>
          <w:lang w:val="en-US"/>
        </w:rPr>
        <w:t>Hassawi</w:t>
      </w:r>
      <w:proofErr w:type="spellEnd"/>
      <w:r w:rsidR="003B2C63" w:rsidRPr="00701688">
        <w:rPr>
          <w:rFonts w:ascii="Palatino Linotype" w:eastAsia="Calibri" w:hAnsi="Palatino Linotype" w:cs="Times New Roman"/>
          <w:sz w:val="20"/>
          <w:szCs w:val="20"/>
          <w:lang w:val="en-US"/>
        </w:rPr>
        <w:t xml:space="preserve"> rice sample</w:t>
      </w:r>
      <w:r w:rsidR="004B30C5" w:rsidRPr="00701688">
        <w:rPr>
          <w:rFonts w:ascii="Palatino Linotype" w:eastAsia="Calibri" w:hAnsi="Palatino Linotype" w:cs="Times New Roman"/>
          <w:sz w:val="20"/>
          <w:szCs w:val="20"/>
          <w:lang w:val="en-US"/>
        </w:rPr>
        <w:t>s</w:t>
      </w:r>
      <w:r w:rsidR="003B2C63" w:rsidRPr="00701688">
        <w:rPr>
          <w:rFonts w:ascii="Palatino Linotype" w:eastAsia="Calibri" w:hAnsi="Palatino Linotype" w:cs="Times New Roman"/>
          <w:sz w:val="20"/>
          <w:szCs w:val="20"/>
          <w:lang w:val="en-US"/>
        </w:rPr>
        <w:t xml:space="preserve"> were collected from Al-</w:t>
      </w:r>
      <w:proofErr w:type="spellStart"/>
      <w:r w:rsidR="003B2C63" w:rsidRPr="00701688">
        <w:rPr>
          <w:rFonts w:ascii="Palatino Linotype" w:eastAsia="Calibri" w:hAnsi="Palatino Linotype" w:cs="Times New Roman"/>
          <w:sz w:val="20"/>
          <w:szCs w:val="20"/>
          <w:lang w:val="en-US"/>
        </w:rPr>
        <w:t>Ahsa</w:t>
      </w:r>
      <w:proofErr w:type="spellEnd"/>
      <w:r w:rsidR="003B2C63" w:rsidRPr="00701688">
        <w:rPr>
          <w:rFonts w:ascii="Palatino Linotype" w:eastAsia="Calibri" w:hAnsi="Palatino Linotype" w:cs="Times New Roman"/>
          <w:sz w:val="20"/>
          <w:szCs w:val="20"/>
          <w:lang w:val="en-US"/>
        </w:rPr>
        <w:t xml:space="preserve"> region and </w:t>
      </w:r>
      <w:proofErr w:type="spellStart"/>
      <w:r w:rsidR="003B2C63" w:rsidRPr="00701688">
        <w:rPr>
          <w:rFonts w:ascii="Palatino Linotype" w:eastAsia="Calibri" w:hAnsi="Palatino Linotype" w:cs="Times New Roman"/>
          <w:sz w:val="20"/>
          <w:szCs w:val="20"/>
          <w:lang w:val="en-US"/>
        </w:rPr>
        <w:t>anlaysed</w:t>
      </w:r>
      <w:proofErr w:type="spellEnd"/>
      <w:r w:rsidR="003B2C63" w:rsidRPr="00701688">
        <w:rPr>
          <w:rFonts w:ascii="Palatino Linotype" w:eastAsia="Calibri" w:hAnsi="Palatino Linotype" w:cs="Times New Roman"/>
          <w:sz w:val="20"/>
          <w:szCs w:val="20"/>
          <w:lang w:val="en-US"/>
        </w:rPr>
        <w:t xml:space="preserve"> for occurrence of toxic metals</w:t>
      </w:r>
      <w:r w:rsidR="009D7264" w:rsidRPr="00701688">
        <w:rPr>
          <w:rFonts w:ascii="Palatino Linotype" w:eastAsia="Calibri" w:hAnsi="Palatino Linotype" w:cs="Times New Roman"/>
          <w:sz w:val="20"/>
          <w:szCs w:val="20"/>
          <w:lang w:val="en-US"/>
        </w:rPr>
        <w:t xml:space="preserve"> </w:t>
      </w:r>
      <w:r w:rsidR="00D87018">
        <w:rPr>
          <w:rFonts w:ascii="Palatino Linotype" w:eastAsia="Calibri" w:hAnsi="Palatino Linotype" w:cs="Times New Roman"/>
          <w:sz w:val="20"/>
          <w:szCs w:val="20"/>
          <w:lang w:val="en-US"/>
        </w:rPr>
        <w:t>{arsenic (As)</w:t>
      </w:r>
      <w:r w:rsidR="009D7264" w:rsidRPr="00701688">
        <w:rPr>
          <w:rFonts w:ascii="Palatino Linotype" w:eastAsia="Calibri" w:hAnsi="Palatino Linotype" w:cs="Times New Roman"/>
          <w:sz w:val="20"/>
          <w:szCs w:val="20"/>
          <w:lang w:val="en-US"/>
        </w:rPr>
        <w:t xml:space="preserve">, </w:t>
      </w:r>
      <w:r w:rsidR="00D87018">
        <w:rPr>
          <w:rFonts w:ascii="Palatino Linotype" w:eastAsia="Calibri" w:hAnsi="Palatino Linotype" w:cs="Times New Roman"/>
          <w:sz w:val="20"/>
          <w:szCs w:val="20"/>
          <w:lang w:val="en-US"/>
        </w:rPr>
        <w:t>lead (</w:t>
      </w:r>
      <w:r w:rsidR="009D7264" w:rsidRPr="00701688">
        <w:rPr>
          <w:rFonts w:ascii="Palatino Linotype" w:eastAsia="Calibri" w:hAnsi="Palatino Linotype" w:cs="Times New Roman"/>
          <w:sz w:val="20"/>
          <w:szCs w:val="20"/>
          <w:lang w:val="en-US"/>
        </w:rPr>
        <w:t>Pb</w:t>
      </w:r>
      <w:r w:rsidR="00D87018">
        <w:rPr>
          <w:rFonts w:ascii="Palatino Linotype" w:eastAsia="Calibri" w:hAnsi="Palatino Linotype" w:cs="Times New Roman"/>
          <w:sz w:val="20"/>
          <w:szCs w:val="20"/>
          <w:lang w:val="en-US"/>
        </w:rPr>
        <w:t>)</w:t>
      </w:r>
      <w:r w:rsidR="009D7264" w:rsidRPr="00701688">
        <w:rPr>
          <w:rFonts w:ascii="Palatino Linotype" w:eastAsia="Calibri" w:hAnsi="Palatino Linotype" w:cs="Times New Roman"/>
          <w:sz w:val="20"/>
          <w:szCs w:val="20"/>
          <w:lang w:val="en-US"/>
        </w:rPr>
        <w:t xml:space="preserve">, </w:t>
      </w:r>
      <w:r w:rsidR="00D87018">
        <w:rPr>
          <w:rFonts w:ascii="Palatino Linotype" w:eastAsia="Calibri" w:hAnsi="Palatino Linotype" w:cs="Times New Roman"/>
          <w:sz w:val="20"/>
          <w:szCs w:val="20"/>
          <w:lang w:val="en-US"/>
        </w:rPr>
        <w:t>cadmium (</w:t>
      </w:r>
      <w:r w:rsidR="009D7264" w:rsidRPr="00701688">
        <w:rPr>
          <w:rFonts w:ascii="Palatino Linotype" w:eastAsia="Calibri" w:hAnsi="Palatino Linotype" w:cs="Times New Roman"/>
          <w:sz w:val="20"/>
          <w:szCs w:val="20"/>
          <w:lang w:val="en-US"/>
        </w:rPr>
        <w:t>Cd</w:t>
      </w:r>
      <w:r w:rsidR="00D87018">
        <w:rPr>
          <w:rFonts w:ascii="Palatino Linotype" w:eastAsia="Calibri" w:hAnsi="Palatino Linotype" w:cs="Times New Roman"/>
          <w:sz w:val="20"/>
          <w:szCs w:val="20"/>
          <w:lang w:val="en-US"/>
        </w:rPr>
        <w:t>)</w:t>
      </w:r>
      <w:r w:rsidR="009D7264" w:rsidRPr="00701688">
        <w:rPr>
          <w:rFonts w:ascii="Palatino Linotype" w:eastAsia="Calibri" w:hAnsi="Palatino Linotype" w:cs="Times New Roman"/>
          <w:sz w:val="20"/>
          <w:szCs w:val="20"/>
          <w:lang w:val="en-US"/>
        </w:rPr>
        <w:t xml:space="preserve">, </w:t>
      </w:r>
      <w:r w:rsidR="00D87018">
        <w:rPr>
          <w:rFonts w:ascii="Palatino Linotype" w:eastAsia="Calibri" w:hAnsi="Palatino Linotype" w:cs="Times New Roman"/>
          <w:sz w:val="20"/>
          <w:szCs w:val="20"/>
          <w:lang w:val="en-US"/>
        </w:rPr>
        <w:t>chromium (</w:t>
      </w:r>
      <w:r w:rsidR="009D7264" w:rsidRPr="00701688">
        <w:rPr>
          <w:rFonts w:ascii="Palatino Linotype" w:eastAsia="Calibri" w:hAnsi="Palatino Linotype" w:cs="Times New Roman"/>
          <w:sz w:val="20"/>
          <w:szCs w:val="20"/>
          <w:lang w:val="en-US"/>
        </w:rPr>
        <w:t>Cr</w:t>
      </w:r>
      <w:r w:rsidR="00D87018">
        <w:rPr>
          <w:rFonts w:ascii="Palatino Linotype" w:eastAsia="Calibri" w:hAnsi="Palatino Linotype" w:cs="Times New Roman"/>
          <w:sz w:val="20"/>
          <w:szCs w:val="20"/>
          <w:lang w:val="en-US"/>
        </w:rPr>
        <w:t>)</w:t>
      </w:r>
      <w:r w:rsidR="009D7264" w:rsidRPr="00701688">
        <w:rPr>
          <w:rFonts w:ascii="Palatino Linotype" w:eastAsia="Calibri" w:hAnsi="Palatino Linotype" w:cs="Times New Roman"/>
          <w:sz w:val="20"/>
          <w:szCs w:val="20"/>
          <w:lang w:val="en-US"/>
        </w:rPr>
        <w:t xml:space="preserve">, </w:t>
      </w:r>
      <w:r w:rsidR="00D87018">
        <w:rPr>
          <w:rFonts w:ascii="Palatino Linotype" w:eastAsia="Calibri" w:hAnsi="Palatino Linotype" w:cs="Times New Roman"/>
          <w:sz w:val="20"/>
          <w:szCs w:val="20"/>
          <w:lang w:val="en-US"/>
        </w:rPr>
        <w:t>antimony (</w:t>
      </w:r>
      <w:r w:rsidR="009D7264" w:rsidRPr="00701688">
        <w:rPr>
          <w:rFonts w:ascii="Palatino Linotype" w:eastAsia="Calibri" w:hAnsi="Palatino Linotype" w:cs="Times New Roman"/>
          <w:sz w:val="20"/>
          <w:szCs w:val="20"/>
          <w:lang w:val="en-US"/>
        </w:rPr>
        <w:t>Sb</w:t>
      </w:r>
      <w:r w:rsidR="00D87018">
        <w:rPr>
          <w:rFonts w:ascii="Palatino Linotype" w:eastAsia="Calibri" w:hAnsi="Palatino Linotype" w:cs="Times New Roman"/>
          <w:sz w:val="20"/>
          <w:szCs w:val="20"/>
          <w:lang w:val="en-US"/>
        </w:rPr>
        <w:t>)</w:t>
      </w:r>
      <w:r w:rsidR="009D7264" w:rsidRPr="00701688">
        <w:rPr>
          <w:rFonts w:ascii="Palatino Linotype" w:eastAsia="Calibri" w:hAnsi="Palatino Linotype" w:cs="Times New Roman"/>
          <w:sz w:val="20"/>
          <w:szCs w:val="20"/>
          <w:lang w:val="en-US"/>
        </w:rPr>
        <w:t xml:space="preserve"> and </w:t>
      </w:r>
      <w:proofErr w:type="spellStart"/>
      <w:r w:rsidR="00D87018">
        <w:rPr>
          <w:rFonts w:ascii="Palatino Linotype" w:eastAsia="Calibri" w:hAnsi="Palatino Linotype" w:cs="Times New Roman"/>
          <w:sz w:val="20"/>
          <w:szCs w:val="20"/>
          <w:lang w:val="en-US"/>
        </w:rPr>
        <w:t>nickle</w:t>
      </w:r>
      <w:proofErr w:type="spellEnd"/>
      <w:r w:rsidR="00D87018">
        <w:rPr>
          <w:rFonts w:ascii="Palatino Linotype" w:eastAsia="Calibri" w:hAnsi="Palatino Linotype" w:cs="Times New Roman"/>
          <w:sz w:val="20"/>
          <w:szCs w:val="20"/>
          <w:lang w:val="en-US"/>
        </w:rPr>
        <w:t xml:space="preserve"> (</w:t>
      </w:r>
      <w:r w:rsidR="009D7264" w:rsidRPr="00701688">
        <w:rPr>
          <w:rFonts w:ascii="Palatino Linotype" w:eastAsia="Calibri" w:hAnsi="Palatino Linotype" w:cs="Times New Roman"/>
          <w:sz w:val="20"/>
          <w:szCs w:val="20"/>
          <w:lang w:val="en-US"/>
        </w:rPr>
        <w:t>Ni)</w:t>
      </w:r>
      <w:r w:rsidR="00D87018">
        <w:rPr>
          <w:rFonts w:ascii="Palatino Linotype" w:eastAsia="Calibri" w:hAnsi="Palatino Linotype" w:cs="Times New Roman"/>
          <w:sz w:val="20"/>
          <w:szCs w:val="20"/>
          <w:lang w:val="en-US"/>
        </w:rPr>
        <w:t>}</w:t>
      </w:r>
      <w:r w:rsidR="00213D81" w:rsidRPr="00701688">
        <w:rPr>
          <w:rFonts w:ascii="Palatino Linotype" w:eastAsia="Calibri" w:hAnsi="Palatino Linotype" w:cs="Times New Roman"/>
          <w:sz w:val="20"/>
          <w:szCs w:val="20"/>
          <w:lang w:val="en-US"/>
        </w:rPr>
        <w:t xml:space="preserve"> by inductively coupled plasma optical </w:t>
      </w:r>
      <w:r w:rsidR="00213D81" w:rsidRPr="00701688">
        <w:rPr>
          <w:rFonts w:ascii="Palatino Linotype" w:eastAsia="Calibri" w:hAnsi="Palatino Linotype" w:cs="Times New Roman"/>
          <w:sz w:val="20"/>
          <w:szCs w:val="20"/>
          <w:lang w:val="en-US"/>
        </w:rPr>
        <w:lastRenderedPageBreak/>
        <w:t>emission spectroscopy</w:t>
      </w:r>
      <w:r w:rsidR="00AB1B45" w:rsidRPr="00701688">
        <w:rPr>
          <w:rFonts w:ascii="Palatino Linotype" w:eastAsia="Calibri" w:hAnsi="Palatino Linotype" w:cs="Times New Roman"/>
          <w:sz w:val="20"/>
          <w:szCs w:val="20"/>
          <w:lang w:val="en-US"/>
        </w:rPr>
        <w:t xml:space="preserve"> (ICP-OES)</w:t>
      </w:r>
      <w:r w:rsidR="00DB7B9E" w:rsidRPr="00701688">
        <w:rPr>
          <w:rFonts w:ascii="Palatino Linotype" w:eastAsia="Calibri" w:hAnsi="Palatino Linotype" w:cs="Times New Roman"/>
          <w:sz w:val="20"/>
          <w:szCs w:val="20"/>
          <w:lang w:val="en-US"/>
        </w:rPr>
        <w:t>.</w:t>
      </w:r>
      <w:r w:rsidR="00FE2C33" w:rsidRPr="00701688">
        <w:rPr>
          <w:rFonts w:ascii="Palatino Linotype" w:eastAsia="Calibri" w:hAnsi="Palatino Linotype" w:cs="Times New Roman"/>
          <w:sz w:val="20"/>
          <w:szCs w:val="20"/>
          <w:lang w:val="en-US"/>
        </w:rPr>
        <w:t xml:space="preserve"> </w:t>
      </w:r>
      <w:r w:rsidR="00291BF2">
        <w:rPr>
          <w:rFonts w:ascii="Palatino Linotype" w:eastAsia="Calibri" w:hAnsi="Palatino Linotype" w:cs="Times New Roman"/>
          <w:sz w:val="20"/>
          <w:szCs w:val="20"/>
          <w:lang w:val="en-US"/>
        </w:rPr>
        <w:t xml:space="preserve">All the tested metals varied significantly in </w:t>
      </w:r>
      <w:r w:rsidR="00815F73">
        <w:rPr>
          <w:rFonts w:ascii="Palatino Linotype" w:eastAsia="Calibri" w:hAnsi="Palatino Linotype" w:cs="Times New Roman"/>
          <w:sz w:val="20"/>
          <w:szCs w:val="20"/>
          <w:lang w:val="en-US"/>
        </w:rPr>
        <w:t>analyzed</w:t>
      </w:r>
      <w:r w:rsidR="00291BF2">
        <w:rPr>
          <w:rFonts w:ascii="Palatino Linotype" w:eastAsia="Calibri" w:hAnsi="Palatino Linotype" w:cs="Times New Roman"/>
          <w:sz w:val="20"/>
          <w:szCs w:val="20"/>
          <w:lang w:val="en-US"/>
        </w:rPr>
        <w:t xml:space="preserve"> brown rice samples</w:t>
      </w:r>
      <w:r w:rsidR="00815F73">
        <w:rPr>
          <w:rFonts w:ascii="Palatino Linotype" w:eastAsia="Calibri" w:hAnsi="Palatino Linotype" w:cs="Times New Roman"/>
          <w:sz w:val="20"/>
          <w:szCs w:val="20"/>
          <w:lang w:val="en-US"/>
        </w:rPr>
        <w:t xml:space="preserve">, while </w:t>
      </w:r>
      <w:r w:rsidR="003C703E" w:rsidRPr="00701688">
        <w:rPr>
          <w:rFonts w:ascii="Palatino Linotype" w:eastAsia="Calibri" w:hAnsi="Palatino Linotype" w:cs="Times New Roman"/>
          <w:sz w:val="20"/>
          <w:szCs w:val="20"/>
          <w:lang w:val="en-US"/>
        </w:rPr>
        <w:t>As and Pb</w:t>
      </w:r>
      <w:r w:rsidR="00984814">
        <w:rPr>
          <w:rFonts w:ascii="Palatino Linotype" w:eastAsia="Calibri" w:hAnsi="Palatino Linotype" w:cs="Times New Roman"/>
          <w:sz w:val="20"/>
          <w:szCs w:val="20"/>
          <w:lang w:val="en-US"/>
        </w:rPr>
        <w:t xml:space="preserve"> in all </w:t>
      </w:r>
      <w:r w:rsidR="00A16763">
        <w:rPr>
          <w:rFonts w:ascii="Palatino Linotype" w:eastAsia="Calibri" w:hAnsi="Palatino Linotype" w:cs="Times New Roman"/>
          <w:sz w:val="20"/>
          <w:szCs w:val="20"/>
          <w:lang w:val="en-US"/>
        </w:rPr>
        <w:t xml:space="preserve">three </w:t>
      </w:r>
      <w:r w:rsidR="00984814">
        <w:rPr>
          <w:rFonts w:ascii="Palatino Linotype" w:eastAsia="Calibri" w:hAnsi="Palatino Linotype" w:cs="Times New Roman"/>
          <w:sz w:val="20"/>
          <w:szCs w:val="20"/>
          <w:lang w:val="en-US"/>
        </w:rPr>
        <w:t>samples</w:t>
      </w:r>
      <w:r w:rsidR="003C703E" w:rsidRPr="00701688">
        <w:rPr>
          <w:rFonts w:ascii="Palatino Linotype" w:eastAsia="Calibri" w:hAnsi="Palatino Linotype" w:cs="Times New Roman"/>
          <w:sz w:val="20"/>
          <w:szCs w:val="20"/>
          <w:lang w:val="en-US"/>
        </w:rPr>
        <w:t xml:space="preserve"> </w:t>
      </w:r>
      <w:r w:rsidR="00FE2C33" w:rsidRPr="00701688">
        <w:rPr>
          <w:rFonts w:ascii="Palatino Linotype" w:eastAsia="Calibri" w:hAnsi="Palatino Linotype" w:cs="Times New Roman"/>
          <w:sz w:val="20"/>
          <w:szCs w:val="20"/>
          <w:lang w:val="en-US"/>
        </w:rPr>
        <w:t xml:space="preserve">were </w:t>
      </w:r>
      <w:r w:rsidR="00815F73">
        <w:rPr>
          <w:rFonts w:ascii="Palatino Linotype" w:eastAsia="Calibri" w:hAnsi="Palatino Linotype" w:cs="Times New Roman"/>
          <w:sz w:val="20"/>
          <w:szCs w:val="20"/>
          <w:lang w:val="en-US"/>
        </w:rPr>
        <w:t>exceeding the</w:t>
      </w:r>
      <w:r w:rsidR="00BB1256" w:rsidRPr="00701688">
        <w:rPr>
          <w:rFonts w:ascii="Palatino Linotype" w:eastAsia="Calibri" w:hAnsi="Palatino Linotype" w:cs="Times New Roman"/>
          <w:sz w:val="20"/>
          <w:szCs w:val="20"/>
          <w:lang w:val="en-US"/>
        </w:rPr>
        <w:t xml:space="preserve">ir respective </w:t>
      </w:r>
      <w:r w:rsidR="00FE2C33" w:rsidRPr="00701688">
        <w:rPr>
          <w:rFonts w:ascii="Palatino Linotype" w:eastAsia="Calibri" w:hAnsi="Palatino Linotype" w:cs="Times New Roman"/>
          <w:sz w:val="20"/>
          <w:szCs w:val="20"/>
          <w:lang w:val="en-US"/>
        </w:rPr>
        <w:t xml:space="preserve">maximum allowable </w:t>
      </w:r>
      <w:r w:rsidR="00900C16" w:rsidRPr="00701688">
        <w:rPr>
          <w:rFonts w:ascii="Palatino Linotype" w:eastAsia="Calibri" w:hAnsi="Palatino Linotype" w:cs="Times New Roman"/>
          <w:sz w:val="20"/>
          <w:szCs w:val="20"/>
          <w:lang w:val="en-US"/>
        </w:rPr>
        <w:t>limits</w:t>
      </w:r>
      <w:r w:rsidR="00A16763">
        <w:rPr>
          <w:rFonts w:ascii="Palatino Linotype" w:eastAsia="Calibri" w:hAnsi="Palatino Linotype" w:cs="Times New Roman"/>
          <w:sz w:val="20"/>
          <w:szCs w:val="20"/>
          <w:lang w:val="en-US"/>
        </w:rPr>
        <w:t xml:space="preserve"> (MAL</w:t>
      </w:r>
      <w:r w:rsidR="003A6723">
        <w:rPr>
          <w:rFonts w:ascii="Palatino Linotype" w:eastAsia="Calibri" w:hAnsi="Palatino Linotype" w:cs="Times New Roman"/>
          <w:sz w:val="20"/>
          <w:szCs w:val="20"/>
          <w:lang w:val="en-US"/>
        </w:rPr>
        <w:t>s</w:t>
      </w:r>
      <w:r w:rsidR="00A16763">
        <w:rPr>
          <w:rFonts w:ascii="Palatino Linotype" w:eastAsia="Calibri" w:hAnsi="Palatino Linotype" w:cs="Times New Roman"/>
          <w:sz w:val="20"/>
          <w:szCs w:val="20"/>
          <w:lang w:val="en-US"/>
        </w:rPr>
        <w:t>) defined by regulatory and health authorities (</w:t>
      </w:r>
      <w:r w:rsidR="009F3EAC" w:rsidRPr="00701688">
        <w:rPr>
          <w:rFonts w:ascii="Palatino Linotype" w:eastAsia="Calibri" w:hAnsi="Palatino Linotype" w:cs="Times New Roman"/>
          <w:sz w:val="20"/>
          <w:szCs w:val="20"/>
          <w:lang w:val="en-US"/>
        </w:rPr>
        <w:t>FAO/WHO)</w:t>
      </w:r>
      <w:r w:rsidR="00A16763">
        <w:rPr>
          <w:rFonts w:ascii="Palatino Linotype" w:eastAsia="Calibri" w:hAnsi="Palatino Linotype" w:cs="Times New Roman"/>
          <w:sz w:val="20"/>
          <w:szCs w:val="20"/>
          <w:lang w:val="en-US"/>
        </w:rPr>
        <w:t xml:space="preserve"> followed by Cd which was nearly approaching the MAL in 2 samples </w:t>
      </w:r>
      <w:r w:rsidR="00130A60">
        <w:rPr>
          <w:rFonts w:ascii="Palatino Linotype" w:eastAsia="Calibri" w:hAnsi="Palatino Linotype" w:cs="Times New Roman"/>
          <w:sz w:val="20"/>
          <w:szCs w:val="20"/>
          <w:lang w:val="en-US"/>
        </w:rPr>
        <w:t>out of 3</w:t>
      </w:r>
      <w:r w:rsidR="00FE2C33" w:rsidRPr="00701688">
        <w:rPr>
          <w:rFonts w:ascii="Palatino Linotype" w:eastAsia="Calibri" w:hAnsi="Palatino Linotype" w:cs="Times New Roman"/>
          <w:sz w:val="20"/>
          <w:szCs w:val="20"/>
          <w:lang w:val="en-US"/>
        </w:rPr>
        <w:t>.</w:t>
      </w:r>
      <w:r w:rsidR="00A16763">
        <w:rPr>
          <w:rFonts w:ascii="Palatino Linotype" w:eastAsia="Calibri" w:hAnsi="Palatino Linotype" w:cs="Times New Roman"/>
          <w:sz w:val="20"/>
          <w:szCs w:val="20"/>
          <w:lang w:val="en-US"/>
        </w:rPr>
        <w:t xml:space="preserve"> </w:t>
      </w:r>
      <w:r w:rsidR="000E57DB">
        <w:rPr>
          <w:rFonts w:ascii="Palatino Linotype" w:eastAsia="Calibri" w:hAnsi="Palatino Linotype" w:cs="Times New Roman"/>
          <w:sz w:val="20"/>
          <w:szCs w:val="20"/>
          <w:lang w:val="en-US"/>
        </w:rPr>
        <w:t xml:space="preserve">Brown rice samples were </w:t>
      </w:r>
      <w:r w:rsidR="003B2C63" w:rsidRPr="00701688">
        <w:rPr>
          <w:rFonts w:ascii="Palatino Linotype" w:eastAsia="Calibri" w:hAnsi="Palatino Linotype" w:cs="Times New Roman"/>
          <w:sz w:val="20"/>
          <w:szCs w:val="20"/>
          <w:lang w:val="en-US"/>
        </w:rPr>
        <w:t xml:space="preserve">cooked in </w:t>
      </w:r>
      <w:proofErr w:type="spellStart"/>
      <w:r w:rsidR="003B2C63" w:rsidRPr="00701688">
        <w:rPr>
          <w:rFonts w:ascii="Palatino Linotype" w:eastAsia="Calibri" w:hAnsi="Palatino Linotype" w:cs="Times New Roman"/>
          <w:sz w:val="20"/>
          <w:szCs w:val="20"/>
          <w:lang w:val="en-US"/>
        </w:rPr>
        <w:t>rice</w:t>
      </w:r>
      <w:r w:rsidR="00126022" w:rsidRPr="00701688">
        <w:rPr>
          <w:rFonts w:ascii="Palatino Linotype" w:eastAsia="Calibri" w:hAnsi="Palatino Linotype" w:cs="Times New Roman"/>
          <w:sz w:val="20"/>
          <w:szCs w:val="20"/>
          <w:lang w:val="en-US"/>
        </w:rPr>
        <w:t>:</w:t>
      </w:r>
      <w:r w:rsidR="003B2C63" w:rsidRPr="00701688">
        <w:rPr>
          <w:rFonts w:ascii="Palatino Linotype" w:eastAsia="Calibri" w:hAnsi="Palatino Linotype" w:cs="Times New Roman"/>
          <w:sz w:val="20"/>
          <w:szCs w:val="20"/>
          <w:lang w:val="en-US"/>
        </w:rPr>
        <w:t>water</w:t>
      </w:r>
      <w:proofErr w:type="spellEnd"/>
      <w:r w:rsidR="003B2C63" w:rsidRPr="00701688">
        <w:rPr>
          <w:rFonts w:ascii="Palatino Linotype" w:eastAsia="Calibri" w:hAnsi="Palatino Linotype" w:cs="Times New Roman"/>
          <w:sz w:val="20"/>
          <w:szCs w:val="20"/>
          <w:lang w:val="en-US"/>
        </w:rPr>
        <w:t xml:space="preserve"> system</w:t>
      </w:r>
      <w:r w:rsidR="00E8459E" w:rsidRPr="00701688">
        <w:rPr>
          <w:rFonts w:ascii="Palatino Linotype" w:eastAsia="Calibri" w:hAnsi="Palatino Linotype" w:cs="Times New Roman"/>
          <w:sz w:val="20"/>
          <w:szCs w:val="20"/>
          <w:lang w:val="en-US"/>
        </w:rPr>
        <w:t>s</w:t>
      </w:r>
      <w:r w:rsidR="0049499D" w:rsidRPr="00701688">
        <w:rPr>
          <w:rFonts w:ascii="Palatino Linotype" w:eastAsia="Calibri" w:hAnsi="Palatino Linotype" w:cs="Times New Roman"/>
          <w:sz w:val="20"/>
          <w:szCs w:val="20"/>
          <w:lang w:val="en-US"/>
        </w:rPr>
        <w:t xml:space="preserve"> viz: low </w:t>
      </w:r>
      <w:proofErr w:type="spellStart"/>
      <w:r w:rsidR="00EB706F" w:rsidRPr="00701688">
        <w:rPr>
          <w:rFonts w:ascii="Palatino Linotype" w:eastAsia="Calibri" w:hAnsi="Palatino Linotype" w:cs="Times New Roman"/>
          <w:sz w:val="20"/>
          <w:szCs w:val="20"/>
          <w:lang w:val="en-US"/>
        </w:rPr>
        <w:t>rice:</w:t>
      </w:r>
      <w:r w:rsidR="0049499D" w:rsidRPr="00701688">
        <w:rPr>
          <w:rFonts w:ascii="Palatino Linotype" w:eastAsia="Calibri" w:hAnsi="Palatino Linotype" w:cs="Times New Roman"/>
          <w:sz w:val="20"/>
          <w:szCs w:val="20"/>
          <w:lang w:val="en-US"/>
        </w:rPr>
        <w:t>water</w:t>
      </w:r>
      <w:proofErr w:type="spellEnd"/>
      <w:r w:rsidR="0049499D" w:rsidRPr="00701688">
        <w:rPr>
          <w:rFonts w:ascii="Palatino Linotype" w:eastAsia="Calibri" w:hAnsi="Palatino Linotype" w:cs="Times New Roman"/>
          <w:sz w:val="20"/>
          <w:szCs w:val="20"/>
          <w:lang w:val="en-US"/>
        </w:rPr>
        <w:t xml:space="preserve"> </w:t>
      </w:r>
      <w:r w:rsidR="00EB706F" w:rsidRPr="00701688">
        <w:rPr>
          <w:rFonts w:ascii="Palatino Linotype" w:eastAsia="Calibri" w:hAnsi="Palatino Linotype" w:cs="Times New Roman"/>
          <w:sz w:val="20"/>
          <w:szCs w:val="20"/>
          <w:lang w:val="en-US"/>
        </w:rPr>
        <w:t xml:space="preserve">ratio </w:t>
      </w:r>
      <w:r w:rsidR="003B2C63" w:rsidRPr="00701688">
        <w:rPr>
          <w:rFonts w:ascii="Palatino Linotype" w:eastAsia="Calibri" w:hAnsi="Palatino Linotype" w:cs="Times New Roman"/>
          <w:sz w:val="20"/>
          <w:szCs w:val="20"/>
          <w:lang w:val="en-US"/>
        </w:rPr>
        <w:t>(1:2.5, 1:3.5</w:t>
      </w:r>
      <w:r w:rsidR="0049499D" w:rsidRPr="00701688">
        <w:rPr>
          <w:rFonts w:ascii="Palatino Linotype" w:eastAsia="Calibri" w:hAnsi="Palatino Linotype" w:cs="Times New Roman"/>
          <w:sz w:val="20"/>
          <w:szCs w:val="20"/>
          <w:lang w:val="en-US"/>
        </w:rPr>
        <w:t xml:space="preserve">) and high </w:t>
      </w:r>
      <w:proofErr w:type="spellStart"/>
      <w:r w:rsidR="00EB706F" w:rsidRPr="00701688">
        <w:rPr>
          <w:rFonts w:ascii="Palatino Linotype" w:eastAsia="Calibri" w:hAnsi="Palatino Linotype" w:cs="Times New Roman"/>
          <w:sz w:val="20"/>
          <w:szCs w:val="20"/>
          <w:lang w:val="en-US"/>
        </w:rPr>
        <w:t>ric</w:t>
      </w:r>
      <w:r w:rsidR="0049499D" w:rsidRPr="00701688">
        <w:rPr>
          <w:rFonts w:ascii="Palatino Linotype" w:eastAsia="Calibri" w:hAnsi="Palatino Linotype" w:cs="Times New Roman"/>
          <w:sz w:val="20"/>
          <w:szCs w:val="20"/>
          <w:lang w:val="en-US"/>
        </w:rPr>
        <w:t>e:water</w:t>
      </w:r>
      <w:proofErr w:type="spellEnd"/>
      <w:r w:rsidR="0049499D" w:rsidRPr="00701688">
        <w:rPr>
          <w:rFonts w:ascii="Palatino Linotype" w:eastAsia="Calibri" w:hAnsi="Palatino Linotype" w:cs="Times New Roman"/>
          <w:sz w:val="20"/>
          <w:szCs w:val="20"/>
          <w:lang w:val="en-US"/>
        </w:rPr>
        <w:t xml:space="preserve"> ratios </w:t>
      </w:r>
      <w:r w:rsidR="00EB706F" w:rsidRPr="00701688">
        <w:rPr>
          <w:rFonts w:ascii="Palatino Linotype" w:eastAsia="Calibri" w:hAnsi="Palatino Linotype" w:cs="Times New Roman"/>
          <w:sz w:val="20"/>
          <w:szCs w:val="20"/>
          <w:lang w:val="en-US"/>
        </w:rPr>
        <w:t>(</w:t>
      </w:r>
      <w:r w:rsidR="003B2C63" w:rsidRPr="00701688">
        <w:rPr>
          <w:rFonts w:ascii="Palatino Linotype" w:eastAsia="Calibri" w:hAnsi="Palatino Linotype" w:cs="Times New Roman"/>
          <w:sz w:val="20"/>
          <w:szCs w:val="20"/>
          <w:lang w:val="en-US"/>
        </w:rPr>
        <w:t xml:space="preserve">1:5 and 1:6) </w:t>
      </w:r>
      <w:r w:rsidR="000E57DB" w:rsidRPr="00701688">
        <w:rPr>
          <w:rFonts w:ascii="Palatino Linotype" w:eastAsia="Calibri" w:hAnsi="Palatino Linotype" w:cs="Times New Roman"/>
          <w:sz w:val="20"/>
          <w:szCs w:val="20"/>
          <w:lang w:val="en-US"/>
        </w:rPr>
        <w:t>along with</w:t>
      </w:r>
      <w:r w:rsidR="003B2C63" w:rsidRPr="00701688">
        <w:rPr>
          <w:rFonts w:ascii="Palatino Linotype" w:eastAsia="Calibri" w:hAnsi="Palatino Linotype" w:cs="Times New Roman"/>
          <w:sz w:val="20"/>
          <w:szCs w:val="20"/>
          <w:lang w:val="en-US"/>
        </w:rPr>
        <w:t xml:space="preserve"> soaking as a pre-treatment. </w:t>
      </w:r>
      <w:r w:rsidR="000A7D3A" w:rsidRPr="00701688">
        <w:rPr>
          <w:rFonts w:ascii="Palatino Linotype" w:eastAsia="Calibri" w:hAnsi="Palatino Linotype" w:cs="Times New Roman"/>
          <w:sz w:val="20"/>
          <w:szCs w:val="20"/>
          <w:lang w:val="en-US"/>
        </w:rPr>
        <w:t>So</w:t>
      </w:r>
      <w:r w:rsidR="000A7D3A" w:rsidRPr="000E57DB">
        <w:rPr>
          <w:rFonts w:ascii="Palatino Linotype" w:eastAsia="Calibri" w:hAnsi="Palatino Linotype" w:cs="Times New Roman"/>
          <w:sz w:val="20"/>
          <w:szCs w:val="20"/>
          <w:lang w:val="en-US"/>
        </w:rPr>
        <w:t xml:space="preserve">aking </w:t>
      </w:r>
      <w:r w:rsidR="00A97343" w:rsidRPr="000E57DB">
        <w:rPr>
          <w:rFonts w:ascii="Palatino Linotype" w:eastAsia="Calibri" w:hAnsi="Palatino Linotype" w:cs="Times New Roman"/>
          <w:sz w:val="20"/>
          <w:szCs w:val="20"/>
          <w:lang w:val="en-US"/>
        </w:rPr>
        <w:t xml:space="preserve">was </w:t>
      </w:r>
      <w:r w:rsidR="000D19DF" w:rsidRPr="000E57DB">
        <w:rPr>
          <w:rFonts w:ascii="Palatino Linotype" w:eastAsia="Calibri" w:hAnsi="Palatino Linotype" w:cs="Times New Roman"/>
          <w:sz w:val="20"/>
          <w:szCs w:val="20"/>
          <w:lang w:val="en-US"/>
        </w:rPr>
        <w:t xml:space="preserve">unproductive </w:t>
      </w:r>
      <w:r w:rsidR="00A97343" w:rsidRPr="000E57DB">
        <w:rPr>
          <w:rFonts w:ascii="Palatino Linotype" w:eastAsia="Calibri" w:hAnsi="Palatino Linotype" w:cs="Times New Roman"/>
          <w:sz w:val="20"/>
          <w:szCs w:val="20"/>
          <w:lang w:val="en-US"/>
        </w:rPr>
        <w:t xml:space="preserve">in removing </w:t>
      </w:r>
      <w:r w:rsidR="000A7D3A" w:rsidRPr="000E57DB">
        <w:rPr>
          <w:rFonts w:ascii="Palatino Linotype" w:eastAsia="Calibri" w:hAnsi="Palatino Linotype" w:cs="Times New Roman"/>
          <w:sz w:val="20"/>
          <w:szCs w:val="20"/>
          <w:lang w:val="en-US"/>
        </w:rPr>
        <w:t>heavy metals from rice</w:t>
      </w:r>
      <w:r w:rsidR="000E57DB" w:rsidRPr="000E57DB">
        <w:rPr>
          <w:rFonts w:ascii="Palatino Linotype" w:eastAsia="Calibri" w:hAnsi="Palatino Linotype" w:cs="Times New Roman"/>
          <w:sz w:val="20"/>
          <w:szCs w:val="20"/>
          <w:lang w:val="en-US"/>
        </w:rPr>
        <w:t>, whereas cooking dissipated a</w:t>
      </w:r>
      <w:r w:rsidR="00AF3BCD" w:rsidRPr="000E57DB">
        <w:rPr>
          <w:rFonts w:ascii="Palatino Linotype" w:eastAsia="Calibri" w:hAnsi="Palatino Linotype" w:cs="Times New Roman"/>
          <w:sz w:val="20"/>
          <w:szCs w:val="20"/>
          <w:lang w:val="en-US"/>
        </w:rPr>
        <w:t>ll metals from rice</w:t>
      </w:r>
      <w:r w:rsidR="00906104">
        <w:rPr>
          <w:rFonts w:ascii="Palatino Linotype" w:eastAsia="Calibri" w:hAnsi="Palatino Linotype" w:cs="Times New Roman"/>
          <w:sz w:val="20"/>
          <w:szCs w:val="20"/>
          <w:lang w:val="en-US"/>
        </w:rPr>
        <w:t xml:space="preserve"> except Cd which was statistically non-significant.</w:t>
      </w:r>
      <w:r w:rsidR="00AF3BCD" w:rsidRPr="00701688">
        <w:rPr>
          <w:rFonts w:ascii="Palatino Linotype" w:eastAsia="Calibri" w:hAnsi="Palatino Linotype" w:cs="Times New Roman"/>
          <w:sz w:val="20"/>
          <w:szCs w:val="20"/>
          <w:lang w:val="en-US"/>
        </w:rPr>
        <w:t xml:space="preserve"> </w:t>
      </w:r>
      <w:r w:rsidR="0032187F" w:rsidRPr="00701688">
        <w:rPr>
          <w:rFonts w:ascii="Palatino Linotype" w:eastAsia="Calibri" w:hAnsi="Palatino Linotype" w:cs="Times New Roman"/>
          <w:sz w:val="20"/>
          <w:szCs w:val="20"/>
          <w:lang w:val="en-US"/>
        </w:rPr>
        <w:t>H</w:t>
      </w:r>
      <w:r w:rsidR="006B07E7" w:rsidRPr="00701688">
        <w:rPr>
          <w:rFonts w:ascii="Palatino Linotype" w:eastAsia="Calibri" w:hAnsi="Palatino Linotype" w:cs="Times New Roman"/>
          <w:sz w:val="20"/>
          <w:szCs w:val="20"/>
          <w:lang w:val="en-US"/>
        </w:rPr>
        <w:t xml:space="preserve">igh water cooking </w:t>
      </w:r>
      <w:r w:rsidR="00FE2C33" w:rsidRPr="00701688">
        <w:rPr>
          <w:rFonts w:ascii="Palatino Linotype" w:eastAsia="Calibri" w:hAnsi="Palatino Linotype" w:cs="Times New Roman"/>
          <w:sz w:val="20"/>
          <w:szCs w:val="20"/>
          <w:lang w:val="en-US"/>
        </w:rPr>
        <w:t xml:space="preserve">of </w:t>
      </w:r>
      <w:r w:rsidR="006B07E7" w:rsidRPr="00701688">
        <w:rPr>
          <w:rFonts w:ascii="Palatino Linotype" w:eastAsia="Calibri" w:hAnsi="Palatino Linotype" w:cs="Times New Roman"/>
          <w:sz w:val="20"/>
          <w:szCs w:val="20"/>
          <w:lang w:val="en-US"/>
        </w:rPr>
        <w:t>rice was</w:t>
      </w:r>
      <w:r w:rsidR="00AF3BCD" w:rsidRPr="00701688">
        <w:rPr>
          <w:rFonts w:ascii="Palatino Linotype" w:eastAsia="Calibri" w:hAnsi="Palatino Linotype" w:cs="Times New Roman"/>
          <w:sz w:val="20"/>
          <w:szCs w:val="20"/>
          <w:lang w:val="en-US"/>
        </w:rPr>
        <w:t xml:space="preserve"> more</w:t>
      </w:r>
      <w:r w:rsidR="006B07E7" w:rsidRPr="00701688">
        <w:rPr>
          <w:rFonts w:ascii="Palatino Linotype" w:eastAsia="Calibri" w:hAnsi="Palatino Linotype" w:cs="Times New Roman"/>
          <w:sz w:val="20"/>
          <w:szCs w:val="20"/>
          <w:lang w:val="en-US"/>
        </w:rPr>
        <w:t xml:space="preserve"> effective in </w:t>
      </w:r>
      <w:r w:rsidR="00AF3BCD" w:rsidRPr="00701688">
        <w:rPr>
          <w:rFonts w:ascii="Palatino Linotype" w:eastAsia="Calibri" w:hAnsi="Palatino Linotype" w:cs="Times New Roman"/>
          <w:sz w:val="20"/>
          <w:szCs w:val="20"/>
          <w:lang w:val="en-US"/>
        </w:rPr>
        <w:t xml:space="preserve">dissipation </w:t>
      </w:r>
      <w:r w:rsidR="006B07E7" w:rsidRPr="00701688">
        <w:rPr>
          <w:rFonts w:ascii="Palatino Linotype" w:eastAsia="Calibri" w:hAnsi="Palatino Linotype" w:cs="Times New Roman"/>
          <w:sz w:val="20"/>
          <w:szCs w:val="20"/>
          <w:lang w:val="en-US"/>
        </w:rPr>
        <w:t xml:space="preserve">of metals </w:t>
      </w:r>
      <w:r w:rsidR="00FE2C33" w:rsidRPr="00701688">
        <w:rPr>
          <w:rFonts w:ascii="Palatino Linotype" w:eastAsia="Calibri" w:hAnsi="Palatino Linotype" w:cs="Times New Roman"/>
          <w:sz w:val="20"/>
          <w:szCs w:val="20"/>
          <w:lang w:val="en-US"/>
        </w:rPr>
        <w:t xml:space="preserve">from rice as compared to low water cooking conditions. </w:t>
      </w:r>
      <w:r w:rsidR="000C0950" w:rsidRPr="00701688">
        <w:rPr>
          <w:rFonts w:ascii="Palatino Linotype" w:eastAsia="Calibri" w:hAnsi="Palatino Linotype" w:cs="Times New Roman"/>
          <w:sz w:val="20"/>
          <w:szCs w:val="20"/>
          <w:lang w:val="en-US"/>
        </w:rPr>
        <w:t xml:space="preserve">Estimated daily intake (EDI) of heavy metals through </w:t>
      </w:r>
      <w:r w:rsidR="00FE2C33" w:rsidRPr="00701688">
        <w:rPr>
          <w:rFonts w:ascii="Palatino Linotype" w:eastAsia="Calibri" w:hAnsi="Palatino Linotype" w:cs="Times New Roman"/>
          <w:sz w:val="20"/>
          <w:szCs w:val="20"/>
          <w:lang w:val="en-US"/>
        </w:rPr>
        <w:t xml:space="preserve">rice </w:t>
      </w:r>
      <w:r w:rsidR="000C0950" w:rsidRPr="00701688">
        <w:rPr>
          <w:rFonts w:ascii="Palatino Linotype" w:eastAsia="Calibri" w:hAnsi="Palatino Linotype" w:cs="Times New Roman"/>
          <w:sz w:val="20"/>
          <w:szCs w:val="20"/>
          <w:lang w:val="en-US"/>
        </w:rPr>
        <w:t>consumption (1</w:t>
      </w:r>
      <w:r w:rsidR="00FE2C33" w:rsidRPr="00701688">
        <w:rPr>
          <w:rFonts w:ascii="Palatino Linotype" w:eastAsia="Calibri" w:hAnsi="Palatino Linotype" w:cs="Times New Roman"/>
          <w:sz w:val="20"/>
          <w:szCs w:val="20"/>
          <w:lang w:val="en-US"/>
        </w:rPr>
        <w:t>62</w:t>
      </w:r>
      <w:r w:rsidR="000C0950" w:rsidRPr="00701688">
        <w:rPr>
          <w:rFonts w:ascii="Palatino Linotype" w:eastAsia="Calibri" w:hAnsi="Palatino Linotype" w:cs="Times New Roman"/>
          <w:sz w:val="20"/>
          <w:szCs w:val="20"/>
          <w:lang w:val="en-US"/>
        </w:rPr>
        <w:t xml:space="preserve"> gram/person/day) for </w:t>
      </w:r>
      <w:proofErr w:type="gramStart"/>
      <w:r w:rsidR="000C0950" w:rsidRPr="00701688">
        <w:rPr>
          <w:rFonts w:ascii="Palatino Linotype" w:eastAsia="Calibri" w:hAnsi="Palatino Linotype" w:cs="Times New Roman"/>
          <w:sz w:val="20"/>
          <w:szCs w:val="20"/>
          <w:lang w:val="en-US"/>
        </w:rPr>
        <w:t>As</w:t>
      </w:r>
      <w:proofErr w:type="gramEnd"/>
      <w:r w:rsidR="000C0950" w:rsidRPr="00701688">
        <w:rPr>
          <w:rFonts w:ascii="Palatino Linotype" w:eastAsia="Calibri" w:hAnsi="Palatino Linotype" w:cs="Times New Roman"/>
          <w:sz w:val="20"/>
          <w:szCs w:val="20"/>
          <w:lang w:val="en-US"/>
        </w:rPr>
        <w:t xml:space="preserve"> exceeded the </w:t>
      </w:r>
      <w:r w:rsidR="006B7A1E" w:rsidRPr="00701688">
        <w:rPr>
          <w:rFonts w:ascii="Palatino Linotype" w:eastAsia="Calibri" w:hAnsi="Palatino Linotype" w:cs="Times New Roman"/>
          <w:sz w:val="20"/>
          <w:szCs w:val="20"/>
          <w:lang w:val="en-US"/>
        </w:rPr>
        <w:t xml:space="preserve">provisional maximum tolerable daily intake </w:t>
      </w:r>
      <w:r w:rsidR="000C0950" w:rsidRPr="00701688">
        <w:rPr>
          <w:rFonts w:ascii="Palatino Linotype" w:eastAsia="Calibri" w:hAnsi="Palatino Linotype" w:cs="Times New Roman"/>
          <w:sz w:val="20"/>
          <w:szCs w:val="20"/>
          <w:lang w:val="en-US"/>
        </w:rPr>
        <w:t>(PMTDI)</w:t>
      </w:r>
      <w:r w:rsidR="00F53C02" w:rsidRPr="00701688">
        <w:rPr>
          <w:rFonts w:ascii="Palatino Linotype" w:eastAsia="Calibri" w:hAnsi="Palatino Linotype" w:cs="Times New Roman"/>
          <w:sz w:val="20"/>
          <w:szCs w:val="20"/>
          <w:lang w:val="en-US"/>
        </w:rPr>
        <w:t xml:space="preserve"> regardless of cooking conditions</w:t>
      </w:r>
      <w:r w:rsidR="006B7A1E" w:rsidRPr="00701688">
        <w:rPr>
          <w:rFonts w:ascii="Palatino Linotype" w:eastAsia="Calibri" w:hAnsi="Palatino Linotype" w:cs="Times New Roman"/>
          <w:sz w:val="20"/>
          <w:szCs w:val="20"/>
          <w:lang w:val="en-US"/>
        </w:rPr>
        <w:t>.</w:t>
      </w:r>
      <w:r w:rsidR="00703EBE" w:rsidRPr="00701688">
        <w:rPr>
          <w:rFonts w:ascii="Palatino Linotype" w:eastAsia="Calibri" w:hAnsi="Palatino Linotype" w:cs="Times New Roman"/>
          <w:sz w:val="20"/>
          <w:szCs w:val="20"/>
          <w:lang w:val="en-US"/>
        </w:rPr>
        <w:t xml:space="preserve"> </w:t>
      </w:r>
      <w:proofErr w:type="gramStart"/>
      <w:r w:rsidR="00111F38" w:rsidRPr="00701688">
        <w:rPr>
          <w:rFonts w:ascii="Palatino Linotype" w:eastAsia="Calibri" w:hAnsi="Palatino Linotype" w:cs="Times New Roman"/>
          <w:sz w:val="20"/>
          <w:szCs w:val="20"/>
          <w:lang w:val="en-US"/>
        </w:rPr>
        <w:t>H</w:t>
      </w:r>
      <w:r w:rsidR="000C0950" w:rsidRPr="00701688">
        <w:rPr>
          <w:rFonts w:ascii="Palatino Linotype" w:eastAsia="Calibri" w:hAnsi="Palatino Linotype" w:cs="Times New Roman"/>
          <w:sz w:val="20"/>
          <w:szCs w:val="20"/>
          <w:lang w:val="en-US"/>
        </w:rPr>
        <w:t>azard risk index</w:t>
      </w:r>
      <w:r w:rsidR="00093F4C" w:rsidRPr="00701688">
        <w:rPr>
          <w:rFonts w:ascii="Palatino Linotype" w:eastAsia="Calibri" w:hAnsi="Palatino Linotype" w:cs="Times New Roman"/>
          <w:sz w:val="20"/>
          <w:szCs w:val="20"/>
          <w:lang w:val="en-US"/>
        </w:rPr>
        <w:t xml:space="preserve"> (HRI)</w:t>
      </w:r>
      <w:r w:rsidR="00111F38" w:rsidRPr="00701688">
        <w:rPr>
          <w:rFonts w:ascii="Palatino Linotype" w:eastAsia="Calibri" w:hAnsi="Palatino Linotype" w:cs="Times New Roman"/>
          <w:sz w:val="20"/>
          <w:szCs w:val="20"/>
          <w:lang w:val="en-US"/>
        </w:rPr>
        <w:t>,</w:t>
      </w:r>
      <w:proofErr w:type="gramEnd"/>
      <w:r w:rsidR="000C0950" w:rsidRPr="00701688">
        <w:rPr>
          <w:rFonts w:ascii="Palatino Linotype" w:eastAsia="Calibri" w:hAnsi="Palatino Linotype" w:cs="Times New Roman"/>
          <w:sz w:val="20"/>
          <w:szCs w:val="20"/>
          <w:lang w:val="en-US"/>
        </w:rPr>
        <w:t xml:space="preserve"> also </w:t>
      </w:r>
      <w:r w:rsidR="007D368A" w:rsidRPr="00701688">
        <w:rPr>
          <w:rFonts w:ascii="Palatino Linotype" w:eastAsia="Calibri" w:hAnsi="Palatino Linotype" w:cs="Times New Roman"/>
          <w:sz w:val="20"/>
          <w:szCs w:val="20"/>
          <w:lang w:val="en-US"/>
        </w:rPr>
        <w:t>highlighted</w:t>
      </w:r>
      <w:r w:rsidR="00306D31" w:rsidRPr="00701688">
        <w:rPr>
          <w:rFonts w:ascii="Palatino Linotype" w:eastAsia="Calibri" w:hAnsi="Palatino Linotype" w:cs="Times New Roman"/>
          <w:sz w:val="20"/>
          <w:szCs w:val="20"/>
          <w:lang w:val="en-US"/>
        </w:rPr>
        <w:t xml:space="preserve"> the fact</w:t>
      </w:r>
      <w:r w:rsidR="007D368A" w:rsidRPr="00701688">
        <w:rPr>
          <w:rFonts w:ascii="Palatino Linotype" w:eastAsia="Calibri" w:hAnsi="Palatino Linotype" w:cs="Times New Roman"/>
          <w:sz w:val="20"/>
          <w:szCs w:val="20"/>
          <w:lang w:val="en-US"/>
        </w:rPr>
        <w:t xml:space="preserve"> that </w:t>
      </w:r>
      <w:r w:rsidR="000C0950" w:rsidRPr="00701688">
        <w:rPr>
          <w:rFonts w:ascii="Palatino Linotype" w:eastAsia="Calibri" w:hAnsi="Palatino Linotype" w:cs="Times New Roman"/>
          <w:sz w:val="20"/>
          <w:szCs w:val="20"/>
          <w:lang w:val="en-US"/>
        </w:rPr>
        <w:t>As can</w:t>
      </w:r>
      <w:r w:rsidR="007D368A" w:rsidRPr="00701688">
        <w:rPr>
          <w:rFonts w:ascii="Palatino Linotype" w:eastAsia="Calibri" w:hAnsi="Palatino Linotype" w:cs="Times New Roman"/>
          <w:sz w:val="20"/>
          <w:szCs w:val="20"/>
          <w:lang w:val="en-US"/>
        </w:rPr>
        <w:t xml:space="preserve"> be a</w:t>
      </w:r>
      <w:r w:rsidR="000C0950" w:rsidRPr="00701688">
        <w:rPr>
          <w:rFonts w:ascii="Palatino Linotype" w:eastAsia="Calibri" w:hAnsi="Palatino Linotype" w:cs="Times New Roman"/>
          <w:sz w:val="20"/>
          <w:szCs w:val="20"/>
          <w:lang w:val="en-US"/>
        </w:rPr>
        <w:t xml:space="preserve"> potential health hazard to</w:t>
      </w:r>
      <w:r w:rsidR="003A7B61">
        <w:rPr>
          <w:rFonts w:ascii="Palatino Linotype" w:eastAsia="Calibri" w:hAnsi="Palatino Linotype" w:cs="Times New Roman"/>
          <w:sz w:val="20"/>
          <w:szCs w:val="20"/>
          <w:lang w:val="en-US"/>
        </w:rPr>
        <w:t xml:space="preserve"> brown</w:t>
      </w:r>
      <w:r w:rsidR="000C0950" w:rsidRPr="00701688">
        <w:rPr>
          <w:rFonts w:ascii="Palatino Linotype" w:eastAsia="Calibri" w:hAnsi="Palatino Linotype" w:cs="Times New Roman"/>
          <w:sz w:val="20"/>
          <w:szCs w:val="20"/>
          <w:lang w:val="en-US"/>
        </w:rPr>
        <w:t xml:space="preserve"> </w:t>
      </w:r>
      <w:r w:rsidR="007D368A" w:rsidRPr="00701688">
        <w:rPr>
          <w:rFonts w:ascii="Palatino Linotype" w:eastAsia="Calibri" w:hAnsi="Palatino Linotype" w:cs="Times New Roman"/>
          <w:sz w:val="20"/>
          <w:szCs w:val="20"/>
          <w:lang w:val="en-US"/>
        </w:rPr>
        <w:t xml:space="preserve">rice </w:t>
      </w:r>
      <w:r w:rsidR="000C0950" w:rsidRPr="00701688">
        <w:rPr>
          <w:rFonts w:ascii="Palatino Linotype" w:eastAsia="Calibri" w:hAnsi="Palatino Linotype" w:cs="Times New Roman"/>
          <w:sz w:val="20"/>
          <w:szCs w:val="20"/>
          <w:lang w:val="en-US"/>
        </w:rPr>
        <w:t xml:space="preserve">consumers. </w:t>
      </w:r>
    </w:p>
    <w:p w14:paraId="18089633" w14:textId="77777777" w:rsidR="008925AB" w:rsidRDefault="008925AB" w:rsidP="00786088">
      <w:pPr>
        <w:spacing w:after="0" w:line="360" w:lineRule="auto"/>
        <w:jc w:val="both"/>
        <w:rPr>
          <w:rFonts w:ascii="Palatino Linotype" w:eastAsia="Calibri" w:hAnsi="Palatino Linotype" w:cs="Times New Roman"/>
          <w:b/>
          <w:sz w:val="20"/>
          <w:szCs w:val="20"/>
          <w:lang w:val="en-US"/>
        </w:rPr>
      </w:pPr>
    </w:p>
    <w:p w14:paraId="7EEA73F0" w14:textId="61EB3978" w:rsidR="000C0950" w:rsidRPr="00701688" w:rsidRDefault="000C0950" w:rsidP="00786088">
      <w:pPr>
        <w:spacing w:after="0" w:line="360" w:lineRule="auto"/>
        <w:jc w:val="both"/>
        <w:rPr>
          <w:rFonts w:ascii="Palatino Linotype" w:eastAsia="Calibri" w:hAnsi="Palatino Linotype" w:cs="Times New Roman"/>
          <w:sz w:val="20"/>
          <w:szCs w:val="20"/>
          <w:lang w:val="en-US"/>
        </w:rPr>
      </w:pPr>
      <w:r w:rsidRPr="00701688">
        <w:rPr>
          <w:rFonts w:ascii="Palatino Linotype" w:eastAsia="Calibri" w:hAnsi="Palatino Linotype" w:cs="Times New Roman"/>
          <w:b/>
          <w:sz w:val="20"/>
          <w:szCs w:val="20"/>
          <w:lang w:val="en-US"/>
        </w:rPr>
        <w:t xml:space="preserve">Keywords: </w:t>
      </w:r>
      <w:bookmarkStart w:id="1" w:name="_Hlk50101770"/>
      <w:r w:rsidR="00FE4BB3" w:rsidRPr="00701688">
        <w:rPr>
          <w:rFonts w:ascii="Palatino Linotype" w:eastAsia="Calibri" w:hAnsi="Palatino Linotype" w:cs="Times New Roman"/>
          <w:bCs/>
          <w:sz w:val="20"/>
          <w:szCs w:val="20"/>
          <w:lang w:val="en-US"/>
        </w:rPr>
        <w:t xml:space="preserve">Brown </w:t>
      </w:r>
      <w:r w:rsidR="006A6251" w:rsidRPr="00701688">
        <w:rPr>
          <w:rFonts w:ascii="Palatino Linotype" w:eastAsia="Calibri" w:hAnsi="Palatino Linotype" w:cs="Times New Roman"/>
          <w:bCs/>
          <w:sz w:val="20"/>
          <w:szCs w:val="20"/>
          <w:lang w:val="en-US"/>
        </w:rPr>
        <w:t>rice</w:t>
      </w:r>
      <w:r w:rsidRPr="00701688">
        <w:rPr>
          <w:rFonts w:ascii="Palatino Linotype" w:eastAsia="Calibri" w:hAnsi="Palatino Linotype" w:cs="Times New Roman"/>
          <w:sz w:val="20"/>
          <w:szCs w:val="20"/>
          <w:lang w:val="en-US"/>
        </w:rPr>
        <w:t xml:space="preserve">, heavy metals, </w:t>
      </w:r>
      <w:r w:rsidR="00540FA6">
        <w:rPr>
          <w:rFonts w:ascii="Palatino Linotype" w:eastAsia="Calibri" w:hAnsi="Palatino Linotype" w:cs="Times New Roman"/>
          <w:sz w:val="20"/>
          <w:szCs w:val="20"/>
          <w:lang w:val="en-US"/>
        </w:rPr>
        <w:t xml:space="preserve">environmental pollutants, </w:t>
      </w:r>
      <w:r w:rsidRPr="00701688">
        <w:rPr>
          <w:rFonts w:ascii="Palatino Linotype" w:eastAsia="Calibri" w:hAnsi="Palatino Linotype" w:cs="Times New Roman"/>
          <w:sz w:val="20"/>
          <w:szCs w:val="20"/>
          <w:lang w:val="en-US"/>
        </w:rPr>
        <w:t>daily intake, health risk</w:t>
      </w:r>
      <w:bookmarkEnd w:id="1"/>
    </w:p>
    <w:p w14:paraId="1474DA66" w14:textId="77777777" w:rsidR="008925AB" w:rsidRDefault="008925AB" w:rsidP="00786088">
      <w:pPr>
        <w:spacing w:after="0" w:line="360" w:lineRule="auto"/>
        <w:jc w:val="both"/>
        <w:rPr>
          <w:rFonts w:ascii="Palatino Linotype" w:eastAsia="Calibri" w:hAnsi="Palatino Linotype" w:cs="Times New Roman"/>
          <w:b/>
          <w:bCs/>
          <w:sz w:val="20"/>
          <w:szCs w:val="20"/>
          <w:lang w:val="en-US"/>
        </w:rPr>
      </w:pPr>
    </w:p>
    <w:p w14:paraId="036EB2A1" w14:textId="06981BF3" w:rsidR="000C0950" w:rsidRPr="00701688" w:rsidRDefault="000C0950" w:rsidP="00786088">
      <w:pPr>
        <w:spacing w:after="0" w:line="360" w:lineRule="auto"/>
        <w:jc w:val="both"/>
        <w:rPr>
          <w:rFonts w:ascii="Palatino Linotype" w:eastAsia="Calibri" w:hAnsi="Palatino Linotype" w:cs="Times New Roman"/>
          <w:b/>
          <w:bCs/>
          <w:sz w:val="20"/>
          <w:szCs w:val="20"/>
          <w:lang w:val="en-US"/>
        </w:rPr>
      </w:pPr>
      <w:r w:rsidRPr="00701688">
        <w:rPr>
          <w:rFonts w:ascii="Palatino Linotype" w:eastAsia="Calibri" w:hAnsi="Palatino Linotype" w:cs="Times New Roman"/>
          <w:b/>
          <w:bCs/>
          <w:sz w:val="20"/>
          <w:szCs w:val="20"/>
          <w:lang w:val="en-US"/>
        </w:rPr>
        <w:t>Introduction</w:t>
      </w:r>
    </w:p>
    <w:p w14:paraId="60BFED18" w14:textId="0271E32E" w:rsidR="00CD5FA8" w:rsidRPr="00701688" w:rsidRDefault="006A68CA" w:rsidP="00CD5FA8">
      <w:pPr>
        <w:spacing w:after="0" w:line="360" w:lineRule="auto"/>
        <w:jc w:val="both"/>
        <w:rPr>
          <w:rFonts w:ascii="Palatino Linotype" w:eastAsia="Calibri" w:hAnsi="Palatino Linotype" w:cs="Times New Roman"/>
          <w:bCs/>
          <w:sz w:val="20"/>
          <w:szCs w:val="20"/>
          <w:lang w:val="en-US"/>
        </w:rPr>
      </w:pPr>
      <w:bookmarkStart w:id="2" w:name="_Hlk50101836"/>
      <w:r w:rsidRPr="00701688">
        <w:rPr>
          <w:rFonts w:ascii="Palatino Linotype" w:eastAsia="Calibri" w:hAnsi="Palatino Linotype" w:cs="Times New Roman"/>
          <w:bCs/>
          <w:sz w:val="20"/>
          <w:szCs w:val="20"/>
          <w:lang w:val="en-US"/>
        </w:rPr>
        <w:t>Since centuries c</w:t>
      </w:r>
      <w:r w:rsidR="00CD5FA8" w:rsidRPr="00701688">
        <w:rPr>
          <w:rFonts w:ascii="Palatino Linotype" w:eastAsia="Calibri" w:hAnsi="Palatino Linotype" w:cs="Times New Roman"/>
          <w:bCs/>
          <w:sz w:val="20"/>
          <w:szCs w:val="20"/>
          <w:lang w:val="en-US"/>
        </w:rPr>
        <w:t>ereals like rice, wheat followed by corn</w:t>
      </w:r>
      <w:r w:rsidR="005D777B">
        <w:rPr>
          <w:rFonts w:ascii="Palatino Linotype" w:eastAsia="Calibri" w:hAnsi="Palatino Linotype" w:cs="Times New Roman"/>
          <w:bCs/>
          <w:sz w:val="20"/>
          <w:szCs w:val="20"/>
          <w:lang w:val="en-US"/>
        </w:rPr>
        <w:t>, barley</w:t>
      </w:r>
      <w:r w:rsidR="00CD5FA8" w:rsidRPr="00701688">
        <w:rPr>
          <w:rFonts w:ascii="Palatino Linotype" w:eastAsia="Calibri" w:hAnsi="Palatino Linotype" w:cs="Times New Roman"/>
          <w:bCs/>
          <w:sz w:val="20"/>
          <w:szCs w:val="20"/>
          <w:lang w:val="en-US"/>
        </w:rPr>
        <w:t xml:space="preserve"> and sorghum are considered as dietary staple for mankind. Among </w:t>
      </w:r>
      <w:r w:rsidR="00F36107" w:rsidRPr="00701688">
        <w:rPr>
          <w:rFonts w:ascii="Palatino Linotype" w:eastAsia="Calibri" w:hAnsi="Palatino Linotype" w:cs="Times New Roman"/>
          <w:bCs/>
          <w:sz w:val="20"/>
          <w:szCs w:val="20"/>
          <w:lang w:val="en-US"/>
        </w:rPr>
        <w:t>these</w:t>
      </w:r>
      <w:r w:rsidR="00CD5FA8" w:rsidRPr="00701688">
        <w:rPr>
          <w:rFonts w:ascii="Palatino Linotype" w:eastAsia="Calibri" w:hAnsi="Palatino Linotype" w:cs="Times New Roman"/>
          <w:bCs/>
          <w:sz w:val="20"/>
          <w:szCs w:val="20"/>
          <w:lang w:val="en-US"/>
        </w:rPr>
        <w:t>, rice (Oryza sativa L.) is the most important cereal crop and consumed by over half of the world’s population as a staple food to meet daily dietary requirements. The major rice producing countries are in the Asian region of the world such as China, Indo-Pak subcontinents, Indonesia, Korea, etc.</w:t>
      </w:r>
      <w:r w:rsidR="005F1A55" w:rsidRPr="00701688">
        <w:rPr>
          <w:rFonts w:ascii="Palatino Linotype" w:eastAsia="Calibri" w:hAnsi="Palatino Linotype" w:cs="Times New Roman"/>
          <w:bCs/>
          <w:sz w:val="20"/>
          <w:szCs w:val="20"/>
          <w:lang w:val="en-US"/>
        </w:rPr>
        <w:t>, and d</w:t>
      </w:r>
      <w:r w:rsidR="00CD5FA8" w:rsidRPr="00701688">
        <w:rPr>
          <w:rFonts w:ascii="Palatino Linotype" w:eastAsia="Calibri" w:hAnsi="Palatino Linotype" w:cs="Times New Roman"/>
          <w:bCs/>
          <w:sz w:val="20"/>
          <w:szCs w:val="20"/>
          <w:lang w:val="en-US"/>
        </w:rPr>
        <w:t xml:space="preserve">iverse type of rice varieties </w:t>
      </w:r>
      <w:r w:rsidR="005E19BF" w:rsidRPr="00701688">
        <w:rPr>
          <w:rFonts w:ascii="Palatino Linotype" w:eastAsia="Calibri" w:hAnsi="Palatino Linotype" w:cs="Times New Roman"/>
          <w:bCs/>
          <w:sz w:val="20"/>
          <w:szCs w:val="20"/>
          <w:lang w:val="en-US"/>
        </w:rPr>
        <w:t xml:space="preserve">are </w:t>
      </w:r>
      <w:r w:rsidR="00CD5FA8" w:rsidRPr="00701688">
        <w:rPr>
          <w:rFonts w:ascii="Palatino Linotype" w:eastAsia="Calibri" w:hAnsi="Palatino Linotype" w:cs="Times New Roman"/>
          <w:bCs/>
          <w:sz w:val="20"/>
          <w:szCs w:val="20"/>
          <w:lang w:val="en-US"/>
        </w:rPr>
        <w:t>cultivated in these countries.</w:t>
      </w:r>
      <w:r w:rsidR="003D61FE">
        <w:rPr>
          <w:rFonts w:ascii="Palatino Linotype" w:eastAsia="Calibri" w:hAnsi="Palatino Linotype" w:cs="Times New Roman"/>
          <w:bCs/>
          <w:sz w:val="20"/>
          <w:szCs w:val="20"/>
          <w:lang w:val="en-US"/>
        </w:rPr>
        <w:t xml:space="preserve"> World rice production in year 2019 has been reported to be 782 million </w:t>
      </w:r>
      <w:proofErr w:type="spellStart"/>
      <w:r w:rsidR="003D61FE">
        <w:rPr>
          <w:rFonts w:ascii="Palatino Linotype" w:eastAsia="Calibri" w:hAnsi="Palatino Linotype" w:cs="Times New Roman"/>
          <w:bCs/>
          <w:sz w:val="20"/>
          <w:szCs w:val="20"/>
          <w:lang w:val="en-US"/>
        </w:rPr>
        <w:t>tonnes</w:t>
      </w:r>
      <w:proofErr w:type="spellEnd"/>
      <w:r w:rsidR="003D61FE">
        <w:rPr>
          <w:rFonts w:ascii="Palatino Linotype" w:eastAsia="Calibri" w:hAnsi="Palatino Linotype" w:cs="Times New Roman"/>
          <w:bCs/>
          <w:sz w:val="20"/>
          <w:szCs w:val="20"/>
          <w:lang w:val="en-US"/>
        </w:rPr>
        <w:t xml:space="preserve"> </w:t>
      </w:r>
      <w:r w:rsidR="007C3B34">
        <w:rPr>
          <w:rFonts w:ascii="Palatino Linotype" w:eastAsia="Calibri" w:hAnsi="Palatino Linotype" w:cs="Times New Roman"/>
          <w:bCs/>
          <w:sz w:val="20"/>
          <w:szCs w:val="20"/>
          <w:lang w:val="en-US"/>
        </w:rPr>
        <w:t xml:space="preserve">on 167.13 million Hectares </w:t>
      </w:r>
      <w:r w:rsidR="00466F56">
        <w:rPr>
          <w:rFonts w:ascii="Palatino Linotype" w:eastAsia="Calibri" w:hAnsi="Palatino Linotype" w:cs="Times New Roman"/>
          <w:bCs/>
          <w:sz w:val="20"/>
          <w:szCs w:val="20"/>
          <w:lang w:val="en-US"/>
        </w:rPr>
        <w:t xml:space="preserve">cropping </w:t>
      </w:r>
      <w:r w:rsidR="007C3B34">
        <w:rPr>
          <w:rFonts w:ascii="Palatino Linotype" w:eastAsia="Calibri" w:hAnsi="Palatino Linotype" w:cs="Times New Roman"/>
          <w:bCs/>
          <w:sz w:val="20"/>
          <w:szCs w:val="20"/>
          <w:lang w:val="en-US"/>
        </w:rPr>
        <w:t xml:space="preserve">area </w:t>
      </w:r>
      <w:r w:rsidR="003D61FE">
        <w:rPr>
          <w:rFonts w:ascii="Palatino Linotype" w:eastAsia="Calibri" w:hAnsi="Palatino Linotype" w:cs="Times New Roman"/>
          <w:bCs/>
          <w:sz w:val="20"/>
          <w:szCs w:val="20"/>
          <w:lang w:val="en-US"/>
        </w:rPr>
        <w:t>(FAO</w:t>
      </w:r>
      <w:r w:rsidR="00EC174C">
        <w:rPr>
          <w:rFonts w:ascii="Palatino Linotype" w:eastAsia="Calibri" w:hAnsi="Palatino Linotype" w:cs="Times New Roman"/>
          <w:bCs/>
          <w:sz w:val="20"/>
          <w:szCs w:val="20"/>
          <w:lang w:val="en-US"/>
        </w:rPr>
        <w:t>STAT</w:t>
      </w:r>
      <w:r w:rsidR="00A50990">
        <w:rPr>
          <w:rFonts w:ascii="Palatino Linotype" w:eastAsia="Calibri" w:hAnsi="Palatino Linotype" w:cs="Times New Roman"/>
          <w:bCs/>
          <w:sz w:val="20"/>
          <w:szCs w:val="20"/>
          <w:lang w:val="en-US"/>
        </w:rPr>
        <w:t>, 2019</w:t>
      </w:r>
      <w:r w:rsidR="003D61FE">
        <w:rPr>
          <w:rFonts w:ascii="Palatino Linotype" w:eastAsia="Calibri" w:hAnsi="Palatino Linotype" w:cs="Times New Roman"/>
          <w:bCs/>
          <w:sz w:val="20"/>
          <w:szCs w:val="20"/>
          <w:lang w:val="en-US"/>
        </w:rPr>
        <w:t xml:space="preserve">). </w:t>
      </w:r>
      <w:r w:rsidR="00CD5FA8" w:rsidRPr="00701688">
        <w:rPr>
          <w:rFonts w:ascii="Palatino Linotype" w:eastAsia="Calibri" w:hAnsi="Palatino Linotype" w:cs="Times New Roman"/>
          <w:bCs/>
          <w:sz w:val="20"/>
          <w:szCs w:val="20"/>
          <w:lang w:val="en-US"/>
        </w:rPr>
        <w:t xml:space="preserve">However, evidence shows that rice is also cultivated in some parts of the </w:t>
      </w:r>
      <w:r w:rsidR="003D61FE">
        <w:rPr>
          <w:rFonts w:ascii="Palatino Linotype" w:eastAsia="Calibri" w:hAnsi="Palatino Linotype" w:cs="Times New Roman"/>
          <w:bCs/>
          <w:sz w:val="20"/>
          <w:szCs w:val="20"/>
          <w:lang w:val="en-US"/>
        </w:rPr>
        <w:t xml:space="preserve">western Asian </w:t>
      </w:r>
      <w:r w:rsidR="00CD5FA8" w:rsidRPr="00701688">
        <w:rPr>
          <w:rFonts w:ascii="Palatino Linotype" w:eastAsia="Calibri" w:hAnsi="Palatino Linotype" w:cs="Times New Roman"/>
          <w:bCs/>
          <w:sz w:val="20"/>
          <w:szCs w:val="20"/>
          <w:lang w:val="en-US"/>
        </w:rPr>
        <w:t xml:space="preserve">countries such as Iran, Iraq, Egypt and even in </w:t>
      </w:r>
      <w:r w:rsidR="00B11A06" w:rsidRPr="00701688">
        <w:rPr>
          <w:rFonts w:ascii="Palatino Linotype" w:eastAsia="Calibri" w:hAnsi="Palatino Linotype" w:cs="Times New Roman"/>
          <w:bCs/>
          <w:sz w:val="20"/>
          <w:szCs w:val="20"/>
          <w:lang w:val="en-US"/>
        </w:rPr>
        <w:t xml:space="preserve">the </w:t>
      </w:r>
      <w:r w:rsidR="00CD5FA8" w:rsidRPr="00701688">
        <w:rPr>
          <w:rFonts w:ascii="Palatino Linotype" w:eastAsia="Calibri" w:hAnsi="Palatino Linotype" w:cs="Times New Roman"/>
          <w:bCs/>
          <w:sz w:val="20"/>
          <w:szCs w:val="20"/>
          <w:lang w:val="en-US"/>
        </w:rPr>
        <w:t xml:space="preserve">Kingdom of </w:t>
      </w:r>
      <w:r w:rsidR="00B11A06" w:rsidRPr="00701688">
        <w:rPr>
          <w:rFonts w:ascii="Palatino Linotype" w:eastAsia="Calibri" w:hAnsi="Palatino Linotype" w:cs="Times New Roman"/>
          <w:bCs/>
          <w:sz w:val="20"/>
          <w:szCs w:val="20"/>
          <w:lang w:val="en-US"/>
        </w:rPr>
        <w:t>S</w:t>
      </w:r>
      <w:r w:rsidR="00CD5FA8" w:rsidRPr="00701688">
        <w:rPr>
          <w:rFonts w:ascii="Palatino Linotype" w:eastAsia="Calibri" w:hAnsi="Palatino Linotype" w:cs="Times New Roman"/>
          <w:bCs/>
          <w:sz w:val="20"/>
          <w:szCs w:val="20"/>
          <w:lang w:val="en-US"/>
        </w:rPr>
        <w:t>audi Arabia</w:t>
      </w:r>
      <w:r w:rsidR="005E1EA7">
        <w:rPr>
          <w:rFonts w:ascii="Palatino Linotype" w:eastAsia="Calibri" w:hAnsi="Palatino Linotype" w:cs="Times New Roman"/>
          <w:bCs/>
          <w:sz w:val="20"/>
          <w:szCs w:val="20"/>
          <w:lang w:val="en-US"/>
        </w:rPr>
        <w:t xml:space="preserve"> with a total production of 1.226 million </w:t>
      </w:r>
      <w:proofErr w:type="spellStart"/>
      <w:r w:rsidR="005E1EA7">
        <w:rPr>
          <w:rFonts w:ascii="Palatino Linotype" w:eastAsia="Calibri" w:hAnsi="Palatino Linotype" w:cs="Times New Roman"/>
          <w:bCs/>
          <w:sz w:val="20"/>
          <w:szCs w:val="20"/>
          <w:lang w:val="en-US"/>
        </w:rPr>
        <w:t>tonnes</w:t>
      </w:r>
      <w:proofErr w:type="spellEnd"/>
      <w:r w:rsidR="005E1EA7">
        <w:rPr>
          <w:rFonts w:ascii="Palatino Linotype" w:eastAsia="Calibri" w:hAnsi="Palatino Linotype" w:cs="Times New Roman"/>
          <w:bCs/>
          <w:sz w:val="20"/>
          <w:szCs w:val="20"/>
          <w:lang w:val="en-US"/>
        </w:rPr>
        <w:t xml:space="preserve"> against 0.179 million </w:t>
      </w:r>
      <w:proofErr w:type="spellStart"/>
      <w:r w:rsidR="005E1EA7">
        <w:rPr>
          <w:rFonts w:ascii="Palatino Linotype" w:eastAsia="Calibri" w:hAnsi="Palatino Linotype" w:cs="Times New Roman"/>
          <w:bCs/>
          <w:sz w:val="20"/>
          <w:szCs w:val="20"/>
          <w:lang w:val="en-US"/>
        </w:rPr>
        <w:t>Ha</w:t>
      </w:r>
      <w:r w:rsidR="003B31AE">
        <w:rPr>
          <w:rFonts w:ascii="Palatino Linotype" w:eastAsia="Calibri" w:hAnsi="Palatino Linotype" w:cs="Times New Roman"/>
          <w:bCs/>
          <w:sz w:val="20"/>
          <w:szCs w:val="20"/>
          <w:lang w:val="en-US"/>
        </w:rPr>
        <w:t>ctare</w:t>
      </w:r>
      <w:proofErr w:type="spellEnd"/>
      <w:r w:rsidR="003B31AE">
        <w:rPr>
          <w:rFonts w:ascii="Palatino Linotype" w:eastAsia="Calibri" w:hAnsi="Palatino Linotype" w:cs="Times New Roman"/>
          <w:bCs/>
          <w:sz w:val="20"/>
          <w:szCs w:val="20"/>
          <w:lang w:val="en-US"/>
        </w:rPr>
        <w:t xml:space="preserve"> </w:t>
      </w:r>
      <w:r w:rsidR="005E1EA7">
        <w:rPr>
          <w:rFonts w:ascii="Palatino Linotype" w:eastAsia="Calibri" w:hAnsi="Palatino Linotype" w:cs="Times New Roman"/>
          <w:bCs/>
          <w:sz w:val="20"/>
          <w:szCs w:val="20"/>
          <w:lang w:val="en-US"/>
        </w:rPr>
        <w:t>area in year 2019 (FAO</w:t>
      </w:r>
      <w:r w:rsidR="00EC174C">
        <w:rPr>
          <w:rFonts w:ascii="Palatino Linotype" w:eastAsia="Calibri" w:hAnsi="Palatino Linotype" w:cs="Times New Roman"/>
          <w:bCs/>
          <w:sz w:val="20"/>
          <w:szCs w:val="20"/>
          <w:lang w:val="en-US"/>
        </w:rPr>
        <w:t>STAT</w:t>
      </w:r>
      <w:r w:rsidR="00A50990">
        <w:rPr>
          <w:rFonts w:ascii="Palatino Linotype" w:eastAsia="Calibri" w:hAnsi="Palatino Linotype" w:cs="Times New Roman"/>
          <w:bCs/>
          <w:sz w:val="20"/>
          <w:szCs w:val="20"/>
          <w:lang w:val="en-US"/>
        </w:rPr>
        <w:t>, 2019</w:t>
      </w:r>
      <w:r w:rsidR="005E1EA7">
        <w:rPr>
          <w:rFonts w:ascii="Palatino Linotype" w:eastAsia="Calibri" w:hAnsi="Palatino Linotype" w:cs="Times New Roman"/>
          <w:bCs/>
          <w:sz w:val="20"/>
          <w:szCs w:val="20"/>
          <w:lang w:val="en-US"/>
        </w:rPr>
        <w:t>)</w:t>
      </w:r>
      <w:r w:rsidR="00CD5FA8" w:rsidRPr="00701688">
        <w:rPr>
          <w:rFonts w:ascii="Palatino Linotype" w:eastAsia="Calibri" w:hAnsi="Palatino Linotype" w:cs="Times New Roman"/>
          <w:bCs/>
          <w:sz w:val="20"/>
          <w:szCs w:val="20"/>
          <w:lang w:val="en-US"/>
        </w:rPr>
        <w:t>.</w:t>
      </w:r>
      <w:r w:rsidR="005E1EA7">
        <w:rPr>
          <w:rFonts w:ascii="Palatino Linotype" w:eastAsia="Calibri" w:hAnsi="Palatino Linotype" w:cs="Times New Roman"/>
          <w:bCs/>
          <w:sz w:val="20"/>
          <w:szCs w:val="20"/>
          <w:lang w:val="en-US"/>
        </w:rPr>
        <w:t xml:space="preserve"> </w:t>
      </w:r>
      <w:r w:rsidR="00CD5FA8" w:rsidRPr="00701688">
        <w:rPr>
          <w:rFonts w:ascii="Palatino Linotype" w:eastAsia="Calibri" w:hAnsi="Palatino Linotype" w:cs="Times New Roman"/>
          <w:bCs/>
          <w:sz w:val="20"/>
          <w:szCs w:val="20"/>
          <w:lang w:val="en-US"/>
        </w:rPr>
        <w:t>In Saudi Arabia, Al-</w:t>
      </w:r>
      <w:proofErr w:type="spellStart"/>
      <w:r w:rsidR="00CD5FA8" w:rsidRPr="00701688">
        <w:rPr>
          <w:rFonts w:ascii="Palatino Linotype" w:eastAsia="Calibri" w:hAnsi="Palatino Linotype" w:cs="Times New Roman"/>
          <w:bCs/>
          <w:sz w:val="20"/>
          <w:szCs w:val="20"/>
          <w:lang w:val="en-US"/>
        </w:rPr>
        <w:t>Ahsa</w:t>
      </w:r>
      <w:proofErr w:type="spellEnd"/>
      <w:r w:rsidR="00CD5FA8" w:rsidRPr="00701688">
        <w:rPr>
          <w:rFonts w:ascii="Palatino Linotype" w:eastAsia="Calibri" w:hAnsi="Palatino Linotype" w:cs="Times New Roman"/>
          <w:bCs/>
          <w:sz w:val="20"/>
          <w:szCs w:val="20"/>
          <w:lang w:val="en-US"/>
        </w:rPr>
        <w:t xml:space="preserve"> region is</w:t>
      </w:r>
      <w:r w:rsidR="000F252D">
        <w:rPr>
          <w:rFonts w:ascii="Palatino Linotype" w:eastAsia="Calibri" w:hAnsi="Palatino Linotype" w:cs="Times New Roman"/>
          <w:bCs/>
          <w:sz w:val="20"/>
          <w:szCs w:val="20"/>
          <w:lang w:val="en-US"/>
        </w:rPr>
        <w:t xml:space="preserve"> well</w:t>
      </w:r>
      <w:r w:rsidR="00CD5FA8" w:rsidRPr="00701688">
        <w:rPr>
          <w:rFonts w:ascii="Palatino Linotype" w:eastAsia="Calibri" w:hAnsi="Palatino Linotype" w:cs="Times New Roman"/>
          <w:bCs/>
          <w:sz w:val="20"/>
          <w:szCs w:val="20"/>
          <w:lang w:val="en-US"/>
        </w:rPr>
        <w:t xml:space="preserve"> known for rice cultivation, </w:t>
      </w:r>
      <w:r w:rsidR="00CB74D5">
        <w:rPr>
          <w:rFonts w:ascii="Palatino Linotype" w:eastAsia="Calibri" w:hAnsi="Palatino Linotype" w:cs="Times New Roman"/>
          <w:bCs/>
          <w:sz w:val="20"/>
          <w:szCs w:val="20"/>
          <w:lang w:val="en-US"/>
        </w:rPr>
        <w:t>and</w:t>
      </w:r>
      <w:r w:rsidR="00CD5FA8" w:rsidRPr="00701688">
        <w:rPr>
          <w:rFonts w:ascii="Palatino Linotype" w:eastAsia="Calibri" w:hAnsi="Palatino Linotype" w:cs="Times New Roman"/>
          <w:bCs/>
          <w:sz w:val="20"/>
          <w:szCs w:val="20"/>
          <w:lang w:val="en-US"/>
        </w:rPr>
        <w:t xml:space="preserve"> indigenous rice or landrace adapted in this part of world is known as Al-</w:t>
      </w:r>
      <w:proofErr w:type="spellStart"/>
      <w:r w:rsidR="00CD5FA8" w:rsidRPr="00701688">
        <w:rPr>
          <w:rFonts w:ascii="Palatino Linotype" w:eastAsia="Calibri" w:hAnsi="Palatino Linotype" w:cs="Times New Roman"/>
          <w:bCs/>
          <w:sz w:val="20"/>
          <w:szCs w:val="20"/>
          <w:lang w:val="en-US"/>
        </w:rPr>
        <w:t>Hassawi</w:t>
      </w:r>
      <w:proofErr w:type="spellEnd"/>
      <w:r w:rsidR="00CD5FA8" w:rsidRPr="00701688">
        <w:rPr>
          <w:rFonts w:ascii="Palatino Linotype" w:eastAsia="Calibri" w:hAnsi="Palatino Linotype" w:cs="Times New Roman"/>
          <w:bCs/>
          <w:sz w:val="20"/>
          <w:szCs w:val="20"/>
          <w:lang w:val="en-US"/>
        </w:rPr>
        <w:t xml:space="preserve"> or </w:t>
      </w:r>
      <w:proofErr w:type="spellStart"/>
      <w:r w:rsidR="00CD5FA8" w:rsidRPr="00701688">
        <w:rPr>
          <w:rFonts w:ascii="Palatino Linotype" w:eastAsia="Calibri" w:hAnsi="Palatino Linotype" w:cs="Times New Roman"/>
          <w:bCs/>
          <w:sz w:val="20"/>
          <w:szCs w:val="20"/>
          <w:lang w:val="en-US"/>
        </w:rPr>
        <w:t>Hassawi</w:t>
      </w:r>
      <w:proofErr w:type="spellEnd"/>
      <w:r w:rsidR="00CD5FA8" w:rsidRPr="00701688">
        <w:rPr>
          <w:rFonts w:ascii="Palatino Linotype" w:eastAsia="Calibri" w:hAnsi="Palatino Linotype" w:cs="Times New Roman"/>
          <w:bCs/>
          <w:sz w:val="20"/>
          <w:szCs w:val="20"/>
          <w:lang w:val="en-US"/>
        </w:rPr>
        <w:t xml:space="preserve"> rice. </w:t>
      </w:r>
      <w:proofErr w:type="spellStart"/>
      <w:r w:rsidR="00CD5FA8" w:rsidRPr="00701688">
        <w:rPr>
          <w:rFonts w:ascii="Palatino Linotype" w:eastAsia="Calibri" w:hAnsi="Palatino Linotype" w:cs="Times New Roman"/>
          <w:bCs/>
          <w:sz w:val="20"/>
          <w:szCs w:val="20"/>
          <w:lang w:val="en-US"/>
        </w:rPr>
        <w:t>Hassawi</w:t>
      </w:r>
      <w:proofErr w:type="spellEnd"/>
      <w:r w:rsidR="00CD5FA8" w:rsidRPr="00701688">
        <w:rPr>
          <w:rFonts w:ascii="Palatino Linotype" w:eastAsia="Calibri" w:hAnsi="Palatino Linotype" w:cs="Times New Roman"/>
          <w:bCs/>
          <w:sz w:val="20"/>
          <w:szCs w:val="20"/>
          <w:lang w:val="en-US"/>
        </w:rPr>
        <w:t xml:space="preserve"> rice is resistant to salinity and drought, thereby enabling it to tolerate adverse environmental conditions and </w:t>
      </w:r>
      <w:r w:rsidR="00AF460A" w:rsidRPr="00701688">
        <w:rPr>
          <w:rFonts w:ascii="Palatino Linotype" w:eastAsia="Calibri" w:hAnsi="Palatino Linotype" w:cs="Times New Roman"/>
          <w:bCs/>
          <w:sz w:val="20"/>
          <w:szCs w:val="20"/>
          <w:lang w:val="en-US"/>
        </w:rPr>
        <w:t>has</w:t>
      </w:r>
      <w:r w:rsidR="006945D3">
        <w:rPr>
          <w:rFonts w:ascii="Palatino Linotype" w:eastAsia="Calibri" w:hAnsi="Palatino Linotype" w:cs="Times New Roman"/>
          <w:bCs/>
          <w:sz w:val="20"/>
          <w:szCs w:val="20"/>
          <w:lang w:val="en-US"/>
        </w:rPr>
        <w:t xml:space="preserve"> also</w:t>
      </w:r>
      <w:r w:rsidR="00AF460A" w:rsidRPr="00701688">
        <w:rPr>
          <w:rFonts w:ascii="Palatino Linotype" w:eastAsia="Calibri" w:hAnsi="Palatino Linotype" w:cs="Times New Roman"/>
          <w:bCs/>
          <w:sz w:val="20"/>
          <w:szCs w:val="20"/>
          <w:lang w:val="en-US"/>
        </w:rPr>
        <w:t xml:space="preserve"> ability to </w:t>
      </w:r>
      <w:r w:rsidR="00CD5FA8" w:rsidRPr="00701688">
        <w:rPr>
          <w:rFonts w:ascii="Palatino Linotype" w:eastAsia="Calibri" w:hAnsi="Palatino Linotype" w:cs="Times New Roman"/>
          <w:bCs/>
          <w:sz w:val="20"/>
          <w:szCs w:val="20"/>
          <w:lang w:val="en-US"/>
        </w:rPr>
        <w:t>s</w:t>
      </w:r>
      <w:r w:rsidR="00AF460A" w:rsidRPr="00701688">
        <w:rPr>
          <w:rFonts w:ascii="Palatino Linotype" w:eastAsia="Calibri" w:hAnsi="Palatino Linotype" w:cs="Times New Roman"/>
          <w:bCs/>
          <w:sz w:val="20"/>
          <w:szCs w:val="20"/>
          <w:lang w:val="en-US"/>
        </w:rPr>
        <w:t xml:space="preserve">urvive </w:t>
      </w:r>
      <w:r w:rsidR="00CD5FA8" w:rsidRPr="00701688">
        <w:rPr>
          <w:rFonts w:ascii="Palatino Linotype" w:eastAsia="Calibri" w:hAnsi="Palatino Linotype" w:cs="Times New Roman"/>
          <w:bCs/>
          <w:sz w:val="20"/>
          <w:szCs w:val="20"/>
          <w:lang w:val="en-US"/>
        </w:rPr>
        <w:t>in harsh</w:t>
      </w:r>
      <w:r w:rsidR="00AF460A" w:rsidRPr="00701688">
        <w:rPr>
          <w:rFonts w:ascii="Palatino Linotype" w:eastAsia="Calibri" w:hAnsi="Palatino Linotype" w:cs="Times New Roman"/>
          <w:bCs/>
          <w:sz w:val="20"/>
          <w:szCs w:val="20"/>
          <w:lang w:val="en-US"/>
        </w:rPr>
        <w:t xml:space="preserve"> </w:t>
      </w:r>
      <w:proofErr w:type="spellStart"/>
      <w:r w:rsidR="00AF460A" w:rsidRPr="00701688">
        <w:rPr>
          <w:rFonts w:ascii="Palatino Linotype" w:eastAsia="Calibri" w:hAnsi="Palatino Linotype" w:cs="Times New Roman"/>
          <w:bCs/>
          <w:sz w:val="20"/>
          <w:szCs w:val="20"/>
          <w:lang w:val="en-US"/>
        </w:rPr>
        <w:t>agro</w:t>
      </w:r>
      <w:proofErr w:type="spellEnd"/>
      <w:r w:rsidR="00AF460A" w:rsidRPr="00701688">
        <w:rPr>
          <w:rFonts w:ascii="Palatino Linotype" w:eastAsia="Calibri" w:hAnsi="Palatino Linotype" w:cs="Times New Roman"/>
          <w:bCs/>
          <w:sz w:val="20"/>
          <w:szCs w:val="20"/>
          <w:lang w:val="en-US"/>
        </w:rPr>
        <w:t>-environmental</w:t>
      </w:r>
      <w:r w:rsidR="00CD5FA8" w:rsidRPr="00701688">
        <w:rPr>
          <w:rFonts w:ascii="Palatino Linotype" w:eastAsia="Calibri" w:hAnsi="Palatino Linotype" w:cs="Times New Roman"/>
          <w:bCs/>
          <w:sz w:val="20"/>
          <w:szCs w:val="20"/>
          <w:lang w:val="en-US"/>
        </w:rPr>
        <w:t xml:space="preserve"> conditions. However, low resistance to lodging</w:t>
      </w:r>
      <w:r w:rsidR="005F1A55" w:rsidRPr="00701688">
        <w:rPr>
          <w:rFonts w:ascii="Palatino Linotype" w:eastAsia="Calibri" w:hAnsi="Palatino Linotype" w:cs="Times New Roman"/>
          <w:bCs/>
          <w:sz w:val="20"/>
          <w:szCs w:val="20"/>
          <w:lang w:val="en-US"/>
        </w:rPr>
        <w:t xml:space="preserve">, </w:t>
      </w:r>
      <w:r w:rsidR="00CD5FA8" w:rsidRPr="00701688">
        <w:rPr>
          <w:rFonts w:ascii="Palatino Linotype" w:eastAsia="Calibri" w:hAnsi="Palatino Linotype" w:cs="Times New Roman"/>
          <w:bCs/>
          <w:sz w:val="20"/>
          <w:szCs w:val="20"/>
          <w:lang w:val="en-US"/>
        </w:rPr>
        <w:t>photoperiod sensitivity</w:t>
      </w:r>
      <w:r w:rsidR="005F1A55" w:rsidRPr="00701688">
        <w:rPr>
          <w:rFonts w:ascii="Palatino Linotype" w:eastAsia="Calibri" w:hAnsi="Palatino Linotype" w:cs="Times New Roman"/>
          <w:bCs/>
          <w:sz w:val="20"/>
          <w:szCs w:val="20"/>
          <w:lang w:val="en-US"/>
        </w:rPr>
        <w:t xml:space="preserve"> and water scarcity in the region</w:t>
      </w:r>
      <w:r w:rsidR="00CD5FA8" w:rsidRPr="00701688">
        <w:rPr>
          <w:rFonts w:ascii="Palatino Linotype" w:eastAsia="Calibri" w:hAnsi="Palatino Linotype" w:cs="Times New Roman"/>
          <w:bCs/>
          <w:sz w:val="20"/>
          <w:szCs w:val="20"/>
          <w:lang w:val="en-US"/>
        </w:rPr>
        <w:t xml:space="preserve"> are </w:t>
      </w:r>
      <w:r w:rsidR="00AB7089" w:rsidRPr="00701688">
        <w:rPr>
          <w:rFonts w:ascii="Palatino Linotype" w:eastAsia="Calibri" w:hAnsi="Palatino Linotype" w:cs="Times New Roman"/>
          <w:bCs/>
          <w:sz w:val="20"/>
          <w:szCs w:val="20"/>
          <w:lang w:val="en-US"/>
        </w:rPr>
        <w:t xml:space="preserve">hindering the </w:t>
      </w:r>
      <w:r w:rsidR="003D61FE" w:rsidRPr="00701688">
        <w:rPr>
          <w:rFonts w:ascii="Palatino Linotype" w:eastAsia="Calibri" w:hAnsi="Palatino Linotype" w:cs="Times New Roman"/>
          <w:bCs/>
          <w:sz w:val="20"/>
          <w:szCs w:val="20"/>
          <w:lang w:val="en-US"/>
        </w:rPr>
        <w:t>widespread</w:t>
      </w:r>
      <w:r w:rsidR="00AB7089" w:rsidRPr="00701688">
        <w:rPr>
          <w:rFonts w:ascii="Palatino Linotype" w:eastAsia="Calibri" w:hAnsi="Palatino Linotype" w:cs="Times New Roman"/>
          <w:bCs/>
          <w:sz w:val="20"/>
          <w:szCs w:val="20"/>
          <w:lang w:val="en-US"/>
        </w:rPr>
        <w:t xml:space="preserve"> cultivation of </w:t>
      </w:r>
      <w:proofErr w:type="spellStart"/>
      <w:r w:rsidR="00AB7089" w:rsidRPr="00701688">
        <w:rPr>
          <w:rFonts w:ascii="Palatino Linotype" w:eastAsia="Calibri" w:hAnsi="Palatino Linotype" w:cs="Times New Roman"/>
          <w:bCs/>
          <w:sz w:val="20"/>
          <w:szCs w:val="20"/>
          <w:lang w:val="en-US"/>
        </w:rPr>
        <w:t>Hassawi</w:t>
      </w:r>
      <w:proofErr w:type="spellEnd"/>
      <w:r w:rsidR="00AB7089" w:rsidRPr="00701688">
        <w:rPr>
          <w:rFonts w:ascii="Palatino Linotype" w:eastAsia="Calibri" w:hAnsi="Palatino Linotype" w:cs="Times New Roman"/>
          <w:bCs/>
          <w:sz w:val="20"/>
          <w:szCs w:val="20"/>
          <w:lang w:val="en-US"/>
        </w:rPr>
        <w:t xml:space="preserve"> rice</w:t>
      </w:r>
      <w:r w:rsidR="00CA68DA">
        <w:rPr>
          <w:rFonts w:ascii="Palatino Linotype" w:eastAsia="Calibri" w:hAnsi="Palatino Linotype" w:cs="Times New Roman"/>
          <w:bCs/>
          <w:sz w:val="20"/>
          <w:szCs w:val="20"/>
          <w:lang w:val="en-US"/>
        </w:rPr>
        <w:t xml:space="preserve"> although it is being cultivated since centuries in this part of the world</w:t>
      </w:r>
      <w:r w:rsidR="00AB7089" w:rsidRPr="00701688">
        <w:rPr>
          <w:rFonts w:ascii="Palatino Linotype" w:eastAsia="Calibri" w:hAnsi="Palatino Linotype" w:cs="Times New Roman"/>
          <w:bCs/>
          <w:sz w:val="20"/>
          <w:szCs w:val="20"/>
          <w:lang w:val="en-US"/>
        </w:rPr>
        <w:t xml:space="preserve"> </w:t>
      </w:r>
      <w:r w:rsidR="00CD5FA8" w:rsidRPr="002C36A5">
        <w:rPr>
          <w:rFonts w:ascii="Palatino Linotype" w:eastAsia="Calibri" w:hAnsi="Palatino Linotype" w:cs="Times New Roman"/>
          <w:bCs/>
          <w:sz w:val="20"/>
          <w:szCs w:val="20"/>
          <w:lang w:val="en-US"/>
        </w:rPr>
        <w:t>(Al-</w:t>
      </w:r>
      <w:proofErr w:type="spellStart"/>
      <w:r w:rsidR="00CD5FA8" w:rsidRPr="002C36A5">
        <w:rPr>
          <w:rFonts w:ascii="Palatino Linotype" w:eastAsia="Calibri" w:hAnsi="Palatino Linotype" w:cs="Times New Roman"/>
          <w:bCs/>
          <w:sz w:val="20"/>
          <w:szCs w:val="20"/>
          <w:lang w:val="en-US"/>
        </w:rPr>
        <w:t>Mssallem</w:t>
      </w:r>
      <w:proofErr w:type="spellEnd"/>
      <w:r w:rsidR="00CD5FA8" w:rsidRPr="002C36A5">
        <w:rPr>
          <w:rFonts w:ascii="Palatino Linotype" w:eastAsia="Calibri" w:hAnsi="Palatino Linotype" w:cs="Times New Roman"/>
          <w:bCs/>
          <w:sz w:val="20"/>
          <w:szCs w:val="20"/>
          <w:lang w:val="en-US"/>
        </w:rPr>
        <w:t xml:space="preserve"> and Al-</w:t>
      </w:r>
      <w:proofErr w:type="spellStart"/>
      <w:r w:rsidR="00CD5FA8" w:rsidRPr="002C36A5">
        <w:rPr>
          <w:rFonts w:ascii="Palatino Linotype" w:eastAsia="Calibri" w:hAnsi="Palatino Linotype" w:cs="Times New Roman"/>
          <w:bCs/>
          <w:sz w:val="20"/>
          <w:szCs w:val="20"/>
          <w:lang w:val="en-US"/>
        </w:rPr>
        <w:t>Mssallem</w:t>
      </w:r>
      <w:proofErr w:type="spellEnd"/>
      <w:r w:rsidR="00CD5FA8" w:rsidRPr="002C36A5">
        <w:rPr>
          <w:rFonts w:ascii="Palatino Linotype" w:eastAsia="Calibri" w:hAnsi="Palatino Linotype" w:cs="Times New Roman"/>
          <w:bCs/>
          <w:sz w:val="20"/>
          <w:szCs w:val="20"/>
          <w:lang w:val="en-US"/>
        </w:rPr>
        <w:t>, 1997).</w:t>
      </w:r>
      <w:r w:rsidR="00CD5FA8" w:rsidRPr="00701688">
        <w:rPr>
          <w:rFonts w:ascii="Palatino Linotype" w:eastAsia="Calibri" w:hAnsi="Palatino Linotype" w:cs="Times New Roman"/>
          <w:bCs/>
          <w:sz w:val="20"/>
          <w:szCs w:val="20"/>
          <w:lang w:val="en-US"/>
        </w:rPr>
        <w:t xml:space="preserve"> </w:t>
      </w:r>
    </w:p>
    <w:p w14:paraId="547B6EBB" w14:textId="77777777" w:rsidR="001B2DD3" w:rsidRDefault="00CD5FA8" w:rsidP="00BA0477">
      <w:pPr>
        <w:spacing w:after="0" w:line="360" w:lineRule="auto"/>
        <w:jc w:val="both"/>
        <w:rPr>
          <w:rFonts w:ascii="Palatino Linotype" w:eastAsia="Calibri" w:hAnsi="Palatino Linotype" w:cs="Times New Roman"/>
          <w:bCs/>
          <w:sz w:val="20"/>
          <w:szCs w:val="20"/>
          <w:lang w:val="en-US"/>
        </w:rPr>
      </w:pPr>
      <w:proofErr w:type="spellStart"/>
      <w:r w:rsidRPr="00701688">
        <w:rPr>
          <w:rFonts w:ascii="Palatino Linotype" w:eastAsia="Calibri" w:hAnsi="Palatino Linotype" w:cs="Times New Roman"/>
          <w:bCs/>
          <w:sz w:val="20"/>
          <w:szCs w:val="20"/>
          <w:lang w:val="en-US"/>
        </w:rPr>
        <w:t>Hassawi</w:t>
      </w:r>
      <w:proofErr w:type="spellEnd"/>
      <w:r w:rsidRPr="00701688">
        <w:rPr>
          <w:rFonts w:ascii="Palatino Linotype" w:eastAsia="Calibri" w:hAnsi="Palatino Linotype" w:cs="Times New Roman"/>
          <w:bCs/>
          <w:sz w:val="20"/>
          <w:szCs w:val="20"/>
          <w:lang w:val="en-US"/>
        </w:rPr>
        <w:t xml:space="preserve"> rice is eaten in its whole form with intact outer bran layers. Now a </w:t>
      </w:r>
      <w:r w:rsidR="0033045A" w:rsidRPr="00701688">
        <w:rPr>
          <w:rFonts w:ascii="Palatino Linotype" w:eastAsia="Calibri" w:hAnsi="Palatino Linotype" w:cs="Times New Roman"/>
          <w:bCs/>
          <w:sz w:val="20"/>
          <w:szCs w:val="20"/>
          <w:lang w:val="en-US"/>
        </w:rPr>
        <w:t>day’s</w:t>
      </w:r>
      <w:r w:rsidRPr="00701688">
        <w:rPr>
          <w:rFonts w:ascii="Palatino Linotype" w:eastAsia="Calibri" w:hAnsi="Palatino Linotype" w:cs="Times New Roman"/>
          <w:bCs/>
          <w:sz w:val="20"/>
          <w:szCs w:val="20"/>
          <w:lang w:val="en-US"/>
        </w:rPr>
        <w:t xml:space="preserve"> food scientists/nutritionists are encouraging the consumption of brown rice</w:t>
      </w:r>
      <w:r w:rsidR="0033045A" w:rsidRPr="00701688">
        <w:rPr>
          <w:rFonts w:ascii="Palatino Linotype" w:eastAsia="Calibri" w:hAnsi="Palatino Linotype" w:cs="Times New Roman"/>
          <w:bCs/>
          <w:sz w:val="20"/>
          <w:szCs w:val="20"/>
          <w:lang w:val="en-US"/>
        </w:rPr>
        <w:t xml:space="preserve"> over the </w:t>
      </w:r>
      <w:r w:rsidRPr="00701688">
        <w:rPr>
          <w:rFonts w:ascii="Palatino Linotype" w:eastAsia="Calibri" w:hAnsi="Palatino Linotype" w:cs="Times New Roman"/>
          <w:bCs/>
          <w:sz w:val="20"/>
          <w:szCs w:val="20"/>
          <w:lang w:val="en-US"/>
        </w:rPr>
        <w:t xml:space="preserve">processed white type rice </w:t>
      </w:r>
      <w:r w:rsidRPr="00701688">
        <w:rPr>
          <w:rFonts w:ascii="Palatino Linotype" w:eastAsia="Calibri" w:hAnsi="Palatino Linotype" w:cs="Times New Roman"/>
          <w:bCs/>
          <w:sz w:val="20"/>
          <w:szCs w:val="20"/>
          <w:lang w:val="en-US"/>
        </w:rPr>
        <w:lastRenderedPageBreak/>
        <w:t xml:space="preserve">due to its nutritional significance. Brown rice contains more proteins and </w:t>
      </w:r>
      <w:proofErr w:type="gramStart"/>
      <w:r w:rsidRPr="00701688">
        <w:rPr>
          <w:rFonts w:ascii="Palatino Linotype" w:eastAsia="Calibri" w:hAnsi="Palatino Linotype" w:cs="Times New Roman"/>
          <w:bCs/>
          <w:sz w:val="20"/>
          <w:szCs w:val="20"/>
          <w:lang w:val="en-US"/>
        </w:rPr>
        <w:t>sufficient quantity of</w:t>
      </w:r>
      <w:proofErr w:type="gramEnd"/>
      <w:r w:rsidRPr="00701688">
        <w:rPr>
          <w:rFonts w:ascii="Palatino Linotype" w:eastAsia="Calibri" w:hAnsi="Palatino Linotype" w:cs="Times New Roman"/>
          <w:bCs/>
          <w:sz w:val="20"/>
          <w:szCs w:val="20"/>
          <w:lang w:val="en-US"/>
        </w:rPr>
        <w:t xml:space="preserve"> micronutrients making it a perfect food for human beings. </w:t>
      </w:r>
      <w:proofErr w:type="spellStart"/>
      <w:r w:rsidRPr="00701688">
        <w:rPr>
          <w:rFonts w:ascii="Palatino Linotype" w:eastAsia="Calibri" w:hAnsi="Palatino Linotype" w:cs="Times New Roman"/>
          <w:bCs/>
          <w:sz w:val="20"/>
          <w:szCs w:val="20"/>
          <w:lang w:val="en-US"/>
        </w:rPr>
        <w:t>Hassawi</w:t>
      </w:r>
      <w:proofErr w:type="spellEnd"/>
      <w:r w:rsidRPr="00701688">
        <w:rPr>
          <w:rFonts w:ascii="Palatino Linotype" w:eastAsia="Calibri" w:hAnsi="Palatino Linotype" w:cs="Times New Roman"/>
          <w:bCs/>
          <w:sz w:val="20"/>
          <w:szCs w:val="20"/>
          <w:lang w:val="en-US"/>
        </w:rPr>
        <w:t xml:space="preserve"> rice is traditionally well known by masses for its properties to provide strength for those who are unwell </w:t>
      </w:r>
      <w:r w:rsidRPr="002C36A5">
        <w:rPr>
          <w:rFonts w:ascii="Palatino Linotype" w:eastAsia="Calibri" w:hAnsi="Palatino Linotype" w:cs="Times New Roman"/>
          <w:bCs/>
          <w:sz w:val="20"/>
          <w:szCs w:val="20"/>
          <w:lang w:val="en-US"/>
        </w:rPr>
        <w:t>(</w:t>
      </w:r>
      <w:r w:rsidRPr="002C36A5">
        <w:rPr>
          <w:rFonts w:ascii="Palatino Linotype" w:hAnsi="Palatino Linotype" w:cs="Times New Roman"/>
          <w:bCs/>
          <w:sz w:val="20"/>
          <w:szCs w:val="20"/>
        </w:rPr>
        <w:t xml:space="preserve">Al-Turki and </w:t>
      </w:r>
      <w:proofErr w:type="spellStart"/>
      <w:r w:rsidRPr="002C36A5">
        <w:rPr>
          <w:rFonts w:ascii="Palatino Linotype" w:hAnsi="Palatino Linotype" w:cs="Times New Roman"/>
          <w:bCs/>
          <w:sz w:val="20"/>
          <w:szCs w:val="20"/>
        </w:rPr>
        <w:t>Basahi</w:t>
      </w:r>
      <w:proofErr w:type="spellEnd"/>
      <w:r w:rsidR="002C36A5" w:rsidRPr="002C36A5">
        <w:rPr>
          <w:rFonts w:ascii="Palatino Linotype" w:hAnsi="Palatino Linotype" w:cs="Times New Roman"/>
          <w:bCs/>
          <w:sz w:val="20"/>
          <w:szCs w:val="20"/>
        </w:rPr>
        <w:t>,</w:t>
      </w:r>
      <w:r w:rsidRPr="002C36A5">
        <w:rPr>
          <w:rFonts w:ascii="Palatino Linotype" w:hAnsi="Palatino Linotype" w:cs="Times New Roman"/>
          <w:bCs/>
          <w:sz w:val="20"/>
          <w:szCs w:val="20"/>
        </w:rPr>
        <w:t xml:space="preserve"> 2015)</w:t>
      </w:r>
      <w:r w:rsidRPr="00701688">
        <w:rPr>
          <w:rFonts w:ascii="Palatino Linotype" w:eastAsia="Calibri" w:hAnsi="Palatino Linotype" w:cs="Times New Roman"/>
          <w:bCs/>
          <w:sz w:val="20"/>
          <w:szCs w:val="20"/>
          <w:lang w:val="en-US"/>
        </w:rPr>
        <w:t>.</w:t>
      </w:r>
      <w:r w:rsidR="002A1FFC" w:rsidRPr="00701688">
        <w:rPr>
          <w:rFonts w:ascii="Palatino Linotype" w:eastAsia="Calibri" w:hAnsi="Palatino Linotype" w:cs="Times New Roman"/>
          <w:bCs/>
          <w:sz w:val="20"/>
          <w:szCs w:val="20"/>
          <w:lang w:val="en-US"/>
        </w:rPr>
        <w:t xml:space="preserve"> </w:t>
      </w:r>
      <w:r w:rsidR="009D75DE" w:rsidRPr="00701688">
        <w:rPr>
          <w:rFonts w:ascii="Palatino Linotype" w:eastAsia="Calibri" w:hAnsi="Palatino Linotype" w:cs="Times New Roman"/>
          <w:bCs/>
          <w:sz w:val="20"/>
          <w:szCs w:val="20"/>
          <w:lang w:val="en-US"/>
        </w:rPr>
        <w:t>Besides</w:t>
      </w:r>
      <w:r w:rsidR="00B0210B" w:rsidRPr="00701688">
        <w:rPr>
          <w:rFonts w:ascii="Palatino Linotype" w:eastAsia="Calibri" w:hAnsi="Palatino Linotype" w:cs="Times New Roman"/>
          <w:bCs/>
          <w:sz w:val="20"/>
          <w:szCs w:val="20"/>
          <w:lang w:val="en-US"/>
        </w:rPr>
        <w:t>,</w:t>
      </w:r>
      <w:r w:rsidR="009D75DE" w:rsidRPr="00701688">
        <w:rPr>
          <w:rFonts w:ascii="Palatino Linotype" w:eastAsia="Calibri" w:hAnsi="Palatino Linotype" w:cs="Times New Roman"/>
          <w:bCs/>
          <w:sz w:val="20"/>
          <w:szCs w:val="20"/>
          <w:lang w:val="en-US"/>
        </w:rPr>
        <w:t xml:space="preserve"> </w:t>
      </w:r>
      <w:r w:rsidR="00B0210B" w:rsidRPr="00701688">
        <w:rPr>
          <w:rFonts w:ascii="Palatino Linotype" w:eastAsia="Calibri" w:hAnsi="Palatino Linotype" w:cs="Times New Roman"/>
          <w:bCs/>
          <w:sz w:val="20"/>
          <w:szCs w:val="20"/>
          <w:lang w:val="en-US"/>
        </w:rPr>
        <w:t xml:space="preserve">high </w:t>
      </w:r>
      <w:r w:rsidR="009D75DE" w:rsidRPr="00701688">
        <w:rPr>
          <w:rFonts w:ascii="Palatino Linotype" w:eastAsia="Calibri" w:hAnsi="Palatino Linotype" w:cs="Times New Roman"/>
          <w:bCs/>
          <w:sz w:val="20"/>
          <w:szCs w:val="20"/>
          <w:lang w:val="en-US"/>
        </w:rPr>
        <w:t>nutritional properties</w:t>
      </w:r>
      <w:r w:rsidR="00E5774A" w:rsidRPr="00701688">
        <w:rPr>
          <w:rFonts w:ascii="Palatino Linotype" w:eastAsia="Calibri" w:hAnsi="Palatino Linotype" w:cs="Times New Roman"/>
          <w:bCs/>
          <w:sz w:val="20"/>
          <w:szCs w:val="20"/>
          <w:lang w:val="en-US"/>
        </w:rPr>
        <w:t>,</w:t>
      </w:r>
      <w:r w:rsidR="009D75DE" w:rsidRPr="00701688">
        <w:rPr>
          <w:rFonts w:ascii="Palatino Linotype" w:eastAsia="Calibri" w:hAnsi="Palatino Linotype" w:cs="Times New Roman"/>
          <w:bCs/>
          <w:sz w:val="20"/>
          <w:szCs w:val="20"/>
          <w:lang w:val="en-US"/>
        </w:rPr>
        <w:t xml:space="preserve"> the brown rice can be a </w:t>
      </w:r>
      <w:r w:rsidR="00E61CE9" w:rsidRPr="00701688">
        <w:rPr>
          <w:rFonts w:ascii="Palatino Linotype" w:eastAsia="Calibri" w:hAnsi="Palatino Linotype" w:cs="Times New Roman"/>
          <w:bCs/>
          <w:sz w:val="20"/>
          <w:szCs w:val="20"/>
          <w:lang w:val="en-US"/>
        </w:rPr>
        <w:t xml:space="preserve">potential </w:t>
      </w:r>
      <w:r w:rsidR="009D75DE" w:rsidRPr="00701688">
        <w:rPr>
          <w:rFonts w:ascii="Palatino Linotype" w:eastAsia="Calibri" w:hAnsi="Palatino Linotype" w:cs="Times New Roman"/>
          <w:bCs/>
          <w:sz w:val="20"/>
          <w:szCs w:val="20"/>
          <w:lang w:val="en-US"/>
        </w:rPr>
        <w:t xml:space="preserve">source of toxic metals. </w:t>
      </w:r>
      <w:r w:rsidR="00686130" w:rsidRPr="00701688">
        <w:rPr>
          <w:rFonts w:ascii="Palatino Linotype" w:eastAsia="Calibri" w:hAnsi="Palatino Linotype" w:cs="Times New Roman"/>
          <w:bCs/>
          <w:sz w:val="20"/>
          <w:szCs w:val="20"/>
          <w:lang w:val="en-US"/>
        </w:rPr>
        <w:t xml:space="preserve">Toxic metals in </w:t>
      </w:r>
      <w:r w:rsidR="00BB4C17" w:rsidRPr="00701688">
        <w:rPr>
          <w:rFonts w:ascii="Palatino Linotype" w:eastAsia="Calibri" w:hAnsi="Palatino Linotype" w:cs="Times New Roman"/>
          <w:bCs/>
          <w:sz w:val="20"/>
          <w:szCs w:val="20"/>
          <w:lang w:val="en-US"/>
        </w:rPr>
        <w:t>rice</w:t>
      </w:r>
      <w:r w:rsidR="00686130" w:rsidRPr="00701688">
        <w:rPr>
          <w:rFonts w:ascii="Palatino Linotype" w:eastAsia="Calibri" w:hAnsi="Palatino Linotype" w:cs="Times New Roman"/>
          <w:bCs/>
          <w:sz w:val="20"/>
          <w:szCs w:val="20"/>
          <w:lang w:val="en-US"/>
        </w:rPr>
        <w:t xml:space="preserve"> is becoming a global problem day by day due to</w:t>
      </w:r>
      <w:r w:rsidR="00F453CD" w:rsidRPr="00701688">
        <w:rPr>
          <w:rFonts w:ascii="Palatino Linotype" w:eastAsia="Calibri" w:hAnsi="Palatino Linotype" w:cs="Times New Roman"/>
          <w:bCs/>
          <w:sz w:val="20"/>
          <w:szCs w:val="20"/>
          <w:lang w:val="en-US"/>
        </w:rPr>
        <w:t xml:space="preserve"> increased</w:t>
      </w:r>
      <w:r w:rsidR="00686130" w:rsidRPr="00701688">
        <w:rPr>
          <w:rFonts w:ascii="Palatino Linotype" w:eastAsia="Calibri" w:hAnsi="Palatino Linotype" w:cs="Times New Roman"/>
          <w:bCs/>
          <w:sz w:val="20"/>
          <w:szCs w:val="20"/>
          <w:lang w:val="en-US"/>
        </w:rPr>
        <w:t xml:space="preserve"> urbanization, intensive agricultural operations, </w:t>
      </w:r>
      <w:r w:rsidR="00960C24" w:rsidRPr="00701688">
        <w:rPr>
          <w:rFonts w:ascii="Palatino Linotype" w:eastAsia="Calibri" w:hAnsi="Palatino Linotype" w:cs="Times New Roman"/>
          <w:bCs/>
          <w:sz w:val="20"/>
          <w:szCs w:val="20"/>
          <w:lang w:val="en-US"/>
        </w:rPr>
        <w:t>sewage sludge</w:t>
      </w:r>
      <w:r w:rsidR="00F453CD" w:rsidRPr="00701688">
        <w:rPr>
          <w:rFonts w:ascii="Palatino Linotype" w:eastAsia="Calibri" w:hAnsi="Palatino Linotype" w:cs="Times New Roman"/>
          <w:bCs/>
          <w:sz w:val="20"/>
          <w:szCs w:val="20"/>
          <w:lang w:val="en-US"/>
        </w:rPr>
        <w:t xml:space="preserve"> applications to soil</w:t>
      </w:r>
      <w:r w:rsidR="00960C24" w:rsidRPr="00701688">
        <w:rPr>
          <w:rFonts w:ascii="Palatino Linotype" w:eastAsia="Calibri" w:hAnsi="Palatino Linotype" w:cs="Times New Roman"/>
          <w:bCs/>
          <w:sz w:val="20"/>
          <w:szCs w:val="20"/>
          <w:lang w:val="en-US"/>
        </w:rPr>
        <w:t xml:space="preserve">, </w:t>
      </w:r>
      <w:r w:rsidR="00686130" w:rsidRPr="00701688">
        <w:rPr>
          <w:rFonts w:ascii="Palatino Linotype" w:eastAsia="Calibri" w:hAnsi="Palatino Linotype" w:cs="Times New Roman"/>
          <w:bCs/>
          <w:sz w:val="20"/>
          <w:szCs w:val="20"/>
          <w:lang w:val="en-US"/>
        </w:rPr>
        <w:t>mining activities</w:t>
      </w:r>
      <w:r w:rsidR="00E02014">
        <w:rPr>
          <w:rFonts w:ascii="Palatino Linotype" w:eastAsia="Calibri" w:hAnsi="Palatino Linotype" w:cs="Times New Roman"/>
          <w:bCs/>
          <w:sz w:val="20"/>
          <w:szCs w:val="20"/>
          <w:lang w:val="en-US"/>
        </w:rPr>
        <w:t>,</w:t>
      </w:r>
      <w:r w:rsidR="00686130" w:rsidRPr="00701688">
        <w:rPr>
          <w:rFonts w:ascii="Palatino Linotype" w:eastAsia="Calibri" w:hAnsi="Palatino Linotype" w:cs="Times New Roman"/>
          <w:bCs/>
          <w:sz w:val="20"/>
          <w:szCs w:val="20"/>
          <w:lang w:val="en-US"/>
        </w:rPr>
        <w:t xml:space="preserve"> </w:t>
      </w:r>
      <w:r w:rsidR="00E02014">
        <w:rPr>
          <w:rFonts w:ascii="Palatino Linotype" w:eastAsia="Calibri" w:hAnsi="Palatino Linotype" w:cs="Times New Roman"/>
          <w:bCs/>
          <w:sz w:val="20"/>
          <w:szCs w:val="20"/>
          <w:lang w:val="en-US"/>
        </w:rPr>
        <w:t>etc.</w:t>
      </w:r>
      <w:r w:rsidR="00686130" w:rsidRPr="00701688">
        <w:rPr>
          <w:rFonts w:ascii="Palatino Linotype" w:eastAsia="Calibri" w:hAnsi="Palatino Linotype" w:cs="Times New Roman"/>
          <w:bCs/>
          <w:sz w:val="20"/>
          <w:szCs w:val="20"/>
          <w:lang w:val="en-US"/>
        </w:rPr>
        <w:t xml:space="preserve"> </w:t>
      </w:r>
    </w:p>
    <w:p w14:paraId="644419FD" w14:textId="12D50C3E" w:rsidR="005E7915" w:rsidRPr="001B2DD3" w:rsidRDefault="00E02014" w:rsidP="00BA0477">
      <w:pPr>
        <w:spacing w:after="0" w:line="360" w:lineRule="auto"/>
        <w:jc w:val="both"/>
        <w:rPr>
          <w:rFonts w:ascii="Palatino Linotype" w:hAnsi="Palatino Linotype" w:cs="Times New Roman"/>
          <w:sz w:val="20"/>
          <w:szCs w:val="20"/>
        </w:rPr>
      </w:pPr>
      <w:r>
        <w:rPr>
          <w:rFonts w:ascii="Palatino Linotype" w:eastAsia="Calibri" w:hAnsi="Palatino Linotype" w:cs="Times New Roman"/>
          <w:bCs/>
          <w:sz w:val="20"/>
          <w:szCs w:val="20"/>
          <w:lang w:val="en-US"/>
        </w:rPr>
        <w:t>R</w:t>
      </w:r>
      <w:r w:rsidR="00F41961" w:rsidRPr="00701688">
        <w:rPr>
          <w:rFonts w:ascii="Palatino Linotype" w:eastAsia="Calibri" w:hAnsi="Palatino Linotype" w:cs="Times New Roman"/>
          <w:bCs/>
          <w:sz w:val="20"/>
          <w:szCs w:val="20"/>
          <w:lang w:val="en-US"/>
        </w:rPr>
        <w:t xml:space="preserve">ice is more likely to accumulate heavy metals as compared to other cereal grains, particularly </w:t>
      </w:r>
      <w:r w:rsidR="00FF1FD1" w:rsidRPr="00701688">
        <w:rPr>
          <w:rFonts w:ascii="Palatino Linotype" w:eastAsia="Calibri" w:hAnsi="Palatino Linotype" w:cs="Times New Roman"/>
          <w:bCs/>
          <w:sz w:val="20"/>
          <w:szCs w:val="20"/>
          <w:lang w:val="en-US"/>
        </w:rPr>
        <w:t xml:space="preserve">cadmium and </w:t>
      </w:r>
      <w:r w:rsidR="004301BA" w:rsidRPr="00701688">
        <w:rPr>
          <w:rFonts w:ascii="Palatino Linotype" w:eastAsia="Calibri" w:hAnsi="Palatino Linotype" w:cs="Times New Roman"/>
          <w:bCs/>
          <w:sz w:val="20"/>
          <w:szCs w:val="20"/>
          <w:lang w:val="en-US"/>
        </w:rPr>
        <w:t>arsenic</w:t>
      </w:r>
      <w:r w:rsidR="00FF1FD1" w:rsidRPr="00701688">
        <w:rPr>
          <w:rFonts w:ascii="Palatino Linotype" w:eastAsia="Calibri" w:hAnsi="Palatino Linotype" w:cs="Times New Roman"/>
          <w:bCs/>
          <w:sz w:val="20"/>
          <w:szCs w:val="20"/>
          <w:lang w:val="en-US"/>
        </w:rPr>
        <w:t xml:space="preserve"> </w:t>
      </w:r>
      <w:r w:rsidR="00FF1FD1" w:rsidRPr="002C36A5">
        <w:rPr>
          <w:rFonts w:ascii="Palatino Linotype" w:eastAsia="Calibri" w:hAnsi="Palatino Linotype" w:cs="Times New Roman"/>
          <w:bCs/>
          <w:sz w:val="20"/>
          <w:szCs w:val="20"/>
          <w:lang w:val="en-US"/>
        </w:rPr>
        <w:t>(</w:t>
      </w:r>
      <w:proofErr w:type="spellStart"/>
      <w:r w:rsidR="00F453CD" w:rsidRPr="002C36A5">
        <w:rPr>
          <w:rFonts w:ascii="Palatino Linotype" w:hAnsi="Palatino Linotype" w:cs="Times New Roman"/>
          <w:bCs/>
          <w:sz w:val="20"/>
          <w:szCs w:val="20"/>
        </w:rPr>
        <w:t>Meharg</w:t>
      </w:r>
      <w:proofErr w:type="spellEnd"/>
      <w:r w:rsidR="00F453CD" w:rsidRPr="002C36A5">
        <w:rPr>
          <w:rFonts w:ascii="Palatino Linotype" w:hAnsi="Palatino Linotype" w:cs="Times New Roman"/>
          <w:bCs/>
          <w:sz w:val="20"/>
          <w:szCs w:val="20"/>
        </w:rPr>
        <w:t xml:space="preserve"> et al</w:t>
      </w:r>
      <w:r w:rsidR="002C36A5" w:rsidRPr="002C36A5">
        <w:rPr>
          <w:rFonts w:ascii="Palatino Linotype" w:hAnsi="Palatino Linotype" w:cs="Times New Roman"/>
          <w:bCs/>
          <w:sz w:val="20"/>
          <w:szCs w:val="20"/>
        </w:rPr>
        <w:t>.,</w:t>
      </w:r>
      <w:r w:rsidR="00F453CD" w:rsidRPr="002C36A5">
        <w:rPr>
          <w:rFonts w:ascii="Palatino Linotype" w:hAnsi="Palatino Linotype" w:cs="Times New Roman"/>
          <w:bCs/>
          <w:sz w:val="20"/>
          <w:szCs w:val="20"/>
        </w:rPr>
        <w:t xml:space="preserve"> 2013)</w:t>
      </w:r>
      <w:r w:rsidR="00F453CD" w:rsidRPr="00701688">
        <w:rPr>
          <w:rFonts w:ascii="Palatino Linotype" w:hAnsi="Palatino Linotype" w:cs="Times New Roman"/>
          <w:sz w:val="20"/>
          <w:szCs w:val="20"/>
        </w:rPr>
        <w:t xml:space="preserve">. </w:t>
      </w:r>
      <w:r w:rsidR="00E85A82" w:rsidRPr="00701688">
        <w:rPr>
          <w:rFonts w:ascii="Palatino Linotype" w:hAnsi="Palatino Linotype" w:cs="Times New Roman"/>
          <w:sz w:val="20"/>
          <w:szCs w:val="20"/>
        </w:rPr>
        <w:t>U</w:t>
      </w:r>
      <w:r w:rsidR="00E85A82" w:rsidRPr="00701688">
        <w:rPr>
          <w:rFonts w:ascii="Palatino Linotype" w:eastAsia="Times New Roman" w:hAnsi="Palatino Linotype" w:cs="Times New Roman"/>
          <w:sz w:val="20"/>
          <w:szCs w:val="20"/>
        </w:rPr>
        <w:t>nder rice growing conditions</w:t>
      </w:r>
      <w:r w:rsidR="005F6ED2">
        <w:rPr>
          <w:rFonts w:ascii="Palatino Linotype" w:eastAsia="Times New Roman" w:hAnsi="Palatino Linotype" w:cs="Times New Roman"/>
          <w:sz w:val="20"/>
          <w:szCs w:val="20"/>
        </w:rPr>
        <w:t>,</w:t>
      </w:r>
      <w:r w:rsidR="00E85A82" w:rsidRPr="00701688">
        <w:rPr>
          <w:rFonts w:ascii="Palatino Linotype" w:eastAsia="Times New Roman" w:hAnsi="Palatino Linotype" w:cs="Times New Roman"/>
          <w:sz w:val="20"/>
          <w:szCs w:val="20"/>
        </w:rPr>
        <w:t xml:space="preserve"> arsenic is readily converted into </w:t>
      </w:r>
      <w:proofErr w:type="spellStart"/>
      <w:r w:rsidR="00E85A82" w:rsidRPr="00701688">
        <w:rPr>
          <w:rFonts w:ascii="Palatino Linotype" w:eastAsia="Times New Roman" w:hAnsi="Palatino Linotype" w:cs="Times New Roman"/>
          <w:sz w:val="20"/>
          <w:szCs w:val="20"/>
        </w:rPr>
        <w:t>arsenite</w:t>
      </w:r>
      <w:proofErr w:type="spellEnd"/>
      <w:r w:rsidR="00E85A82" w:rsidRPr="00701688">
        <w:rPr>
          <w:rFonts w:ascii="Palatino Linotype" w:eastAsia="Times New Roman" w:hAnsi="Palatino Linotype" w:cs="Times New Roman"/>
          <w:sz w:val="20"/>
          <w:szCs w:val="20"/>
        </w:rPr>
        <w:t xml:space="preserve">, thereby enhancing </w:t>
      </w:r>
      <w:proofErr w:type="spellStart"/>
      <w:r w:rsidR="00E85A82" w:rsidRPr="00701688">
        <w:rPr>
          <w:rFonts w:ascii="Palatino Linotype" w:eastAsia="Times New Roman" w:hAnsi="Palatino Linotype" w:cs="Times New Roman"/>
          <w:sz w:val="20"/>
          <w:szCs w:val="20"/>
        </w:rPr>
        <w:t>upto</w:t>
      </w:r>
      <w:proofErr w:type="spellEnd"/>
      <w:r w:rsidR="00E85A82" w:rsidRPr="00701688">
        <w:rPr>
          <w:rFonts w:ascii="Palatino Linotype" w:eastAsia="Times New Roman" w:hAnsi="Palatino Linotype" w:cs="Times New Roman"/>
          <w:sz w:val="20"/>
          <w:szCs w:val="20"/>
        </w:rPr>
        <w:t xml:space="preserve"> 10 times more accumulation of arsenic in rice grain as compared to </w:t>
      </w:r>
      <w:r w:rsidR="009F2D30" w:rsidRPr="00701688">
        <w:rPr>
          <w:rFonts w:ascii="Palatino Linotype" w:eastAsia="Times New Roman" w:hAnsi="Palatino Linotype" w:cs="Times New Roman"/>
          <w:sz w:val="20"/>
          <w:szCs w:val="20"/>
        </w:rPr>
        <w:t xml:space="preserve">other </w:t>
      </w:r>
      <w:r w:rsidR="00E85A82" w:rsidRPr="00701688">
        <w:rPr>
          <w:rFonts w:ascii="Palatino Linotype" w:eastAsia="Times New Roman" w:hAnsi="Palatino Linotype" w:cs="Times New Roman"/>
          <w:sz w:val="20"/>
          <w:szCs w:val="20"/>
        </w:rPr>
        <w:t xml:space="preserve">staple crops </w:t>
      </w:r>
      <w:r w:rsidR="00E85A82" w:rsidRPr="002C36A5">
        <w:rPr>
          <w:rFonts w:ascii="Palatino Linotype" w:eastAsia="Times New Roman" w:hAnsi="Palatino Linotype" w:cs="Times New Roman"/>
          <w:sz w:val="20"/>
          <w:szCs w:val="20"/>
        </w:rPr>
        <w:t>(</w:t>
      </w:r>
      <w:r w:rsidR="00E85A82" w:rsidRPr="002C36A5">
        <w:rPr>
          <w:rFonts w:ascii="Palatino Linotype" w:hAnsi="Palatino Linotype" w:cs="Times New Roman"/>
          <w:sz w:val="20"/>
          <w:szCs w:val="20"/>
        </w:rPr>
        <w:t>Williams et al</w:t>
      </w:r>
      <w:r w:rsidR="002C36A5" w:rsidRPr="002C36A5">
        <w:rPr>
          <w:rFonts w:ascii="Palatino Linotype" w:hAnsi="Palatino Linotype" w:cs="Times New Roman"/>
          <w:sz w:val="20"/>
          <w:szCs w:val="20"/>
        </w:rPr>
        <w:t>.,</w:t>
      </w:r>
      <w:r w:rsidR="00E85A82" w:rsidRPr="002C36A5">
        <w:rPr>
          <w:rFonts w:ascii="Palatino Linotype" w:hAnsi="Palatino Linotype" w:cs="Times New Roman"/>
          <w:sz w:val="20"/>
          <w:szCs w:val="20"/>
        </w:rPr>
        <w:t xml:space="preserve"> 2007)</w:t>
      </w:r>
      <w:r w:rsidR="00E85A82" w:rsidRPr="00701688">
        <w:rPr>
          <w:rFonts w:ascii="Palatino Linotype" w:hAnsi="Palatino Linotype" w:cs="Times New Roman"/>
          <w:sz w:val="20"/>
          <w:szCs w:val="20"/>
        </w:rPr>
        <w:t>.</w:t>
      </w:r>
      <w:r w:rsidR="001059FF" w:rsidRPr="00701688">
        <w:rPr>
          <w:rFonts w:ascii="Palatino Linotype" w:hAnsi="Palatino Linotype" w:cs="Times New Roman"/>
          <w:sz w:val="20"/>
          <w:szCs w:val="20"/>
        </w:rPr>
        <w:t xml:space="preserve"> Lead is the second most element with respect to natural </w:t>
      </w:r>
      <w:r w:rsidR="00073C18" w:rsidRPr="00701688">
        <w:rPr>
          <w:rFonts w:ascii="Palatino Linotype" w:hAnsi="Palatino Linotype" w:cs="Times New Roman"/>
          <w:sz w:val="20"/>
          <w:szCs w:val="20"/>
        </w:rPr>
        <w:t>occurrence</w:t>
      </w:r>
      <w:r w:rsidR="001059FF" w:rsidRPr="00701688">
        <w:rPr>
          <w:rFonts w:ascii="Palatino Linotype" w:hAnsi="Palatino Linotype" w:cs="Times New Roman"/>
          <w:sz w:val="20"/>
          <w:szCs w:val="20"/>
        </w:rPr>
        <w:t xml:space="preserve"> after arsenic and both are </w:t>
      </w:r>
      <w:r w:rsidR="000A3A6D" w:rsidRPr="00701688">
        <w:rPr>
          <w:rFonts w:ascii="Palatino Linotype" w:hAnsi="Palatino Linotype" w:cs="Times New Roman"/>
          <w:sz w:val="20"/>
          <w:szCs w:val="20"/>
        </w:rPr>
        <w:t xml:space="preserve">highly </w:t>
      </w:r>
      <w:r w:rsidR="001059FF" w:rsidRPr="00701688">
        <w:rPr>
          <w:rFonts w:ascii="Palatino Linotype" w:hAnsi="Palatino Linotype" w:cs="Times New Roman"/>
          <w:sz w:val="20"/>
          <w:szCs w:val="20"/>
        </w:rPr>
        <w:t>toxic to human beings</w:t>
      </w:r>
      <w:r w:rsidR="009F2D30" w:rsidRPr="00701688">
        <w:rPr>
          <w:rFonts w:ascii="Palatino Linotype" w:hAnsi="Palatino Linotype" w:cs="Times New Roman"/>
          <w:sz w:val="20"/>
          <w:szCs w:val="20"/>
        </w:rPr>
        <w:t xml:space="preserve"> particularly when </w:t>
      </w:r>
      <w:r w:rsidR="00FD3AB5" w:rsidRPr="00701688">
        <w:rPr>
          <w:rFonts w:ascii="Palatino Linotype" w:hAnsi="Palatino Linotype" w:cs="Times New Roman"/>
          <w:sz w:val="20"/>
          <w:szCs w:val="20"/>
        </w:rPr>
        <w:t>exceeding</w:t>
      </w:r>
      <w:r w:rsidR="00E61CE9" w:rsidRPr="00701688">
        <w:rPr>
          <w:rFonts w:ascii="Palatino Linotype" w:hAnsi="Palatino Linotype" w:cs="Times New Roman"/>
          <w:sz w:val="20"/>
          <w:szCs w:val="20"/>
        </w:rPr>
        <w:t xml:space="preserve"> their</w:t>
      </w:r>
      <w:r w:rsidR="009F2D30" w:rsidRPr="00701688">
        <w:rPr>
          <w:rFonts w:ascii="Palatino Linotype" w:hAnsi="Palatino Linotype" w:cs="Times New Roman"/>
          <w:sz w:val="20"/>
          <w:szCs w:val="20"/>
        </w:rPr>
        <w:t xml:space="preserve"> </w:t>
      </w:r>
      <w:r w:rsidR="001059FF" w:rsidRPr="00701688">
        <w:rPr>
          <w:rFonts w:ascii="Palatino Linotype" w:hAnsi="Palatino Linotype" w:cs="Times New Roman"/>
          <w:sz w:val="20"/>
          <w:szCs w:val="20"/>
        </w:rPr>
        <w:t>maximum allowable limits</w:t>
      </w:r>
      <w:r w:rsidR="00695110" w:rsidRPr="00701688">
        <w:rPr>
          <w:rFonts w:ascii="Palatino Linotype" w:hAnsi="Palatino Linotype" w:cs="Times New Roman"/>
          <w:sz w:val="20"/>
          <w:szCs w:val="20"/>
        </w:rPr>
        <w:t xml:space="preserve"> (MALs)</w:t>
      </w:r>
      <w:r w:rsidR="004B179D" w:rsidRPr="00701688">
        <w:rPr>
          <w:rFonts w:ascii="Palatino Linotype" w:hAnsi="Palatino Linotype" w:cs="Times New Roman"/>
          <w:sz w:val="20"/>
          <w:szCs w:val="20"/>
        </w:rPr>
        <w:t xml:space="preserve"> in foods</w:t>
      </w:r>
      <w:r w:rsidR="001059FF" w:rsidRPr="00701688">
        <w:rPr>
          <w:rFonts w:ascii="Palatino Linotype" w:hAnsi="Palatino Linotype" w:cs="Times New Roman"/>
          <w:sz w:val="20"/>
          <w:szCs w:val="20"/>
        </w:rPr>
        <w:t>.</w:t>
      </w:r>
      <w:r w:rsidR="00B4244B" w:rsidRPr="00701688">
        <w:rPr>
          <w:rFonts w:ascii="Palatino Linotype" w:hAnsi="Palatino Linotype" w:cs="Times New Roman"/>
          <w:sz w:val="20"/>
          <w:szCs w:val="20"/>
        </w:rPr>
        <w:t xml:space="preserve"> </w:t>
      </w:r>
      <w:r w:rsidR="000C0950" w:rsidRPr="00701688">
        <w:rPr>
          <w:rFonts w:ascii="Palatino Linotype" w:eastAsia="Calibri" w:hAnsi="Palatino Linotype" w:cs="Times New Roman"/>
          <w:bCs/>
          <w:sz w:val="20"/>
          <w:szCs w:val="20"/>
          <w:lang w:val="en-US"/>
        </w:rPr>
        <w:t xml:space="preserve">These can </w:t>
      </w:r>
      <w:r w:rsidR="00B4244B" w:rsidRPr="00701688">
        <w:rPr>
          <w:rFonts w:ascii="Palatino Linotype" w:eastAsia="Calibri" w:hAnsi="Palatino Linotype" w:cs="Times New Roman"/>
          <w:bCs/>
          <w:sz w:val="20"/>
          <w:szCs w:val="20"/>
          <w:lang w:val="en-US"/>
        </w:rPr>
        <w:t xml:space="preserve">also </w:t>
      </w:r>
      <w:r w:rsidR="000C0950" w:rsidRPr="00701688">
        <w:rPr>
          <w:rFonts w:ascii="Palatino Linotype" w:eastAsia="Calibri" w:hAnsi="Palatino Linotype" w:cs="Times New Roman"/>
          <w:bCs/>
          <w:sz w:val="20"/>
          <w:szCs w:val="20"/>
          <w:lang w:val="en-US"/>
        </w:rPr>
        <w:t>cause stress in</w:t>
      </w:r>
      <w:r w:rsidR="00B4244B" w:rsidRPr="00701688">
        <w:rPr>
          <w:rFonts w:ascii="Palatino Linotype" w:eastAsia="Calibri" w:hAnsi="Palatino Linotype" w:cs="Times New Roman"/>
          <w:bCs/>
          <w:sz w:val="20"/>
          <w:szCs w:val="20"/>
          <w:lang w:val="en-US"/>
        </w:rPr>
        <w:t xml:space="preserve"> rice</w:t>
      </w:r>
      <w:r w:rsidR="000C0950" w:rsidRPr="00701688">
        <w:rPr>
          <w:rFonts w:ascii="Palatino Linotype" w:eastAsia="Calibri" w:hAnsi="Palatino Linotype" w:cs="Times New Roman"/>
          <w:bCs/>
          <w:sz w:val="20"/>
          <w:szCs w:val="20"/>
          <w:lang w:val="en-US"/>
        </w:rPr>
        <w:t xml:space="preserve"> plants</w:t>
      </w:r>
      <w:r w:rsidR="00B4244B" w:rsidRPr="00701688">
        <w:rPr>
          <w:rFonts w:ascii="Palatino Linotype" w:eastAsia="Calibri" w:hAnsi="Palatino Linotype" w:cs="Times New Roman"/>
          <w:bCs/>
          <w:sz w:val="20"/>
          <w:szCs w:val="20"/>
          <w:lang w:val="en-US"/>
        </w:rPr>
        <w:t xml:space="preserve"> during growing, </w:t>
      </w:r>
      <w:r w:rsidR="000C0950" w:rsidRPr="00701688">
        <w:rPr>
          <w:rFonts w:ascii="Palatino Linotype" w:eastAsia="Calibri" w:hAnsi="Palatino Linotype" w:cs="Times New Roman"/>
          <w:bCs/>
          <w:sz w:val="20"/>
          <w:szCs w:val="20"/>
          <w:lang w:val="en-US"/>
        </w:rPr>
        <w:t>leading to augmentation in their tissues</w:t>
      </w:r>
      <w:r w:rsidR="00B4244B" w:rsidRPr="00701688">
        <w:rPr>
          <w:rFonts w:ascii="Palatino Linotype" w:eastAsia="Calibri" w:hAnsi="Palatino Linotype" w:cs="Times New Roman"/>
          <w:bCs/>
          <w:sz w:val="20"/>
          <w:szCs w:val="20"/>
          <w:lang w:val="en-US"/>
        </w:rPr>
        <w:t xml:space="preserve"> and ultimately</w:t>
      </w:r>
      <w:r w:rsidR="000C0950" w:rsidRPr="00701688">
        <w:rPr>
          <w:rFonts w:ascii="Palatino Linotype" w:eastAsia="Calibri" w:hAnsi="Palatino Linotype" w:cs="Times New Roman"/>
          <w:bCs/>
          <w:sz w:val="20"/>
          <w:szCs w:val="20"/>
          <w:lang w:val="en-US"/>
        </w:rPr>
        <w:t xml:space="preserve"> conferring negat</w:t>
      </w:r>
      <w:r w:rsidR="000C0950" w:rsidRPr="002C36A5">
        <w:rPr>
          <w:rFonts w:ascii="Palatino Linotype" w:eastAsia="Calibri" w:hAnsi="Palatino Linotype" w:cs="Times New Roman"/>
          <w:bCs/>
          <w:sz w:val="20"/>
          <w:szCs w:val="20"/>
          <w:lang w:val="en-US"/>
        </w:rPr>
        <w:t>ive consequences in consumers</w:t>
      </w:r>
      <w:r w:rsidR="00B4244B" w:rsidRPr="002C36A5">
        <w:rPr>
          <w:rFonts w:ascii="Palatino Linotype" w:eastAsia="Calibri" w:hAnsi="Palatino Linotype" w:cs="Times New Roman"/>
          <w:bCs/>
          <w:sz w:val="20"/>
          <w:szCs w:val="20"/>
          <w:lang w:val="en-US"/>
        </w:rPr>
        <w:t xml:space="preserve"> (</w:t>
      </w:r>
      <w:r w:rsidR="005755D2" w:rsidRPr="002C36A5">
        <w:rPr>
          <w:rFonts w:ascii="Palatino Linotype" w:eastAsia="Calibri" w:hAnsi="Palatino Linotype" w:cs="Times New Roman"/>
          <w:bCs/>
          <w:sz w:val="20"/>
          <w:szCs w:val="20"/>
          <w:lang w:val="en-US"/>
        </w:rPr>
        <w:t xml:space="preserve">Chibuike and </w:t>
      </w:r>
      <w:proofErr w:type="spellStart"/>
      <w:r w:rsidR="005755D2" w:rsidRPr="002C36A5">
        <w:rPr>
          <w:rFonts w:ascii="Palatino Linotype" w:eastAsia="Calibri" w:hAnsi="Palatino Linotype" w:cs="Times New Roman"/>
          <w:bCs/>
          <w:sz w:val="20"/>
          <w:szCs w:val="20"/>
          <w:lang w:val="en-US"/>
        </w:rPr>
        <w:t>Obiora</w:t>
      </w:r>
      <w:proofErr w:type="spellEnd"/>
      <w:r w:rsidR="002C36A5" w:rsidRPr="002C36A5">
        <w:rPr>
          <w:rFonts w:ascii="Palatino Linotype" w:eastAsia="Calibri" w:hAnsi="Palatino Linotype" w:cs="Times New Roman"/>
          <w:bCs/>
          <w:sz w:val="20"/>
          <w:szCs w:val="20"/>
          <w:lang w:val="en-US"/>
        </w:rPr>
        <w:t>,</w:t>
      </w:r>
      <w:r w:rsidR="005755D2" w:rsidRPr="002C36A5">
        <w:rPr>
          <w:rFonts w:ascii="Palatino Linotype" w:eastAsia="Calibri" w:hAnsi="Palatino Linotype" w:cs="Times New Roman"/>
          <w:bCs/>
          <w:sz w:val="20"/>
          <w:szCs w:val="20"/>
          <w:lang w:val="en-US"/>
        </w:rPr>
        <w:t xml:space="preserve"> 2014</w:t>
      </w:r>
      <w:r w:rsidR="002C36A5" w:rsidRPr="002C36A5">
        <w:rPr>
          <w:rFonts w:ascii="Palatino Linotype" w:eastAsia="Calibri" w:hAnsi="Palatino Linotype" w:cs="Times New Roman"/>
          <w:bCs/>
          <w:sz w:val="20"/>
          <w:szCs w:val="20"/>
          <w:lang w:val="en-US"/>
        </w:rPr>
        <w:t>;</w:t>
      </w:r>
      <w:r w:rsidR="005755D2" w:rsidRPr="002C36A5">
        <w:rPr>
          <w:rFonts w:ascii="Palatino Linotype" w:eastAsia="Calibri" w:hAnsi="Palatino Linotype" w:cs="Times New Roman"/>
          <w:bCs/>
          <w:sz w:val="20"/>
          <w:szCs w:val="20"/>
          <w:lang w:val="en-US"/>
        </w:rPr>
        <w:t xml:space="preserve"> Nnaji and </w:t>
      </w:r>
      <w:proofErr w:type="spellStart"/>
      <w:r w:rsidR="005755D2" w:rsidRPr="002C36A5">
        <w:rPr>
          <w:rFonts w:ascii="Palatino Linotype" w:eastAsia="Calibri" w:hAnsi="Palatino Linotype" w:cs="Times New Roman"/>
          <w:bCs/>
          <w:sz w:val="20"/>
          <w:szCs w:val="20"/>
          <w:lang w:val="en-US"/>
        </w:rPr>
        <w:t>Igwe</w:t>
      </w:r>
      <w:proofErr w:type="spellEnd"/>
      <w:r w:rsidR="002C36A5" w:rsidRPr="002C36A5">
        <w:rPr>
          <w:rFonts w:ascii="Palatino Linotype" w:eastAsia="Calibri" w:hAnsi="Palatino Linotype" w:cs="Times New Roman"/>
          <w:bCs/>
          <w:sz w:val="20"/>
          <w:szCs w:val="20"/>
          <w:lang w:val="en-US"/>
        </w:rPr>
        <w:t>,</w:t>
      </w:r>
      <w:r w:rsidR="005755D2" w:rsidRPr="002C36A5">
        <w:rPr>
          <w:rFonts w:ascii="Palatino Linotype" w:eastAsia="Calibri" w:hAnsi="Palatino Linotype" w:cs="Times New Roman"/>
          <w:bCs/>
          <w:sz w:val="20"/>
          <w:szCs w:val="20"/>
          <w:lang w:val="en-US"/>
        </w:rPr>
        <w:t xml:space="preserve"> 2014</w:t>
      </w:r>
      <w:r w:rsidR="002C36A5">
        <w:rPr>
          <w:rFonts w:ascii="Palatino Linotype" w:eastAsia="Calibri" w:hAnsi="Palatino Linotype" w:cs="Times New Roman"/>
          <w:bCs/>
          <w:sz w:val="20"/>
          <w:szCs w:val="20"/>
          <w:lang w:val="en-US"/>
        </w:rPr>
        <w:t xml:space="preserve">; </w:t>
      </w:r>
      <w:r w:rsidR="002C36A5" w:rsidRPr="002C36A5">
        <w:rPr>
          <w:rFonts w:ascii="Palatino Linotype" w:eastAsia="Calibri" w:hAnsi="Palatino Linotype" w:cs="Times New Roman"/>
          <w:bCs/>
          <w:sz w:val="20"/>
          <w:szCs w:val="20"/>
          <w:lang w:val="en-US"/>
        </w:rPr>
        <w:t>Ashraf et al., 2015</w:t>
      </w:r>
      <w:r w:rsidR="005755D2" w:rsidRPr="002C36A5">
        <w:rPr>
          <w:rFonts w:ascii="Palatino Linotype" w:eastAsia="Calibri" w:hAnsi="Palatino Linotype" w:cs="Times New Roman"/>
          <w:bCs/>
          <w:sz w:val="20"/>
          <w:szCs w:val="20"/>
          <w:lang w:val="en-US"/>
        </w:rPr>
        <w:t>).</w:t>
      </w:r>
      <w:r w:rsidR="009D75DE" w:rsidRPr="00701688">
        <w:rPr>
          <w:rFonts w:ascii="Palatino Linotype" w:eastAsia="Calibri" w:hAnsi="Palatino Linotype" w:cs="Times New Roman"/>
          <w:bCs/>
          <w:sz w:val="20"/>
          <w:szCs w:val="20"/>
          <w:lang w:val="en-US"/>
        </w:rPr>
        <w:t xml:space="preserve"> </w:t>
      </w:r>
      <w:r w:rsidR="00017240" w:rsidRPr="00701688">
        <w:rPr>
          <w:rFonts w:ascii="Palatino Linotype" w:eastAsia="Calibri" w:hAnsi="Palatino Linotype" w:cs="Times New Roman"/>
          <w:bCs/>
          <w:sz w:val="20"/>
          <w:szCs w:val="20"/>
          <w:lang w:val="en-US"/>
        </w:rPr>
        <w:t>Brown rice can accumulate more level</w:t>
      </w:r>
      <w:r w:rsidR="0034644A" w:rsidRPr="00701688">
        <w:rPr>
          <w:rFonts w:ascii="Palatino Linotype" w:eastAsia="Calibri" w:hAnsi="Palatino Linotype" w:cs="Times New Roman"/>
          <w:bCs/>
          <w:sz w:val="20"/>
          <w:szCs w:val="20"/>
          <w:lang w:val="en-US"/>
        </w:rPr>
        <w:t xml:space="preserve"> of</w:t>
      </w:r>
      <w:r w:rsidR="00017240" w:rsidRPr="00701688">
        <w:rPr>
          <w:rFonts w:ascii="Palatino Linotype" w:eastAsia="Calibri" w:hAnsi="Palatino Linotype" w:cs="Times New Roman"/>
          <w:bCs/>
          <w:sz w:val="20"/>
          <w:szCs w:val="20"/>
          <w:lang w:val="en-US"/>
        </w:rPr>
        <w:t xml:space="preserve"> toxic metals like arsenic, cadmium</w:t>
      </w:r>
      <w:r w:rsidR="0034644A" w:rsidRPr="00701688">
        <w:rPr>
          <w:rFonts w:ascii="Palatino Linotype" w:eastAsia="Calibri" w:hAnsi="Palatino Linotype" w:cs="Times New Roman"/>
          <w:bCs/>
          <w:sz w:val="20"/>
          <w:szCs w:val="20"/>
          <w:lang w:val="en-US"/>
        </w:rPr>
        <w:t>,</w:t>
      </w:r>
      <w:r w:rsidR="00017240" w:rsidRPr="00701688">
        <w:rPr>
          <w:rFonts w:ascii="Palatino Linotype" w:eastAsia="Calibri" w:hAnsi="Palatino Linotype" w:cs="Times New Roman"/>
          <w:bCs/>
          <w:sz w:val="20"/>
          <w:szCs w:val="20"/>
          <w:lang w:val="en-US"/>
        </w:rPr>
        <w:t xml:space="preserve"> lead and</w:t>
      </w:r>
      <w:r w:rsidR="00F4209A" w:rsidRPr="00701688">
        <w:rPr>
          <w:rFonts w:ascii="Palatino Linotype" w:eastAsia="Calibri" w:hAnsi="Palatino Linotype" w:cs="Times New Roman"/>
          <w:bCs/>
          <w:sz w:val="20"/>
          <w:szCs w:val="20"/>
          <w:lang w:val="en-US"/>
        </w:rPr>
        <w:t xml:space="preserve"> long-term exposure to heavy metals through</w:t>
      </w:r>
      <w:r w:rsidR="0034644A" w:rsidRPr="00701688">
        <w:rPr>
          <w:rFonts w:ascii="Palatino Linotype" w:eastAsia="Calibri" w:hAnsi="Palatino Linotype" w:cs="Times New Roman"/>
          <w:bCs/>
          <w:sz w:val="20"/>
          <w:szCs w:val="20"/>
          <w:lang w:val="en-US"/>
        </w:rPr>
        <w:t xml:space="preserve"> </w:t>
      </w:r>
      <w:r w:rsidR="00F4209A" w:rsidRPr="00701688">
        <w:rPr>
          <w:rFonts w:ascii="Palatino Linotype" w:eastAsia="Calibri" w:hAnsi="Palatino Linotype" w:cs="Times New Roman"/>
          <w:bCs/>
          <w:sz w:val="20"/>
          <w:szCs w:val="20"/>
          <w:lang w:val="en-US"/>
        </w:rPr>
        <w:t>brown rice cons</w:t>
      </w:r>
      <w:r w:rsidR="00F4209A" w:rsidRPr="001106A7">
        <w:rPr>
          <w:rFonts w:ascii="Palatino Linotype" w:eastAsia="Calibri" w:hAnsi="Palatino Linotype" w:cs="Times New Roman"/>
          <w:bCs/>
          <w:sz w:val="20"/>
          <w:szCs w:val="20"/>
          <w:lang w:val="en-US"/>
        </w:rPr>
        <w:t xml:space="preserve">umption poses both non-carcinogenic and carcinogenic health risks to the </w:t>
      </w:r>
      <w:r w:rsidR="0034644A" w:rsidRPr="001106A7">
        <w:rPr>
          <w:rFonts w:ascii="Palatino Linotype" w:eastAsia="Calibri" w:hAnsi="Palatino Linotype" w:cs="Times New Roman"/>
          <w:bCs/>
          <w:sz w:val="20"/>
          <w:szCs w:val="20"/>
          <w:lang w:val="en-US"/>
        </w:rPr>
        <w:t xml:space="preserve">consumers </w:t>
      </w:r>
      <w:r w:rsidR="004C7E74" w:rsidRPr="001106A7">
        <w:rPr>
          <w:rFonts w:ascii="Palatino Linotype" w:eastAsia="Calibri" w:hAnsi="Palatino Linotype" w:cs="Times New Roman"/>
          <w:bCs/>
          <w:sz w:val="20"/>
          <w:szCs w:val="20"/>
          <w:lang w:val="en-US"/>
        </w:rPr>
        <w:t>(</w:t>
      </w:r>
      <w:r w:rsidR="001106A7" w:rsidRPr="001106A7">
        <w:rPr>
          <w:rFonts w:ascii="Palatino Linotype" w:eastAsia="Calibri" w:hAnsi="Palatino Linotype" w:cs="Times New Roman"/>
          <w:bCs/>
          <w:sz w:val="20"/>
          <w:szCs w:val="20"/>
          <w:lang w:val="en-US"/>
        </w:rPr>
        <w:t xml:space="preserve">Zeng et al., 2015; </w:t>
      </w:r>
      <w:r w:rsidR="004C7E74" w:rsidRPr="001106A7">
        <w:rPr>
          <w:rFonts w:ascii="Palatino Linotype" w:eastAsia="Calibri" w:hAnsi="Palatino Linotype" w:cs="Times New Roman"/>
          <w:bCs/>
          <w:sz w:val="20"/>
          <w:szCs w:val="20"/>
          <w:lang w:val="en-US"/>
        </w:rPr>
        <w:t>Fan et al</w:t>
      </w:r>
      <w:r w:rsidR="001106A7" w:rsidRPr="001106A7">
        <w:rPr>
          <w:rFonts w:ascii="Palatino Linotype" w:eastAsia="Calibri" w:hAnsi="Palatino Linotype" w:cs="Times New Roman"/>
          <w:bCs/>
          <w:sz w:val="20"/>
          <w:szCs w:val="20"/>
          <w:lang w:val="en-US"/>
        </w:rPr>
        <w:t>.,</w:t>
      </w:r>
      <w:r w:rsidR="004C7E74" w:rsidRPr="001106A7">
        <w:rPr>
          <w:rFonts w:ascii="Palatino Linotype" w:eastAsia="Calibri" w:hAnsi="Palatino Linotype" w:cs="Times New Roman"/>
          <w:bCs/>
          <w:sz w:val="20"/>
          <w:szCs w:val="20"/>
          <w:lang w:val="en-US"/>
        </w:rPr>
        <w:t xml:space="preserve"> 2017)</w:t>
      </w:r>
      <w:r w:rsidR="008D01A3" w:rsidRPr="001106A7">
        <w:rPr>
          <w:rFonts w:ascii="Palatino Linotype" w:eastAsia="Calibri" w:hAnsi="Palatino Linotype" w:cs="Times New Roman"/>
          <w:bCs/>
          <w:sz w:val="20"/>
          <w:szCs w:val="20"/>
          <w:lang w:val="en-US"/>
        </w:rPr>
        <w:t xml:space="preserve">. </w:t>
      </w:r>
      <w:r w:rsidR="003E62EC" w:rsidRPr="001106A7">
        <w:rPr>
          <w:rFonts w:ascii="Palatino Linotype" w:hAnsi="Palatino Linotype" w:cs="Times New Roman"/>
          <w:bCs/>
          <w:spacing w:val="-2"/>
          <w:sz w:val="20"/>
          <w:szCs w:val="20"/>
        </w:rPr>
        <w:t>Humans are usually exposed to heavy metals through dietary intake particularly when meta</w:t>
      </w:r>
      <w:r w:rsidR="003E62EC" w:rsidRPr="00701688">
        <w:rPr>
          <w:rFonts w:ascii="Palatino Linotype" w:hAnsi="Palatino Linotype" w:cs="Times New Roman"/>
          <w:spacing w:val="-2"/>
          <w:sz w:val="20"/>
          <w:szCs w:val="20"/>
        </w:rPr>
        <w:t>ls concentration in foods increases the</w:t>
      </w:r>
      <w:r w:rsidR="00F14FA6" w:rsidRPr="00701688">
        <w:rPr>
          <w:rFonts w:ascii="Palatino Linotype" w:hAnsi="Palatino Linotype" w:cs="Times New Roman"/>
          <w:spacing w:val="-2"/>
          <w:sz w:val="20"/>
          <w:szCs w:val="20"/>
        </w:rPr>
        <w:t>ir</w:t>
      </w:r>
      <w:r w:rsidR="003E62EC" w:rsidRPr="00701688">
        <w:rPr>
          <w:rFonts w:ascii="Palatino Linotype" w:hAnsi="Palatino Linotype" w:cs="Times New Roman"/>
          <w:spacing w:val="-2"/>
          <w:sz w:val="20"/>
          <w:szCs w:val="20"/>
        </w:rPr>
        <w:t xml:space="preserve"> MALs, </w:t>
      </w:r>
      <w:proofErr w:type="gramStart"/>
      <w:r w:rsidR="00F14FA6" w:rsidRPr="00701688">
        <w:rPr>
          <w:rFonts w:ascii="Palatino Linotype" w:hAnsi="Palatino Linotype" w:cs="Times New Roman"/>
          <w:spacing w:val="-2"/>
          <w:sz w:val="20"/>
          <w:szCs w:val="20"/>
        </w:rPr>
        <w:t>and also</w:t>
      </w:r>
      <w:proofErr w:type="gramEnd"/>
      <w:r w:rsidR="00F14FA6" w:rsidRPr="00701688">
        <w:rPr>
          <w:rFonts w:ascii="Palatino Linotype" w:hAnsi="Palatino Linotype" w:cs="Times New Roman"/>
          <w:spacing w:val="-2"/>
          <w:sz w:val="20"/>
          <w:szCs w:val="20"/>
        </w:rPr>
        <w:t xml:space="preserve"> through </w:t>
      </w:r>
      <w:r w:rsidR="003E62EC" w:rsidRPr="00701688">
        <w:rPr>
          <w:rFonts w:ascii="Palatino Linotype" w:hAnsi="Palatino Linotype" w:cs="Times New Roman"/>
          <w:spacing w:val="-2"/>
          <w:sz w:val="20"/>
          <w:szCs w:val="20"/>
        </w:rPr>
        <w:t xml:space="preserve">ingestion or breathing. The intake of heavy metals leads to the on-set of multiple diseases as heavy metals are known mutagenic, </w:t>
      </w:r>
      <w:proofErr w:type="gramStart"/>
      <w:r w:rsidR="003E62EC" w:rsidRPr="00701688">
        <w:rPr>
          <w:rFonts w:ascii="Palatino Linotype" w:hAnsi="Palatino Linotype" w:cs="Times New Roman"/>
          <w:spacing w:val="-2"/>
          <w:sz w:val="20"/>
          <w:szCs w:val="20"/>
        </w:rPr>
        <w:t>teratogenic</w:t>
      </w:r>
      <w:proofErr w:type="gramEnd"/>
      <w:r w:rsidR="003E62EC" w:rsidRPr="00701688">
        <w:rPr>
          <w:rFonts w:ascii="Palatino Linotype" w:hAnsi="Palatino Linotype" w:cs="Times New Roman"/>
          <w:spacing w:val="-2"/>
          <w:sz w:val="20"/>
          <w:szCs w:val="20"/>
        </w:rPr>
        <w:t xml:space="preserve"> and carcinogenic. The risks by taking heavy metals in relation to human exposure are cirrhosis, dementia, irreversible brain damage (encephalopathy), </w:t>
      </w:r>
      <w:proofErr w:type="spellStart"/>
      <w:r w:rsidR="003E62EC" w:rsidRPr="00701688">
        <w:rPr>
          <w:rFonts w:ascii="Palatino Linotype" w:hAnsi="Palatino Linotype" w:cs="Times New Roman"/>
          <w:spacing w:val="-2"/>
          <w:sz w:val="20"/>
          <w:szCs w:val="20"/>
        </w:rPr>
        <w:t>hemorrhage</w:t>
      </w:r>
      <w:proofErr w:type="spellEnd"/>
      <w:r w:rsidR="003E62EC" w:rsidRPr="00701688">
        <w:rPr>
          <w:rFonts w:ascii="Palatino Linotype" w:hAnsi="Palatino Linotype" w:cs="Times New Roman"/>
          <w:spacing w:val="-2"/>
          <w:sz w:val="20"/>
          <w:szCs w:val="20"/>
        </w:rPr>
        <w:t>, renal dysfunction, bone diseases, sperm motility, cardiovascular diseases, gastrointestinal cancers</w:t>
      </w:r>
      <w:r w:rsidR="001B2DD3">
        <w:rPr>
          <w:rFonts w:ascii="Palatino Linotype" w:hAnsi="Palatino Linotype" w:cs="Times New Roman"/>
          <w:spacing w:val="-2"/>
          <w:sz w:val="20"/>
          <w:szCs w:val="20"/>
        </w:rPr>
        <w:t>,</w:t>
      </w:r>
      <w:r w:rsidR="003E62EC" w:rsidRPr="00701688">
        <w:rPr>
          <w:rFonts w:ascii="Palatino Linotype" w:hAnsi="Palatino Linotype" w:cs="Times New Roman"/>
          <w:spacing w:val="-2"/>
          <w:sz w:val="20"/>
          <w:szCs w:val="20"/>
        </w:rPr>
        <w:t xml:space="preserve"> etc.</w:t>
      </w:r>
      <w:r w:rsidR="00E24496" w:rsidRPr="00701688">
        <w:rPr>
          <w:rFonts w:ascii="Palatino Linotype" w:hAnsi="Palatino Linotype" w:cs="Times New Roman"/>
          <w:spacing w:val="-2"/>
          <w:sz w:val="20"/>
          <w:szCs w:val="20"/>
        </w:rPr>
        <w:t xml:space="preserve">, </w:t>
      </w:r>
      <w:r w:rsidR="003E62EC" w:rsidRPr="001106A7">
        <w:rPr>
          <w:rFonts w:ascii="Palatino Linotype" w:hAnsi="Palatino Linotype" w:cs="Times New Roman"/>
          <w:spacing w:val="-2"/>
          <w:sz w:val="20"/>
          <w:szCs w:val="20"/>
        </w:rPr>
        <w:t>(</w:t>
      </w:r>
      <w:proofErr w:type="spellStart"/>
      <w:r w:rsidR="003E62EC" w:rsidRPr="001106A7">
        <w:rPr>
          <w:rFonts w:ascii="Palatino Linotype" w:hAnsi="Palatino Linotype" w:cs="Times New Roman"/>
          <w:spacing w:val="-2"/>
          <w:sz w:val="20"/>
          <w:szCs w:val="20"/>
        </w:rPr>
        <w:t>Jin</w:t>
      </w:r>
      <w:proofErr w:type="spellEnd"/>
      <w:r w:rsidR="003E62EC" w:rsidRPr="001106A7">
        <w:rPr>
          <w:rFonts w:ascii="Palatino Linotype" w:hAnsi="Palatino Linotype" w:cs="Times New Roman"/>
          <w:spacing w:val="-2"/>
          <w:sz w:val="20"/>
          <w:szCs w:val="20"/>
        </w:rPr>
        <w:t xml:space="preserve"> et al</w:t>
      </w:r>
      <w:r w:rsidR="001106A7" w:rsidRPr="001106A7">
        <w:rPr>
          <w:rFonts w:ascii="Palatino Linotype" w:hAnsi="Palatino Linotype" w:cs="Times New Roman"/>
          <w:spacing w:val="-2"/>
          <w:sz w:val="20"/>
          <w:szCs w:val="20"/>
        </w:rPr>
        <w:t>.,</w:t>
      </w:r>
      <w:r w:rsidR="003E62EC" w:rsidRPr="001106A7">
        <w:rPr>
          <w:rFonts w:ascii="Palatino Linotype" w:hAnsi="Palatino Linotype" w:cs="Times New Roman"/>
          <w:spacing w:val="-2"/>
          <w:sz w:val="20"/>
          <w:szCs w:val="20"/>
        </w:rPr>
        <w:t xml:space="preserve"> 2002</w:t>
      </w:r>
      <w:r w:rsidR="001106A7" w:rsidRPr="001106A7">
        <w:rPr>
          <w:rFonts w:ascii="Palatino Linotype" w:hAnsi="Palatino Linotype" w:cs="Times New Roman"/>
          <w:spacing w:val="-2"/>
          <w:sz w:val="20"/>
          <w:szCs w:val="20"/>
        </w:rPr>
        <w:t>;</w:t>
      </w:r>
      <w:r w:rsidR="003E62EC" w:rsidRPr="001106A7">
        <w:rPr>
          <w:rFonts w:ascii="Palatino Linotype" w:hAnsi="Palatino Linotype" w:cs="Times New Roman"/>
          <w:spacing w:val="-2"/>
          <w:sz w:val="20"/>
          <w:szCs w:val="20"/>
        </w:rPr>
        <w:t xml:space="preserve"> </w:t>
      </w:r>
      <w:proofErr w:type="spellStart"/>
      <w:r w:rsidR="003E62EC" w:rsidRPr="001106A7">
        <w:rPr>
          <w:rFonts w:ascii="Palatino Linotype" w:hAnsi="Palatino Linotype" w:cs="Times New Roman"/>
          <w:spacing w:val="-2"/>
          <w:sz w:val="20"/>
          <w:szCs w:val="20"/>
        </w:rPr>
        <w:t>Kachenko</w:t>
      </w:r>
      <w:proofErr w:type="spellEnd"/>
      <w:r w:rsidR="003E62EC" w:rsidRPr="001106A7">
        <w:rPr>
          <w:rFonts w:ascii="Palatino Linotype" w:hAnsi="Palatino Linotype" w:cs="Times New Roman"/>
          <w:spacing w:val="-2"/>
          <w:sz w:val="20"/>
          <w:szCs w:val="20"/>
        </w:rPr>
        <w:t xml:space="preserve"> and Singh</w:t>
      </w:r>
      <w:r w:rsidR="001106A7" w:rsidRPr="001106A7">
        <w:rPr>
          <w:rFonts w:ascii="Palatino Linotype" w:hAnsi="Palatino Linotype" w:cs="Times New Roman"/>
          <w:spacing w:val="-2"/>
          <w:sz w:val="20"/>
          <w:szCs w:val="20"/>
        </w:rPr>
        <w:t>,</w:t>
      </w:r>
      <w:r w:rsidR="003E62EC" w:rsidRPr="001106A7">
        <w:rPr>
          <w:rFonts w:ascii="Palatino Linotype" w:hAnsi="Palatino Linotype" w:cs="Times New Roman"/>
          <w:spacing w:val="-2"/>
          <w:sz w:val="20"/>
          <w:szCs w:val="20"/>
        </w:rPr>
        <w:t xml:space="preserve"> 2006).</w:t>
      </w:r>
      <w:r w:rsidR="003E62EC" w:rsidRPr="00701688">
        <w:rPr>
          <w:rFonts w:ascii="Palatino Linotype" w:hAnsi="Palatino Linotype" w:cs="Times New Roman"/>
          <w:b/>
          <w:bCs/>
          <w:spacing w:val="-2"/>
          <w:sz w:val="20"/>
          <w:szCs w:val="20"/>
        </w:rPr>
        <w:t xml:space="preserve"> </w:t>
      </w:r>
    </w:p>
    <w:p w14:paraId="0181FDBD" w14:textId="7E14FDFB" w:rsidR="002D6CE1" w:rsidRPr="00701688" w:rsidRDefault="008D5D41" w:rsidP="002D6CE1">
      <w:pPr>
        <w:pStyle w:val="BodyTextIndent"/>
        <w:ind w:firstLine="0"/>
        <w:rPr>
          <w:rFonts w:ascii="Palatino Linotype" w:hAnsi="Palatino Linotype"/>
          <w:spacing w:val="-2"/>
          <w:sz w:val="20"/>
          <w:szCs w:val="20"/>
        </w:rPr>
      </w:pPr>
      <w:r w:rsidRPr="00701688">
        <w:rPr>
          <w:rFonts w:ascii="Palatino Linotype" w:hAnsi="Palatino Linotype"/>
          <w:spacing w:val="-2"/>
          <w:sz w:val="20"/>
          <w:szCs w:val="20"/>
        </w:rPr>
        <w:t xml:space="preserve">Very </w:t>
      </w:r>
      <w:r w:rsidR="009E7C0A" w:rsidRPr="00701688">
        <w:rPr>
          <w:rFonts w:ascii="Palatino Linotype" w:hAnsi="Palatino Linotype"/>
          <w:spacing w:val="-2"/>
          <w:sz w:val="20"/>
          <w:szCs w:val="20"/>
        </w:rPr>
        <w:t xml:space="preserve">limited </w:t>
      </w:r>
      <w:r w:rsidRPr="00701688">
        <w:rPr>
          <w:rFonts w:ascii="Palatino Linotype" w:hAnsi="Palatino Linotype"/>
          <w:spacing w:val="-2"/>
          <w:sz w:val="20"/>
          <w:szCs w:val="20"/>
        </w:rPr>
        <w:t>studies are available in literature on</w:t>
      </w:r>
      <w:r w:rsidR="00193D61" w:rsidRPr="00701688">
        <w:rPr>
          <w:rFonts w:ascii="Palatino Linotype" w:hAnsi="Palatino Linotype"/>
          <w:spacing w:val="-2"/>
          <w:sz w:val="20"/>
          <w:szCs w:val="20"/>
        </w:rPr>
        <w:t xml:space="preserve"> the</w:t>
      </w:r>
      <w:r w:rsidRPr="00701688">
        <w:rPr>
          <w:rFonts w:ascii="Palatino Linotype" w:hAnsi="Palatino Linotype"/>
          <w:spacing w:val="-2"/>
          <w:sz w:val="20"/>
          <w:szCs w:val="20"/>
        </w:rPr>
        <w:t xml:space="preserve"> fate to toxic heavy metals during foo</w:t>
      </w:r>
      <w:r w:rsidR="00254787" w:rsidRPr="00701688">
        <w:rPr>
          <w:rFonts w:ascii="Palatino Linotype" w:hAnsi="Palatino Linotype"/>
          <w:spacing w:val="-2"/>
          <w:sz w:val="20"/>
          <w:szCs w:val="20"/>
        </w:rPr>
        <w:t>d</w:t>
      </w:r>
      <w:r w:rsidRPr="00701688">
        <w:rPr>
          <w:rFonts w:ascii="Palatino Linotype" w:hAnsi="Palatino Linotype"/>
          <w:spacing w:val="-2"/>
          <w:sz w:val="20"/>
          <w:szCs w:val="20"/>
        </w:rPr>
        <w:t xml:space="preserve"> cooking operations.</w:t>
      </w:r>
      <w:r w:rsidR="00254787" w:rsidRPr="00701688">
        <w:rPr>
          <w:rFonts w:ascii="Palatino Linotype" w:hAnsi="Palatino Linotype"/>
          <w:spacing w:val="-2"/>
          <w:sz w:val="20"/>
          <w:szCs w:val="20"/>
        </w:rPr>
        <w:t xml:space="preserve"> </w:t>
      </w:r>
      <w:proofErr w:type="spellStart"/>
      <w:r w:rsidR="00C635B4" w:rsidRPr="006208E9">
        <w:rPr>
          <w:rFonts w:ascii="Palatino Linotype" w:hAnsi="Palatino Linotype"/>
          <w:spacing w:val="-2"/>
          <w:sz w:val="20"/>
          <w:szCs w:val="20"/>
        </w:rPr>
        <w:t>Perello</w:t>
      </w:r>
      <w:proofErr w:type="spellEnd"/>
      <w:r w:rsidR="00C635B4" w:rsidRPr="006208E9">
        <w:rPr>
          <w:rFonts w:ascii="Palatino Linotype" w:hAnsi="Palatino Linotype"/>
          <w:spacing w:val="-2"/>
          <w:sz w:val="20"/>
          <w:szCs w:val="20"/>
        </w:rPr>
        <w:t xml:space="preserve"> et al</w:t>
      </w:r>
      <w:r w:rsidR="006208E9" w:rsidRPr="006208E9">
        <w:rPr>
          <w:rFonts w:ascii="Palatino Linotype" w:hAnsi="Palatino Linotype"/>
          <w:spacing w:val="-2"/>
          <w:sz w:val="20"/>
          <w:szCs w:val="20"/>
        </w:rPr>
        <w:t>.</w:t>
      </w:r>
      <w:r w:rsidR="00C635B4" w:rsidRPr="006208E9">
        <w:rPr>
          <w:rFonts w:ascii="Palatino Linotype" w:hAnsi="Palatino Linotype"/>
          <w:spacing w:val="-2"/>
          <w:sz w:val="20"/>
          <w:szCs w:val="20"/>
        </w:rPr>
        <w:t xml:space="preserve"> </w:t>
      </w:r>
      <w:r w:rsidR="00AC7040" w:rsidRPr="006208E9">
        <w:rPr>
          <w:rFonts w:ascii="Palatino Linotype" w:hAnsi="Palatino Linotype"/>
          <w:spacing w:val="-2"/>
          <w:sz w:val="20"/>
          <w:szCs w:val="20"/>
        </w:rPr>
        <w:t>(</w:t>
      </w:r>
      <w:r w:rsidR="00C635B4" w:rsidRPr="006208E9">
        <w:rPr>
          <w:rFonts w:ascii="Palatino Linotype" w:hAnsi="Palatino Linotype"/>
          <w:spacing w:val="-2"/>
          <w:sz w:val="20"/>
          <w:szCs w:val="20"/>
        </w:rPr>
        <w:t>2008</w:t>
      </w:r>
      <w:r w:rsidR="00AC7040" w:rsidRPr="006208E9">
        <w:rPr>
          <w:rFonts w:ascii="Palatino Linotype" w:hAnsi="Palatino Linotype"/>
          <w:spacing w:val="-2"/>
          <w:sz w:val="20"/>
          <w:szCs w:val="20"/>
        </w:rPr>
        <w:t>)</w:t>
      </w:r>
      <w:r w:rsidR="00C635B4" w:rsidRPr="006208E9">
        <w:rPr>
          <w:rFonts w:ascii="Palatino Linotype" w:hAnsi="Palatino Linotype"/>
          <w:spacing w:val="-2"/>
          <w:sz w:val="20"/>
          <w:szCs w:val="20"/>
        </w:rPr>
        <w:t xml:space="preserve"> s</w:t>
      </w:r>
      <w:r w:rsidR="00C635B4" w:rsidRPr="00701688">
        <w:rPr>
          <w:rFonts w:ascii="Palatino Linotype" w:hAnsi="Palatino Linotype"/>
          <w:spacing w:val="-2"/>
          <w:sz w:val="20"/>
          <w:szCs w:val="20"/>
        </w:rPr>
        <w:t xml:space="preserve">tudied the </w:t>
      </w:r>
      <w:r w:rsidR="00254787" w:rsidRPr="00701688">
        <w:rPr>
          <w:rFonts w:ascii="Palatino Linotype" w:hAnsi="Palatino Linotype"/>
          <w:spacing w:val="-2"/>
          <w:sz w:val="20"/>
          <w:szCs w:val="20"/>
        </w:rPr>
        <w:t>effect o</w:t>
      </w:r>
      <w:r w:rsidR="00A56FC9" w:rsidRPr="00701688">
        <w:rPr>
          <w:rFonts w:ascii="Palatino Linotype" w:hAnsi="Palatino Linotype"/>
          <w:spacing w:val="-2"/>
          <w:sz w:val="20"/>
          <w:szCs w:val="20"/>
        </w:rPr>
        <w:t>f</w:t>
      </w:r>
      <w:r w:rsidR="00254787" w:rsidRPr="00701688">
        <w:rPr>
          <w:rFonts w:ascii="Palatino Linotype" w:hAnsi="Palatino Linotype"/>
          <w:spacing w:val="-2"/>
          <w:sz w:val="20"/>
          <w:szCs w:val="20"/>
        </w:rPr>
        <w:t xml:space="preserve"> food processing unit operations </w:t>
      </w:r>
      <w:r w:rsidR="00291182" w:rsidRPr="00701688">
        <w:rPr>
          <w:rFonts w:ascii="Palatino Linotype" w:hAnsi="Palatino Linotype"/>
          <w:spacing w:val="-2"/>
          <w:sz w:val="20"/>
          <w:szCs w:val="20"/>
        </w:rPr>
        <w:t>on</w:t>
      </w:r>
      <w:r w:rsidR="00C635B4" w:rsidRPr="00701688">
        <w:rPr>
          <w:rFonts w:ascii="Palatino Linotype" w:hAnsi="Palatino Linotype"/>
          <w:spacing w:val="-2"/>
          <w:sz w:val="20"/>
          <w:szCs w:val="20"/>
        </w:rPr>
        <w:t xml:space="preserve"> concentration</w:t>
      </w:r>
      <w:r w:rsidR="00291182" w:rsidRPr="00701688">
        <w:rPr>
          <w:rFonts w:ascii="Palatino Linotype" w:hAnsi="Palatino Linotype"/>
          <w:spacing w:val="-2"/>
          <w:sz w:val="20"/>
          <w:szCs w:val="20"/>
        </w:rPr>
        <w:t>s</w:t>
      </w:r>
      <w:r w:rsidR="00C635B4" w:rsidRPr="00701688">
        <w:rPr>
          <w:rFonts w:ascii="Palatino Linotype" w:hAnsi="Palatino Linotype"/>
          <w:spacing w:val="-2"/>
          <w:sz w:val="20"/>
          <w:szCs w:val="20"/>
        </w:rPr>
        <w:t xml:space="preserve"> of arsenic, mercury, cadmium and lead in food products and found that cooking operations exerted a limited impact on the removal of heavy metals from foods under investigation and concluded that the hypothetical reduction in heavy metals depends upon cooking conditions (time, temperature, and medium of cooking).</w:t>
      </w:r>
      <w:r w:rsidR="00D57773" w:rsidRPr="00701688">
        <w:rPr>
          <w:rFonts w:ascii="Palatino Linotype" w:hAnsi="Palatino Linotype"/>
          <w:spacing w:val="-2"/>
          <w:sz w:val="20"/>
          <w:szCs w:val="20"/>
        </w:rPr>
        <w:t xml:space="preserve"> Some studies on the impact of rice cooking conditions on arsenic levels have been carried out by </w:t>
      </w:r>
      <w:r w:rsidR="00291182" w:rsidRPr="00701688">
        <w:rPr>
          <w:rFonts w:ascii="Palatino Linotype" w:hAnsi="Palatino Linotype"/>
          <w:spacing w:val="-2"/>
          <w:sz w:val="20"/>
          <w:szCs w:val="20"/>
        </w:rPr>
        <w:t>few r</w:t>
      </w:r>
      <w:r w:rsidR="00D57773" w:rsidRPr="00701688">
        <w:rPr>
          <w:rFonts w:ascii="Palatino Linotype" w:hAnsi="Palatino Linotype"/>
          <w:spacing w:val="-2"/>
          <w:sz w:val="20"/>
          <w:szCs w:val="20"/>
        </w:rPr>
        <w:t>e</w:t>
      </w:r>
      <w:r w:rsidR="00291182" w:rsidRPr="00701688">
        <w:rPr>
          <w:rFonts w:ascii="Palatino Linotype" w:hAnsi="Palatino Linotype"/>
          <w:spacing w:val="-2"/>
          <w:sz w:val="20"/>
          <w:szCs w:val="20"/>
        </w:rPr>
        <w:t>se</w:t>
      </w:r>
      <w:r w:rsidR="00D57773" w:rsidRPr="00701688">
        <w:rPr>
          <w:rFonts w:ascii="Palatino Linotype" w:hAnsi="Palatino Linotype"/>
          <w:spacing w:val="-2"/>
          <w:sz w:val="20"/>
          <w:szCs w:val="20"/>
        </w:rPr>
        <w:t>arche</w:t>
      </w:r>
      <w:r w:rsidR="00D57773" w:rsidRPr="006208E9">
        <w:rPr>
          <w:rFonts w:ascii="Palatino Linotype" w:hAnsi="Palatino Linotype"/>
          <w:spacing w:val="-2"/>
          <w:sz w:val="20"/>
          <w:szCs w:val="20"/>
        </w:rPr>
        <w:t>rs (</w:t>
      </w:r>
      <w:r w:rsidR="009F49D3" w:rsidRPr="006208E9">
        <w:rPr>
          <w:rFonts w:ascii="Palatino Linotype" w:hAnsi="Palatino Linotype"/>
          <w:sz w:val="20"/>
          <w:szCs w:val="20"/>
        </w:rPr>
        <w:t>Sengupta</w:t>
      </w:r>
      <w:r w:rsidR="009F49D3" w:rsidRPr="006208E9">
        <w:rPr>
          <w:rFonts w:ascii="Palatino Linotype" w:hAnsi="Palatino Linotype"/>
          <w:spacing w:val="-2"/>
          <w:sz w:val="20"/>
          <w:szCs w:val="20"/>
        </w:rPr>
        <w:t xml:space="preserve"> et al</w:t>
      </w:r>
      <w:r w:rsidR="006208E9" w:rsidRPr="006208E9">
        <w:rPr>
          <w:rFonts w:ascii="Palatino Linotype" w:hAnsi="Palatino Linotype"/>
          <w:spacing w:val="-2"/>
          <w:sz w:val="20"/>
          <w:szCs w:val="20"/>
        </w:rPr>
        <w:t>.,</w:t>
      </w:r>
      <w:r w:rsidR="009F49D3" w:rsidRPr="006208E9">
        <w:rPr>
          <w:rFonts w:ascii="Palatino Linotype" w:hAnsi="Palatino Linotype"/>
          <w:spacing w:val="-2"/>
          <w:sz w:val="20"/>
          <w:szCs w:val="20"/>
        </w:rPr>
        <w:t xml:space="preserve"> 2006</w:t>
      </w:r>
      <w:r w:rsidR="006208E9" w:rsidRPr="006208E9">
        <w:rPr>
          <w:rFonts w:ascii="Palatino Linotype" w:hAnsi="Palatino Linotype"/>
          <w:spacing w:val="-2"/>
          <w:sz w:val="20"/>
          <w:szCs w:val="20"/>
        </w:rPr>
        <w:t>;</w:t>
      </w:r>
      <w:r w:rsidR="00E21367" w:rsidRPr="006208E9">
        <w:rPr>
          <w:rFonts w:ascii="Palatino Linotype" w:hAnsi="Palatino Linotype"/>
          <w:spacing w:val="-2"/>
          <w:sz w:val="20"/>
          <w:szCs w:val="20"/>
        </w:rPr>
        <w:t xml:space="preserve"> </w:t>
      </w:r>
      <w:proofErr w:type="spellStart"/>
      <w:r w:rsidR="006C11B8" w:rsidRPr="006208E9">
        <w:rPr>
          <w:rFonts w:ascii="Palatino Linotype" w:hAnsi="Palatino Linotype"/>
          <w:sz w:val="20"/>
          <w:szCs w:val="20"/>
        </w:rPr>
        <w:t>Signes</w:t>
      </w:r>
      <w:proofErr w:type="spellEnd"/>
      <w:r w:rsidR="006C11B8" w:rsidRPr="006208E9">
        <w:rPr>
          <w:rFonts w:ascii="Palatino Linotype" w:hAnsi="Palatino Linotype"/>
          <w:sz w:val="20"/>
          <w:szCs w:val="20"/>
        </w:rPr>
        <w:t xml:space="preserve"> et al</w:t>
      </w:r>
      <w:r w:rsidR="006208E9" w:rsidRPr="006208E9">
        <w:rPr>
          <w:rFonts w:ascii="Palatino Linotype" w:hAnsi="Palatino Linotype"/>
          <w:sz w:val="20"/>
          <w:szCs w:val="20"/>
        </w:rPr>
        <w:t>.,</w:t>
      </w:r>
      <w:r w:rsidR="006C11B8" w:rsidRPr="006208E9">
        <w:rPr>
          <w:rFonts w:ascii="Palatino Linotype" w:hAnsi="Palatino Linotype"/>
          <w:sz w:val="20"/>
          <w:szCs w:val="20"/>
        </w:rPr>
        <w:t xml:space="preserve"> 2008</w:t>
      </w:r>
      <w:r w:rsidR="00D57773" w:rsidRPr="006208E9">
        <w:rPr>
          <w:rFonts w:ascii="Palatino Linotype" w:hAnsi="Palatino Linotype"/>
          <w:spacing w:val="-2"/>
          <w:sz w:val="20"/>
          <w:szCs w:val="20"/>
        </w:rPr>
        <w:t>)</w:t>
      </w:r>
      <w:r w:rsidR="00D57773" w:rsidRPr="00701688">
        <w:rPr>
          <w:rFonts w:ascii="Palatino Linotype" w:hAnsi="Palatino Linotype"/>
          <w:spacing w:val="-2"/>
          <w:sz w:val="20"/>
          <w:szCs w:val="20"/>
        </w:rPr>
        <w:t>, however the impact of cooking operations on</w:t>
      </w:r>
      <w:r w:rsidR="009A6F9A" w:rsidRPr="00701688">
        <w:rPr>
          <w:rFonts w:ascii="Palatino Linotype" w:hAnsi="Palatino Linotype"/>
          <w:spacing w:val="-2"/>
          <w:sz w:val="20"/>
          <w:szCs w:val="20"/>
        </w:rPr>
        <w:t xml:space="preserve"> other toxic metals is still lacking in </w:t>
      </w:r>
      <w:r w:rsidR="00997A81" w:rsidRPr="00701688">
        <w:rPr>
          <w:rFonts w:ascii="Palatino Linotype" w:hAnsi="Palatino Linotype"/>
          <w:spacing w:val="-2"/>
          <w:sz w:val="20"/>
          <w:szCs w:val="20"/>
        </w:rPr>
        <w:t xml:space="preserve">the </w:t>
      </w:r>
      <w:r w:rsidR="009A6F9A" w:rsidRPr="00701688">
        <w:rPr>
          <w:rFonts w:ascii="Palatino Linotype" w:hAnsi="Palatino Linotype"/>
          <w:spacing w:val="-2"/>
          <w:sz w:val="20"/>
          <w:szCs w:val="20"/>
        </w:rPr>
        <w:t>literature</w:t>
      </w:r>
      <w:r w:rsidR="003A3D33" w:rsidRPr="00701688">
        <w:rPr>
          <w:rFonts w:ascii="Palatino Linotype" w:hAnsi="Palatino Linotype"/>
          <w:spacing w:val="-2"/>
          <w:sz w:val="20"/>
          <w:szCs w:val="20"/>
        </w:rPr>
        <w:t xml:space="preserve"> particularly for brown rice</w:t>
      </w:r>
      <w:r w:rsidR="009A6F9A" w:rsidRPr="00701688">
        <w:rPr>
          <w:rFonts w:ascii="Palatino Linotype" w:hAnsi="Palatino Linotype"/>
          <w:spacing w:val="-2"/>
          <w:sz w:val="20"/>
          <w:szCs w:val="20"/>
        </w:rPr>
        <w:t>.</w:t>
      </w:r>
      <w:r w:rsidR="005D6C20" w:rsidRPr="00701688">
        <w:rPr>
          <w:rFonts w:ascii="Palatino Linotype" w:hAnsi="Palatino Linotype"/>
          <w:spacing w:val="-2"/>
          <w:sz w:val="20"/>
          <w:szCs w:val="20"/>
        </w:rPr>
        <w:t xml:space="preserve"> Furthermore, t</w:t>
      </w:r>
      <w:r w:rsidR="002D6CE1" w:rsidRPr="00701688">
        <w:rPr>
          <w:rFonts w:ascii="Palatino Linotype" w:hAnsi="Palatino Linotype"/>
          <w:spacing w:val="-2"/>
          <w:sz w:val="20"/>
          <w:szCs w:val="20"/>
        </w:rPr>
        <w:t xml:space="preserve">o the best of our knowledge no studies are available regarding </w:t>
      </w:r>
      <w:r w:rsidR="00291182" w:rsidRPr="00701688">
        <w:rPr>
          <w:rFonts w:ascii="Palatino Linotype" w:hAnsi="Palatino Linotype"/>
          <w:spacing w:val="-2"/>
          <w:sz w:val="20"/>
          <w:szCs w:val="20"/>
        </w:rPr>
        <w:t xml:space="preserve">occurrence of </w:t>
      </w:r>
      <w:r w:rsidR="002D6CE1" w:rsidRPr="00701688">
        <w:rPr>
          <w:rFonts w:ascii="Palatino Linotype" w:hAnsi="Palatino Linotype"/>
          <w:spacing w:val="-2"/>
          <w:sz w:val="20"/>
          <w:szCs w:val="20"/>
        </w:rPr>
        <w:t xml:space="preserve">heavy metals in </w:t>
      </w:r>
      <w:r w:rsidR="004A52AA" w:rsidRPr="00701688">
        <w:rPr>
          <w:rFonts w:ascii="Palatino Linotype" w:hAnsi="Palatino Linotype"/>
          <w:spacing w:val="-2"/>
          <w:sz w:val="20"/>
          <w:szCs w:val="20"/>
        </w:rPr>
        <w:t xml:space="preserve">brown </w:t>
      </w:r>
      <w:proofErr w:type="spellStart"/>
      <w:r w:rsidR="002D6CE1" w:rsidRPr="00701688">
        <w:rPr>
          <w:rFonts w:ascii="Palatino Linotype" w:hAnsi="Palatino Linotype"/>
          <w:spacing w:val="-2"/>
          <w:sz w:val="20"/>
          <w:szCs w:val="20"/>
        </w:rPr>
        <w:t>Hassawi</w:t>
      </w:r>
      <w:proofErr w:type="spellEnd"/>
      <w:r w:rsidR="002D6CE1" w:rsidRPr="00701688">
        <w:rPr>
          <w:rFonts w:ascii="Palatino Linotype" w:hAnsi="Palatino Linotype"/>
          <w:spacing w:val="-2"/>
          <w:sz w:val="20"/>
          <w:szCs w:val="20"/>
        </w:rPr>
        <w:t xml:space="preserve"> rice grown in Al-</w:t>
      </w:r>
      <w:proofErr w:type="spellStart"/>
      <w:r w:rsidR="002D6CE1" w:rsidRPr="00701688">
        <w:rPr>
          <w:rFonts w:ascii="Palatino Linotype" w:hAnsi="Palatino Linotype"/>
          <w:spacing w:val="-2"/>
          <w:sz w:val="20"/>
          <w:szCs w:val="20"/>
        </w:rPr>
        <w:t>Ahsa</w:t>
      </w:r>
      <w:proofErr w:type="spellEnd"/>
      <w:r w:rsidR="002D6CE1" w:rsidRPr="00701688">
        <w:rPr>
          <w:rFonts w:ascii="Palatino Linotype" w:hAnsi="Palatino Linotype"/>
          <w:spacing w:val="-2"/>
          <w:sz w:val="20"/>
          <w:szCs w:val="20"/>
        </w:rPr>
        <w:t xml:space="preserve"> region of Saudi Arabia. </w:t>
      </w:r>
      <w:r w:rsidR="002D6CE1" w:rsidRPr="00701688">
        <w:rPr>
          <w:rFonts w:ascii="Palatino Linotype" w:eastAsia="Calibri" w:hAnsi="Palatino Linotype"/>
          <w:bCs/>
          <w:sz w:val="20"/>
          <w:szCs w:val="20"/>
        </w:rPr>
        <w:t xml:space="preserve">Therefore, the objectives of this study were to determine toxic metals in </w:t>
      </w:r>
      <w:r w:rsidR="002D6CE1" w:rsidRPr="00701688">
        <w:rPr>
          <w:rFonts w:ascii="Palatino Linotype" w:eastAsia="Calibri" w:hAnsi="Palatino Linotype"/>
          <w:bCs/>
          <w:sz w:val="20"/>
          <w:szCs w:val="20"/>
        </w:rPr>
        <w:lastRenderedPageBreak/>
        <w:t xml:space="preserve">brown </w:t>
      </w:r>
      <w:proofErr w:type="spellStart"/>
      <w:r w:rsidR="002D6CE1" w:rsidRPr="00701688">
        <w:rPr>
          <w:rFonts w:ascii="Palatino Linotype" w:eastAsia="Calibri" w:hAnsi="Palatino Linotype"/>
          <w:bCs/>
          <w:sz w:val="20"/>
          <w:szCs w:val="20"/>
        </w:rPr>
        <w:t>Hassawi</w:t>
      </w:r>
      <w:proofErr w:type="spellEnd"/>
      <w:r w:rsidR="002D6CE1" w:rsidRPr="00701688">
        <w:rPr>
          <w:rFonts w:ascii="Palatino Linotype" w:eastAsia="Calibri" w:hAnsi="Palatino Linotype"/>
          <w:bCs/>
          <w:sz w:val="20"/>
          <w:szCs w:val="20"/>
        </w:rPr>
        <w:t xml:space="preserve"> rice, the fate of metals during different rice cooking conditions and </w:t>
      </w:r>
      <w:r w:rsidR="003A5D29">
        <w:rPr>
          <w:rFonts w:ascii="Palatino Linotype" w:eastAsia="Calibri" w:hAnsi="Palatino Linotype"/>
          <w:bCs/>
          <w:sz w:val="20"/>
          <w:szCs w:val="20"/>
        </w:rPr>
        <w:t xml:space="preserve">to assess/document for the first time the </w:t>
      </w:r>
      <w:r w:rsidR="00983106" w:rsidRPr="00701688">
        <w:rPr>
          <w:rFonts w:ascii="Palatino Linotype" w:eastAsia="Calibri" w:hAnsi="Palatino Linotype"/>
          <w:bCs/>
          <w:sz w:val="20"/>
          <w:szCs w:val="20"/>
        </w:rPr>
        <w:t>health risk</w:t>
      </w:r>
      <w:r w:rsidR="00EE2807" w:rsidRPr="00701688">
        <w:rPr>
          <w:rFonts w:ascii="Palatino Linotype" w:eastAsia="Calibri" w:hAnsi="Palatino Linotype"/>
          <w:bCs/>
          <w:sz w:val="20"/>
          <w:szCs w:val="20"/>
        </w:rPr>
        <w:t>s</w:t>
      </w:r>
      <w:r w:rsidR="00983106" w:rsidRPr="00701688">
        <w:rPr>
          <w:rFonts w:ascii="Palatino Linotype" w:eastAsia="Calibri" w:hAnsi="Palatino Linotype"/>
          <w:bCs/>
          <w:sz w:val="20"/>
          <w:szCs w:val="20"/>
        </w:rPr>
        <w:t xml:space="preserve"> from </w:t>
      </w:r>
      <w:r w:rsidR="003A5D29">
        <w:rPr>
          <w:rFonts w:ascii="Palatino Linotype" w:eastAsia="Calibri" w:hAnsi="Palatino Linotype"/>
          <w:bCs/>
          <w:sz w:val="20"/>
          <w:szCs w:val="20"/>
        </w:rPr>
        <w:t xml:space="preserve">brown </w:t>
      </w:r>
      <w:proofErr w:type="spellStart"/>
      <w:r w:rsidR="003A5D29">
        <w:rPr>
          <w:rFonts w:ascii="Palatino Linotype" w:eastAsia="Calibri" w:hAnsi="Palatino Linotype"/>
          <w:bCs/>
          <w:sz w:val="20"/>
          <w:szCs w:val="20"/>
        </w:rPr>
        <w:t>Hassawi</w:t>
      </w:r>
      <w:proofErr w:type="spellEnd"/>
      <w:r w:rsidR="003A5D29">
        <w:rPr>
          <w:rFonts w:ascii="Palatino Linotype" w:eastAsia="Calibri" w:hAnsi="Palatino Linotype"/>
          <w:bCs/>
          <w:sz w:val="20"/>
          <w:szCs w:val="20"/>
        </w:rPr>
        <w:t xml:space="preserve"> </w:t>
      </w:r>
      <w:r w:rsidR="00983106" w:rsidRPr="00701688">
        <w:rPr>
          <w:rFonts w:ascii="Palatino Linotype" w:eastAsia="Calibri" w:hAnsi="Palatino Linotype"/>
          <w:bCs/>
          <w:sz w:val="20"/>
          <w:szCs w:val="20"/>
        </w:rPr>
        <w:t>rice consumption</w:t>
      </w:r>
      <w:r w:rsidR="002D6CE1" w:rsidRPr="00701688">
        <w:rPr>
          <w:rFonts w:ascii="Palatino Linotype" w:eastAsia="Calibri" w:hAnsi="Palatino Linotype"/>
          <w:bCs/>
          <w:sz w:val="20"/>
          <w:szCs w:val="20"/>
        </w:rPr>
        <w:t xml:space="preserve">. </w:t>
      </w:r>
    </w:p>
    <w:bookmarkEnd w:id="2"/>
    <w:p w14:paraId="72531AFD" w14:textId="7DBABC5F" w:rsidR="000C0950" w:rsidRPr="00701688" w:rsidRDefault="000C0950" w:rsidP="000C0950">
      <w:pPr>
        <w:tabs>
          <w:tab w:val="left" w:pos="6385"/>
        </w:tabs>
        <w:spacing w:after="0" w:line="360" w:lineRule="auto"/>
        <w:rPr>
          <w:rFonts w:ascii="Palatino Linotype" w:eastAsia="Times New Roman" w:hAnsi="Palatino Linotype" w:cs="Times New Roman"/>
          <w:b/>
          <w:bCs/>
          <w:sz w:val="20"/>
          <w:szCs w:val="20"/>
          <w:lang w:val="en-US"/>
        </w:rPr>
      </w:pPr>
      <w:r w:rsidRPr="00701688">
        <w:rPr>
          <w:rFonts w:ascii="Palatino Linotype" w:eastAsia="Times New Roman" w:hAnsi="Palatino Linotype" w:cs="Times New Roman"/>
          <w:b/>
          <w:bCs/>
          <w:sz w:val="20"/>
          <w:szCs w:val="20"/>
          <w:lang w:val="en-US"/>
        </w:rPr>
        <w:t>Material</w:t>
      </w:r>
      <w:r w:rsidR="006A59CA">
        <w:rPr>
          <w:rFonts w:ascii="Palatino Linotype" w:eastAsia="Times New Roman" w:hAnsi="Palatino Linotype" w:cs="Times New Roman"/>
          <w:b/>
          <w:bCs/>
          <w:sz w:val="20"/>
          <w:szCs w:val="20"/>
          <w:lang w:val="en-US"/>
        </w:rPr>
        <w:t>s</w:t>
      </w:r>
      <w:r w:rsidRPr="00701688">
        <w:rPr>
          <w:rFonts w:ascii="Palatino Linotype" w:eastAsia="Times New Roman" w:hAnsi="Palatino Linotype" w:cs="Times New Roman"/>
          <w:b/>
          <w:bCs/>
          <w:sz w:val="20"/>
          <w:szCs w:val="20"/>
          <w:lang w:val="en-US"/>
        </w:rPr>
        <w:t xml:space="preserve"> and Methods</w:t>
      </w:r>
      <w:r w:rsidRPr="00701688">
        <w:rPr>
          <w:rFonts w:ascii="Palatino Linotype" w:eastAsia="Times New Roman" w:hAnsi="Palatino Linotype" w:cs="Times New Roman"/>
          <w:b/>
          <w:bCs/>
          <w:sz w:val="20"/>
          <w:szCs w:val="20"/>
          <w:lang w:val="en-US"/>
        </w:rPr>
        <w:tab/>
      </w:r>
    </w:p>
    <w:p w14:paraId="793F4CE6" w14:textId="28010C72" w:rsidR="000C0950" w:rsidRPr="00701688" w:rsidRDefault="00CC470B" w:rsidP="000C0950">
      <w:pPr>
        <w:autoSpaceDE w:val="0"/>
        <w:autoSpaceDN w:val="0"/>
        <w:adjustRightInd w:val="0"/>
        <w:spacing w:before="240" w:after="0" w:line="360" w:lineRule="auto"/>
        <w:jc w:val="both"/>
        <w:rPr>
          <w:rFonts w:ascii="Palatino Linotype" w:eastAsia="Times New Roman" w:hAnsi="Palatino Linotype" w:cs="Times New Roman"/>
          <w:b/>
          <w:bCs/>
          <w:sz w:val="20"/>
          <w:szCs w:val="20"/>
          <w:lang w:val="en-US"/>
        </w:rPr>
      </w:pPr>
      <w:bookmarkStart w:id="3" w:name="_Hlk50102926"/>
      <w:proofErr w:type="spellStart"/>
      <w:r w:rsidRPr="00701688">
        <w:rPr>
          <w:rFonts w:ascii="Palatino Linotype" w:eastAsia="Times New Roman" w:hAnsi="Palatino Linotype" w:cs="Times New Roman"/>
          <w:b/>
          <w:bCs/>
          <w:sz w:val="20"/>
          <w:szCs w:val="20"/>
          <w:lang w:val="en-US"/>
        </w:rPr>
        <w:t>Hassawi</w:t>
      </w:r>
      <w:proofErr w:type="spellEnd"/>
      <w:r w:rsidRPr="00701688">
        <w:rPr>
          <w:rFonts w:ascii="Palatino Linotype" w:eastAsia="Times New Roman" w:hAnsi="Palatino Linotype" w:cs="Times New Roman"/>
          <w:b/>
          <w:bCs/>
          <w:sz w:val="20"/>
          <w:szCs w:val="20"/>
          <w:lang w:val="en-US"/>
        </w:rPr>
        <w:t xml:space="preserve"> Rice P</w:t>
      </w:r>
      <w:r w:rsidR="000C0950" w:rsidRPr="00701688">
        <w:rPr>
          <w:rFonts w:ascii="Palatino Linotype" w:eastAsia="Times New Roman" w:hAnsi="Palatino Linotype" w:cs="Times New Roman"/>
          <w:b/>
          <w:bCs/>
          <w:sz w:val="20"/>
          <w:szCs w:val="20"/>
          <w:lang w:val="en-US"/>
        </w:rPr>
        <w:t>rocurement</w:t>
      </w:r>
    </w:p>
    <w:p w14:paraId="04256795" w14:textId="77777777" w:rsidR="00403798" w:rsidRDefault="00832A56" w:rsidP="000C0950">
      <w:pPr>
        <w:autoSpaceDE w:val="0"/>
        <w:autoSpaceDN w:val="0"/>
        <w:adjustRightInd w:val="0"/>
        <w:spacing w:before="240" w:after="0" w:line="360" w:lineRule="auto"/>
        <w:jc w:val="both"/>
        <w:rPr>
          <w:rFonts w:ascii="Palatino Linotype" w:eastAsia="Times New Roman" w:hAnsi="Palatino Linotype" w:cs="Times New Roman"/>
          <w:sz w:val="20"/>
          <w:szCs w:val="20"/>
          <w:lang w:val="en-US"/>
        </w:rPr>
      </w:pPr>
      <w:r w:rsidRPr="00701688">
        <w:rPr>
          <w:rFonts w:ascii="Palatino Linotype" w:eastAsia="Times New Roman" w:hAnsi="Palatino Linotype" w:cs="Times New Roman"/>
          <w:sz w:val="20"/>
          <w:szCs w:val="20"/>
          <w:lang w:val="en-US"/>
        </w:rPr>
        <w:t>Traditionally grown</w:t>
      </w:r>
      <w:r w:rsidR="00972DB6" w:rsidRPr="00701688">
        <w:rPr>
          <w:rFonts w:ascii="Palatino Linotype" w:eastAsia="Times New Roman" w:hAnsi="Palatino Linotype" w:cs="Times New Roman"/>
          <w:sz w:val="20"/>
          <w:szCs w:val="20"/>
          <w:lang w:val="en-US"/>
        </w:rPr>
        <w:t xml:space="preserve"> </w:t>
      </w:r>
      <w:r w:rsidRPr="00701688">
        <w:rPr>
          <w:rFonts w:ascii="Palatino Linotype" w:eastAsia="Times New Roman" w:hAnsi="Palatino Linotype" w:cs="Times New Roman"/>
          <w:sz w:val="20"/>
          <w:szCs w:val="20"/>
          <w:lang w:val="en-US"/>
        </w:rPr>
        <w:t>rice in Al-</w:t>
      </w:r>
      <w:proofErr w:type="spellStart"/>
      <w:r w:rsidR="0077080E" w:rsidRPr="00701688">
        <w:rPr>
          <w:rFonts w:ascii="Palatino Linotype" w:eastAsia="Times New Roman" w:hAnsi="Palatino Linotype" w:cs="Times New Roman"/>
          <w:sz w:val="20"/>
          <w:szCs w:val="20"/>
          <w:lang w:val="en-US"/>
        </w:rPr>
        <w:t>Ahsa</w:t>
      </w:r>
      <w:proofErr w:type="spellEnd"/>
      <w:r w:rsidRPr="00701688">
        <w:rPr>
          <w:rFonts w:ascii="Palatino Linotype" w:eastAsia="Times New Roman" w:hAnsi="Palatino Linotype" w:cs="Times New Roman"/>
          <w:sz w:val="20"/>
          <w:szCs w:val="20"/>
          <w:lang w:val="en-US"/>
        </w:rPr>
        <w:t xml:space="preserve"> region</w:t>
      </w:r>
      <w:r w:rsidR="00972DB6" w:rsidRPr="00701688">
        <w:rPr>
          <w:rFonts w:ascii="Palatino Linotype" w:eastAsia="Times New Roman" w:hAnsi="Palatino Linotype" w:cs="Times New Roman"/>
          <w:sz w:val="20"/>
          <w:szCs w:val="20"/>
          <w:lang w:val="en-US"/>
        </w:rPr>
        <w:t xml:space="preserve"> of Kingdom of Saudi Arabia</w:t>
      </w:r>
      <w:r w:rsidRPr="00701688">
        <w:rPr>
          <w:rFonts w:ascii="Palatino Linotype" w:eastAsia="Times New Roman" w:hAnsi="Palatino Linotype" w:cs="Times New Roman"/>
          <w:sz w:val="20"/>
          <w:szCs w:val="20"/>
          <w:lang w:val="en-US"/>
        </w:rPr>
        <w:t xml:space="preserve"> (</w:t>
      </w:r>
      <w:proofErr w:type="spellStart"/>
      <w:r w:rsidRPr="00701688">
        <w:rPr>
          <w:rFonts w:ascii="Palatino Linotype" w:eastAsia="Times New Roman" w:hAnsi="Palatino Linotype" w:cs="Times New Roman"/>
          <w:sz w:val="20"/>
          <w:szCs w:val="20"/>
          <w:lang w:val="en-US"/>
        </w:rPr>
        <w:t>Has</w:t>
      </w:r>
      <w:r w:rsidR="00972DB6" w:rsidRPr="00701688">
        <w:rPr>
          <w:rFonts w:ascii="Palatino Linotype" w:eastAsia="Times New Roman" w:hAnsi="Palatino Linotype" w:cs="Times New Roman"/>
          <w:sz w:val="20"/>
          <w:szCs w:val="20"/>
          <w:lang w:val="en-US"/>
        </w:rPr>
        <w:t>sa</w:t>
      </w:r>
      <w:r w:rsidRPr="00701688">
        <w:rPr>
          <w:rFonts w:ascii="Palatino Linotype" w:eastAsia="Times New Roman" w:hAnsi="Palatino Linotype" w:cs="Times New Roman"/>
          <w:sz w:val="20"/>
          <w:szCs w:val="20"/>
          <w:lang w:val="en-US"/>
        </w:rPr>
        <w:t>wi</w:t>
      </w:r>
      <w:proofErr w:type="spellEnd"/>
      <w:r w:rsidR="0077080E" w:rsidRPr="00701688">
        <w:rPr>
          <w:rFonts w:ascii="Palatino Linotype" w:eastAsia="Times New Roman" w:hAnsi="Palatino Linotype" w:cs="Times New Roman"/>
          <w:sz w:val="20"/>
          <w:szCs w:val="20"/>
          <w:lang w:val="en-US"/>
        </w:rPr>
        <w:t xml:space="preserve"> rice</w:t>
      </w:r>
      <w:r w:rsidR="00972DB6" w:rsidRPr="00701688">
        <w:rPr>
          <w:rFonts w:ascii="Palatino Linotype" w:eastAsia="Times New Roman" w:hAnsi="Palatino Linotype" w:cs="Times New Roman"/>
          <w:sz w:val="20"/>
          <w:szCs w:val="20"/>
          <w:lang w:val="en-US"/>
        </w:rPr>
        <w:t>) was procured during 2019</w:t>
      </w:r>
      <w:r w:rsidR="003326EF" w:rsidRPr="00701688">
        <w:rPr>
          <w:rFonts w:ascii="Palatino Linotype" w:eastAsia="Times New Roman" w:hAnsi="Palatino Linotype" w:cs="Times New Roman"/>
          <w:sz w:val="20"/>
          <w:szCs w:val="20"/>
          <w:lang w:val="en-US"/>
        </w:rPr>
        <w:t xml:space="preserve"> from 2 rice farms and one sample was procured from </w:t>
      </w:r>
      <w:r w:rsidR="0052102B" w:rsidRPr="00701688">
        <w:rPr>
          <w:rFonts w:ascii="Palatino Linotype" w:eastAsia="Times New Roman" w:hAnsi="Palatino Linotype" w:cs="Times New Roman"/>
          <w:sz w:val="20"/>
          <w:szCs w:val="20"/>
          <w:lang w:val="en-US"/>
        </w:rPr>
        <w:t>f</w:t>
      </w:r>
      <w:r w:rsidR="003326EF" w:rsidRPr="00701688">
        <w:rPr>
          <w:rFonts w:ascii="Palatino Linotype" w:eastAsia="Times New Roman" w:hAnsi="Palatino Linotype" w:cs="Times New Roman"/>
          <w:sz w:val="20"/>
          <w:szCs w:val="20"/>
          <w:lang w:val="en-US"/>
        </w:rPr>
        <w:t>ruit and vegetable market of Al-</w:t>
      </w:r>
      <w:proofErr w:type="spellStart"/>
      <w:r w:rsidR="003326EF" w:rsidRPr="00701688">
        <w:rPr>
          <w:rFonts w:ascii="Palatino Linotype" w:eastAsia="Times New Roman" w:hAnsi="Palatino Linotype" w:cs="Times New Roman"/>
          <w:sz w:val="20"/>
          <w:szCs w:val="20"/>
          <w:lang w:val="en-US"/>
        </w:rPr>
        <w:t>Hofuf</w:t>
      </w:r>
      <w:proofErr w:type="spellEnd"/>
      <w:r w:rsidR="003326EF" w:rsidRPr="00701688">
        <w:rPr>
          <w:rFonts w:ascii="Palatino Linotype" w:eastAsia="Times New Roman" w:hAnsi="Palatino Linotype" w:cs="Times New Roman"/>
          <w:sz w:val="20"/>
          <w:szCs w:val="20"/>
          <w:lang w:val="en-US"/>
        </w:rPr>
        <w:t>. 4</w:t>
      </w:r>
      <w:r w:rsidR="00972DB6" w:rsidRPr="00701688">
        <w:rPr>
          <w:rFonts w:ascii="Palatino Linotype" w:eastAsia="Times New Roman" w:hAnsi="Palatino Linotype" w:cs="Times New Roman"/>
          <w:sz w:val="20"/>
          <w:szCs w:val="20"/>
          <w:lang w:val="en-US"/>
        </w:rPr>
        <w:t xml:space="preserve"> </w:t>
      </w:r>
      <w:r w:rsidR="00377C98" w:rsidRPr="00701688">
        <w:rPr>
          <w:rFonts w:ascii="Palatino Linotype" w:eastAsia="Times New Roman" w:hAnsi="Palatino Linotype" w:cs="Times New Roman"/>
          <w:sz w:val="20"/>
          <w:szCs w:val="20"/>
          <w:lang w:val="en-US"/>
        </w:rPr>
        <w:t>k</w:t>
      </w:r>
      <w:r w:rsidR="00972DB6" w:rsidRPr="00701688">
        <w:rPr>
          <w:rFonts w:ascii="Palatino Linotype" w:eastAsia="Times New Roman" w:hAnsi="Palatino Linotype" w:cs="Times New Roman"/>
          <w:sz w:val="20"/>
          <w:szCs w:val="20"/>
          <w:lang w:val="en-US"/>
        </w:rPr>
        <w:t xml:space="preserve">g </w:t>
      </w:r>
      <w:r w:rsidR="003326EF" w:rsidRPr="00701688">
        <w:rPr>
          <w:rFonts w:ascii="Palatino Linotype" w:eastAsia="Times New Roman" w:hAnsi="Palatino Linotype" w:cs="Times New Roman"/>
          <w:sz w:val="20"/>
          <w:szCs w:val="20"/>
          <w:lang w:val="en-US"/>
        </w:rPr>
        <w:t xml:space="preserve">of </w:t>
      </w:r>
      <w:r w:rsidR="00972DB6" w:rsidRPr="00701688">
        <w:rPr>
          <w:rFonts w:ascii="Palatino Linotype" w:eastAsia="Times New Roman" w:hAnsi="Palatino Linotype" w:cs="Times New Roman"/>
          <w:sz w:val="20"/>
          <w:szCs w:val="20"/>
          <w:lang w:val="en-US"/>
        </w:rPr>
        <w:t xml:space="preserve">each </w:t>
      </w:r>
      <w:r w:rsidR="00495187" w:rsidRPr="00701688">
        <w:rPr>
          <w:rFonts w:ascii="Palatino Linotype" w:eastAsia="Times New Roman" w:hAnsi="Palatino Linotype" w:cs="Times New Roman"/>
          <w:sz w:val="20"/>
          <w:szCs w:val="20"/>
          <w:lang w:val="en-US"/>
        </w:rPr>
        <w:t xml:space="preserve">sample </w:t>
      </w:r>
      <w:r w:rsidR="00972DB6" w:rsidRPr="00701688">
        <w:rPr>
          <w:rFonts w:ascii="Palatino Linotype" w:eastAsia="Times New Roman" w:hAnsi="Palatino Linotype" w:cs="Times New Roman"/>
          <w:sz w:val="20"/>
          <w:szCs w:val="20"/>
          <w:lang w:val="en-US"/>
        </w:rPr>
        <w:t xml:space="preserve">were procured </w:t>
      </w:r>
      <w:r w:rsidR="00377C98" w:rsidRPr="00701688">
        <w:rPr>
          <w:rFonts w:ascii="Palatino Linotype" w:eastAsia="Times New Roman" w:hAnsi="Palatino Linotype" w:cs="Times New Roman"/>
          <w:sz w:val="20"/>
          <w:szCs w:val="20"/>
          <w:lang w:val="en-US"/>
        </w:rPr>
        <w:t>and b</w:t>
      </w:r>
      <w:r w:rsidR="00204DBA" w:rsidRPr="00701688">
        <w:rPr>
          <w:rFonts w:ascii="Palatino Linotype" w:eastAsia="Times New Roman" w:hAnsi="Palatino Linotype" w:cs="Times New Roman"/>
          <w:sz w:val="20"/>
          <w:szCs w:val="20"/>
          <w:lang w:val="en-US"/>
        </w:rPr>
        <w:t xml:space="preserve">rought to Environmental Safety Laboratory, </w:t>
      </w:r>
      <w:bookmarkStart w:id="4" w:name="_Hlk50107701"/>
      <w:r w:rsidR="00204DBA" w:rsidRPr="00701688">
        <w:rPr>
          <w:rFonts w:ascii="Palatino Linotype" w:eastAsia="Times New Roman" w:hAnsi="Palatino Linotype" w:cs="Times New Roman"/>
          <w:sz w:val="20"/>
          <w:szCs w:val="20"/>
          <w:lang w:val="en-US"/>
        </w:rPr>
        <w:t xml:space="preserve">College of Public Health at Imam Abdul Rahman </w:t>
      </w:r>
      <w:proofErr w:type="gramStart"/>
      <w:r w:rsidR="00204DBA" w:rsidRPr="00701688">
        <w:rPr>
          <w:rFonts w:ascii="Palatino Linotype" w:eastAsia="Times New Roman" w:hAnsi="Palatino Linotype" w:cs="Times New Roman"/>
          <w:sz w:val="20"/>
          <w:szCs w:val="20"/>
          <w:lang w:val="en-US"/>
        </w:rPr>
        <w:t>Bin</w:t>
      </w:r>
      <w:proofErr w:type="gramEnd"/>
      <w:r w:rsidR="00204DBA" w:rsidRPr="00701688">
        <w:rPr>
          <w:rFonts w:ascii="Palatino Linotype" w:eastAsia="Times New Roman" w:hAnsi="Palatino Linotype" w:cs="Times New Roman"/>
          <w:sz w:val="20"/>
          <w:szCs w:val="20"/>
          <w:lang w:val="en-US"/>
        </w:rPr>
        <w:t xml:space="preserve"> Faisal University, Dammam.</w:t>
      </w:r>
      <w:bookmarkEnd w:id="4"/>
      <w:r w:rsidR="00204DBA" w:rsidRPr="00701688">
        <w:rPr>
          <w:rFonts w:ascii="Palatino Linotype" w:eastAsia="Times New Roman" w:hAnsi="Palatino Linotype" w:cs="Times New Roman"/>
          <w:sz w:val="20"/>
          <w:szCs w:val="20"/>
          <w:lang w:val="en-US"/>
        </w:rPr>
        <w:t xml:space="preserve"> </w:t>
      </w:r>
    </w:p>
    <w:p w14:paraId="5EE0B20B" w14:textId="6D1B354C" w:rsidR="00403798" w:rsidRDefault="00403798" w:rsidP="000C0950">
      <w:pPr>
        <w:autoSpaceDE w:val="0"/>
        <w:autoSpaceDN w:val="0"/>
        <w:adjustRightInd w:val="0"/>
        <w:spacing w:before="240" w:after="0" w:line="360" w:lineRule="auto"/>
        <w:jc w:val="both"/>
        <w:rPr>
          <w:rFonts w:ascii="Palatino Linotype" w:eastAsia="Times New Roman" w:hAnsi="Palatino Linotype" w:cs="Times New Roman"/>
          <w:sz w:val="20"/>
          <w:szCs w:val="20"/>
          <w:lang w:val="en-US"/>
        </w:rPr>
      </w:pPr>
      <w:r w:rsidRPr="00701688">
        <w:rPr>
          <w:rFonts w:ascii="Palatino Linotype" w:eastAsia="Times New Roman" w:hAnsi="Palatino Linotype" w:cs="Times New Roman"/>
          <w:b/>
          <w:bCs/>
          <w:sz w:val="20"/>
          <w:szCs w:val="20"/>
          <w:lang w:val="en-US"/>
        </w:rPr>
        <w:t>Toxic Metals Determination</w:t>
      </w:r>
    </w:p>
    <w:p w14:paraId="71075BD7" w14:textId="77777777" w:rsidR="001222AC" w:rsidRDefault="0052102B" w:rsidP="000C0950">
      <w:pPr>
        <w:autoSpaceDE w:val="0"/>
        <w:autoSpaceDN w:val="0"/>
        <w:adjustRightInd w:val="0"/>
        <w:spacing w:before="240" w:after="0" w:line="360" w:lineRule="auto"/>
        <w:jc w:val="both"/>
        <w:rPr>
          <w:rFonts w:ascii="Palatino Linotype" w:eastAsia="Times New Roman" w:hAnsi="Palatino Linotype" w:cs="Times New Roman"/>
          <w:sz w:val="20"/>
          <w:szCs w:val="20"/>
        </w:rPr>
      </w:pPr>
      <w:r w:rsidRPr="00701688">
        <w:rPr>
          <w:rFonts w:ascii="Palatino Linotype" w:eastAsia="Times New Roman" w:hAnsi="Palatino Linotype" w:cs="Times New Roman"/>
          <w:sz w:val="20"/>
          <w:szCs w:val="20"/>
          <w:lang w:val="en-US"/>
        </w:rPr>
        <w:t xml:space="preserve">Exactly </w:t>
      </w:r>
      <w:r w:rsidR="00204DBA" w:rsidRPr="00701688">
        <w:rPr>
          <w:rFonts w:ascii="Palatino Linotype" w:eastAsia="Times New Roman" w:hAnsi="Palatino Linotype" w:cs="Times New Roman"/>
          <w:sz w:val="20"/>
          <w:szCs w:val="20"/>
          <w:lang w:val="en-US"/>
        </w:rPr>
        <w:t xml:space="preserve">0.2 </w:t>
      </w:r>
      <w:r w:rsidR="00FE3B0F" w:rsidRPr="00701688">
        <w:rPr>
          <w:rFonts w:ascii="Palatino Linotype" w:eastAsia="Times New Roman" w:hAnsi="Palatino Linotype" w:cs="Times New Roman"/>
          <w:sz w:val="20"/>
          <w:szCs w:val="20"/>
          <w:lang w:val="en-US"/>
        </w:rPr>
        <w:t>k</w:t>
      </w:r>
      <w:r w:rsidR="00204DBA" w:rsidRPr="00701688">
        <w:rPr>
          <w:rFonts w:ascii="Palatino Linotype" w:eastAsia="Times New Roman" w:hAnsi="Palatino Linotype" w:cs="Times New Roman"/>
          <w:sz w:val="20"/>
          <w:szCs w:val="20"/>
          <w:lang w:val="en-US"/>
        </w:rPr>
        <w:t>g</w:t>
      </w:r>
      <w:r w:rsidR="00CE24B2" w:rsidRPr="00701688">
        <w:rPr>
          <w:rFonts w:ascii="Palatino Linotype" w:eastAsia="Times New Roman" w:hAnsi="Palatino Linotype" w:cs="Times New Roman"/>
          <w:sz w:val="20"/>
          <w:szCs w:val="20"/>
          <w:lang w:val="en-US"/>
        </w:rPr>
        <w:t xml:space="preserve"> rice </w:t>
      </w:r>
      <w:r w:rsidR="00BF3FF4" w:rsidRPr="00701688">
        <w:rPr>
          <w:rFonts w:ascii="Palatino Linotype" w:eastAsia="Times New Roman" w:hAnsi="Palatino Linotype" w:cs="Times New Roman"/>
          <w:sz w:val="20"/>
          <w:szCs w:val="20"/>
          <w:lang w:val="en-US"/>
        </w:rPr>
        <w:t>from each sample was used for heavy metals determination and remaining samples w</w:t>
      </w:r>
      <w:r w:rsidR="00915875" w:rsidRPr="00701688">
        <w:rPr>
          <w:rFonts w:ascii="Palatino Linotype" w:eastAsia="Times New Roman" w:hAnsi="Palatino Linotype" w:cs="Times New Roman"/>
          <w:sz w:val="20"/>
          <w:szCs w:val="20"/>
          <w:lang w:val="en-US"/>
        </w:rPr>
        <w:t xml:space="preserve">as stored under shade in laboratory for later studies. </w:t>
      </w:r>
      <w:r w:rsidR="000F0081" w:rsidRPr="00701688">
        <w:rPr>
          <w:rFonts w:ascii="Palatino Linotype" w:eastAsia="Times New Roman" w:hAnsi="Palatino Linotype" w:cs="Times New Roman"/>
          <w:sz w:val="20"/>
          <w:szCs w:val="20"/>
          <w:lang w:val="en-US"/>
        </w:rPr>
        <w:t xml:space="preserve">The </w:t>
      </w:r>
      <w:r w:rsidR="00975D43" w:rsidRPr="00701688">
        <w:rPr>
          <w:rFonts w:ascii="Palatino Linotype" w:eastAsia="Times New Roman" w:hAnsi="Palatino Linotype" w:cs="Times New Roman"/>
          <w:sz w:val="20"/>
          <w:szCs w:val="20"/>
          <w:lang w:val="en-US"/>
        </w:rPr>
        <w:t xml:space="preserve">oven dried </w:t>
      </w:r>
      <w:r w:rsidR="00782135" w:rsidRPr="00701688">
        <w:rPr>
          <w:rFonts w:ascii="Palatino Linotype" w:eastAsia="Times New Roman" w:hAnsi="Palatino Linotype" w:cs="Times New Roman"/>
          <w:sz w:val="20"/>
          <w:szCs w:val="20"/>
          <w:lang w:val="en-US"/>
        </w:rPr>
        <w:t>brown rice sample was grinded</w:t>
      </w:r>
      <w:r w:rsidR="00DB6163" w:rsidRPr="00701688">
        <w:rPr>
          <w:rFonts w:ascii="Palatino Linotype" w:eastAsia="Times New Roman" w:hAnsi="Palatino Linotype" w:cs="Times New Roman"/>
          <w:sz w:val="20"/>
          <w:szCs w:val="20"/>
          <w:lang w:val="en-US"/>
        </w:rPr>
        <w:t xml:space="preserve"> </w:t>
      </w:r>
      <w:r w:rsidR="00782135" w:rsidRPr="00701688">
        <w:rPr>
          <w:rFonts w:ascii="Palatino Linotype" w:eastAsia="Times New Roman" w:hAnsi="Palatino Linotype" w:cs="Times New Roman"/>
          <w:sz w:val="20"/>
          <w:szCs w:val="20"/>
          <w:lang w:val="en-US"/>
        </w:rPr>
        <w:t>with the help of laboratory grinder equipped with stainless steel blade</w:t>
      </w:r>
      <w:r w:rsidR="00303C02" w:rsidRPr="00701688">
        <w:rPr>
          <w:rFonts w:ascii="Palatino Linotype" w:eastAsia="Times New Roman" w:hAnsi="Palatino Linotype" w:cs="Times New Roman"/>
          <w:sz w:val="20"/>
          <w:szCs w:val="20"/>
          <w:lang w:val="en-US"/>
        </w:rPr>
        <w:t>.</w:t>
      </w:r>
      <w:r w:rsidR="00782135" w:rsidRPr="00701688">
        <w:rPr>
          <w:rFonts w:ascii="Palatino Linotype" w:eastAsia="Times New Roman" w:hAnsi="Palatino Linotype" w:cs="Times New Roman"/>
          <w:sz w:val="20"/>
          <w:szCs w:val="20"/>
          <w:lang w:val="en-US"/>
        </w:rPr>
        <w:t xml:space="preserve"> </w:t>
      </w:r>
      <w:r w:rsidR="001A35A6" w:rsidRPr="00701688">
        <w:rPr>
          <w:rFonts w:ascii="Palatino Linotype" w:eastAsia="Times New Roman" w:hAnsi="Palatino Linotype" w:cs="Times New Roman"/>
          <w:sz w:val="20"/>
          <w:szCs w:val="20"/>
          <w:lang w:val="en-US"/>
        </w:rPr>
        <w:t xml:space="preserve">Then </w:t>
      </w:r>
      <w:r w:rsidR="000A56E1" w:rsidRPr="00701688">
        <w:rPr>
          <w:rFonts w:ascii="Palatino Linotype" w:eastAsia="Times New Roman" w:hAnsi="Palatino Linotype" w:cs="Times New Roman"/>
          <w:sz w:val="20"/>
          <w:szCs w:val="20"/>
          <w:lang w:val="en-US"/>
        </w:rPr>
        <w:t xml:space="preserve">2 g of grounded </w:t>
      </w:r>
      <w:r w:rsidR="00782135" w:rsidRPr="00701688">
        <w:rPr>
          <w:rFonts w:ascii="Palatino Linotype" w:eastAsia="Times New Roman" w:hAnsi="Palatino Linotype" w:cs="Times New Roman"/>
          <w:sz w:val="20"/>
          <w:szCs w:val="20"/>
          <w:lang w:val="en-US"/>
        </w:rPr>
        <w:t xml:space="preserve">rice powder was </w:t>
      </w:r>
      <w:r w:rsidR="000C0950" w:rsidRPr="00701688">
        <w:rPr>
          <w:rFonts w:ascii="Palatino Linotype" w:eastAsia="Times New Roman" w:hAnsi="Palatino Linotype" w:cs="Times New Roman"/>
          <w:sz w:val="20"/>
          <w:szCs w:val="20"/>
          <w:lang w:val="en-US"/>
        </w:rPr>
        <w:t>digested using 12 mL of a mixture (</w:t>
      </w:r>
      <w:proofErr w:type="gramStart"/>
      <w:r w:rsidR="000C0950" w:rsidRPr="00701688">
        <w:rPr>
          <w:rFonts w:ascii="Palatino Linotype" w:eastAsia="Times New Roman" w:hAnsi="Palatino Linotype" w:cs="Times New Roman"/>
          <w:sz w:val="20"/>
          <w:szCs w:val="20"/>
          <w:lang w:val="en-US"/>
        </w:rPr>
        <w:t>2:l</w:t>
      </w:r>
      <w:proofErr w:type="gramEnd"/>
      <w:r w:rsidR="000C0950" w:rsidRPr="00701688">
        <w:rPr>
          <w:rFonts w:ascii="Palatino Linotype" w:eastAsia="Times New Roman" w:hAnsi="Palatino Linotype" w:cs="Times New Roman"/>
          <w:sz w:val="20"/>
          <w:szCs w:val="20"/>
          <w:lang w:val="en-US"/>
        </w:rPr>
        <w:t xml:space="preserve"> v/v) of concentrated HCl and HNO</w:t>
      </w:r>
      <w:r w:rsidR="000C0950" w:rsidRPr="00701688">
        <w:rPr>
          <w:rFonts w:ascii="Palatino Linotype" w:eastAsia="Times New Roman" w:hAnsi="Palatino Linotype" w:cs="Times New Roman"/>
          <w:sz w:val="20"/>
          <w:szCs w:val="20"/>
          <w:vertAlign w:val="subscript"/>
          <w:lang w:val="en-US"/>
        </w:rPr>
        <w:t xml:space="preserve">3 </w:t>
      </w:r>
      <w:r w:rsidR="000C0950" w:rsidRPr="00701688">
        <w:rPr>
          <w:rFonts w:ascii="Palatino Linotype" w:eastAsia="Times New Roman" w:hAnsi="Palatino Linotype" w:cs="Times New Roman"/>
          <w:sz w:val="20"/>
          <w:szCs w:val="20"/>
          <w:lang w:val="en-US"/>
        </w:rPr>
        <w:t xml:space="preserve">acids (Sigma-Aldrich, St. Louis, MO, USA). </w:t>
      </w:r>
      <w:r w:rsidR="000C0950" w:rsidRPr="00701688">
        <w:rPr>
          <w:rFonts w:ascii="Palatino Linotype" w:eastAsia="Times New Roman" w:hAnsi="Palatino Linotype" w:cs="Times New Roman"/>
          <w:sz w:val="20"/>
          <w:szCs w:val="20"/>
        </w:rPr>
        <w:t>The mixture was heated for 45 minutes in a microwave accelerated reaction system (MARS 6) at a temperature and pressure not more than 180 °C and 200 psi, respectively</w:t>
      </w:r>
      <w:r w:rsidR="00051443" w:rsidRPr="00701688">
        <w:rPr>
          <w:rFonts w:ascii="Palatino Linotype" w:eastAsia="Times New Roman" w:hAnsi="Palatino Linotype" w:cs="Times New Roman"/>
          <w:sz w:val="20"/>
          <w:szCs w:val="20"/>
        </w:rPr>
        <w:t xml:space="preserve"> (</w:t>
      </w:r>
      <w:r w:rsidR="00051443" w:rsidRPr="006208E9">
        <w:rPr>
          <w:rFonts w:ascii="Palatino Linotype" w:eastAsia="Times New Roman" w:hAnsi="Palatino Linotype" w:cs="Times New Roman"/>
          <w:sz w:val="20"/>
          <w:szCs w:val="20"/>
        </w:rPr>
        <w:t>N</w:t>
      </w:r>
      <w:r w:rsidR="00A77C6B" w:rsidRPr="006208E9">
        <w:rPr>
          <w:rFonts w:ascii="Palatino Linotype" w:eastAsia="Times New Roman" w:hAnsi="Palatino Linotype" w:cs="Times New Roman"/>
          <w:sz w:val="20"/>
          <w:szCs w:val="20"/>
        </w:rPr>
        <w:t>oel</w:t>
      </w:r>
      <w:r w:rsidR="00051443" w:rsidRPr="006208E9">
        <w:rPr>
          <w:rFonts w:ascii="Palatino Linotype" w:eastAsia="Times New Roman" w:hAnsi="Palatino Linotype" w:cs="Times New Roman"/>
          <w:sz w:val="20"/>
          <w:szCs w:val="20"/>
        </w:rPr>
        <w:t xml:space="preserve"> et al</w:t>
      </w:r>
      <w:r w:rsidR="006208E9" w:rsidRPr="006208E9">
        <w:rPr>
          <w:rFonts w:ascii="Palatino Linotype" w:eastAsia="Times New Roman" w:hAnsi="Palatino Linotype" w:cs="Times New Roman"/>
          <w:sz w:val="20"/>
          <w:szCs w:val="20"/>
        </w:rPr>
        <w:t>.,</w:t>
      </w:r>
      <w:r w:rsidR="00051443" w:rsidRPr="006208E9">
        <w:rPr>
          <w:rFonts w:ascii="Palatino Linotype" w:eastAsia="Times New Roman" w:hAnsi="Palatino Linotype" w:cs="Times New Roman"/>
          <w:sz w:val="20"/>
          <w:szCs w:val="20"/>
        </w:rPr>
        <w:t xml:space="preserve"> 2003</w:t>
      </w:r>
      <w:r w:rsidR="00051443" w:rsidRPr="00701688">
        <w:rPr>
          <w:rFonts w:ascii="Palatino Linotype" w:eastAsia="Times New Roman" w:hAnsi="Palatino Linotype" w:cs="Times New Roman"/>
          <w:sz w:val="20"/>
          <w:szCs w:val="20"/>
        </w:rPr>
        <w:t>)</w:t>
      </w:r>
      <w:r w:rsidR="000C0950" w:rsidRPr="00701688">
        <w:rPr>
          <w:rFonts w:ascii="Palatino Linotype" w:eastAsia="Times New Roman" w:hAnsi="Palatino Linotype" w:cs="Times New Roman"/>
          <w:sz w:val="20"/>
          <w:szCs w:val="20"/>
        </w:rPr>
        <w:t xml:space="preserve">. After completion of digestion, the solution was passed through Whatman No. 42 ash less filter paper and 25 mL volume </w:t>
      </w:r>
      <w:proofErr w:type="gramStart"/>
      <w:r w:rsidR="000C0950" w:rsidRPr="00701688">
        <w:rPr>
          <w:rFonts w:ascii="Palatino Linotype" w:eastAsia="Times New Roman" w:hAnsi="Palatino Linotype" w:cs="Times New Roman"/>
          <w:sz w:val="20"/>
          <w:szCs w:val="20"/>
        </w:rPr>
        <w:t>was</w:t>
      </w:r>
      <w:proofErr w:type="gramEnd"/>
      <w:r w:rsidR="000C0950" w:rsidRPr="00701688">
        <w:rPr>
          <w:rFonts w:ascii="Palatino Linotype" w:eastAsia="Times New Roman" w:hAnsi="Palatino Linotype" w:cs="Times New Roman"/>
          <w:sz w:val="20"/>
          <w:szCs w:val="20"/>
        </w:rPr>
        <w:t xml:space="preserve"> made with deionised water. The samples were stored in</w:t>
      </w:r>
      <w:r w:rsidR="00782135" w:rsidRPr="00701688">
        <w:rPr>
          <w:rFonts w:ascii="Palatino Linotype" w:eastAsia="Times New Roman" w:hAnsi="Palatino Linotype" w:cs="Times New Roman"/>
          <w:sz w:val="20"/>
          <w:szCs w:val="20"/>
        </w:rPr>
        <w:t xml:space="preserve"> pre</w:t>
      </w:r>
      <w:r w:rsidR="00EC1796" w:rsidRPr="00701688">
        <w:rPr>
          <w:rFonts w:ascii="Palatino Linotype" w:eastAsia="Times New Roman" w:hAnsi="Palatino Linotype" w:cs="Times New Roman"/>
          <w:sz w:val="20"/>
          <w:szCs w:val="20"/>
        </w:rPr>
        <w:t>-</w:t>
      </w:r>
      <w:r w:rsidR="00782135" w:rsidRPr="00701688">
        <w:rPr>
          <w:rFonts w:ascii="Palatino Linotype" w:eastAsia="Times New Roman" w:hAnsi="Palatino Linotype" w:cs="Times New Roman"/>
          <w:sz w:val="20"/>
          <w:szCs w:val="20"/>
        </w:rPr>
        <w:t xml:space="preserve">cleaned, acid washed </w:t>
      </w:r>
      <w:r w:rsidR="000C0950" w:rsidRPr="00701688">
        <w:rPr>
          <w:rFonts w:ascii="Palatino Linotype" w:eastAsia="Times New Roman" w:hAnsi="Palatino Linotype" w:cs="Times New Roman"/>
          <w:sz w:val="20"/>
          <w:szCs w:val="20"/>
        </w:rPr>
        <w:t xml:space="preserve">polyethylene bottles at refrigerated temperature till analysis. Toxic metals (As, </w:t>
      </w:r>
      <w:r w:rsidR="00782135" w:rsidRPr="00701688">
        <w:rPr>
          <w:rFonts w:ascii="Palatino Linotype" w:eastAsia="Times New Roman" w:hAnsi="Palatino Linotype" w:cs="Times New Roman"/>
          <w:sz w:val="20"/>
          <w:szCs w:val="20"/>
        </w:rPr>
        <w:t>Cd,</w:t>
      </w:r>
      <w:r w:rsidR="000C0950" w:rsidRPr="00701688">
        <w:rPr>
          <w:rFonts w:ascii="Palatino Linotype" w:eastAsia="Times New Roman" w:hAnsi="Palatino Linotype" w:cs="Times New Roman"/>
          <w:sz w:val="20"/>
          <w:szCs w:val="20"/>
        </w:rPr>
        <w:t xml:space="preserve"> Pb,</w:t>
      </w:r>
      <w:r w:rsidR="00782135" w:rsidRPr="00701688">
        <w:rPr>
          <w:rFonts w:ascii="Palatino Linotype" w:eastAsia="Times New Roman" w:hAnsi="Palatino Linotype" w:cs="Times New Roman"/>
          <w:sz w:val="20"/>
          <w:szCs w:val="20"/>
        </w:rPr>
        <w:t xml:space="preserve"> Cr,</w:t>
      </w:r>
      <w:r w:rsidR="000C0950" w:rsidRPr="00701688">
        <w:rPr>
          <w:rFonts w:ascii="Palatino Linotype" w:eastAsia="Times New Roman" w:hAnsi="Palatino Linotype" w:cs="Times New Roman"/>
          <w:sz w:val="20"/>
          <w:szCs w:val="20"/>
        </w:rPr>
        <w:t xml:space="preserve"> Sb</w:t>
      </w:r>
      <w:r w:rsidR="00782135" w:rsidRPr="00701688">
        <w:rPr>
          <w:rFonts w:ascii="Palatino Linotype" w:eastAsia="Times New Roman" w:hAnsi="Palatino Linotype" w:cs="Times New Roman"/>
          <w:sz w:val="20"/>
          <w:szCs w:val="20"/>
        </w:rPr>
        <w:t xml:space="preserve"> and Ni</w:t>
      </w:r>
      <w:r w:rsidR="000C0950" w:rsidRPr="00701688">
        <w:rPr>
          <w:rFonts w:ascii="Palatino Linotype" w:eastAsia="Times New Roman" w:hAnsi="Palatino Linotype" w:cs="Times New Roman"/>
          <w:sz w:val="20"/>
          <w:szCs w:val="20"/>
        </w:rPr>
        <w:t xml:space="preserve">) were analysed on </w:t>
      </w:r>
      <w:proofErr w:type="spellStart"/>
      <w:r w:rsidR="000C0950" w:rsidRPr="00701688">
        <w:rPr>
          <w:rFonts w:ascii="Palatino Linotype" w:eastAsia="Times New Roman" w:hAnsi="Palatino Linotype" w:cs="Times New Roman"/>
          <w:sz w:val="20"/>
          <w:szCs w:val="20"/>
        </w:rPr>
        <w:t>iCAP</w:t>
      </w:r>
      <w:proofErr w:type="spellEnd"/>
      <w:r w:rsidR="000C0950" w:rsidRPr="00701688">
        <w:rPr>
          <w:rFonts w:ascii="Palatino Linotype" w:eastAsia="Times New Roman" w:hAnsi="Palatino Linotype" w:cs="Times New Roman"/>
          <w:sz w:val="20"/>
          <w:szCs w:val="20"/>
        </w:rPr>
        <w:t xml:space="preserve"> 6300 Duo Inductively Coupled Plasma – Optical Emission Spectrophotometer (ICP-OES, Thermo Fischer Scientific). The instrument standardization and process parameters </w:t>
      </w:r>
      <w:r w:rsidR="00B85EAF" w:rsidRPr="00701688">
        <w:rPr>
          <w:rFonts w:ascii="Palatino Linotype" w:eastAsia="Times New Roman" w:hAnsi="Palatino Linotype" w:cs="Times New Roman"/>
          <w:sz w:val="20"/>
          <w:szCs w:val="20"/>
        </w:rPr>
        <w:t xml:space="preserve">used </w:t>
      </w:r>
      <w:r w:rsidR="00346E02" w:rsidRPr="00701688">
        <w:rPr>
          <w:rFonts w:ascii="Palatino Linotype" w:eastAsia="Times New Roman" w:hAnsi="Palatino Linotype" w:cs="Times New Roman"/>
          <w:sz w:val="20"/>
          <w:szCs w:val="20"/>
        </w:rPr>
        <w:t xml:space="preserve">are </w:t>
      </w:r>
      <w:r w:rsidR="00815359" w:rsidRPr="00701688">
        <w:rPr>
          <w:rFonts w:ascii="Palatino Linotype" w:eastAsia="Times New Roman" w:hAnsi="Palatino Linotype" w:cs="Times New Roman"/>
          <w:sz w:val="20"/>
          <w:szCs w:val="20"/>
        </w:rPr>
        <w:t xml:space="preserve">detailed </w:t>
      </w:r>
      <w:r w:rsidR="00B85EAF" w:rsidRPr="00701688">
        <w:rPr>
          <w:rFonts w:ascii="Palatino Linotype" w:eastAsia="Times New Roman" w:hAnsi="Palatino Linotype" w:cs="Times New Roman"/>
          <w:sz w:val="20"/>
          <w:szCs w:val="20"/>
        </w:rPr>
        <w:t>in our previo</w:t>
      </w:r>
      <w:r w:rsidR="00B85EAF" w:rsidRPr="006208E9">
        <w:rPr>
          <w:rFonts w:ascii="Palatino Linotype" w:eastAsia="Times New Roman" w:hAnsi="Palatino Linotype" w:cs="Times New Roman"/>
          <w:sz w:val="20"/>
          <w:szCs w:val="20"/>
        </w:rPr>
        <w:t>us study (</w:t>
      </w:r>
      <w:r w:rsidR="00346E02" w:rsidRPr="006208E9">
        <w:rPr>
          <w:rFonts w:ascii="Palatino Linotype" w:eastAsia="Times New Roman" w:hAnsi="Palatino Linotype" w:cs="Times New Roman"/>
          <w:sz w:val="20"/>
          <w:szCs w:val="20"/>
        </w:rPr>
        <w:t>Salama et al</w:t>
      </w:r>
      <w:r w:rsidR="006208E9" w:rsidRPr="006208E9">
        <w:rPr>
          <w:rFonts w:ascii="Palatino Linotype" w:eastAsia="Times New Roman" w:hAnsi="Palatino Linotype" w:cs="Times New Roman"/>
          <w:sz w:val="20"/>
          <w:szCs w:val="20"/>
        </w:rPr>
        <w:t>.,</w:t>
      </w:r>
      <w:r w:rsidR="00346E02" w:rsidRPr="006208E9">
        <w:rPr>
          <w:rFonts w:ascii="Palatino Linotype" w:eastAsia="Times New Roman" w:hAnsi="Palatino Linotype" w:cs="Times New Roman"/>
          <w:sz w:val="20"/>
          <w:szCs w:val="20"/>
        </w:rPr>
        <w:t xml:space="preserve"> 2019</w:t>
      </w:r>
      <w:r w:rsidR="00A54482" w:rsidRPr="006208E9">
        <w:rPr>
          <w:rFonts w:ascii="Palatino Linotype" w:eastAsia="Times New Roman" w:hAnsi="Palatino Linotype" w:cs="Times New Roman"/>
          <w:sz w:val="20"/>
          <w:szCs w:val="20"/>
        </w:rPr>
        <w:t>)</w:t>
      </w:r>
      <w:r w:rsidR="00B85EAF" w:rsidRPr="006208E9">
        <w:rPr>
          <w:rFonts w:ascii="Palatino Linotype" w:eastAsia="Times New Roman" w:hAnsi="Palatino Linotype" w:cs="Times New Roman"/>
          <w:sz w:val="20"/>
          <w:szCs w:val="20"/>
        </w:rPr>
        <w:t>.</w:t>
      </w:r>
      <w:r w:rsidR="00346E02" w:rsidRPr="00701688">
        <w:rPr>
          <w:rFonts w:ascii="Palatino Linotype" w:eastAsia="Times New Roman" w:hAnsi="Palatino Linotype" w:cs="Times New Roman"/>
          <w:sz w:val="20"/>
          <w:szCs w:val="20"/>
        </w:rPr>
        <w:t xml:space="preserve"> </w:t>
      </w:r>
      <w:r w:rsidR="00BD3A32" w:rsidRPr="00701688">
        <w:rPr>
          <w:rFonts w:ascii="Palatino Linotype" w:eastAsia="Times New Roman" w:hAnsi="Palatino Linotype" w:cs="Times New Roman"/>
          <w:sz w:val="20"/>
          <w:szCs w:val="20"/>
        </w:rPr>
        <w:t>The</w:t>
      </w:r>
      <w:r w:rsidR="00346E02" w:rsidRPr="00701688">
        <w:rPr>
          <w:rFonts w:ascii="Palatino Linotype" w:eastAsia="Times New Roman" w:hAnsi="Palatino Linotype" w:cs="Times New Roman"/>
          <w:sz w:val="20"/>
          <w:szCs w:val="20"/>
        </w:rPr>
        <w:t xml:space="preserve"> method was found optimum in terms of LOD as well as recovery. </w:t>
      </w:r>
      <w:r w:rsidR="000C0950" w:rsidRPr="00701688">
        <w:rPr>
          <w:rFonts w:ascii="Palatino Linotype" w:eastAsia="Times New Roman" w:hAnsi="Palatino Linotype" w:cs="Times New Roman"/>
          <w:sz w:val="20"/>
          <w:szCs w:val="20"/>
        </w:rPr>
        <w:t>All the experiments were performed in 3 replicates and</w:t>
      </w:r>
      <w:r w:rsidR="004052C2">
        <w:rPr>
          <w:rFonts w:ascii="Palatino Linotype" w:eastAsia="Times New Roman" w:hAnsi="Palatino Linotype" w:cs="Times New Roman"/>
          <w:sz w:val="20"/>
          <w:szCs w:val="20"/>
        </w:rPr>
        <w:t xml:space="preserve"> </w:t>
      </w:r>
      <w:r w:rsidR="004052C2">
        <w:rPr>
          <w:rFonts w:ascii="Palatino Linotype" w:eastAsia="Times New Roman" w:hAnsi="Palatino Linotype" w:cs="Times New Roman"/>
          <w:sz w:val="20"/>
          <w:szCs w:val="20"/>
        </w:rPr>
        <w:t>results for heavy</w:t>
      </w:r>
      <w:r w:rsidR="004052C2" w:rsidRPr="00701688">
        <w:rPr>
          <w:rFonts w:ascii="Palatino Linotype" w:eastAsia="Times New Roman" w:hAnsi="Palatino Linotype" w:cs="Times New Roman"/>
          <w:sz w:val="20"/>
          <w:szCs w:val="20"/>
        </w:rPr>
        <w:t xml:space="preserve"> metals in rice are expressed as mean and standard deviation</w:t>
      </w:r>
      <w:r w:rsidR="004052C2">
        <w:rPr>
          <w:rFonts w:ascii="Palatino Linotype" w:eastAsia="Times New Roman" w:hAnsi="Palatino Linotype" w:cs="Times New Roman"/>
          <w:sz w:val="20"/>
          <w:szCs w:val="20"/>
        </w:rPr>
        <w:t xml:space="preserve"> followed by statistical data analysis by Statistics software for determination of significance</w:t>
      </w:r>
      <w:r w:rsidR="000C0950" w:rsidRPr="00701688">
        <w:rPr>
          <w:rFonts w:ascii="Palatino Linotype" w:eastAsia="Times New Roman" w:hAnsi="Palatino Linotype" w:cs="Times New Roman"/>
          <w:sz w:val="20"/>
          <w:szCs w:val="20"/>
        </w:rPr>
        <w:t>.</w:t>
      </w:r>
      <w:r w:rsidR="006F775B" w:rsidRPr="00701688">
        <w:rPr>
          <w:rFonts w:ascii="Palatino Linotype" w:eastAsia="Times New Roman" w:hAnsi="Palatino Linotype" w:cs="Times New Roman"/>
          <w:sz w:val="20"/>
          <w:szCs w:val="20"/>
        </w:rPr>
        <w:t xml:space="preserve"> </w:t>
      </w:r>
    </w:p>
    <w:p w14:paraId="0C761077" w14:textId="78F0CD6E" w:rsidR="000C0950" w:rsidRPr="00701688" w:rsidRDefault="006F775B" w:rsidP="000C0950">
      <w:pPr>
        <w:autoSpaceDE w:val="0"/>
        <w:autoSpaceDN w:val="0"/>
        <w:adjustRightInd w:val="0"/>
        <w:spacing w:before="240" w:after="0" w:line="360" w:lineRule="auto"/>
        <w:jc w:val="both"/>
        <w:rPr>
          <w:rFonts w:ascii="Palatino Linotype" w:eastAsia="Times New Roman" w:hAnsi="Palatino Linotype" w:cs="Times New Roman"/>
          <w:sz w:val="20"/>
          <w:szCs w:val="20"/>
        </w:rPr>
      </w:pPr>
      <w:r w:rsidRPr="00701688">
        <w:rPr>
          <w:rFonts w:ascii="Palatino Linotype" w:eastAsia="Times New Roman" w:hAnsi="Palatino Linotype" w:cs="Times New Roman"/>
          <w:sz w:val="20"/>
          <w:szCs w:val="20"/>
        </w:rPr>
        <w:t>Based upon findings of heavy metals analysis of rice samples, one rice sample was selected for determining the fate of metals during cooking and assessment of health risks to consumers due to rice consumption</w:t>
      </w:r>
      <w:r w:rsidR="001222AC">
        <w:rPr>
          <w:rFonts w:ascii="Palatino Linotype" w:eastAsia="Times New Roman" w:hAnsi="Palatino Linotype" w:cs="Times New Roman"/>
          <w:sz w:val="20"/>
          <w:szCs w:val="20"/>
        </w:rPr>
        <w:t xml:space="preserve"> as detailed under</w:t>
      </w:r>
      <w:r w:rsidRPr="00701688">
        <w:rPr>
          <w:rFonts w:ascii="Palatino Linotype" w:eastAsia="Times New Roman" w:hAnsi="Palatino Linotype" w:cs="Times New Roman"/>
          <w:sz w:val="20"/>
          <w:szCs w:val="20"/>
        </w:rPr>
        <w:t>.</w:t>
      </w:r>
    </w:p>
    <w:p w14:paraId="47FE84B9" w14:textId="1D432131" w:rsidR="00534861" w:rsidRPr="00701688" w:rsidRDefault="007C0A88" w:rsidP="000C0950">
      <w:pPr>
        <w:autoSpaceDE w:val="0"/>
        <w:autoSpaceDN w:val="0"/>
        <w:adjustRightInd w:val="0"/>
        <w:spacing w:before="240" w:after="0" w:line="360" w:lineRule="auto"/>
        <w:jc w:val="both"/>
        <w:rPr>
          <w:rFonts w:ascii="Palatino Linotype" w:eastAsia="Times New Roman" w:hAnsi="Palatino Linotype" w:cs="Times New Roman"/>
          <w:b/>
          <w:bCs/>
          <w:sz w:val="20"/>
          <w:szCs w:val="20"/>
        </w:rPr>
      </w:pPr>
      <w:r w:rsidRPr="00701688">
        <w:rPr>
          <w:rFonts w:ascii="Palatino Linotype" w:eastAsia="Times New Roman" w:hAnsi="Palatino Linotype" w:cs="Times New Roman"/>
          <w:b/>
          <w:bCs/>
          <w:sz w:val="20"/>
          <w:szCs w:val="20"/>
        </w:rPr>
        <w:t>F</w:t>
      </w:r>
      <w:r w:rsidR="00534861" w:rsidRPr="00701688">
        <w:rPr>
          <w:rFonts w:ascii="Palatino Linotype" w:eastAsia="Times New Roman" w:hAnsi="Palatino Linotype" w:cs="Times New Roman"/>
          <w:b/>
          <w:bCs/>
          <w:sz w:val="20"/>
          <w:szCs w:val="20"/>
        </w:rPr>
        <w:t>ate of Tox</w:t>
      </w:r>
      <w:r w:rsidR="00372C18" w:rsidRPr="00701688">
        <w:rPr>
          <w:rFonts w:ascii="Palatino Linotype" w:eastAsia="Times New Roman" w:hAnsi="Palatino Linotype" w:cs="Times New Roman"/>
          <w:b/>
          <w:bCs/>
          <w:sz w:val="20"/>
          <w:szCs w:val="20"/>
        </w:rPr>
        <w:t>i</w:t>
      </w:r>
      <w:r w:rsidR="00534861" w:rsidRPr="00701688">
        <w:rPr>
          <w:rFonts w:ascii="Palatino Linotype" w:eastAsia="Times New Roman" w:hAnsi="Palatino Linotype" w:cs="Times New Roman"/>
          <w:b/>
          <w:bCs/>
          <w:sz w:val="20"/>
          <w:szCs w:val="20"/>
        </w:rPr>
        <w:t xml:space="preserve">c </w:t>
      </w:r>
      <w:r w:rsidR="00372C18" w:rsidRPr="00701688">
        <w:rPr>
          <w:rFonts w:ascii="Palatino Linotype" w:eastAsia="Times New Roman" w:hAnsi="Palatino Linotype" w:cs="Times New Roman"/>
          <w:b/>
          <w:bCs/>
          <w:sz w:val="20"/>
          <w:szCs w:val="20"/>
        </w:rPr>
        <w:t>M</w:t>
      </w:r>
      <w:r w:rsidR="00534861" w:rsidRPr="00701688">
        <w:rPr>
          <w:rFonts w:ascii="Palatino Linotype" w:eastAsia="Times New Roman" w:hAnsi="Palatino Linotype" w:cs="Times New Roman"/>
          <w:b/>
          <w:bCs/>
          <w:sz w:val="20"/>
          <w:szCs w:val="20"/>
        </w:rPr>
        <w:t>etals</w:t>
      </w:r>
      <w:r w:rsidRPr="00701688">
        <w:rPr>
          <w:rFonts w:ascii="Palatino Linotype" w:eastAsia="Times New Roman" w:hAnsi="Palatino Linotype" w:cs="Times New Roman"/>
          <w:b/>
          <w:bCs/>
          <w:sz w:val="20"/>
          <w:szCs w:val="20"/>
        </w:rPr>
        <w:t xml:space="preserve"> </w:t>
      </w:r>
      <w:r w:rsidR="00AA545C" w:rsidRPr="00701688">
        <w:rPr>
          <w:rFonts w:ascii="Palatino Linotype" w:eastAsia="Times New Roman" w:hAnsi="Palatino Linotype" w:cs="Times New Roman"/>
          <w:b/>
          <w:bCs/>
          <w:sz w:val="20"/>
          <w:szCs w:val="20"/>
        </w:rPr>
        <w:t xml:space="preserve">During </w:t>
      </w:r>
      <w:r w:rsidR="00372C18" w:rsidRPr="00701688">
        <w:rPr>
          <w:rFonts w:ascii="Palatino Linotype" w:eastAsia="Times New Roman" w:hAnsi="Palatino Linotype" w:cs="Times New Roman"/>
          <w:b/>
          <w:bCs/>
          <w:sz w:val="20"/>
          <w:szCs w:val="20"/>
        </w:rPr>
        <w:t>R</w:t>
      </w:r>
      <w:r w:rsidRPr="00701688">
        <w:rPr>
          <w:rFonts w:ascii="Palatino Linotype" w:eastAsia="Times New Roman" w:hAnsi="Palatino Linotype" w:cs="Times New Roman"/>
          <w:b/>
          <w:bCs/>
          <w:sz w:val="20"/>
          <w:szCs w:val="20"/>
        </w:rPr>
        <w:t xml:space="preserve">ice </w:t>
      </w:r>
      <w:r w:rsidR="00372C18" w:rsidRPr="00701688">
        <w:rPr>
          <w:rFonts w:ascii="Palatino Linotype" w:eastAsia="Times New Roman" w:hAnsi="Palatino Linotype" w:cs="Times New Roman"/>
          <w:b/>
          <w:bCs/>
          <w:sz w:val="20"/>
          <w:szCs w:val="20"/>
        </w:rPr>
        <w:t>C</w:t>
      </w:r>
      <w:r w:rsidRPr="00701688">
        <w:rPr>
          <w:rFonts w:ascii="Palatino Linotype" w:eastAsia="Times New Roman" w:hAnsi="Palatino Linotype" w:cs="Times New Roman"/>
          <w:b/>
          <w:bCs/>
          <w:sz w:val="20"/>
          <w:szCs w:val="20"/>
        </w:rPr>
        <w:t>ooking</w:t>
      </w:r>
    </w:p>
    <w:p w14:paraId="620116C3" w14:textId="53046C91" w:rsidR="00534861" w:rsidRPr="00701688" w:rsidRDefault="00202AD0" w:rsidP="000C0950">
      <w:pPr>
        <w:autoSpaceDE w:val="0"/>
        <w:autoSpaceDN w:val="0"/>
        <w:adjustRightInd w:val="0"/>
        <w:spacing w:before="240" w:after="0" w:line="360" w:lineRule="auto"/>
        <w:jc w:val="both"/>
        <w:rPr>
          <w:rFonts w:ascii="Palatino Linotype" w:eastAsia="Times New Roman" w:hAnsi="Palatino Linotype" w:cs="Times New Roman"/>
          <w:sz w:val="20"/>
          <w:szCs w:val="20"/>
          <w:lang w:val="en-US"/>
        </w:rPr>
      </w:pPr>
      <w:r w:rsidRPr="00701688">
        <w:rPr>
          <w:rFonts w:ascii="Palatino Linotype" w:eastAsia="Times New Roman" w:hAnsi="Palatino Linotype" w:cs="Times New Roman"/>
          <w:sz w:val="20"/>
          <w:szCs w:val="20"/>
        </w:rPr>
        <w:lastRenderedPageBreak/>
        <w:t>The selected rice sample was</w:t>
      </w:r>
      <w:r w:rsidR="00073C43" w:rsidRPr="00701688">
        <w:rPr>
          <w:rFonts w:ascii="Palatino Linotype" w:eastAsia="Times New Roman" w:hAnsi="Palatino Linotype" w:cs="Times New Roman"/>
          <w:sz w:val="20"/>
          <w:szCs w:val="20"/>
        </w:rPr>
        <w:t xml:space="preserve"> used </w:t>
      </w:r>
      <w:r w:rsidR="00457428" w:rsidRPr="00701688">
        <w:rPr>
          <w:rFonts w:ascii="Palatino Linotype" w:eastAsia="Times New Roman" w:hAnsi="Palatino Linotype" w:cs="Times New Roman"/>
          <w:sz w:val="20"/>
          <w:szCs w:val="20"/>
        </w:rPr>
        <w:t>for estimat</w:t>
      </w:r>
      <w:r w:rsidR="00A867D1" w:rsidRPr="00701688">
        <w:rPr>
          <w:rFonts w:ascii="Palatino Linotype" w:eastAsia="Times New Roman" w:hAnsi="Palatino Linotype" w:cs="Times New Roman"/>
          <w:sz w:val="20"/>
          <w:szCs w:val="20"/>
        </w:rPr>
        <w:t xml:space="preserve">ion of </w:t>
      </w:r>
      <w:r w:rsidR="00457428" w:rsidRPr="00701688">
        <w:rPr>
          <w:rFonts w:ascii="Palatino Linotype" w:eastAsia="Times New Roman" w:hAnsi="Palatino Linotype" w:cs="Times New Roman"/>
          <w:sz w:val="20"/>
          <w:szCs w:val="20"/>
        </w:rPr>
        <w:t xml:space="preserve">the fate of heavy metals in brown </w:t>
      </w:r>
      <w:proofErr w:type="spellStart"/>
      <w:r w:rsidR="00457428" w:rsidRPr="00701688">
        <w:rPr>
          <w:rFonts w:ascii="Palatino Linotype" w:eastAsia="Times New Roman" w:hAnsi="Palatino Linotype" w:cs="Times New Roman"/>
          <w:sz w:val="20"/>
          <w:szCs w:val="20"/>
        </w:rPr>
        <w:t>Hassawi</w:t>
      </w:r>
      <w:proofErr w:type="spellEnd"/>
      <w:r w:rsidR="00457428" w:rsidRPr="00701688">
        <w:rPr>
          <w:rFonts w:ascii="Palatino Linotype" w:eastAsia="Times New Roman" w:hAnsi="Palatino Linotype" w:cs="Times New Roman"/>
          <w:sz w:val="20"/>
          <w:szCs w:val="20"/>
        </w:rPr>
        <w:t xml:space="preserve"> rice during cooking under different </w:t>
      </w:r>
      <w:proofErr w:type="spellStart"/>
      <w:proofErr w:type="gramStart"/>
      <w:r w:rsidR="00457428" w:rsidRPr="00701688">
        <w:rPr>
          <w:rFonts w:ascii="Palatino Linotype" w:eastAsia="Times New Roman" w:hAnsi="Palatino Linotype" w:cs="Times New Roman"/>
          <w:sz w:val="20"/>
          <w:szCs w:val="20"/>
        </w:rPr>
        <w:t>rice:water</w:t>
      </w:r>
      <w:proofErr w:type="spellEnd"/>
      <w:proofErr w:type="gramEnd"/>
      <w:r w:rsidR="00457428" w:rsidRPr="00701688">
        <w:rPr>
          <w:rFonts w:ascii="Palatino Linotype" w:eastAsia="Times New Roman" w:hAnsi="Palatino Linotype" w:cs="Times New Roman"/>
          <w:sz w:val="20"/>
          <w:szCs w:val="20"/>
        </w:rPr>
        <w:t xml:space="preserve"> systems </w:t>
      </w:r>
      <w:r w:rsidR="00BE7350" w:rsidRPr="00701688">
        <w:rPr>
          <w:rFonts w:ascii="Palatino Linotype" w:eastAsia="Times New Roman" w:hAnsi="Palatino Linotype" w:cs="Times New Roman"/>
          <w:sz w:val="20"/>
          <w:szCs w:val="20"/>
        </w:rPr>
        <w:t xml:space="preserve">in triplicate </w:t>
      </w:r>
      <w:r w:rsidR="00457428" w:rsidRPr="00701688">
        <w:rPr>
          <w:rFonts w:ascii="Palatino Linotype" w:eastAsia="Times New Roman" w:hAnsi="Palatino Linotype" w:cs="Times New Roman"/>
          <w:sz w:val="20"/>
          <w:szCs w:val="20"/>
        </w:rPr>
        <w:t xml:space="preserve">as detailed below. </w:t>
      </w:r>
      <w:r w:rsidR="00537A7F" w:rsidRPr="00701688">
        <w:rPr>
          <w:rFonts w:ascii="Palatino Linotype" w:eastAsia="Times New Roman" w:hAnsi="Palatino Linotype" w:cs="Times New Roman"/>
          <w:sz w:val="20"/>
          <w:szCs w:val="20"/>
        </w:rPr>
        <w:t>B</w:t>
      </w:r>
      <w:r w:rsidR="00534861" w:rsidRPr="00701688">
        <w:rPr>
          <w:rFonts w:ascii="Palatino Linotype" w:eastAsia="Times New Roman" w:hAnsi="Palatino Linotype" w:cs="Times New Roman"/>
          <w:sz w:val="20"/>
          <w:szCs w:val="20"/>
        </w:rPr>
        <w:t xml:space="preserve">rown </w:t>
      </w:r>
      <w:proofErr w:type="spellStart"/>
      <w:r w:rsidR="00534861" w:rsidRPr="00701688">
        <w:rPr>
          <w:rFonts w:ascii="Palatino Linotype" w:eastAsia="Times New Roman" w:hAnsi="Palatino Linotype" w:cs="Times New Roman"/>
          <w:sz w:val="20"/>
          <w:szCs w:val="20"/>
        </w:rPr>
        <w:t>Hassawi</w:t>
      </w:r>
      <w:proofErr w:type="spellEnd"/>
      <w:r w:rsidR="00534861" w:rsidRPr="00701688">
        <w:rPr>
          <w:rFonts w:ascii="Palatino Linotype" w:eastAsia="Times New Roman" w:hAnsi="Palatino Linotype" w:cs="Times New Roman"/>
          <w:sz w:val="20"/>
          <w:szCs w:val="20"/>
        </w:rPr>
        <w:t xml:space="preserve"> rice</w:t>
      </w:r>
      <w:r w:rsidR="000735BC" w:rsidRPr="00701688">
        <w:rPr>
          <w:rFonts w:ascii="Palatino Linotype" w:eastAsia="Times New Roman" w:hAnsi="Palatino Linotype" w:cs="Times New Roman"/>
          <w:sz w:val="20"/>
          <w:szCs w:val="20"/>
        </w:rPr>
        <w:t xml:space="preserve"> </w:t>
      </w:r>
      <w:r w:rsidR="00534861" w:rsidRPr="00701688">
        <w:rPr>
          <w:rFonts w:ascii="Palatino Linotype" w:eastAsia="Times New Roman" w:hAnsi="Palatino Linotype" w:cs="Times New Roman"/>
          <w:sz w:val="20"/>
          <w:szCs w:val="20"/>
        </w:rPr>
        <w:t>was cooked in laboratory conditions under different rice water ratio</w:t>
      </w:r>
      <w:r w:rsidR="000735BC" w:rsidRPr="00701688">
        <w:rPr>
          <w:rFonts w:ascii="Palatino Linotype" w:eastAsia="Times New Roman" w:hAnsi="Palatino Linotype" w:cs="Times New Roman"/>
          <w:sz w:val="20"/>
          <w:szCs w:val="20"/>
        </w:rPr>
        <w:t>s</w:t>
      </w:r>
      <w:r w:rsidR="00534861" w:rsidRPr="00701688">
        <w:rPr>
          <w:rFonts w:ascii="Palatino Linotype" w:eastAsia="Times New Roman" w:hAnsi="Palatino Linotype" w:cs="Times New Roman"/>
          <w:sz w:val="20"/>
          <w:szCs w:val="20"/>
        </w:rPr>
        <w:t xml:space="preserve"> during cooking</w:t>
      </w:r>
      <w:r w:rsidR="007D1EA4" w:rsidRPr="00701688">
        <w:rPr>
          <w:rFonts w:ascii="Palatino Linotype" w:eastAsia="Times New Roman" w:hAnsi="Palatino Linotype" w:cs="Times New Roman"/>
          <w:sz w:val="20"/>
          <w:szCs w:val="20"/>
        </w:rPr>
        <w:t xml:space="preserve"> and compared with raw as control (To)</w:t>
      </w:r>
      <w:r w:rsidR="008D0977" w:rsidRPr="00701688">
        <w:rPr>
          <w:rFonts w:ascii="Palatino Linotype" w:eastAsia="Times New Roman" w:hAnsi="Palatino Linotype" w:cs="Times New Roman"/>
          <w:sz w:val="20"/>
          <w:szCs w:val="20"/>
        </w:rPr>
        <w:t>, T</w:t>
      </w:r>
      <w:r w:rsidR="008D0977" w:rsidRPr="00701688">
        <w:rPr>
          <w:rFonts w:ascii="Palatino Linotype" w:eastAsia="Times New Roman" w:hAnsi="Palatino Linotype" w:cs="Times New Roman"/>
          <w:sz w:val="20"/>
          <w:szCs w:val="20"/>
          <w:vertAlign w:val="subscript"/>
        </w:rPr>
        <w:t>1</w:t>
      </w:r>
      <w:r w:rsidR="008D0977" w:rsidRPr="00701688">
        <w:rPr>
          <w:rFonts w:ascii="Palatino Linotype" w:eastAsia="Times New Roman" w:hAnsi="Palatino Linotype" w:cs="Times New Roman"/>
          <w:sz w:val="20"/>
          <w:szCs w:val="20"/>
        </w:rPr>
        <w:t xml:space="preserve"> </w:t>
      </w:r>
      <w:r w:rsidR="004102AE" w:rsidRPr="00701688">
        <w:rPr>
          <w:rFonts w:ascii="Palatino Linotype" w:eastAsia="Times New Roman" w:hAnsi="Palatino Linotype" w:cs="Times New Roman"/>
          <w:sz w:val="20"/>
          <w:szCs w:val="20"/>
        </w:rPr>
        <w:t xml:space="preserve">soaking of rice in ample water for </w:t>
      </w:r>
      <w:r w:rsidR="009F5791" w:rsidRPr="00701688">
        <w:rPr>
          <w:rFonts w:ascii="Palatino Linotype" w:eastAsia="Times New Roman" w:hAnsi="Palatino Linotype" w:cs="Times New Roman"/>
          <w:sz w:val="20"/>
          <w:szCs w:val="20"/>
        </w:rPr>
        <w:t>20 minutes</w:t>
      </w:r>
      <w:r w:rsidR="00BE6644" w:rsidRPr="00701688">
        <w:rPr>
          <w:rFonts w:ascii="Palatino Linotype" w:eastAsia="Times New Roman" w:hAnsi="Palatino Linotype" w:cs="Times New Roman"/>
          <w:sz w:val="20"/>
          <w:szCs w:val="20"/>
        </w:rPr>
        <w:t xml:space="preserve"> followed by cooking treatments viz:</w:t>
      </w:r>
      <w:r w:rsidR="009F5791" w:rsidRPr="00701688">
        <w:rPr>
          <w:rFonts w:ascii="Palatino Linotype" w:eastAsia="Times New Roman" w:hAnsi="Palatino Linotype" w:cs="Times New Roman"/>
          <w:sz w:val="20"/>
          <w:szCs w:val="20"/>
        </w:rPr>
        <w:t>,</w:t>
      </w:r>
      <w:r w:rsidR="008D0977" w:rsidRPr="00701688">
        <w:rPr>
          <w:rFonts w:ascii="Palatino Linotype" w:eastAsia="Times New Roman" w:hAnsi="Palatino Linotype" w:cs="Times New Roman"/>
          <w:sz w:val="20"/>
          <w:szCs w:val="20"/>
        </w:rPr>
        <w:t xml:space="preserve"> T</w:t>
      </w:r>
      <w:r w:rsidR="00F15B17" w:rsidRPr="00701688">
        <w:rPr>
          <w:rFonts w:ascii="Palatino Linotype" w:eastAsia="Times New Roman" w:hAnsi="Palatino Linotype" w:cs="Times New Roman"/>
          <w:sz w:val="20"/>
          <w:szCs w:val="20"/>
          <w:vertAlign w:val="subscript"/>
        </w:rPr>
        <w:t>2</w:t>
      </w:r>
      <w:r w:rsidR="008D0977" w:rsidRPr="00701688">
        <w:rPr>
          <w:rFonts w:ascii="Palatino Linotype" w:eastAsia="Times New Roman" w:hAnsi="Palatino Linotype" w:cs="Times New Roman"/>
          <w:sz w:val="20"/>
          <w:szCs w:val="20"/>
        </w:rPr>
        <w:t xml:space="preserve"> </w:t>
      </w:r>
      <w:r w:rsidR="00BE6644" w:rsidRPr="00701688">
        <w:rPr>
          <w:rFonts w:ascii="Palatino Linotype" w:eastAsia="Times New Roman" w:hAnsi="Palatino Linotype" w:cs="Times New Roman"/>
          <w:sz w:val="20"/>
          <w:szCs w:val="20"/>
        </w:rPr>
        <w:t xml:space="preserve">(1:2.5), </w:t>
      </w:r>
      <w:r w:rsidR="008D0977" w:rsidRPr="00701688">
        <w:rPr>
          <w:rFonts w:ascii="Palatino Linotype" w:eastAsia="Times New Roman" w:hAnsi="Palatino Linotype" w:cs="Times New Roman"/>
          <w:sz w:val="20"/>
          <w:szCs w:val="20"/>
        </w:rPr>
        <w:t>T</w:t>
      </w:r>
      <w:r w:rsidR="00F15B17" w:rsidRPr="00701688">
        <w:rPr>
          <w:rFonts w:ascii="Palatino Linotype" w:eastAsia="Times New Roman" w:hAnsi="Palatino Linotype" w:cs="Times New Roman"/>
          <w:sz w:val="20"/>
          <w:szCs w:val="20"/>
          <w:vertAlign w:val="subscript"/>
        </w:rPr>
        <w:t>3</w:t>
      </w:r>
      <w:r w:rsidR="008D0977" w:rsidRPr="00701688">
        <w:rPr>
          <w:rFonts w:ascii="Palatino Linotype" w:eastAsia="Times New Roman" w:hAnsi="Palatino Linotype" w:cs="Times New Roman"/>
          <w:sz w:val="20"/>
          <w:szCs w:val="20"/>
        </w:rPr>
        <w:t xml:space="preserve"> </w:t>
      </w:r>
      <w:r w:rsidR="00BE6644" w:rsidRPr="00701688">
        <w:rPr>
          <w:rFonts w:ascii="Palatino Linotype" w:eastAsia="Times New Roman" w:hAnsi="Palatino Linotype" w:cs="Times New Roman"/>
          <w:sz w:val="20"/>
          <w:szCs w:val="20"/>
        </w:rPr>
        <w:t>(1:3.5), T</w:t>
      </w:r>
      <w:r w:rsidR="00F15B17" w:rsidRPr="00701688">
        <w:rPr>
          <w:rFonts w:ascii="Palatino Linotype" w:eastAsia="Times New Roman" w:hAnsi="Palatino Linotype" w:cs="Times New Roman"/>
          <w:sz w:val="20"/>
          <w:szCs w:val="20"/>
          <w:vertAlign w:val="subscript"/>
        </w:rPr>
        <w:t>4</w:t>
      </w:r>
      <w:r w:rsidR="008D0977" w:rsidRPr="00701688">
        <w:rPr>
          <w:rFonts w:ascii="Palatino Linotype" w:eastAsia="Times New Roman" w:hAnsi="Palatino Linotype" w:cs="Times New Roman"/>
          <w:sz w:val="20"/>
          <w:szCs w:val="20"/>
        </w:rPr>
        <w:t xml:space="preserve"> </w:t>
      </w:r>
      <w:r w:rsidR="00BE6644" w:rsidRPr="00701688">
        <w:rPr>
          <w:rFonts w:ascii="Palatino Linotype" w:eastAsia="Times New Roman" w:hAnsi="Palatino Linotype" w:cs="Times New Roman"/>
          <w:sz w:val="20"/>
          <w:szCs w:val="20"/>
        </w:rPr>
        <w:t>(</w:t>
      </w:r>
      <w:r w:rsidR="008D0977" w:rsidRPr="00701688">
        <w:rPr>
          <w:rFonts w:ascii="Palatino Linotype" w:eastAsia="Times New Roman" w:hAnsi="Palatino Linotype" w:cs="Times New Roman"/>
          <w:sz w:val="20"/>
          <w:szCs w:val="20"/>
        </w:rPr>
        <w:t>1:5</w:t>
      </w:r>
      <w:r w:rsidR="00BE6644" w:rsidRPr="00701688">
        <w:rPr>
          <w:rFonts w:ascii="Palatino Linotype" w:eastAsia="Times New Roman" w:hAnsi="Palatino Linotype" w:cs="Times New Roman"/>
          <w:sz w:val="20"/>
          <w:szCs w:val="20"/>
        </w:rPr>
        <w:t>)</w:t>
      </w:r>
      <w:r w:rsidR="008D0977" w:rsidRPr="00701688">
        <w:rPr>
          <w:rFonts w:ascii="Palatino Linotype" w:eastAsia="Times New Roman" w:hAnsi="Palatino Linotype" w:cs="Times New Roman"/>
          <w:sz w:val="20"/>
          <w:szCs w:val="20"/>
        </w:rPr>
        <w:t xml:space="preserve"> and</w:t>
      </w:r>
      <w:r w:rsidR="00BE6644" w:rsidRPr="00701688">
        <w:rPr>
          <w:rFonts w:ascii="Palatino Linotype" w:eastAsia="Times New Roman" w:hAnsi="Palatino Linotype" w:cs="Times New Roman"/>
          <w:sz w:val="20"/>
          <w:szCs w:val="20"/>
        </w:rPr>
        <w:t xml:space="preserve"> T</w:t>
      </w:r>
      <w:r w:rsidR="00F15B17" w:rsidRPr="00701688">
        <w:rPr>
          <w:rFonts w:ascii="Palatino Linotype" w:eastAsia="Times New Roman" w:hAnsi="Palatino Linotype" w:cs="Times New Roman"/>
          <w:sz w:val="20"/>
          <w:szCs w:val="20"/>
          <w:vertAlign w:val="subscript"/>
        </w:rPr>
        <w:t>5</w:t>
      </w:r>
      <w:r w:rsidR="008D0977" w:rsidRPr="00701688">
        <w:rPr>
          <w:rFonts w:ascii="Palatino Linotype" w:eastAsia="Times New Roman" w:hAnsi="Palatino Linotype" w:cs="Times New Roman"/>
          <w:sz w:val="20"/>
          <w:szCs w:val="20"/>
        </w:rPr>
        <w:t xml:space="preserve"> </w:t>
      </w:r>
      <w:r w:rsidR="00BE6644" w:rsidRPr="00701688">
        <w:rPr>
          <w:rFonts w:ascii="Palatino Linotype" w:eastAsia="Times New Roman" w:hAnsi="Palatino Linotype" w:cs="Times New Roman"/>
          <w:sz w:val="20"/>
          <w:szCs w:val="20"/>
        </w:rPr>
        <w:t>(</w:t>
      </w:r>
      <w:r w:rsidR="008D0977" w:rsidRPr="00701688">
        <w:rPr>
          <w:rFonts w:ascii="Palatino Linotype" w:eastAsia="Times New Roman" w:hAnsi="Palatino Linotype" w:cs="Times New Roman"/>
          <w:sz w:val="20"/>
          <w:szCs w:val="20"/>
        </w:rPr>
        <w:t>1:6</w:t>
      </w:r>
      <w:r w:rsidR="00BE6644" w:rsidRPr="00701688">
        <w:rPr>
          <w:rFonts w:ascii="Palatino Linotype" w:eastAsia="Times New Roman" w:hAnsi="Palatino Linotype" w:cs="Times New Roman"/>
          <w:sz w:val="20"/>
          <w:szCs w:val="20"/>
        </w:rPr>
        <w:t>)</w:t>
      </w:r>
      <w:r w:rsidR="008D0977" w:rsidRPr="00701688">
        <w:rPr>
          <w:rFonts w:ascii="Palatino Linotype" w:eastAsia="Times New Roman" w:hAnsi="Palatino Linotype" w:cs="Times New Roman"/>
          <w:sz w:val="20"/>
          <w:szCs w:val="20"/>
        </w:rPr>
        <w:t xml:space="preserve"> </w:t>
      </w:r>
      <w:proofErr w:type="spellStart"/>
      <w:r w:rsidR="009F5791" w:rsidRPr="00701688">
        <w:rPr>
          <w:rFonts w:ascii="Palatino Linotype" w:eastAsia="Times New Roman" w:hAnsi="Palatino Linotype" w:cs="Times New Roman"/>
          <w:sz w:val="20"/>
          <w:szCs w:val="20"/>
        </w:rPr>
        <w:t>rice:</w:t>
      </w:r>
      <w:r w:rsidR="008D0977" w:rsidRPr="00701688">
        <w:rPr>
          <w:rFonts w:ascii="Palatino Linotype" w:eastAsia="Times New Roman" w:hAnsi="Palatino Linotype" w:cs="Times New Roman"/>
          <w:sz w:val="20"/>
          <w:szCs w:val="20"/>
        </w:rPr>
        <w:t>water</w:t>
      </w:r>
      <w:proofErr w:type="spellEnd"/>
      <w:r w:rsidR="008D0977" w:rsidRPr="00701688">
        <w:rPr>
          <w:rFonts w:ascii="Palatino Linotype" w:eastAsia="Times New Roman" w:hAnsi="Palatino Linotype" w:cs="Times New Roman"/>
          <w:sz w:val="20"/>
          <w:szCs w:val="20"/>
        </w:rPr>
        <w:t xml:space="preserve"> ratios, respectively</w:t>
      </w:r>
      <w:r w:rsidR="00534861" w:rsidRPr="00701688">
        <w:rPr>
          <w:rFonts w:ascii="Palatino Linotype" w:eastAsia="Times New Roman" w:hAnsi="Palatino Linotype" w:cs="Times New Roman"/>
          <w:sz w:val="20"/>
          <w:szCs w:val="20"/>
        </w:rPr>
        <w:t xml:space="preserve">. </w:t>
      </w:r>
      <w:r w:rsidR="008D0977" w:rsidRPr="00701688">
        <w:rPr>
          <w:rFonts w:ascii="Palatino Linotype" w:eastAsia="Times New Roman" w:hAnsi="Palatino Linotype" w:cs="Times New Roman"/>
          <w:sz w:val="20"/>
          <w:szCs w:val="20"/>
        </w:rPr>
        <w:t>1</w:t>
      </w:r>
      <w:r w:rsidR="00534861" w:rsidRPr="00701688">
        <w:rPr>
          <w:rFonts w:ascii="Palatino Linotype" w:eastAsia="Times New Roman" w:hAnsi="Palatino Linotype" w:cs="Times New Roman"/>
          <w:sz w:val="20"/>
          <w:szCs w:val="20"/>
        </w:rPr>
        <w:t xml:space="preserve">00 g of rice was used in </w:t>
      </w:r>
      <w:r w:rsidR="008D0977" w:rsidRPr="00701688">
        <w:rPr>
          <w:rFonts w:ascii="Palatino Linotype" w:eastAsia="Times New Roman" w:hAnsi="Palatino Linotype" w:cs="Times New Roman"/>
          <w:sz w:val="20"/>
          <w:szCs w:val="20"/>
        </w:rPr>
        <w:t xml:space="preserve">each </w:t>
      </w:r>
      <w:r w:rsidR="00534861" w:rsidRPr="00701688">
        <w:rPr>
          <w:rFonts w:ascii="Palatino Linotype" w:eastAsia="Times New Roman" w:hAnsi="Palatino Linotype" w:cs="Times New Roman"/>
          <w:sz w:val="20"/>
          <w:szCs w:val="20"/>
        </w:rPr>
        <w:t xml:space="preserve">cooking experiment and </w:t>
      </w:r>
      <w:r w:rsidR="00041728" w:rsidRPr="00701688">
        <w:rPr>
          <w:rFonts w:ascii="Palatino Linotype" w:eastAsia="Times New Roman" w:hAnsi="Palatino Linotype" w:cs="Times New Roman"/>
          <w:sz w:val="20"/>
          <w:szCs w:val="20"/>
        </w:rPr>
        <w:t xml:space="preserve">rice was soaked for 20 minutes in </w:t>
      </w:r>
      <w:r w:rsidR="008D0977" w:rsidRPr="00701688">
        <w:rPr>
          <w:rFonts w:ascii="Palatino Linotype" w:eastAsia="Times New Roman" w:hAnsi="Palatino Linotype" w:cs="Times New Roman"/>
          <w:sz w:val="20"/>
          <w:szCs w:val="20"/>
        </w:rPr>
        <w:t xml:space="preserve">ample quantity of </w:t>
      </w:r>
      <w:r w:rsidR="00041728" w:rsidRPr="00701688">
        <w:rPr>
          <w:rFonts w:ascii="Palatino Linotype" w:eastAsia="Times New Roman" w:hAnsi="Palatino Linotype" w:cs="Times New Roman"/>
          <w:sz w:val="20"/>
          <w:szCs w:val="20"/>
        </w:rPr>
        <w:t>double distilled water</w:t>
      </w:r>
      <w:r w:rsidR="008D0977" w:rsidRPr="00701688">
        <w:rPr>
          <w:rFonts w:ascii="Palatino Linotype" w:eastAsia="Times New Roman" w:hAnsi="Palatino Linotype" w:cs="Times New Roman"/>
          <w:sz w:val="20"/>
          <w:szCs w:val="20"/>
        </w:rPr>
        <w:t xml:space="preserve"> before cooking as per </w:t>
      </w:r>
      <w:r w:rsidR="007728A5" w:rsidRPr="00701688">
        <w:rPr>
          <w:rFonts w:ascii="Palatino Linotype" w:eastAsia="Times New Roman" w:hAnsi="Palatino Linotype" w:cs="Times New Roman"/>
          <w:sz w:val="20"/>
          <w:szCs w:val="20"/>
        </w:rPr>
        <w:t xml:space="preserve">routine </w:t>
      </w:r>
      <w:r w:rsidR="008D0977" w:rsidRPr="00701688">
        <w:rPr>
          <w:rFonts w:ascii="Palatino Linotype" w:eastAsia="Times New Roman" w:hAnsi="Palatino Linotype" w:cs="Times New Roman"/>
          <w:sz w:val="20"/>
          <w:szCs w:val="20"/>
        </w:rPr>
        <w:t>practise followed in</w:t>
      </w:r>
      <w:r w:rsidR="007728A5" w:rsidRPr="00701688">
        <w:rPr>
          <w:rFonts w:ascii="Palatino Linotype" w:eastAsia="Times New Roman" w:hAnsi="Palatino Linotype" w:cs="Times New Roman"/>
          <w:sz w:val="20"/>
          <w:szCs w:val="20"/>
        </w:rPr>
        <w:t xml:space="preserve"> </w:t>
      </w:r>
      <w:r w:rsidR="008D0977" w:rsidRPr="00701688">
        <w:rPr>
          <w:rFonts w:ascii="Palatino Linotype" w:eastAsia="Times New Roman" w:hAnsi="Palatino Linotype" w:cs="Times New Roman"/>
          <w:sz w:val="20"/>
          <w:szCs w:val="20"/>
        </w:rPr>
        <w:t>home cooking of brown rice. After that rice was cooked in stainless less steel pan</w:t>
      </w:r>
      <w:r w:rsidR="00005E65" w:rsidRPr="00701688">
        <w:rPr>
          <w:rFonts w:ascii="Palatino Linotype" w:eastAsia="Times New Roman" w:hAnsi="Palatino Linotype" w:cs="Times New Roman"/>
          <w:sz w:val="20"/>
          <w:szCs w:val="20"/>
        </w:rPr>
        <w:t xml:space="preserve"> (</w:t>
      </w:r>
      <w:r w:rsidR="00584F66" w:rsidRPr="00701688">
        <w:rPr>
          <w:rFonts w:ascii="Palatino Linotype" w:eastAsia="Times New Roman" w:hAnsi="Palatino Linotype" w:cs="Times New Roman"/>
          <w:sz w:val="20"/>
          <w:szCs w:val="20"/>
        </w:rPr>
        <w:t>1</w:t>
      </w:r>
      <w:r w:rsidR="00CB0E01" w:rsidRPr="00701688">
        <w:rPr>
          <w:rFonts w:ascii="Palatino Linotype" w:eastAsia="Times New Roman" w:hAnsi="Palatino Linotype" w:cs="Times New Roman"/>
          <w:sz w:val="20"/>
          <w:szCs w:val="20"/>
        </w:rPr>
        <w:t>4</w:t>
      </w:r>
      <w:r w:rsidR="00584F66" w:rsidRPr="00701688">
        <w:rPr>
          <w:rFonts w:ascii="Palatino Linotype" w:eastAsia="Times New Roman" w:hAnsi="Palatino Linotype" w:cs="Times New Roman"/>
          <w:sz w:val="20"/>
          <w:szCs w:val="20"/>
        </w:rPr>
        <w:t xml:space="preserve"> </w:t>
      </w:r>
      <w:r w:rsidR="00005E65" w:rsidRPr="00701688">
        <w:rPr>
          <w:rFonts w:ascii="Palatino Linotype" w:eastAsia="Times New Roman" w:hAnsi="Palatino Linotype" w:cs="Times New Roman"/>
          <w:sz w:val="20"/>
          <w:szCs w:val="20"/>
        </w:rPr>
        <w:t>cm dia</w:t>
      </w:r>
      <w:r w:rsidR="00CB0E01" w:rsidRPr="00701688">
        <w:rPr>
          <w:rFonts w:ascii="Palatino Linotype" w:eastAsia="Times New Roman" w:hAnsi="Palatino Linotype" w:cs="Times New Roman"/>
          <w:sz w:val="20"/>
          <w:szCs w:val="20"/>
        </w:rPr>
        <w:t>meter</w:t>
      </w:r>
      <w:r w:rsidR="00005E65" w:rsidRPr="00701688">
        <w:rPr>
          <w:rFonts w:ascii="Palatino Linotype" w:eastAsia="Times New Roman" w:hAnsi="Palatino Linotype" w:cs="Times New Roman"/>
          <w:sz w:val="20"/>
          <w:szCs w:val="20"/>
        </w:rPr>
        <w:t>)</w:t>
      </w:r>
      <w:r w:rsidR="008D0977" w:rsidRPr="00701688">
        <w:rPr>
          <w:rFonts w:ascii="Palatino Linotype" w:eastAsia="Times New Roman" w:hAnsi="Palatino Linotype" w:cs="Times New Roman"/>
          <w:sz w:val="20"/>
          <w:szCs w:val="20"/>
        </w:rPr>
        <w:t xml:space="preserve"> for 40 minutes. In low water system (T</w:t>
      </w:r>
      <w:r w:rsidR="008D0977" w:rsidRPr="00701688">
        <w:rPr>
          <w:rFonts w:ascii="Palatino Linotype" w:eastAsia="Times New Roman" w:hAnsi="Palatino Linotype" w:cs="Times New Roman"/>
          <w:sz w:val="20"/>
          <w:szCs w:val="20"/>
          <w:vertAlign w:val="subscript"/>
        </w:rPr>
        <w:t>3</w:t>
      </w:r>
      <w:r w:rsidR="008D0977" w:rsidRPr="00701688">
        <w:rPr>
          <w:rFonts w:ascii="Palatino Linotype" w:eastAsia="Times New Roman" w:hAnsi="Palatino Linotype" w:cs="Times New Roman"/>
          <w:sz w:val="20"/>
          <w:szCs w:val="20"/>
        </w:rPr>
        <w:t xml:space="preserve"> and T</w:t>
      </w:r>
      <w:r w:rsidR="008D0977" w:rsidRPr="00701688">
        <w:rPr>
          <w:rFonts w:ascii="Palatino Linotype" w:eastAsia="Times New Roman" w:hAnsi="Palatino Linotype" w:cs="Times New Roman"/>
          <w:sz w:val="20"/>
          <w:szCs w:val="20"/>
          <w:vertAlign w:val="subscript"/>
        </w:rPr>
        <w:t>4</w:t>
      </w:r>
      <w:r w:rsidR="008D0977" w:rsidRPr="00701688">
        <w:rPr>
          <w:rFonts w:ascii="Palatino Linotype" w:eastAsia="Times New Roman" w:hAnsi="Palatino Linotype" w:cs="Times New Roman"/>
          <w:sz w:val="20"/>
          <w:szCs w:val="20"/>
        </w:rPr>
        <w:t xml:space="preserve">), all water was absorbed by rice during cooking, </w:t>
      </w:r>
      <w:r w:rsidR="00DB6163" w:rsidRPr="00701688">
        <w:rPr>
          <w:rFonts w:ascii="Palatino Linotype" w:eastAsia="Times New Roman" w:hAnsi="Palatino Linotype" w:cs="Times New Roman"/>
          <w:sz w:val="20"/>
          <w:szCs w:val="20"/>
        </w:rPr>
        <w:t>whereas</w:t>
      </w:r>
      <w:r w:rsidR="008D0977" w:rsidRPr="00701688">
        <w:rPr>
          <w:rFonts w:ascii="Palatino Linotype" w:eastAsia="Times New Roman" w:hAnsi="Palatino Linotype" w:cs="Times New Roman"/>
          <w:sz w:val="20"/>
          <w:szCs w:val="20"/>
        </w:rPr>
        <w:t xml:space="preserve"> extra water in high water</w:t>
      </w:r>
      <w:r w:rsidR="00B5001A" w:rsidRPr="00701688">
        <w:rPr>
          <w:rFonts w:ascii="Palatino Linotype" w:eastAsia="Times New Roman" w:hAnsi="Palatino Linotype" w:cs="Times New Roman"/>
          <w:sz w:val="20"/>
          <w:szCs w:val="20"/>
        </w:rPr>
        <w:t xml:space="preserve"> cooking</w:t>
      </w:r>
      <w:r w:rsidR="008D0977" w:rsidRPr="00701688">
        <w:rPr>
          <w:rFonts w:ascii="Palatino Linotype" w:eastAsia="Times New Roman" w:hAnsi="Palatino Linotype" w:cs="Times New Roman"/>
          <w:sz w:val="20"/>
          <w:szCs w:val="20"/>
        </w:rPr>
        <w:t xml:space="preserve"> system (T</w:t>
      </w:r>
      <w:r w:rsidR="00E121B3" w:rsidRPr="00701688">
        <w:rPr>
          <w:rFonts w:ascii="Palatino Linotype" w:eastAsia="Times New Roman" w:hAnsi="Palatino Linotype" w:cs="Times New Roman"/>
          <w:sz w:val="20"/>
          <w:szCs w:val="20"/>
          <w:vertAlign w:val="subscript"/>
        </w:rPr>
        <w:t>5</w:t>
      </w:r>
      <w:r w:rsidR="00E121B3" w:rsidRPr="00701688">
        <w:rPr>
          <w:rFonts w:ascii="Palatino Linotype" w:eastAsia="Times New Roman" w:hAnsi="Palatino Linotype" w:cs="Times New Roman"/>
          <w:sz w:val="20"/>
          <w:szCs w:val="20"/>
        </w:rPr>
        <w:t xml:space="preserve"> and T</w:t>
      </w:r>
      <w:r w:rsidR="00E121B3" w:rsidRPr="00701688">
        <w:rPr>
          <w:rFonts w:ascii="Palatino Linotype" w:eastAsia="Times New Roman" w:hAnsi="Palatino Linotype" w:cs="Times New Roman"/>
          <w:sz w:val="20"/>
          <w:szCs w:val="20"/>
          <w:vertAlign w:val="subscript"/>
        </w:rPr>
        <w:t>6</w:t>
      </w:r>
      <w:r w:rsidR="00E121B3" w:rsidRPr="00701688">
        <w:rPr>
          <w:rFonts w:ascii="Palatino Linotype" w:eastAsia="Times New Roman" w:hAnsi="Palatino Linotype" w:cs="Times New Roman"/>
          <w:sz w:val="20"/>
          <w:szCs w:val="20"/>
        </w:rPr>
        <w:t xml:space="preserve">) was collected </w:t>
      </w:r>
      <w:proofErr w:type="gramStart"/>
      <w:r w:rsidR="00E121B3" w:rsidRPr="00701688">
        <w:rPr>
          <w:rFonts w:ascii="Palatino Linotype" w:eastAsia="Times New Roman" w:hAnsi="Palatino Linotype" w:cs="Times New Roman"/>
          <w:sz w:val="20"/>
          <w:szCs w:val="20"/>
        </w:rPr>
        <w:t>and also</w:t>
      </w:r>
      <w:proofErr w:type="gramEnd"/>
      <w:r w:rsidR="00E121B3" w:rsidRPr="00701688">
        <w:rPr>
          <w:rFonts w:ascii="Palatino Linotype" w:eastAsia="Times New Roman" w:hAnsi="Palatino Linotype" w:cs="Times New Roman"/>
          <w:sz w:val="20"/>
          <w:szCs w:val="20"/>
        </w:rPr>
        <w:t xml:space="preserve"> analysed for possible presence of heavy metals. Both the cooked rice and drained water </w:t>
      </w:r>
      <w:r w:rsidR="00491D82" w:rsidRPr="00701688">
        <w:rPr>
          <w:rFonts w:ascii="Palatino Linotype" w:eastAsia="Times New Roman" w:hAnsi="Palatino Linotype" w:cs="Times New Roman"/>
          <w:sz w:val="20"/>
          <w:szCs w:val="20"/>
        </w:rPr>
        <w:t xml:space="preserve">were collected and </w:t>
      </w:r>
      <w:r w:rsidR="00E121B3" w:rsidRPr="00701688">
        <w:rPr>
          <w:rFonts w:ascii="Palatino Linotype" w:eastAsia="Times New Roman" w:hAnsi="Palatino Linotype" w:cs="Times New Roman"/>
          <w:sz w:val="20"/>
          <w:szCs w:val="20"/>
        </w:rPr>
        <w:t xml:space="preserve">preserved in high density polyethylene </w:t>
      </w:r>
      <w:r w:rsidR="00491D82" w:rsidRPr="00701688">
        <w:rPr>
          <w:rFonts w:ascii="Palatino Linotype" w:eastAsia="Times New Roman" w:hAnsi="Palatino Linotype" w:cs="Times New Roman"/>
          <w:sz w:val="20"/>
          <w:szCs w:val="20"/>
        </w:rPr>
        <w:t>bags</w:t>
      </w:r>
      <w:r w:rsidR="00E121B3" w:rsidRPr="00701688">
        <w:rPr>
          <w:rFonts w:ascii="Palatino Linotype" w:eastAsia="Times New Roman" w:hAnsi="Palatino Linotype" w:cs="Times New Roman"/>
          <w:sz w:val="20"/>
          <w:szCs w:val="20"/>
        </w:rPr>
        <w:t xml:space="preserve"> and kept under refrigerated conditions till further processing</w:t>
      </w:r>
      <w:r w:rsidR="00E40115" w:rsidRPr="00701688">
        <w:rPr>
          <w:rFonts w:ascii="Palatino Linotype" w:eastAsia="Times New Roman" w:hAnsi="Palatino Linotype" w:cs="Times New Roman"/>
          <w:sz w:val="20"/>
          <w:szCs w:val="20"/>
        </w:rPr>
        <w:t xml:space="preserve">. The rice samples were dried in oven till constant weight and then analysed for </w:t>
      </w:r>
      <w:r w:rsidR="00E217C0" w:rsidRPr="00701688">
        <w:rPr>
          <w:rFonts w:ascii="Palatino Linotype" w:eastAsia="Times New Roman" w:hAnsi="Palatino Linotype" w:cs="Times New Roman"/>
          <w:sz w:val="20"/>
          <w:szCs w:val="20"/>
        </w:rPr>
        <w:t>metals</w:t>
      </w:r>
      <w:r w:rsidR="007A0B11" w:rsidRPr="00701688">
        <w:rPr>
          <w:rFonts w:ascii="Palatino Linotype" w:eastAsia="Times New Roman" w:hAnsi="Palatino Linotype" w:cs="Times New Roman"/>
          <w:sz w:val="20"/>
          <w:szCs w:val="20"/>
        </w:rPr>
        <w:t xml:space="preserve"> as stated abov</w:t>
      </w:r>
      <w:r w:rsidR="00880573" w:rsidRPr="00701688">
        <w:rPr>
          <w:rFonts w:ascii="Palatino Linotype" w:eastAsia="Times New Roman" w:hAnsi="Palatino Linotype" w:cs="Times New Roman"/>
          <w:sz w:val="20"/>
          <w:szCs w:val="20"/>
        </w:rPr>
        <w:t>e, whereas water was analysed as such.</w:t>
      </w:r>
      <w:r w:rsidR="0051779A">
        <w:rPr>
          <w:rFonts w:ascii="Palatino Linotype" w:eastAsia="Times New Roman" w:hAnsi="Palatino Linotype" w:cs="Times New Roman"/>
          <w:sz w:val="20"/>
          <w:szCs w:val="20"/>
        </w:rPr>
        <w:t xml:space="preserve"> </w:t>
      </w:r>
      <w:r w:rsidR="0051779A" w:rsidRPr="00701688">
        <w:rPr>
          <w:rFonts w:ascii="Palatino Linotype" w:eastAsia="Times New Roman" w:hAnsi="Palatino Linotype" w:cs="Times New Roman"/>
          <w:sz w:val="20"/>
          <w:szCs w:val="20"/>
        </w:rPr>
        <w:t>All the experiments were performed in 3 replicates and</w:t>
      </w:r>
      <w:r w:rsidR="0051779A">
        <w:rPr>
          <w:rFonts w:ascii="Palatino Linotype" w:eastAsia="Times New Roman" w:hAnsi="Palatino Linotype" w:cs="Times New Roman"/>
          <w:sz w:val="20"/>
          <w:szCs w:val="20"/>
        </w:rPr>
        <w:t xml:space="preserve"> results </w:t>
      </w:r>
      <w:r w:rsidR="0051779A" w:rsidRPr="00701688">
        <w:rPr>
          <w:rFonts w:ascii="Palatino Linotype" w:eastAsia="Times New Roman" w:hAnsi="Palatino Linotype" w:cs="Times New Roman"/>
          <w:sz w:val="20"/>
          <w:szCs w:val="20"/>
        </w:rPr>
        <w:t>are expressed as mean and standard deviation</w:t>
      </w:r>
      <w:r w:rsidR="0051779A">
        <w:rPr>
          <w:rFonts w:ascii="Palatino Linotype" w:eastAsia="Times New Roman" w:hAnsi="Palatino Linotype" w:cs="Times New Roman"/>
          <w:sz w:val="20"/>
          <w:szCs w:val="20"/>
        </w:rPr>
        <w:t xml:space="preserve"> followed by statistical data analysis by Statistics software for determination of significance</w:t>
      </w:r>
      <w:r w:rsidR="0051779A" w:rsidRPr="00701688">
        <w:rPr>
          <w:rFonts w:ascii="Palatino Linotype" w:eastAsia="Times New Roman" w:hAnsi="Palatino Linotype" w:cs="Times New Roman"/>
          <w:sz w:val="20"/>
          <w:szCs w:val="20"/>
        </w:rPr>
        <w:t>.</w:t>
      </w:r>
      <w:r w:rsidR="00E121B3" w:rsidRPr="00701688">
        <w:rPr>
          <w:rFonts w:ascii="Palatino Linotype" w:eastAsia="Times New Roman" w:hAnsi="Palatino Linotype" w:cs="Times New Roman"/>
          <w:sz w:val="20"/>
          <w:szCs w:val="20"/>
        </w:rPr>
        <w:t xml:space="preserve">  </w:t>
      </w:r>
      <w:r w:rsidR="008D0977" w:rsidRPr="00701688">
        <w:rPr>
          <w:rFonts w:ascii="Palatino Linotype" w:eastAsia="Times New Roman" w:hAnsi="Palatino Linotype" w:cs="Times New Roman"/>
          <w:sz w:val="20"/>
          <w:szCs w:val="20"/>
        </w:rPr>
        <w:t xml:space="preserve"> </w:t>
      </w:r>
      <w:r w:rsidR="00041728" w:rsidRPr="00701688">
        <w:rPr>
          <w:rFonts w:ascii="Palatino Linotype" w:eastAsia="Times New Roman" w:hAnsi="Palatino Linotype" w:cs="Times New Roman"/>
          <w:sz w:val="20"/>
          <w:szCs w:val="20"/>
        </w:rPr>
        <w:t xml:space="preserve"> </w:t>
      </w:r>
      <w:r w:rsidR="00534861" w:rsidRPr="00701688">
        <w:rPr>
          <w:rFonts w:ascii="Palatino Linotype" w:eastAsia="Times New Roman" w:hAnsi="Palatino Linotype" w:cs="Times New Roman"/>
          <w:sz w:val="20"/>
          <w:szCs w:val="20"/>
        </w:rPr>
        <w:t xml:space="preserve">   </w:t>
      </w:r>
    </w:p>
    <w:p w14:paraId="286250EA" w14:textId="77777777" w:rsidR="000C0950" w:rsidRPr="00701688" w:rsidRDefault="000C0950" w:rsidP="000C0950">
      <w:pPr>
        <w:autoSpaceDE w:val="0"/>
        <w:autoSpaceDN w:val="0"/>
        <w:adjustRightInd w:val="0"/>
        <w:spacing w:before="240" w:after="0" w:line="360" w:lineRule="auto"/>
        <w:jc w:val="both"/>
        <w:rPr>
          <w:rFonts w:ascii="Palatino Linotype" w:eastAsia="Times New Roman" w:hAnsi="Palatino Linotype" w:cs="Times New Roman"/>
          <w:b/>
          <w:bCs/>
          <w:sz w:val="20"/>
          <w:szCs w:val="20"/>
        </w:rPr>
      </w:pPr>
      <w:r w:rsidRPr="00701688">
        <w:rPr>
          <w:rFonts w:ascii="Palatino Linotype" w:eastAsia="Times New Roman" w:hAnsi="Palatino Linotype" w:cs="Times New Roman"/>
          <w:b/>
          <w:bCs/>
          <w:sz w:val="20"/>
          <w:szCs w:val="20"/>
        </w:rPr>
        <w:t>Dietary Intake Assessment</w:t>
      </w:r>
    </w:p>
    <w:p w14:paraId="5EC6F6E0" w14:textId="4A443E95" w:rsidR="000C0950" w:rsidRPr="00701688" w:rsidRDefault="00C97EE5" w:rsidP="000C0950">
      <w:pPr>
        <w:autoSpaceDE w:val="0"/>
        <w:autoSpaceDN w:val="0"/>
        <w:adjustRightInd w:val="0"/>
        <w:spacing w:after="0" w:line="360" w:lineRule="auto"/>
        <w:jc w:val="both"/>
        <w:rPr>
          <w:rFonts w:ascii="Palatino Linotype" w:eastAsia="Times New Roman" w:hAnsi="Palatino Linotype" w:cs="Times New Roman"/>
          <w:sz w:val="20"/>
          <w:szCs w:val="20"/>
        </w:rPr>
      </w:pPr>
      <w:r w:rsidRPr="00701688">
        <w:rPr>
          <w:rFonts w:ascii="Palatino Linotype" w:eastAsia="Times New Roman" w:hAnsi="Palatino Linotype" w:cs="Times New Roman"/>
          <w:sz w:val="20"/>
          <w:szCs w:val="20"/>
        </w:rPr>
        <w:t>Rice is a dietary staple in KSA and d</w:t>
      </w:r>
      <w:r w:rsidR="000C0950" w:rsidRPr="00701688">
        <w:rPr>
          <w:rFonts w:ascii="Palatino Linotype" w:eastAsia="Times New Roman" w:hAnsi="Palatino Linotype" w:cs="Times New Roman"/>
          <w:sz w:val="20"/>
          <w:szCs w:val="20"/>
        </w:rPr>
        <w:t xml:space="preserve">aily intake (mg/person/day) of metals </w:t>
      </w:r>
      <w:r w:rsidRPr="00701688">
        <w:rPr>
          <w:rFonts w:ascii="Palatino Linotype" w:eastAsia="Times New Roman" w:hAnsi="Palatino Linotype" w:cs="Times New Roman"/>
          <w:sz w:val="20"/>
          <w:szCs w:val="20"/>
        </w:rPr>
        <w:t xml:space="preserve">through consumption of rice </w:t>
      </w:r>
      <w:r w:rsidR="000C0950" w:rsidRPr="00701688">
        <w:rPr>
          <w:rFonts w:ascii="Palatino Linotype" w:eastAsia="Times New Roman" w:hAnsi="Palatino Linotype" w:cs="Times New Roman"/>
          <w:sz w:val="20"/>
          <w:szCs w:val="20"/>
        </w:rPr>
        <w:t xml:space="preserve">was calculated by multiplying concentration of specific metal with the per capita daily consumption of </w:t>
      </w:r>
      <w:r w:rsidR="00A403D4" w:rsidRPr="00701688">
        <w:rPr>
          <w:rFonts w:ascii="Palatino Linotype" w:eastAsia="Times New Roman" w:hAnsi="Palatino Linotype" w:cs="Times New Roman"/>
          <w:sz w:val="20"/>
          <w:szCs w:val="20"/>
        </w:rPr>
        <w:t>rice</w:t>
      </w:r>
      <w:r w:rsidR="000C0950" w:rsidRPr="00701688">
        <w:rPr>
          <w:rFonts w:ascii="Palatino Linotype" w:eastAsia="Times New Roman" w:hAnsi="Palatino Linotype" w:cs="Times New Roman"/>
          <w:sz w:val="20"/>
          <w:szCs w:val="20"/>
        </w:rPr>
        <w:t xml:space="preserve"> and divided by average body weight of human adult</w:t>
      </w:r>
      <w:r w:rsidR="00672575" w:rsidRPr="00701688">
        <w:rPr>
          <w:rFonts w:ascii="Palatino Linotype" w:eastAsia="Times New Roman" w:hAnsi="Palatino Linotype" w:cs="Times New Roman"/>
          <w:sz w:val="20"/>
          <w:szCs w:val="20"/>
        </w:rPr>
        <w:t xml:space="preserve"> (</w:t>
      </w:r>
      <w:r w:rsidR="00562361" w:rsidRPr="006208E9">
        <w:rPr>
          <w:rFonts w:ascii="Palatino Linotype" w:eastAsia="Times New Roman" w:hAnsi="Palatino Linotype" w:cs="Times New Roman"/>
          <w:sz w:val="20"/>
          <w:szCs w:val="20"/>
        </w:rPr>
        <w:t>Khan et al</w:t>
      </w:r>
      <w:r w:rsidR="006208E9" w:rsidRPr="006208E9">
        <w:rPr>
          <w:rFonts w:ascii="Palatino Linotype" w:eastAsia="Times New Roman" w:hAnsi="Palatino Linotype" w:cs="Times New Roman"/>
          <w:sz w:val="20"/>
          <w:szCs w:val="20"/>
        </w:rPr>
        <w:t>.,</w:t>
      </w:r>
      <w:r w:rsidR="00562361" w:rsidRPr="006208E9">
        <w:rPr>
          <w:rFonts w:ascii="Palatino Linotype" w:eastAsia="Times New Roman" w:hAnsi="Palatino Linotype" w:cs="Times New Roman"/>
          <w:sz w:val="20"/>
          <w:szCs w:val="20"/>
        </w:rPr>
        <w:t xml:space="preserve"> 2008</w:t>
      </w:r>
      <w:r w:rsidR="00672575" w:rsidRPr="00701688">
        <w:rPr>
          <w:rFonts w:ascii="Palatino Linotype" w:eastAsia="Times New Roman" w:hAnsi="Palatino Linotype" w:cs="Times New Roman"/>
          <w:sz w:val="20"/>
          <w:szCs w:val="20"/>
        </w:rPr>
        <w:t>)</w:t>
      </w:r>
      <w:r w:rsidR="000C0950" w:rsidRPr="00701688">
        <w:rPr>
          <w:rFonts w:ascii="Palatino Linotype" w:eastAsia="Times New Roman" w:hAnsi="Palatino Linotype" w:cs="Times New Roman"/>
          <w:sz w:val="20"/>
          <w:szCs w:val="20"/>
        </w:rPr>
        <w:t xml:space="preserve">. </w:t>
      </w:r>
      <w:proofErr w:type="gramStart"/>
      <w:r w:rsidRPr="00701688">
        <w:rPr>
          <w:rFonts w:ascii="Palatino Linotype" w:eastAsia="Times New Roman" w:hAnsi="Palatino Linotype" w:cs="Times New Roman"/>
          <w:sz w:val="20"/>
          <w:szCs w:val="20"/>
        </w:rPr>
        <w:t>Later on</w:t>
      </w:r>
      <w:proofErr w:type="gramEnd"/>
      <w:r w:rsidRPr="00701688">
        <w:rPr>
          <w:rFonts w:ascii="Palatino Linotype" w:eastAsia="Times New Roman" w:hAnsi="Palatino Linotype" w:cs="Times New Roman"/>
          <w:sz w:val="20"/>
          <w:szCs w:val="20"/>
        </w:rPr>
        <w:t xml:space="preserve">, </w:t>
      </w:r>
      <w:r w:rsidR="000C0950" w:rsidRPr="00701688">
        <w:rPr>
          <w:rFonts w:ascii="Palatino Linotype" w:eastAsia="Times New Roman" w:hAnsi="Palatino Linotype" w:cs="Times New Roman"/>
          <w:sz w:val="20"/>
          <w:szCs w:val="20"/>
        </w:rPr>
        <w:t>daily intake of toxi</w:t>
      </w:r>
      <w:r w:rsidR="00EF42AC" w:rsidRPr="00701688">
        <w:rPr>
          <w:rFonts w:ascii="Palatino Linotype" w:eastAsia="Times New Roman" w:hAnsi="Palatino Linotype" w:cs="Times New Roman"/>
          <w:sz w:val="20"/>
          <w:szCs w:val="20"/>
        </w:rPr>
        <w:t>c</w:t>
      </w:r>
      <w:r w:rsidR="000C0950" w:rsidRPr="00701688">
        <w:rPr>
          <w:rFonts w:ascii="Palatino Linotype" w:eastAsia="Times New Roman" w:hAnsi="Palatino Linotype" w:cs="Times New Roman"/>
          <w:sz w:val="20"/>
          <w:szCs w:val="20"/>
        </w:rPr>
        <w:t xml:space="preserve"> heavy metals through consumption of </w:t>
      </w:r>
      <w:r w:rsidR="007927A6" w:rsidRPr="00701688">
        <w:rPr>
          <w:rFonts w:ascii="Palatino Linotype" w:eastAsia="Times New Roman" w:hAnsi="Palatino Linotype" w:cs="Times New Roman"/>
          <w:sz w:val="20"/>
          <w:szCs w:val="20"/>
        </w:rPr>
        <w:t xml:space="preserve">rice </w:t>
      </w:r>
      <w:r w:rsidR="000C0950" w:rsidRPr="00701688">
        <w:rPr>
          <w:rFonts w:ascii="Palatino Linotype" w:eastAsia="Times New Roman" w:hAnsi="Palatino Linotype" w:cs="Times New Roman"/>
          <w:sz w:val="20"/>
          <w:szCs w:val="20"/>
        </w:rPr>
        <w:t>were calculated and compared with recommended values of WHO/FAO.</w:t>
      </w:r>
      <w:r w:rsidR="00BD4FBC" w:rsidRPr="00701688">
        <w:rPr>
          <w:rFonts w:ascii="Palatino Linotype" w:eastAsia="Times New Roman" w:hAnsi="Palatino Linotype" w:cs="Times New Roman"/>
          <w:sz w:val="20"/>
          <w:szCs w:val="20"/>
        </w:rPr>
        <w:t xml:space="preserve"> </w:t>
      </w:r>
      <w:r w:rsidR="004360C5" w:rsidRPr="00701688">
        <w:rPr>
          <w:rFonts w:ascii="Palatino Linotype" w:eastAsia="Times New Roman" w:hAnsi="Palatino Linotype" w:cs="Times New Roman"/>
          <w:sz w:val="20"/>
          <w:szCs w:val="20"/>
        </w:rPr>
        <w:t>A</w:t>
      </w:r>
      <w:r w:rsidR="00BD4FBC" w:rsidRPr="00701688">
        <w:rPr>
          <w:rFonts w:ascii="Palatino Linotype" w:eastAsia="Times New Roman" w:hAnsi="Palatino Linotype" w:cs="Times New Roman"/>
          <w:sz w:val="20"/>
          <w:szCs w:val="20"/>
        </w:rPr>
        <w:t>ccording to FAO</w:t>
      </w:r>
      <w:r w:rsidR="00A50990">
        <w:rPr>
          <w:rFonts w:ascii="Palatino Linotype" w:eastAsia="Times New Roman" w:hAnsi="Palatino Linotype" w:cs="Times New Roman"/>
          <w:sz w:val="20"/>
          <w:szCs w:val="20"/>
        </w:rPr>
        <w:t>STAT</w:t>
      </w:r>
      <w:r w:rsidR="00BD4FBC" w:rsidRPr="00701688">
        <w:rPr>
          <w:rFonts w:ascii="Palatino Linotype" w:eastAsia="Times New Roman" w:hAnsi="Palatino Linotype" w:cs="Times New Roman"/>
          <w:sz w:val="20"/>
          <w:szCs w:val="20"/>
        </w:rPr>
        <w:t xml:space="preserve"> </w:t>
      </w:r>
      <w:r w:rsidR="00A50990">
        <w:rPr>
          <w:rFonts w:ascii="Palatino Linotype" w:eastAsia="Times New Roman" w:hAnsi="Palatino Linotype" w:cs="Times New Roman"/>
          <w:sz w:val="20"/>
          <w:szCs w:val="20"/>
        </w:rPr>
        <w:t>(</w:t>
      </w:r>
      <w:r w:rsidR="00BD4FBC" w:rsidRPr="00701688">
        <w:rPr>
          <w:rFonts w:ascii="Palatino Linotype" w:eastAsia="Times New Roman" w:hAnsi="Palatino Linotype" w:cs="Times New Roman"/>
          <w:sz w:val="20"/>
          <w:szCs w:val="20"/>
        </w:rPr>
        <w:t>2015</w:t>
      </w:r>
      <w:r w:rsidR="00A50990">
        <w:rPr>
          <w:rFonts w:ascii="Palatino Linotype" w:eastAsia="Times New Roman" w:hAnsi="Palatino Linotype" w:cs="Times New Roman"/>
          <w:sz w:val="20"/>
          <w:szCs w:val="20"/>
        </w:rPr>
        <w:t>)</w:t>
      </w:r>
      <w:r w:rsidR="00BD4FBC" w:rsidRPr="00701688">
        <w:rPr>
          <w:rFonts w:ascii="Palatino Linotype" w:eastAsia="Times New Roman" w:hAnsi="Palatino Linotype" w:cs="Times New Roman"/>
          <w:sz w:val="20"/>
          <w:szCs w:val="20"/>
        </w:rPr>
        <w:t>, per capita rice consumption in KSA was 162 g/person/day</w:t>
      </w:r>
      <w:r w:rsidR="004360C5" w:rsidRPr="00701688">
        <w:rPr>
          <w:rFonts w:ascii="Palatino Linotype" w:eastAsia="Times New Roman" w:hAnsi="Palatino Linotype" w:cs="Times New Roman"/>
          <w:sz w:val="20"/>
          <w:szCs w:val="20"/>
        </w:rPr>
        <w:t>, and average body weight of a Saudi Citizen is 71 K</w:t>
      </w:r>
      <w:r w:rsidR="004360C5" w:rsidRPr="006208E9">
        <w:rPr>
          <w:rFonts w:ascii="Palatino Linotype" w:eastAsia="Times New Roman" w:hAnsi="Palatino Linotype" w:cs="Times New Roman"/>
          <w:sz w:val="20"/>
          <w:szCs w:val="20"/>
        </w:rPr>
        <w:t>g (Mohamed et al., 2017</w:t>
      </w:r>
      <w:r w:rsidR="004360C5" w:rsidRPr="00701688">
        <w:rPr>
          <w:rFonts w:ascii="Palatino Linotype" w:eastAsia="Times New Roman" w:hAnsi="Palatino Linotype" w:cs="Times New Roman"/>
          <w:sz w:val="20"/>
          <w:szCs w:val="20"/>
        </w:rPr>
        <w:t>)</w:t>
      </w:r>
      <w:r w:rsidR="00653026" w:rsidRPr="00701688">
        <w:rPr>
          <w:rFonts w:ascii="Palatino Linotype" w:eastAsia="Times New Roman" w:hAnsi="Palatino Linotype" w:cs="Times New Roman"/>
          <w:sz w:val="20"/>
          <w:szCs w:val="20"/>
        </w:rPr>
        <w:t>.</w:t>
      </w:r>
      <w:r w:rsidR="004360C5" w:rsidRPr="00701688">
        <w:rPr>
          <w:rFonts w:ascii="Palatino Linotype" w:eastAsia="Times New Roman" w:hAnsi="Palatino Linotype" w:cs="Times New Roman"/>
          <w:sz w:val="20"/>
          <w:szCs w:val="20"/>
        </w:rPr>
        <w:t xml:space="preserve"> </w:t>
      </w:r>
      <w:r w:rsidR="007D2961" w:rsidRPr="00701688">
        <w:rPr>
          <w:rFonts w:ascii="Palatino Linotype" w:eastAsia="Times New Roman" w:hAnsi="Palatino Linotype" w:cs="Times New Roman"/>
          <w:sz w:val="20"/>
          <w:szCs w:val="20"/>
        </w:rPr>
        <w:t>Therefore, d</w:t>
      </w:r>
      <w:r w:rsidR="000C0950" w:rsidRPr="00701688">
        <w:rPr>
          <w:rFonts w:ascii="Palatino Linotype" w:eastAsia="Times New Roman" w:hAnsi="Palatino Linotype" w:cs="Times New Roman"/>
          <w:sz w:val="20"/>
          <w:szCs w:val="20"/>
        </w:rPr>
        <w:t xml:space="preserve">aily </w:t>
      </w:r>
      <w:r w:rsidR="007D2961" w:rsidRPr="00701688">
        <w:rPr>
          <w:rFonts w:ascii="Palatino Linotype" w:eastAsia="Times New Roman" w:hAnsi="Palatino Linotype" w:cs="Times New Roman"/>
          <w:sz w:val="20"/>
          <w:szCs w:val="20"/>
        </w:rPr>
        <w:t>i</w:t>
      </w:r>
      <w:r w:rsidR="000C0950" w:rsidRPr="00701688">
        <w:rPr>
          <w:rFonts w:ascii="Palatino Linotype" w:eastAsia="Times New Roman" w:hAnsi="Palatino Linotype" w:cs="Times New Roman"/>
          <w:sz w:val="20"/>
          <w:szCs w:val="20"/>
        </w:rPr>
        <w:t xml:space="preserve">ntake values were thus calculated for the </w:t>
      </w:r>
      <w:r w:rsidR="007D2961" w:rsidRPr="00701688">
        <w:rPr>
          <w:rFonts w:ascii="Palatino Linotype" w:eastAsia="Times New Roman" w:hAnsi="Palatino Linotype" w:cs="Times New Roman"/>
          <w:sz w:val="20"/>
          <w:szCs w:val="20"/>
        </w:rPr>
        <w:t>cooked rice in low</w:t>
      </w:r>
      <w:r w:rsidR="00213B93" w:rsidRPr="00701688">
        <w:rPr>
          <w:rFonts w:ascii="Palatino Linotype" w:eastAsia="Times New Roman" w:hAnsi="Palatino Linotype" w:cs="Times New Roman"/>
          <w:sz w:val="20"/>
          <w:szCs w:val="20"/>
        </w:rPr>
        <w:t>-water</w:t>
      </w:r>
      <w:r w:rsidR="007D2961" w:rsidRPr="00701688">
        <w:rPr>
          <w:rFonts w:ascii="Palatino Linotype" w:eastAsia="Times New Roman" w:hAnsi="Palatino Linotype" w:cs="Times New Roman"/>
          <w:sz w:val="20"/>
          <w:szCs w:val="20"/>
        </w:rPr>
        <w:t xml:space="preserve"> and high</w:t>
      </w:r>
      <w:r w:rsidR="00213B93" w:rsidRPr="00701688">
        <w:rPr>
          <w:rFonts w:ascii="Palatino Linotype" w:eastAsia="Times New Roman" w:hAnsi="Palatino Linotype" w:cs="Times New Roman"/>
          <w:sz w:val="20"/>
          <w:szCs w:val="20"/>
        </w:rPr>
        <w:t>-</w:t>
      </w:r>
      <w:r w:rsidR="007D2961" w:rsidRPr="00701688">
        <w:rPr>
          <w:rFonts w:ascii="Palatino Linotype" w:eastAsia="Times New Roman" w:hAnsi="Palatino Linotype" w:cs="Times New Roman"/>
          <w:sz w:val="20"/>
          <w:szCs w:val="20"/>
        </w:rPr>
        <w:t xml:space="preserve">water </w:t>
      </w:r>
      <w:r w:rsidR="008C201C">
        <w:rPr>
          <w:rFonts w:ascii="Palatino Linotype" w:eastAsia="Times New Roman" w:hAnsi="Palatino Linotype" w:cs="Times New Roman"/>
          <w:sz w:val="20"/>
          <w:szCs w:val="20"/>
        </w:rPr>
        <w:t xml:space="preserve">cooking </w:t>
      </w:r>
      <w:r w:rsidR="007D2961" w:rsidRPr="00701688">
        <w:rPr>
          <w:rFonts w:ascii="Palatino Linotype" w:eastAsia="Times New Roman" w:hAnsi="Palatino Linotype" w:cs="Times New Roman"/>
          <w:sz w:val="20"/>
          <w:szCs w:val="20"/>
        </w:rPr>
        <w:t xml:space="preserve">system. The data was </w:t>
      </w:r>
      <w:r w:rsidR="000C0950" w:rsidRPr="00701688">
        <w:rPr>
          <w:rFonts w:ascii="Palatino Linotype" w:eastAsia="Times New Roman" w:hAnsi="Palatino Linotype" w:cs="Times New Roman"/>
          <w:sz w:val="20"/>
          <w:szCs w:val="20"/>
        </w:rPr>
        <w:t xml:space="preserve">compared with provisional tolerable daily intake (PTDI) or provisional maximum tolerable daily intake (PMTDI). </w:t>
      </w:r>
    </w:p>
    <w:p w14:paraId="11F9CF5C" w14:textId="77777777" w:rsidR="000C0950" w:rsidRPr="00701688" w:rsidRDefault="000C0950" w:rsidP="000C0950">
      <w:pPr>
        <w:autoSpaceDE w:val="0"/>
        <w:autoSpaceDN w:val="0"/>
        <w:adjustRightInd w:val="0"/>
        <w:spacing w:before="240" w:after="0" w:line="360" w:lineRule="auto"/>
        <w:rPr>
          <w:rFonts w:ascii="Palatino Linotype" w:eastAsia="Times New Roman" w:hAnsi="Palatino Linotype" w:cs="Times New Roman"/>
          <w:b/>
          <w:bCs/>
          <w:sz w:val="20"/>
          <w:szCs w:val="20"/>
        </w:rPr>
      </w:pPr>
      <w:r w:rsidRPr="00701688">
        <w:rPr>
          <w:rFonts w:ascii="Palatino Linotype" w:eastAsia="Times New Roman" w:hAnsi="Palatino Linotype" w:cs="Times New Roman"/>
          <w:b/>
          <w:bCs/>
          <w:sz w:val="20"/>
          <w:szCs w:val="20"/>
        </w:rPr>
        <w:t>Health Risk Index</w:t>
      </w:r>
    </w:p>
    <w:p w14:paraId="3794CA0C" w14:textId="7CAC60C9" w:rsidR="000C0950" w:rsidRPr="00701688" w:rsidRDefault="009A34FC" w:rsidP="000C0950">
      <w:pPr>
        <w:autoSpaceDE w:val="0"/>
        <w:autoSpaceDN w:val="0"/>
        <w:adjustRightInd w:val="0"/>
        <w:spacing w:before="240" w:after="0" w:line="360" w:lineRule="auto"/>
        <w:jc w:val="both"/>
        <w:rPr>
          <w:rFonts w:ascii="Palatino Linotype" w:eastAsia="Times New Roman" w:hAnsi="Palatino Linotype" w:cs="Times New Roman"/>
          <w:sz w:val="20"/>
          <w:szCs w:val="20"/>
        </w:rPr>
      </w:pPr>
      <w:r w:rsidRPr="00701688">
        <w:rPr>
          <w:rFonts w:ascii="Palatino Linotype" w:eastAsia="Times New Roman" w:hAnsi="Palatino Linotype" w:cs="Times New Roman"/>
          <w:sz w:val="20"/>
          <w:szCs w:val="20"/>
        </w:rPr>
        <w:t>Health risk index by consumption of rice was calculated by following the gui</w:t>
      </w:r>
      <w:r w:rsidRPr="006208E9">
        <w:rPr>
          <w:rFonts w:ascii="Palatino Linotype" w:eastAsia="Times New Roman" w:hAnsi="Palatino Linotype" w:cs="Times New Roman"/>
          <w:sz w:val="20"/>
          <w:szCs w:val="20"/>
        </w:rPr>
        <w:t>delines of Khan et al</w:t>
      </w:r>
      <w:r w:rsidR="006208E9" w:rsidRPr="006208E9">
        <w:rPr>
          <w:rFonts w:ascii="Palatino Linotype" w:eastAsia="Times New Roman" w:hAnsi="Palatino Linotype" w:cs="Times New Roman"/>
          <w:sz w:val="20"/>
          <w:szCs w:val="20"/>
        </w:rPr>
        <w:t>.</w:t>
      </w:r>
      <w:r w:rsidRPr="006208E9">
        <w:rPr>
          <w:rFonts w:ascii="Palatino Linotype" w:eastAsia="Times New Roman" w:hAnsi="Palatino Linotype" w:cs="Times New Roman"/>
          <w:sz w:val="20"/>
          <w:szCs w:val="20"/>
        </w:rPr>
        <w:t xml:space="preserve"> (20</w:t>
      </w:r>
      <w:r w:rsidR="00993359" w:rsidRPr="006208E9">
        <w:rPr>
          <w:rFonts w:ascii="Palatino Linotype" w:eastAsia="Times New Roman" w:hAnsi="Palatino Linotype" w:cs="Times New Roman"/>
          <w:sz w:val="20"/>
          <w:szCs w:val="20"/>
        </w:rPr>
        <w:t>08</w:t>
      </w:r>
      <w:r w:rsidRPr="006208E9">
        <w:rPr>
          <w:rFonts w:ascii="Palatino Linotype" w:eastAsia="Times New Roman" w:hAnsi="Palatino Linotype" w:cs="Times New Roman"/>
          <w:sz w:val="20"/>
          <w:szCs w:val="20"/>
        </w:rPr>
        <w:t>).</w:t>
      </w:r>
      <w:r w:rsidRPr="00701688">
        <w:rPr>
          <w:rFonts w:ascii="Palatino Linotype" w:eastAsia="Times New Roman" w:hAnsi="Palatino Linotype" w:cs="Times New Roman"/>
          <w:sz w:val="20"/>
          <w:szCs w:val="20"/>
        </w:rPr>
        <w:t xml:space="preserve"> </w:t>
      </w:r>
      <w:r w:rsidR="000C0950" w:rsidRPr="00701688">
        <w:rPr>
          <w:rFonts w:ascii="Palatino Linotype" w:eastAsia="Times New Roman" w:hAnsi="Palatino Linotype" w:cs="Times New Roman"/>
          <w:sz w:val="20"/>
          <w:szCs w:val="20"/>
        </w:rPr>
        <w:t xml:space="preserve">Daily intake assessment values of heavy metals were used for determining health risk index of heavy metals in </w:t>
      </w:r>
      <w:r w:rsidR="006C1B50" w:rsidRPr="00701688">
        <w:rPr>
          <w:rFonts w:ascii="Palatino Linotype" w:eastAsia="Times New Roman" w:hAnsi="Palatino Linotype" w:cs="Times New Roman"/>
          <w:sz w:val="20"/>
          <w:szCs w:val="20"/>
        </w:rPr>
        <w:t>rice</w:t>
      </w:r>
      <w:r w:rsidR="000C0950" w:rsidRPr="00701688">
        <w:rPr>
          <w:rFonts w:ascii="Palatino Linotype" w:eastAsia="Times New Roman" w:hAnsi="Palatino Linotype" w:cs="Times New Roman"/>
          <w:sz w:val="20"/>
          <w:szCs w:val="20"/>
        </w:rPr>
        <w:t xml:space="preserve">. Health risk index was calculated by dividing daily intake of metals in </w:t>
      </w:r>
      <w:r w:rsidR="006C1B50" w:rsidRPr="00701688">
        <w:rPr>
          <w:rFonts w:ascii="Palatino Linotype" w:eastAsia="Times New Roman" w:hAnsi="Palatino Linotype" w:cs="Times New Roman"/>
          <w:sz w:val="20"/>
          <w:szCs w:val="20"/>
        </w:rPr>
        <w:t xml:space="preserve">rice </w:t>
      </w:r>
      <w:r w:rsidR="000C0950" w:rsidRPr="00701688">
        <w:rPr>
          <w:rFonts w:ascii="Palatino Linotype" w:eastAsia="Times New Roman" w:hAnsi="Palatino Linotype" w:cs="Times New Roman"/>
          <w:sz w:val="20"/>
          <w:szCs w:val="20"/>
        </w:rPr>
        <w:t>by the oral reference dose, a</w:t>
      </w:r>
      <w:r w:rsidR="002D4AC5" w:rsidRPr="00701688">
        <w:rPr>
          <w:rFonts w:ascii="Palatino Linotype" w:eastAsia="Times New Roman" w:hAnsi="Palatino Linotype" w:cs="Times New Roman"/>
          <w:sz w:val="20"/>
          <w:szCs w:val="20"/>
        </w:rPr>
        <w:t>s</w:t>
      </w:r>
      <w:r w:rsidR="000C0950" w:rsidRPr="00701688">
        <w:rPr>
          <w:rFonts w:ascii="Palatino Linotype" w:eastAsia="Times New Roman" w:hAnsi="Palatino Linotype" w:cs="Times New Roman"/>
          <w:sz w:val="20"/>
          <w:szCs w:val="20"/>
        </w:rPr>
        <w:t xml:space="preserve"> shown below:</w:t>
      </w:r>
    </w:p>
    <w:p w14:paraId="62180F17" w14:textId="77777777" w:rsidR="000C0950" w:rsidRPr="00701688" w:rsidRDefault="000C0950" w:rsidP="000C0950">
      <w:pPr>
        <w:autoSpaceDE w:val="0"/>
        <w:autoSpaceDN w:val="0"/>
        <w:adjustRightInd w:val="0"/>
        <w:spacing w:before="240" w:after="0" w:line="360" w:lineRule="auto"/>
        <w:ind w:firstLine="720"/>
        <w:rPr>
          <w:rFonts w:ascii="Palatino Linotype" w:eastAsia="Times New Roman" w:hAnsi="Palatino Linotype" w:cs="Times New Roman"/>
          <w:sz w:val="20"/>
          <w:szCs w:val="20"/>
        </w:rPr>
      </w:pPr>
      <w:r w:rsidRPr="00701688">
        <w:rPr>
          <w:rFonts w:ascii="Palatino Linotype" w:eastAsia="Times New Roman" w:hAnsi="Palatino Linotype" w:cs="Times New Roman"/>
          <w:sz w:val="20"/>
          <w:szCs w:val="20"/>
        </w:rPr>
        <w:lastRenderedPageBreak/>
        <w:t xml:space="preserve">HRI     =       DIM / </w:t>
      </w:r>
      <w:proofErr w:type="spellStart"/>
      <w:r w:rsidRPr="00701688">
        <w:rPr>
          <w:rFonts w:ascii="Palatino Linotype" w:eastAsia="Times New Roman" w:hAnsi="Palatino Linotype" w:cs="Times New Roman"/>
          <w:sz w:val="20"/>
          <w:szCs w:val="20"/>
        </w:rPr>
        <w:t>RfD</w:t>
      </w:r>
      <w:proofErr w:type="spellEnd"/>
    </w:p>
    <w:p w14:paraId="5007D24D" w14:textId="4761B000" w:rsidR="000C0950" w:rsidRDefault="000C0950" w:rsidP="000C0950">
      <w:pPr>
        <w:spacing w:after="0" w:line="360" w:lineRule="auto"/>
        <w:rPr>
          <w:rFonts w:ascii="Palatino Linotype" w:eastAsia="Times New Roman" w:hAnsi="Palatino Linotype" w:cs="Times New Roman"/>
          <w:sz w:val="20"/>
          <w:szCs w:val="20"/>
        </w:rPr>
      </w:pPr>
      <w:r w:rsidRPr="00701688">
        <w:rPr>
          <w:rFonts w:ascii="Palatino Linotype" w:eastAsia="Times New Roman" w:hAnsi="Palatino Linotype" w:cs="Times New Roman"/>
          <w:sz w:val="20"/>
          <w:szCs w:val="20"/>
        </w:rPr>
        <w:t>The HRI &gt; 1 for any metal means that the consumer/population is at health risk.</w:t>
      </w:r>
    </w:p>
    <w:p w14:paraId="09A9D65B" w14:textId="77777777" w:rsidR="008E1852" w:rsidRPr="00701688" w:rsidRDefault="008E1852" w:rsidP="000C0950">
      <w:pPr>
        <w:spacing w:after="0" w:line="360" w:lineRule="auto"/>
        <w:rPr>
          <w:rFonts w:ascii="Palatino Linotype" w:eastAsia="Times New Roman" w:hAnsi="Palatino Linotype" w:cs="Times New Roman"/>
          <w:b/>
          <w:bCs/>
          <w:sz w:val="20"/>
          <w:szCs w:val="20"/>
          <w:lang w:val="en-US"/>
        </w:rPr>
      </w:pPr>
    </w:p>
    <w:bookmarkEnd w:id="3"/>
    <w:p w14:paraId="3742C048" w14:textId="541FEBAD" w:rsidR="000216AD" w:rsidRPr="00701688" w:rsidRDefault="000216AD" w:rsidP="000216AD">
      <w:pPr>
        <w:autoSpaceDE w:val="0"/>
        <w:autoSpaceDN w:val="0"/>
        <w:adjustRightInd w:val="0"/>
        <w:spacing w:after="0" w:line="360" w:lineRule="auto"/>
        <w:jc w:val="both"/>
        <w:rPr>
          <w:rFonts w:ascii="Palatino Linotype" w:eastAsia="Times New Roman" w:hAnsi="Palatino Linotype" w:cs="Times New Roman"/>
          <w:b/>
          <w:bCs/>
          <w:sz w:val="20"/>
          <w:szCs w:val="20"/>
          <w:lang w:val="en-US"/>
        </w:rPr>
      </w:pPr>
      <w:r w:rsidRPr="00701688">
        <w:rPr>
          <w:rFonts w:ascii="Palatino Linotype" w:eastAsia="Times New Roman" w:hAnsi="Palatino Linotype" w:cs="Times New Roman"/>
          <w:b/>
          <w:bCs/>
          <w:sz w:val="20"/>
          <w:szCs w:val="20"/>
          <w:lang w:val="en-US"/>
        </w:rPr>
        <w:t xml:space="preserve">Results </w:t>
      </w:r>
    </w:p>
    <w:p w14:paraId="16D75B9B" w14:textId="77777777" w:rsidR="000216AD" w:rsidRPr="00701688" w:rsidRDefault="000216AD" w:rsidP="000216AD">
      <w:pPr>
        <w:autoSpaceDE w:val="0"/>
        <w:autoSpaceDN w:val="0"/>
        <w:adjustRightInd w:val="0"/>
        <w:spacing w:after="0" w:line="360" w:lineRule="auto"/>
        <w:jc w:val="both"/>
        <w:rPr>
          <w:rFonts w:ascii="Palatino Linotype" w:eastAsia="Times New Roman" w:hAnsi="Palatino Linotype" w:cs="Times New Roman"/>
          <w:b/>
          <w:bCs/>
          <w:iCs/>
          <w:sz w:val="20"/>
          <w:szCs w:val="20"/>
          <w:lang w:val="en-US"/>
        </w:rPr>
      </w:pPr>
      <w:bookmarkStart w:id="5" w:name="_Hlk50103533"/>
      <w:r w:rsidRPr="00701688">
        <w:rPr>
          <w:rFonts w:ascii="Palatino Linotype" w:eastAsia="Times New Roman" w:hAnsi="Palatino Linotype" w:cs="Times New Roman"/>
          <w:b/>
          <w:bCs/>
          <w:iCs/>
          <w:sz w:val="20"/>
          <w:szCs w:val="20"/>
          <w:lang w:val="en-US"/>
        </w:rPr>
        <w:t>Screening of toxic elements from rice</w:t>
      </w:r>
    </w:p>
    <w:p w14:paraId="482F0AEE" w14:textId="2FD1B61F" w:rsidR="00F84D90" w:rsidRDefault="000216AD" w:rsidP="000216AD">
      <w:pPr>
        <w:autoSpaceDE w:val="0"/>
        <w:autoSpaceDN w:val="0"/>
        <w:adjustRightInd w:val="0"/>
        <w:spacing w:after="0" w:line="360" w:lineRule="auto"/>
        <w:jc w:val="both"/>
        <w:rPr>
          <w:rFonts w:ascii="Palatino Linotype" w:hAnsi="Palatino Linotype" w:cs="Times New Roman"/>
          <w:sz w:val="20"/>
          <w:szCs w:val="20"/>
        </w:rPr>
      </w:pPr>
      <w:r w:rsidRPr="00701688">
        <w:rPr>
          <w:rFonts w:ascii="Palatino Linotype" w:hAnsi="Palatino Linotype" w:cs="Times New Roman"/>
          <w:sz w:val="20"/>
          <w:szCs w:val="20"/>
        </w:rPr>
        <w:t xml:space="preserve">In the first phase of study, raw </w:t>
      </w:r>
      <w:proofErr w:type="spellStart"/>
      <w:r w:rsidRPr="00701688">
        <w:rPr>
          <w:rFonts w:ascii="Palatino Linotype" w:hAnsi="Palatino Linotype" w:cs="Times New Roman"/>
          <w:sz w:val="20"/>
          <w:szCs w:val="20"/>
        </w:rPr>
        <w:t>Hassawi</w:t>
      </w:r>
      <w:proofErr w:type="spellEnd"/>
      <w:r w:rsidRPr="00701688">
        <w:rPr>
          <w:rFonts w:ascii="Palatino Linotype" w:hAnsi="Palatino Linotype" w:cs="Times New Roman"/>
          <w:sz w:val="20"/>
          <w:szCs w:val="20"/>
        </w:rPr>
        <w:t xml:space="preserve"> rice was </w:t>
      </w:r>
      <w:r w:rsidR="00D20079">
        <w:rPr>
          <w:rFonts w:ascii="Palatino Linotype" w:hAnsi="Palatino Linotype" w:cs="Times New Roman"/>
          <w:sz w:val="20"/>
          <w:szCs w:val="20"/>
        </w:rPr>
        <w:t xml:space="preserve">analysed </w:t>
      </w:r>
      <w:r w:rsidRPr="00701688">
        <w:rPr>
          <w:rFonts w:ascii="Palatino Linotype" w:hAnsi="Palatino Linotype" w:cs="Times New Roman"/>
          <w:sz w:val="20"/>
          <w:szCs w:val="20"/>
        </w:rPr>
        <w:t xml:space="preserve">for possible contamination with toxic metals. The </w:t>
      </w:r>
      <w:r w:rsidR="00DD546C">
        <w:rPr>
          <w:rFonts w:ascii="Palatino Linotype" w:hAnsi="Palatino Linotype" w:cs="Times New Roman"/>
          <w:sz w:val="20"/>
          <w:szCs w:val="20"/>
        </w:rPr>
        <w:t xml:space="preserve">statistical </w:t>
      </w:r>
      <w:r w:rsidRPr="00701688">
        <w:rPr>
          <w:rFonts w:ascii="Palatino Linotype" w:hAnsi="Palatino Linotype" w:cs="Times New Roman"/>
          <w:sz w:val="20"/>
          <w:szCs w:val="20"/>
        </w:rPr>
        <w:t>results</w:t>
      </w:r>
      <w:r w:rsidR="007F156F" w:rsidRPr="00701688">
        <w:rPr>
          <w:rFonts w:ascii="Palatino Linotype" w:hAnsi="Palatino Linotype" w:cs="Times New Roman"/>
          <w:sz w:val="20"/>
          <w:szCs w:val="20"/>
        </w:rPr>
        <w:t xml:space="preserve"> </w:t>
      </w:r>
      <w:r w:rsidRPr="00701688">
        <w:rPr>
          <w:rFonts w:ascii="Palatino Linotype" w:hAnsi="Palatino Linotype" w:cs="Times New Roman"/>
          <w:sz w:val="20"/>
          <w:szCs w:val="20"/>
        </w:rPr>
        <w:t xml:space="preserve">presented in </w:t>
      </w:r>
      <w:r w:rsidR="007F156F" w:rsidRPr="00701688">
        <w:rPr>
          <w:rFonts w:ascii="Palatino Linotype" w:hAnsi="Palatino Linotype" w:cs="Times New Roman"/>
          <w:sz w:val="20"/>
          <w:szCs w:val="20"/>
        </w:rPr>
        <w:t>T</w:t>
      </w:r>
      <w:r w:rsidRPr="00701688">
        <w:rPr>
          <w:rFonts w:ascii="Palatino Linotype" w:hAnsi="Palatino Linotype" w:cs="Times New Roman"/>
          <w:sz w:val="20"/>
          <w:szCs w:val="20"/>
        </w:rPr>
        <w:t xml:space="preserve">able </w:t>
      </w:r>
      <w:r w:rsidR="007F156F" w:rsidRPr="00701688">
        <w:rPr>
          <w:rFonts w:ascii="Palatino Linotype" w:hAnsi="Palatino Linotype" w:cs="Times New Roman"/>
          <w:sz w:val="20"/>
          <w:szCs w:val="20"/>
        </w:rPr>
        <w:t>1</w:t>
      </w:r>
      <w:r w:rsidRPr="00701688">
        <w:rPr>
          <w:rFonts w:ascii="Palatino Linotype" w:hAnsi="Palatino Linotype" w:cs="Times New Roman"/>
          <w:sz w:val="20"/>
          <w:szCs w:val="20"/>
        </w:rPr>
        <w:t xml:space="preserve"> clearly describes that occurrence of heavy metals varied in rice </w:t>
      </w:r>
      <w:r w:rsidR="0002568B" w:rsidRPr="00701688">
        <w:rPr>
          <w:rFonts w:ascii="Palatino Linotype" w:hAnsi="Palatino Linotype" w:cs="Times New Roman"/>
          <w:sz w:val="20"/>
          <w:szCs w:val="20"/>
        </w:rPr>
        <w:t xml:space="preserve">samples </w:t>
      </w:r>
      <w:r w:rsidRPr="00701688">
        <w:rPr>
          <w:rFonts w:ascii="Palatino Linotype" w:hAnsi="Palatino Linotype" w:cs="Times New Roman"/>
          <w:sz w:val="20"/>
          <w:szCs w:val="20"/>
        </w:rPr>
        <w:t xml:space="preserve">with respect to variation in field. </w:t>
      </w:r>
      <w:r w:rsidR="004C771E" w:rsidRPr="00701688">
        <w:rPr>
          <w:rFonts w:ascii="Palatino Linotype" w:hAnsi="Palatino Linotype" w:cs="Times New Roman"/>
          <w:sz w:val="20"/>
          <w:szCs w:val="20"/>
        </w:rPr>
        <w:t>All</w:t>
      </w:r>
      <w:r w:rsidR="00C1322D" w:rsidRPr="00701688">
        <w:rPr>
          <w:rFonts w:ascii="Palatino Linotype" w:hAnsi="Palatino Linotype" w:cs="Times New Roman"/>
          <w:sz w:val="20"/>
          <w:szCs w:val="20"/>
        </w:rPr>
        <w:t xml:space="preserve"> the samples were exceeding in arsenic and lead contents with reference to</w:t>
      </w:r>
      <w:r w:rsidR="007266F8">
        <w:rPr>
          <w:rFonts w:ascii="Palatino Linotype" w:hAnsi="Palatino Linotype" w:cs="Times New Roman"/>
          <w:sz w:val="20"/>
          <w:szCs w:val="20"/>
        </w:rPr>
        <w:t xml:space="preserve"> their respective</w:t>
      </w:r>
      <w:r w:rsidR="004C771E" w:rsidRPr="00701688">
        <w:rPr>
          <w:rFonts w:ascii="Palatino Linotype" w:hAnsi="Palatino Linotype" w:cs="Times New Roman"/>
          <w:sz w:val="20"/>
          <w:szCs w:val="20"/>
        </w:rPr>
        <w:t xml:space="preserve"> </w:t>
      </w:r>
      <w:r w:rsidR="00C1322D" w:rsidRPr="00701688">
        <w:rPr>
          <w:rFonts w:ascii="Palatino Linotype" w:hAnsi="Palatino Linotype" w:cs="Times New Roman"/>
          <w:sz w:val="20"/>
          <w:szCs w:val="20"/>
        </w:rPr>
        <w:t>maximum allowable limits (MALs) prescribed by FAO/WHO.</w:t>
      </w:r>
      <w:r w:rsidR="002A4D67" w:rsidRPr="00701688">
        <w:rPr>
          <w:rFonts w:ascii="Palatino Linotype" w:hAnsi="Palatino Linotype" w:cs="Times New Roman"/>
          <w:sz w:val="20"/>
          <w:szCs w:val="20"/>
        </w:rPr>
        <w:t xml:space="preserve"> Cd and Cr contents are within their MALs prescribed by FAO/WHO in rice/food stuff intended for human consumption.</w:t>
      </w:r>
      <w:r w:rsidR="00C1322D" w:rsidRPr="00701688">
        <w:rPr>
          <w:rFonts w:ascii="Palatino Linotype" w:hAnsi="Palatino Linotype" w:cs="Times New Roman"/>
          <w:sz w:val="20"/>
          <w:szCs w:val="20"/>
        </w:rPr>
        <w:t xml:space="preserve"> </w:t>
      </w:r>
      <w:r w:rsidR="00550F35" w:rsidRPr="00701688">
        <w:rPr>
          <w:rFonts w:ascii="Palatino Linotype" w:hAnsi="Palatino Linotype" w:cs="Times New Roman"/>
          <w:sz w:val="20"/>
          <w:szCs w:val="20"/>
        </w:rPr>
        <w:t xml:space="preserve">While FAO/WHO have not defined/established MAL for Sb and Ni in rice/food stuffs. </w:t>
      </w:r>
      <w:r w:rsidRPr="00701688">
        <w:rPr>
          <w:rFonts w:ascii="Palatino Linotype" w:hAnsi="Palatino Linotype" w:cs="Times New Roman"/>
          <w:sz w:val="20"/>
          <w:szCs w:val="20"/>
        </w:rPr>
        <w:t xml:space="preserve">The </w:t>
      </w:r>
      <w:r w:rsidR="00EA6AC2" w:rsidRPr="00701688">
        <w:rPr>
          <w:rFonts w:ascii="Palatino Linotype" w:hAnsi="Palatino Linotype" w:cs="Times New Roman"/>
          <w:sz w:val="20"/>
          <w:szCs w:val="20"/>
        </w:rPr>
        <w:t xml:space="preserve">highest arsenic </w:t>
      </w:r>
      <w:r w:rsidR="0002568B" w:rsidRPr="00701688">
        <w:rPr>
          <w:rFonts w:ascii="Palatino Linotype" w:hAnsi="Palatino Linotype" w:cs="Times New Roman"/>
          <w:sz w:val="20"/>
          <w:szCs w:val="20"/>
        </w:rPr>
        <w:t>(0.476 mg/kg)</w:t>
      </w:r>
      <w:r w:rsidR="000F1A3C" w:rsidRPr="00701688">
        <w:rPr>
          <w:rFonts w:ascii="Palatino Linotype" w:hAnsi="Palatino Linotype" w:cs="Times New Roman"/>
          <w:sz w:val="20"/>
          <w:szCs w:val="20"/>
        </w:rPr>
        <w:t>, Cd (0.374 mg/kg), Cr (0.386 mg/kg) and Ni (1.386 mg/kg) contents were found in rice sample procured from farm 2.</w:t>
      </w:r>
      <w:r w:rsidR="000A26BD" w:rsidRPr="00701688">
        <w:rPr>
          <w:rFonts w:ascii="Palatino Linotype" w:hAnsi="Palatino Linotype" w:cs="Times New Roman"/>
          <w:sz w:val="20"/>
          <w:szCs w:val="20"/>
        </w:rPr>
        <w:t xml:space="preserve"> Interestingly, highest cadmium w</w:t>
      </w:r>
      <w:r w:rsidR="00FC3429" w:rsidRPr="00701688">
        <w:rPr>
          <w:rFonts w:ascii="Palatino Linotype" w:hAnsi="Palatino Linotype" w:cs="Times New Roman"/>
          <w:sz w:val="20"/>
          <w:szCs w:val="20"/>
        </w:rPr>
        <w:t>as</w:t>
      </w:r>
      <w:r w:rsidR="000A26BD" w:rsidRPr="00701688">
        <w:rPr>
          <w:rFonts w:ascii="Palatino Linotype" w:hAnsi="Palatino Linotype" w:cs="Times New Roman"/>
          <w:sz w:val="20"/>
          <w:szCs w:val="20"/>
        </w:rPr>
        <w:t xml:space="preserve"> recorded in farm 1 rice sample and regarding nickel contents the sample procured from Al-</w:t>
      </w:r>
      <w:proofErr w:type="spellStart"/>
      <w:r w:rsidR="000A26BD" w:rsidRPr="00701688">
        <w:rPr>
          <w:rFonts w:ascii="Palatino Linotype" w:hAnsi="Palatino Linotype" w:cs="Times New Roman"/>
          <w:sz w:val="20"/>
          <w:szCs w:val="20"/>
        </w:rPr>
        <w:t>Hofuf</w:t>
      </w:r>
      <w:proofErr w:type="spellEnd"/>
      <w:r w:rsidR="000A26BD" w:rsidRPr="00701688">
        <w:rPr>
          <w:rFonts w:ascii="Palatino Linotype" w:hAnsi="Palatino Linotype" w:cs="Times New Roman"/>
          <w:sz w:val="20"/>
          <w:szCs w:val="20"/>
        </w:rPr>
        <w:t xml:space="preserve"> fruit and vegetable market was at the top. </w:t>
      </w:r>
    </w:p>
    <w:p w14:paraId="32AC9374" w14:textId="77777777" w:rsidR="00276D46" w:rsidRPr="00701688" w:rsidRDefault="00276D46" w:rsidP="00276D46">
      <w:pPr>
        <w:autoSpaceDE w:val="0"/>
        <w:autoSpaceDN w:val="0"/>
        <w:adjustRightInd w:val="0"/>
        <w:spacing w:after="0" w:line="360" w:lineRule="auto"/>
        <w:jc w:val="both"/>
        <w:rPr>
          <w:rFonts w:ascii="Palatino Linotype" w:eastAsia="Times New Roman" w:hAnsi="Palatino Linotype" w:cs="Times New Roman"/>
          <w:b/>
          <w:iCs/>
          <w:sz w:val="20"/>
          <w:szCs w:val="20"/>
        </w:rPr>
      </w:pPr>
      <w:r w:rsidRPr="00701688">
        <w:rPr>
          <w:rFonts w:ascii="Palatino Linotype" w:eastAsia="Times New Roman" w:hAnsi="Palatino Linotype" w:cs="Times New Roman"/>
          <w:b/>
          <w:iCs/>
          <w:sz w:val="20"/>
          <w:szCs w:val="20"/>
        </w:rPr>
        <w:t>Effect of Cooking on Heavy Metals in Rice</w:t>
      </w:r>
    </w:p>
    <w:p w14:paraId="21A19498" w14:textId="4B902E2D" w:rsidR="00276D46" w:rsidRPr="006E14B7" w:rsidRDefault="00AA4CB1" w:rsidP="00276D46">
      <w:pPr>
        <w:autoSpaceDE w:val="0"/>
        <w:autoSpaceDN w:val="0"/>
        <w:adjustRightInd w:val="0"/>
        <w:spacing w:after="0" w:line="360" w:lineRule="auto"/>
        <w:jc w:val="both"/>
        <w:rPr>
          <w:rFonts w:ascii="Palatino Linotype" w:eastAsia="Times New Roman" w:hAnsi="Palatino Linotype" w:cs="Times New Roman"/>
          <w:bCs/>
          <w:iCs/>
          <w:sz w:val="20"/>
          <w:szCs w:val="20"/>
        </w:rPr>
      </w:pPr>
      <w:r w:rsidRPr="00701688">
        <w:rPr>
          <w:rFonts w:ascii="Palatino Linotype" w:hAnsi="Palatino Linotype" w:cs="Times New Roman"/>
          <w:sz w:val="20"/>
          <w:szCs w:val="20"/>
        </w:rPr>
        <w:t>Keeping in view the</w:t>
      </w:r>
      <w:r>
        <w:rPr>
          <w:rFonts w:ascii="Palatino Linotype" w:hAnsi="Palatino Linotype" w:cs="Times New Roman"/>
          <w:sz w:val="20"/>
          <w:szCs w:val="20"/>
        </w:rPr>
        <w:t xml:space="preserve"> metals occurrence in analysed rice samples</w:t>
      </w:r>
      <w:r w:rsidRPr="00701688">
        <w:rPr>
          <w:rFonts w:ascii="Palatino Linotype" w:hAnsi="Palatino Linotype" w:cs="Times New Roman"/>
          <w:sz w:val="20"/>
          <w:szCs w:val="20"/>
        </w:rPr>
        <w:t>, farm 2 rice sample was selected for further studies and estimation of health risk assessments as detailed in methodology section of the manuscript.</w:t>
      </w:r>
      <w:r>
        <w:rPr>
          <w:rFonts w:ascii="Palatino Linotype" w:hAnsi="Palatino Linotype" w:cs="Times New Roman"/>
          <w:sz w:val="20"/>
          <w:szCs w:val="20"/>
        </w:rPr>
        <w:t xml:space="preserve"> </w:t>
      </w:r>
      <w:r w:rsidR="00276D46">
        <w:rPr>
          <w:rFonts w:ascii="Palatino Linotype" w:eastAsia="Times New Roman" w:hAnsi="Palatino Linotype" w:cs="Times New Roman"/>
          <w:bCs/>
          <w:iCs/>
          <w:sz w:val="20"/>
          <w:szCs w:val="20"/>
        </w:rPr>
        <w:t xml:space="preserve">Mean squares of the </w:t>
      </w:r>
      <w:r w:rsidR="00276D46" w:rsidRPr="00701688">
        <w:rPr>
          <w:rFonts w:ascii="Palatino Linotype" w:eastAsia="Times New Roman" w:hAnsi="Palatino Linotype" w:cs="Times New Roman"/>
          <w:bCs/>
          <w:iCs/>
          <w:sz w:val="20"/>
          <w:szCs w:val="20"/>
        </w:rPr>
        <w:t xml:space="preserve">effect of cooking conditions on heavy metals of rice has been shown in Table 2. It is clear from </w:t>
      </w:r>
      <w:r w:rsidR="00276D46">
        <w:rPr>
          <w:rFonts w:ascii="Palatino Linotype" w:eastAsia="Times New Roman" w:hAnsi="Palatino Linotype" w:cs="Times New Roman"/>
          <w:bCs/>
          <w:iCs/>
          <w:sz w:val="20"/>
          <w:szCs w:val="20"/>
        </w:rPr>
        <w:t>statistical results t</w:t>
      </w:r>
      <w:r w:rsidR="00276D46" w:rsidRPr="00701688">
        <w:rPr>
          <w:rFonts w:ascii="Palatino Linotype" w:eastAsia="Times New Roman" w:hAnsi="Palatino Linotype" w:cs="Times New Roman"/>
          <w:bCs/>
          <w:iCs/>
          <w:sz w:val="20"/>
          <w:szCs w:val="20"/>
        </w:rPr>
        <w:t>hat cooking conditions</w:t>
      </w:r>
      <w:r w:rsidR="00276D46">
        <w:rPr>
          <w:rFonts w:ascii="Palatino Linotype" w:eastAsia="Times New Roman" w:hAnsi="Palatino Linotype" w:cs="Times New Roman"/>
          <w:bCs/>
          <w:iCs/>
          <w:sz w:val="20"/>
          <w:szCs w:val="20"/>
        </w:rPr>
        <w:t xml:space="preserve"> (</w:t>
      </w:r>
      <w:proofErr w:type="spellStart"/>
      <w:r w:rsidR="00276D46">
        <w:rPr>
          <w:rFonts w:ascii="Palatino Linotype" w:eastAsia="Times New Roman" w:hAnsi="Palatino Linotype" w:cs="Times New Roman"/>
          <w:bCs/>
          <w:iCs/>
          <w:sz w:val="20"/>
          <w:szCs w:val="20"/>
        </w:rPr>
        <w:t>rice:water</w:t>
      </w:r>
      <w:proofErr w:type="spellEnd"/>
      <w:r w:rsidR="00276D46">
        <w:rPr>
          <w:rFonts w:ascii="Palatino Linotype" w:eastAsia="Times New Roman" w:hAnsi="Palatino Linotype" w:cs="Times New Roman"/>
          <w:bCs/>
          <w:iCs/>
          <w:sz w:val="20"/>
          <w:szCs w:val="20"/>
        </w:rPr>
        <w:t xml:space="preserve"> ratios system)</w:t>
      </w:r>
      <w:r w:rsidR="00276D46" w:rsidRPr="00701688">
        <w:rPr>
          <w:rFonts w:ascii="Palatino Linotype" w:eastAsia="Times New Roman" w:hAnsi="Palatino Linotype" w:cs="Times New Roman"/>
          <w:bCs/>
          <w:iCs/>
          <w:sz w:val="20"/>
          <w:szCs w:val="20"/>
        </w:rPr>
        <w:t xml:space="preserve"> significantly affected </w:t>
      </w:r>
      <w:r w:rsidR="00276D46">
        <w:rPr>
          <w:rFonts w:ascii="Palatino Linotype" w:eastAsia="Times New Roman" w:hAnsi="Palatino Linotype" w:cs="Times New Roman"/>
          <w:bCs/>
          <w:iCs/>
          <w:sz w:val="20"/>
          <w:szCs w:val="20"/>
        </w:rPr>
        <w:t xml:space="preserve">all </w:t>
      </w:r>
      <w:r w:rsidR="00276D46" w:rsidRPr="00701688">
        <w:rPr>
          <w:rFonts w:ascii="Palatino Linotype" w:eastAsia="Times New Roman" w:hAnsi="Palatino Linotype" w:cs="Times New Roman"/>
          <w:bCs/>
          <w:iCs/>
          <w:sz w:val="20"/>
          <w:szCs w:val="20"/>
        </w:rPr>
        <w:t>the</w:t>
      </w:r>
      <w:r w:rsidR="00276D46">
        <w:rPr>
          <w:rFonts w:ascii="Palatino Linotype" w:eastAsia="Times New Roman" w:hAnsi="Palatino Linotype" w:cs="Times New Roman"/>
          <w:bCs/>
          <w:iCs/>
          <w:sz w:val="20"/>
          <w:szCs w:val="20"/>
        </w:rPr>
        <w:t xml:space="preserve"> tested metals</w:t>
      </w:r>
      <w:r w:rsidR="00276D46" w:rsidRPr="00701688">
        <w:rPr>
          <w:rFonts w:ascii="Palatino Linotype" w:eastAsia="Times New Roman" w:hAnsi="Palatino Linotype" w:cs="Times New Roman"/>
          <w:bCs/>
          <w:iCs/>
          <w:sz w:val="20"/>
          <w:szCs w:val="20"/>
        </w:rPr>
        <w:t xml:space="preserve"> </w:t>
      </w:r>
      <w:r w:rsidR="00276D46">
        <w:rPr>
          <w:rFonts w:ascii="Palatino Linotype" w:eastAsia="Times New Roman" w:hAnsi="Palatino Linotype" w:cs="Times New Roman"/>
          <w:bCs/>
          <w:iCs/>
          <w:sz w:val="20"/>
          <w:szCs w:val="20"/>
        </w:rPr>
        <w:t>(As</w:t>
      </w:r>
      <w:r w:rsidR="00276D46" w:rsidRPr="00701688">
        <w:rPr>
          <w:rFonts w:ascii="Palatino Linotype" w:eastAsia="Times New Roman" w:hAnsi="Palatino Linotype" w:cs="Times New Roman"/>
          <w:bCs/>
          <w:iCs/>
          <w:sz w:val="20"/>
          <w:szCs w:val="20"/>
        </w:rPr>
        <w:t xml:space="preserve">, </w:t>
      </w:r>
      <w:r w:rsidR="00276D46">
        <w:rPr>
          <w:rFonts w:ascii="Palatino Linotype" w:eastAsia="Times New Roman" w:hAnsi="Palatino Linotype" w:cs="Times New Roman"/>
          <w:bCs/>
          <w:iCs/>
          <w:sz w:val="20"/>
          <w:szCs w:val="20"/>
        </w:rPr>
        <w:t>Pb</w:t>
      </w:r>
      <w:r w:rsidR="00276D46" w:rsidRPr="00701688">
        <w:rPr>
          <w:rFonts w:ascii="Palatino Linotype" w:eastAsia="Times New Roman" w:hAnsi="Palatino Linotype" w:cs="Times New Roman"/>
          <w:bCs/>
          <w:iCs/>
          <w:sz w:val="20"/>
          <w:szCs w:val="20"/>
        </w:rPr>
        <w:t xml:space="preserve">, </w:t>
      </w:r>
      <w:r w:rsidR="00276D46">
        <w:rPr>
          <w:rFonts w:ascii="Palatino Linotype" w:eastAsia="Times New Roman" w:hAnsi="Palatino Linotype" w:cs="Times New Roman"/>
          <w:bCs/>
          <w:iCs/>
          <w:sz w:val="20"/>
          <w:szCs w:val="20"/>
        </w:rPr>
        <w:t>Cr, Sb</w:t>
      </w:r>
      <w:r w:rsidR="00276D46" w:rsidRPr="00701688">
        <w:rPr>
          <w:rFonts w:ascii="Palatino Linotype" w:eastAsia="Times New Roman" w:hAnsi="Palatino Linotype" w:cs="Times New Roman"/>
          <w:bCs/>
          <w:iCs/>
          <w:sz w:val="20"/>
          <w:szCs w:val="20"/>
        </w:rPr>
        <w:t xml:space="preserve"> and </w:t>
      </w:r>
      <w:r w:rsidR="00276D46">
        <w:rPr>
          <w:rFonts w:ascii="Palatino Linotype" w:eastAsia="Times New Roman" w:hAnsi="Palatino Linotype" w:cs="Times New Roman"/>
          <w:bCs/>
          <w:iCs/>
          <w:sz w:val="20"/>
          <w:szCs w:val="20"/>
        </w:rPr>
        <w:t>Ni)</w:t>
      </w:r>
      <w:r w:rsidR="00276D46" w:rsidRPr="00701688">
        <w:rPr>
          <w:rFonts w:ascii="Palatino Linotype" w:eastAsia="Times New Roman" w:hAnsi="Palatino Linotype" w:cs="Times New Roman"/>
          <w:bCs/>
          <w:iCs/>
          <w:sz w:val="20"/>
          <w:szCs w:val="20"/>
        </w:rPr>
        <w:t xml:space="preserve"> </w:t>
      </w:r>
      <w:r w:rsidR="007266F8">
        <w:rPr>
          <w:rFonts w:ascii="Palatino Linotype" w:eastAsia="Times New Roman" w:hAnsi="Palatino Linotype" w:cs="Times New Roman"/>
          <w:bCs/>
          <w:iCs/>
          <w:sz w:val="20"/>
          <w:szCs w:val="20"/>
        </w:rPr>
        <w:t>in</w:t>
      </w:r>
      <w:r w:rsidR="00276D46" w:rsidRPr="00701688">
        <w:rPr>
          <w:rFonts w:ascii="Palatino Linotype" w:eastAsia="Times New Roman" w:hAnsi="Palatino Linotype" w:cs="Times New Roman"/>
          <w:bCs/>
          <w:iCs/>
          <w:sz w:val="20"/>
          <w:szCs w:val="20"/>
        </w:rPr>
        <w:t xml:space="preserve"> brown </w:t>
      </w:r>
      <w:proofErr w:type="spellStart"/>
      <w:r w:rsidR="00276D46" w:rsidRPr="00701688">
        <w:rPr>
          <w:rFonts w:ascii="Palatino Linotype" w:eastAsia="Times New Roman" w:hAnsi="Palatino Linotype" w:cs="Times New Roman"/>
          <w:bCs/>
          <w:iCs/>
          <w:sz w:val="20"/>
          <w:szCs w:val="20"/>
        </w:rPr>
        <w:t>Hassawi</w:t>
      </w:r>
      <w:proofErr w:type="spellEnd"/>
      <w:r w:rsidR="00276D46" w:rsidRPr="00701688">
        <w:rPr>
          <w:rFonts w:ascii="Palatino Linotype" w:eastAsia="Times New Roman" w:hAnsi="Palatino Linotype" w:cs="Times New Roman"/>
          <w:bCs/>
          <w:iCs/>
          <w:sz w:val="20"/>
          <w:szCs w:val="20"/>
        </w:rPr>
        <w:t xml:space="preserve"> rice</w:t>
      </w:r>
      <w:r w:rsidR="00276D46">
        <w:rPr>
          <w:rFonts w:ascii="Palatino Linotype" w:eastAsia="Times New Roman" w:hAnsi="Palatino Linotype" w:cs="Times New Roman"/>
          <w:bCs/>
          <w:iCs/>
          <w:sz w:val="20"/>
          <w:szCs w:val="20"/>
        </w:rPr>
        <w:t xml:space="preserve"> except Cd which was non-significant.</w:t>
      </w:r>
      <w:r w:rsidR="00276D46" w:rsidRPr="00701688">
        <w:rPr>
          <w:rFonts w:ascii="Palatino Linotype" w:eastAsia="Times New Roman" w:hAnsi="Palatino Linotype" w:cs="Times New Roman"/>
          <w:bCs/>
          <w:iCs/>
          <w:sz w:val="20"/>
          <w:szCs w:val="20"/>
        </w:rPr>
        <w:t xml:space="preserve"> The soaking of rice for 20 minutes in ample deionised water did not affected the toxic metal contents and its impact was almost zero on reduction of heavy metals from rice. While cooking under low </w:t>
      </w:r>
      <w:proofErr w:type="spellStart"/>
      <w:proofErr w:type="gramStart"/>
      <w:r w:rsidR="00276D46" w:rsidRPr="00701688">
        <w:rPr>
          <w:rFonts w:ascii="Palatino Linotype" w:eastAsia="Times New Roman" w:hAnsi="Palatino Linotype" w:cs="Times New Roman"/>
          <w:bCs/>
          <w:iCs/>
          <w:sz w:val="20"/>
          <w:szCs w:val="20"/>
        </w:rPr>
        <w:t>rice:water</w:t>
      </w:r>
      <w:proofErr w:type="spellEnd"/>
      <w:proofErr w:type="gramEnd"/>
      <w:r w:rsidR="00276D46" w:rsidRPr="00701688">
        <w:rPr>
          <w:rFonts w:ascii="Palatino Linotype" w:eastAsia="Times New Roman" w:hAnsi="Palatino Linotype" w:cs="Times New Roman"/>
          <w:bCs/>
          <w:iCs/>
          <w:sz w:val="20"/>
          <w:szCs w:val="20"/>
        </w:rPr>
        <w:t xml:space="preserve"> system (T</w:t>
      </w:r>
      <w:r w:rsidR="00276D46" w:rsidRPr="00701688">
        <w:rPr>
          <w:rFonts w:ascii="Palatino Linotype" w:eastAsia="Times New Roman" w:hAnsi="Palatino Linotype" w:cs="Times New Roman"/>
          <w:bCs/>
          <w:iCs/>
          <w:sz w:val="20"/>
          <w:szCs w:val="20"/>
          <w:vertAlign w:val="subscript"/>
        </w:rPr>
        <w:t>2</w:t>
      </w:r>
      <w:r w:rsidR="00276D46" w:rsidRPr="00701688">
        <w:rPr>
          <w:rFonts w:ascii="Palatino Linotype" w:eastAsia="Times New Roman" w:hAnsi="Palatino Linotype" w:cs="Times New Roman"/>
          <w:bCs/>
          <w:iCs/>
          <w:sz w:val="20"/>
          <w:szCs w:val="20"/>
        </w:rPr>
        <w:t xml:space="preserve"> and T</w:t>
      </w:r>
      <w:r w:rsidR="00276D46" w:rsidRPr="00701688">
        <w:rPr>
          <w:rFonts w:ascii="Palatino Linotype" w:eastAsia="Times New Roman" w:hAnsi="Palatino Linotype" w:cs="Times New Roman"/>
          <w:bCs/>
          <w:iCs/>
          <w:sz w:val="20"/>
          <w:szCs w:val="20"/>
          <w:vertAlign w:val="subscript"/>
        </w:rPr>
        <w:t>3</w:t>
      </w:r>
      <w:r w:rsidR="00276D46" w:rsidRPr="00701688">
        <w:rPr>
          <w:rFonts w:ascii="Palatino Linotype" w:eastAsia="Times New Roman" w:hAnsi="Palatino Linotype" w:cs="Times New Roman"/>
          <w:bCs/>
          <w:iCs/>
          <w:sz w:val="20"/>
          <w:szCs w:val="20"/>
        </w:rPr>
        <w:t xml:space="preserve">) and </w:t>
      </w:r>
      <w:r w:rsidR="00276D46" w:rsidRPr="006E14B7">
        <w:rPr>
          <w:rFonts w:ascii="Palatino Linotype" w:eastAsia="Times New Roman" w:hAnsi="Palatino Linotype" w:cs="Times New Roman"/>
          <w:bCs/>
          <w:iCs/>
          <w:sz w:val="20"/>
          <w:szCs w:val="20"/>
        </w:rPr>
        <w:t xml:space="preserve">cooking under high </w:t>
      </w:r>
      <w:proofErr w:type="spellStart"/>
      <w:r w:rsidR="00276D46" w:rsidRPr="006E14B7">
        <w:rPr>
          <w:rFonts w:ascii="Palatino Linotype" w:eastAsia="Times New Roman" w:hAnsi="Palatino Linotype" w:cs="Times New Roman"/>
          <w:bCs/>
          <w:iCs/>
          <w:sz w:val="20"/>
          <w:szCs w:val="20"/>
        </w:rPr>
        <w:t>rice:water</w:t>
      </w:r>
      <w:proofErr w:type="spellEnd"/>
      <w:r w:rsidR="00276D46" w:rsidRPr="006E14B7">
        <w:rPr>
          <w:rFonts w:ascii="Palatino Linotype" w:eastAsia="Times New Roman" w:hAnsi="Palatino Linotype" w:cs="Times New Roman"/>
          <w:bCs/>
          <w:iCs/>
          <w:sz w:val="20"/>
          <w:szCs w:val="20"/>
        </w:rPr>
        <w:t xml:space="preserve"> system (T</w:t>
      </w:r>
      <w:r w:rsidR="00276D46" w:rsidRPr="006E14B7">
        <w:rPr>
          <w:rFonts w:ascii="Palatino Linotype" w:eastAsia="Times New Roman" w:hAnsi="Palatino Linotype" w:cs="Times New Roman"/>
          <w:bCs/>
          <w:iCs/>
          <w:sz w:val="20"/>
          <w:szCs w:val="20"/>
          <w:vertAlign w:val="subscript"/>
        </w:rPr>
        <w:t>4</w:t>
      </w:r>
      <w:r w:rsidR="00276D46" w:rsidRPr="006E14B7">
        <w:rPr>
          <w:rFonts w:ascii="Palatino Linotype" w:eastAsia="Times New Roman" w:hAnsi="Palatino Linotype" w:cs="Times New Roman"/>
          <w:bCs/>
          <w:iCs/>
          <w:sz w:val="20"/>
          <w:szCs w:val="20"/>
        </w:rPr>
        <w:t xml:space="preserve"> and T</w:t>
      </w:r>
      <w:r w:rsidR="00276D46" w:rsidRPr="006E14B7">
        <w:rPr>
          <w:rFonts w:ascii="Palatino Linotype" w:eastAsia="Times New Roman" w:hAnsi="Palatino Linotype" w:cs="Times New Roman"/>
          <w:bCs/>
          <w:iCs/>
          <w:sz w:val="20"/>
          <w:szCs w:val="20"/>
          <w:vertAlign w:val="subscript"/>
        </w:rPr>
        <w:t>5</w:t>
      </w:r>
      <w:r w:rsidR="00276D46" w:rsidRPr="006E14B7">
        <w:rPr>
          <w:rFonts w:ascii="Palatino Linotype" w:eastAsia="Times New Roman" w:hAnsi="Palatino Linotype" w:cs="Times New Roman"/>
          <w:bCs/>
          <w:iCs/>
          <w:sz w:val="20"/>
          <w:szCs w:val="20"/>
        </w:rPr>
        <w:t>) behaved differently. In general, rice cooking treatments T</w:t>
      </w:r>
      <w:r w:rsidR="00276D46" w:rsidRPr="006E14B7">
        <w:rPr>
          <w:rFonts w:ascii="Palatino Linotype" w:eastAsia="Times New Roman" w:hAnsi="Palatino Linotype" w:cs="Times New Roman"/>
          <w:bCs/>
          <w:iCs/>
          <w:sz w:val="20"/>
          <w:szCs w:val="20"/>
          <w:vertAlign w:val="subscript"/>
        </w:rPr>
        <w:t>4</w:t>
      </w:r>
      <w:r w:rsidR="00276D46" w:rsidRPr="006E14B7">
        <w:rPr>
          <w:rFonts w:ascii="Palatino Linotype" w:eastAsia="Times New Roman" w:hAnsi="Palatino Linotype" w:cs="Times New Roman"/>
          <w:bCs/>
          <w:iCs/>
          <w:sz w:val="20"/>
          <w:szCs w:val="20"/>
        </w:rPr>
        <w:t xml:space="preserve"> and T</w:t>
      </w:r>
      <w:r w:rsidR="00276D46" w:rsidRPr="006E14B7">
        <w:rPr>
          <w:rFonts w:ascii="Palatino Linotype" w:eastAsia="Times New Roman" w:hAnsi="Palatino Linotype" w:cs="Times New Roman"/>
          <w:bCs/>
          <w:iCs/>
          <w:sz w:val="20"/>
          <w:szCs w:val="20"/>
          <w:vertAlign w:val="subscript"/>
        </w:rPr>
        <w:t xml:space="preserve">5 </w:t>
      </w:r>
      <w:r w:rsidR="00276D46" w:rsidRPr="006E14B7">
        <w:rPr>
          <w:rFonts w:ascii="Palatino Linotype" w:eastAsia="Times New Roman" w:hAnsi="Palatino Linotype" w:cs="Times New Roman"/>
          <w:bCs/>
          <w:iCs/>
          <w:sz w:val="20"/>
          <w:szCs w:val="20"/>
        </w:rPr>
        <w:t>resulted in more removal of heavy metals from rice as compared to T</w:t>
      </w:r>
      <w:r w:rsidR="00276D46" w:rsidRPr="006E14B7">
        <w:rPr>
          <w:rFonts w:ascii="Palatino Linotype" w:eastAsia="Times New Roman" w:hAnsi="Palatino Linotype" w:cs="Times New Roman"/>
          <w:bCs/>
          <w:iCs/>
          <w:sz w:val="20"/>
          <w:szCs w:val="20"/>
          <w:vertAlign w:val="subscript"/>
        </w:rPr>
        <w:t>2</w:t>
      </w:r>
      <w:r w:rsidR="00276D46" w:rsidRPr="006E14B7">
        <w:rPr>
          <w:rFonts w:ascii="Palatino Linotype" w:eastAsia="Times New Roman" w:hAnsi="Palatino Linotype" w:cs="Times New Roman"/>
          <w:bCs/>
          <w:iCs/>
          <w:sz w:val="20"/>
          <w:szCs w:val="20"/>
        </w:rPr>
        <w:t xml:space="preserve"> and T</w:t>
      </w:r>
      <w:r w:rsidR="00276D46" w:rsidRPr="006E14B7">
        <w:rPr>
          <w:rFonts w:ascii="Palatino Linotype" w:eastAsia="Times New Roman" w:hAnsi="Palatino Linotype" w:cs="Times New Roman"/>
          <w:bCs/>
          <w:iCs/>
          <w:sz w:val="20"/>
          <w:szCs w:val="20"/>
          <w:vertAlign w:val="subscript"/>
        </w:rPr>
        <w:t xml:space="preserve">3 </w:t>
      </w:r>
      <w:r w:rsidR="00276D46" w:rsidRPr="006E14B7">
        <w:rPr>
          <w:rFonts w:ascii="Palatino Linotype" w:eastAsia="Times New Roman" w:hAnsi="Palatino Linotype" w:cs="Times New Roman"/>
          <w:bCs/>
          <w:iCs/>
          <w:sz w:val="20"/>
          <w:szCs w:val="20"/>
        </w:rPr>
        <w:t>(Figure 1).</w:t>
      </w:r>
      <w:r w:rsidR="006E14B7" w:rsidRPr="006E14B7">
        <w:rPr>
          <w:rFonts w:ascii="Palatino Linotype" w:eastAsia="Times New Roman" w:hAnsi="Palatino Linotype" w:cs="Times New Roman"/>
          <w:bCs/>
          <w:iCs/>
          <w:sz w:val="20"/>
          <w:szCs w:val="20"/>
        </w:rPr>
        <w:t xml:space="preserve"> Arsenic contents in cooked rice (T</w:t>
      </w:r>
      <w:r w:rsidR="006E14B7" w:rsidRPr="006E14B7">
        <w:rPr>
          <w:rFonts w:ascii="Palatino Linotype" w:eastAsia="Times New Roman" w:hAnsi="Palatino Linotype" w:cs="Times New Roman"/>
          <w:bCs/>
          <w:iCs/>
          <w:sz w:val="20"/>
          <w:szCs w:val="20"/>
          <w:vertAlign w:val="subscript"/>
        </w:rPr>
        <w:t>4</w:t>
      </w:r>
      <w:r w:rsidR="006E14B7" w:rsidRPr="006E14B7">
        <w:rPr>
          <w:rFonts w:ascii="Palatino Linotype" w:eastAsia="Times New Roman" w:hAnsi="Palatino Linotype" w:cs="Times New Roman"/>
          <w:bCs/>
          <w:iCs/>
          <w:sz w:val="20"/>
          <w:szCs w:val="20"/>
        </w:rPr>
        <w:t xml:space="preserve"> &amp; T</w:t>
      </w:r>
      <w:r w:rsidR="006E14B7" w:rsidRPr="006E14B7">
        <w:rPr>
          <w:rFonts w:ascii="Palatino Linotype" w:eastAsia="Times New Roman" w:hAnsi="Palatino Linotype" w:cs="Times New Roman"/>
          <w:bCs/>
          <w:iCs/>
          <w:sz w:val="20"/>
          <w:szCs w:val="20"/>
          <w:vertAlign w:val="subscript"/>
        </w:rPr>
        <w:t>5</w:t>
      </w:r>
      <w:r w:rsidR="006E14B7" w:rsidRPr="006E14B7">
        <w:rPr>
          <w:rFonts w:ascii="Palatino Linotype" w:eastAsia="Times New Roman" w:hAnsi="Palatino Linotype" w:cs="Times New Roman"/>
          <w:bCs/>
          <w:iCs/>
          <w:sz w:val="20"/>
          <w:szCs w:val="20"/>
        </w:rPr>
        <w:t xml:space="preserve">) was much more affected among all the metals in this investigation. </w:t>
      </w:r>
      <w:r w:rsidR="00386B5F">
        <w:rPr>
          <w:rFonts w:ascii="Palatino Linotype" w:eastAsia="Times New Roman" w:hAnsi="Palatino Linotype" w:cs="Times New Roman"/>
          <w:bCs/>
          <w:iCs/>
          <w:sz w:val="20"/>
          <w:szCs w:val="20"/>
        </w:rPr>
        <w:t>In T</w:t>
      </w:r>
      <w:r w:rsidR="00386B5F" w:rsidRPr="00386B5F">
        <w:rPr>
          <w:rFonts w:ascii="Palatino Linotype" w:eastAsia="Times New Roman" w:hAnsi="Palatino Linotype" w:cs="Times New Roman"/>
          <w:bCs/>
          <w:iCs/>
          <w:sz w:val="20"/>
          <w:szCs w:val="20"/>
          <w:vertAlign w:val="subscript"/>
        </w:rPr>
        <w:t>5</w:t>
      </w:r>
      <w:r w:rsidR="00386B5F">
        <w:rPr>
          <w:rFonts w:ascii="Palatino Linotype" w:eastAsia="Times New Roman" w:hAnsi="Palatino Linotype" w:cs="Times New Roman"/>
          <w:bCs/>
          <w:iCs/>
          <w:sz w:val="20"/>
          <w:szCs w:val="20"/>
        </w:rPr>
        <w:t xml:space="preserve"> maximum reduction has been observed in </w:t>
      </w:r>
      <w:proofErr w:type="gramStart"/>
      <w:r w:rsidR="00386B5F">
        <w:rPr>
          <w:rFonts w:ascii="Palatino Linotype" w:eastAsia="Times New Roman" w:hAnsi="Palatino Linotype" w:cs="Times New Roman"/>
          <w:bCs/>
          <w:iCs/>
          <w:sz w:val="20"/>
          <w:szCs w:val="20"/>
        </w:rPr>
        <w:t>As</w:t>
      </w:r>
      <w:proofErr w:type="gramEnd"/>
      <w:r w:rsidR="006E14B7" w:rsidRPr="006E14B7">
        <w:rPr>
          <w:rFonts w:ascii="Palatino Linotype" w:eastAsia="Times New Roman" w:hAnsi="Palatino Linotype" w:cs="Times New Roman"/>
          <w:bCs/>
          <w:iCs/>
          <w:sz w:val="20"/>
          <w:szCs w:val="20"/>
        </w:rPr>
        <w:t xml:space="preserve"> </w:t>
      </w:r>
      <w:r w:rsidR="00386B5F">
        <w:rPr>
          <w:rFonts w:ascii="Palatino Linotype" w:eastAsia="Times New Roman" w:hAnsi="Palatino Linotype" w:cs="Times New Roman"/>
          <w:bCs/>
          <w:iCs/>
          <w:sz w:val="20"/>
          <w:szCs w:val="20"/>
        </w:rPr>
        <w:t xml:space="preserve">contents </w:t>
      </w:r>
      <w:r w:rsidR="00164D8D">
        <w:rPr>
          <w:rFonts w:ascii="Palatino Linotype" w:eastAsia="Times New Roman" w:hAnsi="Palatino Linotype" w:cs="Times New Roman"/>
          <w:bCs/>
          <w:iCs/>
          <w:sz w:val="20"/>
          <w:szCs w:val="20"/>
        </w:rPr>
        <w:t>(</w:t>
      </w:r>
      <w:r w:rsidR="006E14B7" w:rsidRPr="006E14B7">
        <w:rPr>
          <w:rFonts w:ascii="Palatino Linotype" w:eastAsia="Times New Roman" w:hAnsi="Palatino Linotype" w:cs="Times New Roman"/>
          <w:bCs/>
          <w:iCs/>
          <w:sz w:val="20"/>
          <w:szCs w:val="20"/>
        </w:rPr>
        <w:t>55%</w:t>
      </w:r>
      <w:r w:rsidR="00164D8D">
        <w:rPr>
          <w:rFonts w:ascii="Palatino Linotype" w:eastAsia="Times New Roman" w:hAnsi="Palatino Linotype" w:cs="Times New Roman"/>
          <w:bCs/>
          <w:iCs/>
          <w:sz w:val="20"/>
          <w:szCs w:val="20"/>
        </w:rPr>
        <w:t>)</w:t>
      </w:r>
      <w:r w:rsidR="006E14B7" w:rsidRPr="006E14B7">
        <w:rPr>
          <w:rFonts w:ascii="Palatino Linotype" w:eastAsia="Times New Roman" w:hAnsi="Palatino Linotype" w:cs="Times New Roman"/>
          <w:bCs/>
          <w:iCs/>
          <w:sz w:val="20"/>
          <w:szCs w:val="20"/>
        </w:rPr>
        <w:t xml:space="preserve"> </w:t>
      </w:r>
      <w:r w:rsidR="00164D8D">
        <w:rPr>
          <w:rFonts w:ascii="Palatino Linotype" w:eastAsia="Times New Roman" w:hAnsi="Palatino Linotype" w:cs="Times New Roman"/>
          <w:bCs/>
          <w:iCs/>
          <w:sz w:val="20"/>
          <w:szCs w:val="20"/>
        </w:rPr>
        <w:t xml:space="preserve">in cooked rice </w:t>
      </w:r>
      <w:r w:rsidR="006E14B7" w:rsidRPr="006E14B7">
        <w:rPr>
          <w:rFonts w:ascii="Palatino Linotype" w:eastAsia="Times New Roman" w:hAnsi="Palatino Linotype" w:cs="Times New Roman"/>
          <w:bCs/>
          <w:iCs/>
          <w:sz w:val="20"/>
          <w:szCs w:val="20"/>
        </w:rPr>
        <w:t>as compared to raw rice</w:t>
      </w:r>
      <w:r w:rsidR="00386B5F">
        <w:rPr>
          <w:rFonts w:ascii="Palatino Linotype" w:eastAsia="Times New Roman" w:hAnsi="Palatino Linotype" w:cs="Times New Roman"/>
          <w:bCs/>
          <w:iCs/>
          <w:sz w:val="20"/>
          <w:szCs w:val="20"/>
        </w:rPr>
        <w:t>, followed by Pb and Sb</w:t>
      </w:r>
      <w:r w:rsidR="006E14B7" w:rsidRPr="006E14B7">
        <w:rPr>
          <w:rFonts w:ascii="Palatino Linotype" w:eastAsia="Times New Roman" w:hAnsi="Palatino Linotype" w:cs="Times New Roman"/>
          <w:bCs/>
          <w:iCs/>
          <w:sz w:val="20"/>
          <w:szCs w:val="20"/>
        </w:rPr>
        <w:t xml:space="preserve"> contents </w:t>
      </w:r>
      <w:r w:rsidR="00386B5F">
        <w:rPr>
          <w:rFonts w:ascii="Palatino Linotype" w:eastAsia="Times New Roman" w:hAnsi="Palatino Linotype" w:cs="Times New Roman"/>
          <w:bCs/>
          <w:iCs/>
          <w:sz w:val="20"/>
          <w:szCs w:val="20"/>
        </w:rPr>
        <w:t xml:space="preserve">which decreased by </w:t>
      </w:r>
      <w:r w:rsidR="006E14B7" w:rsidRPr="006E14B7">
        <w:rPr>
          <w:rFonts w:ascii="Palatino Linotype" w:eastAsia="Times New Roman" w:hAnsi="Palatino Linotype" w:cs="Times New Roman"/>
          <w:bCs/>
          <w:iCs/>
          <w:sz w:val="20"/>
          <w:szCs w:val="20"/>
        </w:rPr>
        <w:t>32.4</w:t>
      </w:r>
      <w:r w:rsidR="00386B5F">
        <w:rPr>
          <w:rFonts w:ascii="Palatino Linotype" w:eastAsia="Times New Roman" w:hAnsi="Palatino Linotype" w:cs="Times New Roman"/>
          <w:bCs/>
          <w:iCs/>
          <w:sz w:val="20"/>
          <w:szCs w:val="20"/>
        </w:rPr>
        <w:t>9</w:t>
      </w:r>
      <w:r w:rsidR="006E14B7" w:rsidRPr="006E14B7">
        <w:rPr>
          <w:rFonts w:ascii="Palatino Linotype" w:eastAsia="Times New Roman" w:hAnsi="Palatino Linotype" w:cs="Times New Roman"/>
          <w:bCs/>
          <w:iCs/>
          <w:sz w:val="20"/>
          <w:szCs w:val="20"/>
        </w:rPr>
        <w:t>%</w:t>
      </w:r>
      <w:r w:rsidR="00386B5F">
        <w:rPr>
          <w:rFonts w:ascii="Palatino Linotype" w:eastAsia="Times New Roman" w:hAnsi="Palatino Linotype" w:cs="Times New Roman"/>
          <w:bCs/>
          <w:iCs/>
          <w:sz w:val="20"/>
          <w:szCs w:val="20"/>
        </w:rPr>
        <w:t xml:space="preserve"> &amp; 29.57%</w:t>
      </w:r>
      <w:r w:rsidR="004D0DF8">
        <w:rPr>
          <w:rFonts w:ascii="Palatino Linotype" w:eastAsia="Times New Roman" w:hAnsi="Palatino Linotype" w:cs="Times New Roman"/>
          <w:bCs/>
          <w:iCs/>
          <w:sz w:val="20"/>
          <w:szCs w:val="20"/>
        </w:rPr>
        <w:t>, respectively</w:t>
      </w:r>
      <w:r w:rsidR="006E14B7" w:rsidRPr="006E14B7">
        <w:rPr>
          <w:rFonts w:ascii="Palatino Linotype" w:eastAsia="Times New Roman" w:hAnsi="Palatino Linotype" w:cs="Times New Roman"/>
          <w:bCs/>
          <w:iCs/>
          <w:sz w:val="20"/>
          <w:szCs w:val="20"/>
        </w:rPr>
        <w:t>.</w:t>
      </w:r>
      <w:r w:rsidR="004D0DF8">
        <w:rPr>
          <w:rFonts w:ascii="Palatino Linotype" w:eastAsia="Times New Roman" w:hAnsi="Palatino Linotype" w:cs="Times New Roman"/>
          <w:bCs/>
          <w:iCs/>
          <w:sz w:val="20"/>
          <w:szCs w:val="20"/>
        </w:rPr>
        <w:t xml:space="preserve"> </w:t>
      </w:r>
      <w:r w:rsidR="00D555AA">
        <w:rPr>
          <w:rFonts w:ascii="Palatino Linotype" w:eastAsia="Times New Roman" w:hAnsi="Palatino Linotype" w:cs="Times New Roman"/>
          <w:bCs/>
          <w:iCs/>
          <w:sz w:val="20"/>
          <w:szCs w:val="20"/>
        </w:rPr>
        <w:t xml:space="preserve">Cr contents was least affected among all the metals and maximum reduction </w:t>
      </w:r>
      <w:proofErr w:type="spellStart"/>
      <w:r w:rsidR="00D555AA">
        <w:rPr>
          <w:rFonts w:ascii="Palatino Linotype" w:eastAsia="Times New Roman" w:hAnsi="Palatino Linotype" w:cs="Times New Roman"/>
          <w:bCs/>
          <w:iCs/>
          <w:sz w:val="20"/>
          <w:szCs w:val="20"/>
        </w:rPr>
        <w:t>upto</w:t>
      </w:r>
      <w:proofErr w:type="spellEnd"/>
      <w:r w:rsidR="00D555AA">
        <w:rPr>
          <w:rFonts w:ascii="Palatino Linotype" w:eastAsia="Times New Roman" w:hAnsi="Palatino Linotype" w:cs="Times New Roman"/>
          <w:bCs/>
          <w:iCs/>
          <w:sz w:val="20"/>
          <w:szCs w:val="20"/>
        </w:rPr>
        <w:t xml:space="preserve"> 8.81% has been observed in T</w:t>
      </w:r>
      <w:r w:rsidR="00D555AA" w:rsidRPr="00D555AA">
        <w:rPr>
          <w:rFonts w:ascii="Palatino Linotype" w:eastAsia="Times New Roman" w:hAnsi="Palatino Linotype" w:cs="Times New Roman"/>
          <w:bCs/>
          <w:iCs/>
          <w:sz w:val="20"/>
          <w:szCs w:val="20"/>
          <w:vertAlign w:val="subscript"/>
        </w:rPr>
        <w:t>5</w:t>
      </w:r>
      <w:r w:rsidR="00D555AA">
        <w:rPr>
          <w:rFonts w:ascii="Palatino Linotype" w:eastAsia="Times New Roman" w:hAnsi="Palatino Linotype" w:cs="Times New Roman"/>
          <w:bCs/>
          <w:iCs/>
          <w:sz w:val="20"/>
          <w:szCs w:val="20"/>
        </w:rPr>
        <w:t xml:space="preserve"> treatment </w:t>
      </w:r>
      <w:r w:rsidR="0056647C">
        <w:rPr>
          <w:rFonts w:ascii="Palatino Linotype" w:eastAsia="Times New Roman" w:hAnsi="Palatino Linotype" w:cs="Times New Roman"/>
          <w:bCs/>
          <w:iCs/>
          <w:sz w:val="20"/>
          <w:szCs w:val="20"/>
        </w:rPr>
        <w:t xml:space="preserve">i.e. </w:t>
      </w:r>
      <w:r w:rsidR="00D555AA">
        <w:rPr>
          <w:rFonts w:ascii="Palatino Linotype" w:eastAsia="Times New Roman" w:hAnsi="Palatino Linotype" w:cs="Times New Roman"/>
          <w:bCs/>
          <w:iCs/>
          <w:sz w:val="20"/>
          <w:szCs w:val="20"/>
        </w:rPr>
        <w:t xml:space="preserve">cooked with </w:t>
      </w:r>
      <w:proofErr w:type="spellStart"/>
      <w:r w:rsidR="00D555AA">
        <w:rPr>
          <w:rFonts w:ascii="Palatino Linotype" w:eastAsia="Times New Roman" w:hAnsi="Palatino Linotype" w:cs="Times New Roman"/>
          <w:bCs/>
          <w:iCs/>
          <w:sz w:val="20"/>
          <w:szCs w:val="20"/>
        </w:rPr>
        <w:t>rice:water</w:t>
      </w:r>
      <w:proofErr w:type="spellEnd"/>
      <w:r w:rsidR="00D555AA">
        <w:rPr>
          <w:rFonts w:ascii="Palatino Linotype" w:eastAsia="Times New Roman" w:hAnsi="Palatino Linotype" w:cs="Times New Roman"/>
          <w:bCs/>
          <w:iCs/>
          <w:sz w:val="20"/>
          <w:szCs w:val="20"/>
        </w:rPr>
        <w:t xml:space="preserve"> ratio as 1:6</w:t>
      </w:r>
      <w:r w:rsidR="00D57AB9">
        <w:rPr>
          <w:rFonts w:ascii="Palatino Linotype" w:eastAsia="Times New Roman" w:hAnsi="Palatino Linotype" w:cs="Times New Roman"/>
          <w:bCs/>
          <w:iCs/>
          <w:sz w:val="20"/>
          <w:szCs w:val="20"/>
        </w:rPr>
        <w:t xml:space="preserve"> </w:t>
      </w:r>
      <w:r w:rsidR="00D57AB9" w:rsidRPr="006E14B7">
        <w:rPr>
          <w:rFonts w:ascii="Palatino Linotype" w:eastAsia="Times New Roman" w:hAnsi="Palatino Linotype" w:cs="Times New Roman"/>
          <w:bCs/>
          <w:iCs/>
          <w:sz w:val="20"/>
          <w:szCs w:val="20"/>
        </w:rPr>
        <w:t>(Fig. 2)</w:t>
      </w:r>
      <w:r w:rsidR="00D555AA">
        <w:rPr>
          <w:rFonts w:ascii="Palatino Linotype" w:eastAsia="Times New Roman" w:hAnsi="Palatino Linotype" w:cs="Times New Roman"/>
          <w:bCs/>
          <w:iCs/>
          <w:sz w:val="20"/>
          <w:szCs w:val="20"/>
        </w:rPr>
        <w:t xml:space="preserve">.  </w:t>
      </w:r>
    </w:p>
    <w:p w14:paraId="1DD3FBA5" w14:textId="77777777" w:rsidR="003B3ECC" w:rsidRPr="006E14B7" w:rsidRDefault="003B3ECC" w:rsidP="003B3ECC">
      <w:pPr>
        <w:autoSpaceDE w:val="0"/>
        <w:autoSpaceDN w:val="0"/>
        <w:adjustRightInd w:val="0"/>
        <w:spacing w:after="0" w:line="360" w:lineRule="auto"/>
        <w:jc w:val="both"/>
        <w:rPr>
          <w:rFonts w:ascii="Palatino Linotype" w:eastAsia="Times New Roman" w:hAnsi="Palatino Linotype" w:cs="Times New Roman"/>
          <w:b/>
          <w:iCs/>
          <w:sz w:val="20"/>
          <w:szCs w:val="20"/>
        </w:rPr>
      </w:pPr>
      <w:r w:rsidRPr="006E14B7">
        <w:rPr>
          <w:rFonts w:ascii="Palatino Linotype" w:eastAsia="Times New Roman" w:hAnsi="Palatino Linotype" w:cs="Times New Roman"/>
          <w:b/>
          <w:iCs/>
          <w:sz w:val="20"/>
          <w:szCs w:val="20"/>
        </w:rPr>
        <w:t xml:space="preserve">Estimated Daily Intakes of Metals from </w:t>
      </w:r>
      <w:proofErr w:type="spellStart"/>
      <w:r w:rsidRPr="006E14B7">
        <w:rPr>
          <w:rFonts w:ascii="Palatino Linotype" w:eastAsia="Times New Roman" w:hAnsi="Palatino Linotype" w:cs="Times New Roman"/>
          <w:b/>
          <w:iCs/>
          <w:sz w:val="20"/>
          <w:szCs w:val="20"/>
        </w:rPr>
        <w:t>Hassawi</w:t>
      </w:r>
      <w:proofErr w:type="spellEnd"/>
      <w:r w:rsidRPr="006E14B7">
        <w:rPr>
          <w:rFonts w:ascii="Palatino Linotype" w:eastAsia="Times New Roman" w:hAnsi="Palatino Linotype" w:cs="Times New Roman"/>
          <w:b/>
          <w:iCs/>
          <w:sz w:val="20"/>
          <w:szCs w:val="20"/>
        </w:rPr>
        <w:t xml:space="preserve"> Brown Rice</w:t>
      </w:r>
    </w:p>
    <w:p w14:paraId="68699931" w14:textId="35372635" w:rsidR="003B3ECC" w:rsidRPr="00701688" w:rsidRDefault="003B3ECC" w:rsidP="003B3ECC">
      <w:pPr>
        <w:spacing w:after="0" w:line="360" w:lineRule="auto"/>
        <w:jc w:val="both"/>
        <w:rPr>
          <w:rFonts w:ascii="Palatino Linotype" w:hAnsi="Palatino Linotype" w:cs="Times New Roman"/>
          <w:sz w:val="20"/>
          <w:szCs w:val="20"/>
        </w:rPr>
      </w:pPr>
      <w:r w:rsidRPr="006E14B7">
        <w:rPr>
          <w:rFonts w:ascii="Palatino Linotype" w:hAnsi="Palatino Linotype" w:cs="Times New Roman"/>
          <w:sz w:val="20"/>
          <w:szCs w:val="20"/>
        </w:rPr>
        <w:lastRenderedPageBreak/>
        <w:t xml:space="preserve">Table 3 represent the estimated daily intakes (EDIs) of some toxic heavy metals from rice consumption. According to </w:t>
      </w:r>
      <w:r w:rsidR="003B5F5A" w:rsidRPr="006E14B7">
        <w:rPr>
          <w:rFonts w:ascii="Palatino Linotype" w:hAnsi="Palatino Linotype" w:cs="Times New Roman"/>
          <w:sz w:val="20"/>
          <w:szCs w:val="20"/>
        </w:rPr>
        <w:t>FA</w:t>
      </w:r>
      <w:r w:rsidR="003B5F5A" w:rsidRPr="00701688">
        <w:rPr>
          <w:rFonts w:ascii="Palatino Linotype" w:hAnsi="Palatino Linotype" w:cs="Times New Roman"/>
          <w:sz w:val="20"/>
          <w:szCs w:val="20"/>
        </w:rPr>
        <w:t xml:space="preserve">OSTAT </w:t>
      </w:r>
      <w:r w:rsidRPr="00701688">
        <w:rPr>
          <w:rFonts w:ascii="Palatino Linotype" w:hAnsi="Palatino Linotype" w:cs="Times New Roman"/>
          <w:sz w:val="20"/>
          <w:szCs w:val="20"/>
        </w:rPr>
        <w:t>data in 2015, per capita rice consumption in KSA was 162g/person/day. The estimated daily intakes of heavy metals have been determined for each detected metal in rice. Permitted maximum tolerable daily intake (PMTDI) values for different toxic metals studied in current investigation are also shown in Table 3. The results showed that all heavy metals except arsenic are within safe limit of consumption with respect to their respective, PMTDI. The EDI of arsenic is estimated as 74.35 and 73.06 (µg/day) in T</w:t>
      </w:r>
      <w:r w:rsidRPr="00701688">
        <w:rPr>
          <w:rFonts w:ascii="Palatino Linotype" w:hAnsi="Palatino Linotype" w:cs="Times New Roman"/>
          <w:sz w:val="20"/>
          <w:szCs w:val="20"/>
          <w:vertAlign w:val="subscript"/>
        </w:rPr>
        <w:t>2</w:t>
      </w:r>
      <w:r w:rsidRPr="00701688">
        <w:rPr>
          <w:rFonts w:ascii="Palatino Linotype" w:hAnsi="Palatino Linotype" w:cs="Times New Roman"/>
          <w:sz w:val="20"/>
          <w:szCs w:val="20"/>
        </w:rPr>
        <w:t xml:space="preserve"> and T</w:t>
      </w:r>
      <w:r w:rsidRPr="00701688">
        <w:rPr>
          <w:rFonts w:ascii="Palatino Linotype" w:hAnsi="Palatino Linotype" w:cs="Times New Roman"/>
          <w:sz w:val="20"/>
          <w:szCs w:val="20"/>
          <w:vertAlign w:val="subscript"/>
        </w:rPr>
        <w:t>3</w:t>
      </w:r>
      <w:r w:rsidRPr="00701688">
        <w:rPr>
          <w:rFonts w:ascii="Palatino Linotype" w:hAnsi="Palatino Linotype" w:cs="Times New Roman"/>
          <w:sz w:val="20"/>
          <w:szCs w:val="20"/>
        </w:rPr>
        <w:t>, respectively. However, excess water cooking of rice in high water system and drainage of excess water from rice resulted in significant reduction of arsenic intake through rice. The arsenic contents decreased to 49.73 and 34.18 (µg/day) in T</w:t>
      </w:r>
      <w:r w:rsidRPr="00701688">
        <w:rPr>
          <w:rFonts w:ascii="Palatino Linotype" w:hAnsi="Palatino Linotype" w:cs="Times New Roman"/>
          <w:sz w:val="20"/>
          <w:szCs w:val="20"/>
          <w:vertAlign w:val="subscript"/>
        </w:rPr>
        <w:t>4</w:t>
      </w:r>
      <w:r w:rsidRPr="00701688">
        <w:rPr>
          <w:rFonts w:ascii="Palatino Linotype" w:hAnsi="Palatino Linotype" w:cs="Times New Roman"/>
          <w:sz w:val="20"/>
          <w:szCs w:val="20"/>
        </w:rPr>
        <w:t xml:space="preserve"> and T</w:t>
      </w:r>
      <w:r w:rsidRPr="00701688">
        <w:rPr>
          <w:rFonts w:ascii="Palatino Linotype" w:hAnsi="Palatino Linotype" w:cs="Times New Roman"/>
          <w:sz w:val="20"/>
          <w:szCs w:val="20"/>
          <w:vertAlign w:val="subscript"/>
        </w:rPr>
        <w:t>5</w:t>
      </w:r>
      <w:r w:rsidRPr="00701688">
        <w:rPr>
          <w:rFonts w:ascii="Palatino Linotype" w:hAnsi="Palatino Linotype" w:cs="Times New Roman"/>
          <w:sz w:val="20"/>
          <w:szCs w:val="20"/>
        </w:rPr>
        <w:t xml:space="preserve">, respectively. </w:t>
      </w:r>
      <w:r w:rsidR="007247FA">
        <w:rPr>
          <w:rFonts w:ascii="Palatino Linotype" w:hAnsi="Palatino Linotype" w:cs="Times New Roman"/>
          <w:sz w:val="20"/>
          <w:szCs w:val="20"/>
        </w:rPr>
        <w:t xml:space="preserve">Although, </w:t>
      </w:r>
      <w:proofErr w:type="gramStart"/>
      <w:r w:rsidR="007247FA">
        <w:rPr>
          <w:rFonts w:ascii="Palatino Linotype" w:hAnsi="Palatino Linotype" w:cs="Times New Roman"/>
          <w:sz w:val="20"/>
          <w:szCs w:val="20"/>
        </w:rPr>
        <w:t>As</w:t>
      </w:r>
      <w:proofErr w:type="gramEnd"/>
      <w:r w:rsidRPr="00701688">
        <w:rPr>
          <w:rFonts w:ascii="Palatino Linotype" w:hAnsi="Palatino Linotype" w:cs="Times New Roman"/>
          <w:sz w:val="20"/>
          <w:szCs w:val="20"/>
        </w:rPr>
        <w:t xml:space="preserve"> contents decrease</w:t>
      </w:r>
      <w:r w:rsidR="007247FA">
        <w:rPr>
          <w:rFonts w:ascii="Palatino Linotype" w:hAnsi="Palatino Linotype" w:cs="Times New Roman"/>
          <w:sz w:val="20"/>
          <w:szCs w:val="20"/>
        </w:rPr>
        <w:t>d</w:t>
      </w:r>
      <w:r w:rsidRPr="00701688">
        <w:rPr>
          <w:rFonts w:ascii="Palatino Linotype" w:hAnsi="Palatino Linotype" w:cs="Times New Roman"/>
          <w:sz w:val="20"/>
          <w:szCs w:val="20"/>
        </w:rPr>
        <w:t xml:space="preserve"> </w:t>
      </w:r>
      <w:r w:rsidR="008845DD">
        <w:rPr>
          <w:rFonts w:ascii="Palatino Linotype" w:hAnsi="Palatino Linotype" w:cs="Times New Roman"/>
          <w:sz w:val="20"/>
          <w:szCs w:val="20"/>
        </w:rPr>
        <w:t>up to</w:t>
      </w:r>
      <w:r w:rsidR="007247FA">
        <w:rPr>
          <w:rFonts w:ascii="Palatino Linotype" w:hAnsi="Palatino Linotype" w:cs="Times New Roman"/>
          <w:sz w:val="20"/>
          <w:szCs w:val="20"/>
        </w:rPr>
        <w:t xml:space="preserve"> </w:t>
      </w:r>
      <w:r w:rsidRPr="00701688">
        <w:rPr>
          <w:rFonts w:ascii="Palatino Linotype" w:hAnsi="Palatino Linotype" w:cs="Times New Roman"/>
          <w:sz w:val="20"/>
          <w:szCs w:val="20"/>
        </w:rPr>
        <w:t>55%</w:t>
      </w:r>
      <w:r w:rsidR="007247FA">
        <w:rPr>
          <w:rFonts w:ascii="Palatino Linotype" w:hAnsi="Palatino Linotype" w:cs="Times New Roman"/>
          <w:sz w:val="20"/>
          <w:szCs w:val="20"/>
        </w:rPr>
        <w:t xml:space="preserve"> in T</w:t>
      </w:r>
      <w:r w:rsidR="007247FA" w:rsidRPr="007247FA">
        <w:rPr>
          <w:rFonts w:ascii="Palatino Linotype" w:hAnsi="Palatino Linotype" w:cs="Times New Roman"/>
          <w:sz w:val="20"/>
          <w:szCs w:val="20"/>
          <w:vertAlign w:val="subscript"/>
        </w:rPr>
        <w:t>5</w:t>
      </w:r>
      <w:r w:rsidRPr="00701688">
        <w:rPr>
          <w:rFonts w:ascii="Palatino Linotype" w:hAnsi="Palatino Linotype" w:cs="Times New Roman"/>
          <w:sz w:val="20"/>
          <w:szCs w:val="20"/>
        </w:rPr>
        <w:t xml:space="preserve">, however Arsenic EDI was still higher than PMTDI (25.2 µg/day). </w:t>
      </w:r>
      <w:r w:rsidR="00AC0BEF">
        <w:rPr>
          <w:rFonts w:ascii="Palatino Linotype" w:hAnsi="Palatino Linotype" w:cs="Times New Roman"/>
          <w:sz w:val="20"/>
          <w:szCs w:val="20"/>
        </w:rPr>
        <w:t>T</w:t>
      </w:r>
      <w:r w:rsidR="00AC0BEF" w:rsidRPr="00474DA9">
        <w:rPr>
          <w:rFonts w:ascii="Palatino Linotype" w:hAnsi="Palatino Linotype" w:cs="Times New Roman"/>
          <w:sz w:val="20"/>
          <w:szCs w:val="20"/>
          <w:vertAlign w:val="subscript"/>
        </w:rPr>
        <w:t>5</w:t>
      </w:r>
      <w:r w:rsidR="00AC0BEF">
        <w:rPr>
          <w:rFonts w:ascii="Palatino Linotype" w:hAnsi="Palatino Linotype" w:cs="Times New Roman"/>
          <w:sz w:val="20"/>
          <w:szCs w:val="20"/>
        </w:rPr>
        <w:t xml:space="preserve"> proved to be more </w:t>
      </w:r>
      <w:r w:rsidR="00DD7B00">
        <w:rPr>
          <w:rFonts w:ascii="Palatino Linotype" w:hAnsi="Palatino Linotype" w:cs="Times New Roman"/>
          <w:sz w:val="20"/>
          <w:szCs w:val="20"/>
        </w:rPr>
        <w:t xml:space="preserve">effective in reducing metal contents </w:t>
      </w:r>
      <w:r w:rsidR="00AC0BEF">
        <w:rPr>
          <w:rFonts w:ascii="Palatino Linotype" w:hAnsi="Palatino Linotype" w:cs="Times New Roman"/>
          <w:sz w:val="20"/>
          <w:szCs w:val="20"/>
        </w:rPr>
        <w:t xml:space="preserve">among all the treatments and in case of Cd and Pb, 52.81 and 147.74 </w:t>
      </w:r>
      <w:r w:rsidR="00AC0BEF" w:rsidRPr="00701688">
        <w:rPr>
          <w:rFonts w:ascii="Palatino Linotype" w:hAnsi="Palatino Linotype" w:cs="Times New Roman"/>
          <w:sz w:val="20"/>
          <w:szCs w:val="20"/>
        </w:rPr>
        <w:t>(µg/day)</w:t>
      </w:r>
      <w:r w:rsidR="00AC0BEF">
        <w:rPr>
          <w:rFonts w:ascii="Palatino Linotype" w:hAnsi="Palatino Linotype" w:cs="Times New Roman"/>
          <w:sz w:val="20"/>
          <w:szCs w:val="20"/>
        </w:rPr>
        <w:t xml:space="preserve"> EDI has been recorded through daily rice consumption in T</w:t>
      </w:r>
      <w:r w:rsidR="00AC0BEF" w:rsidRPr="00AC0BEF">
        <w:rPr>
          <w:rFonts w:ascii="Palatino Linotype" w:hAnsi="Palatino Linotype" w:cs="Times New Roman"/>
          <w:sz w:val="20"/>
          <w:szCs w:val="20"/>
          <w:vertAlign w:val="subscript"/>
        </w:rPr>
        <w:t>5</w:t>
      </w:r>
      <w:r w:rsidR="00AC0BEF">
        <w:rPr>
          <w:rFonts w:ascii="Palatino Linotype" w:hAnsi="Palatino Linotype" w:cs="Times New Roman"/>
          <w:sz w:val="20"/>
          <w:szCs w:val="20"/>
        </w:rPr>
        <w:t>, respectively, which is near about 75 and 60% of their respective PMTDI values. While the calculated EDI values for Cr and Sb are far below their PMTD</w:t>
      </w:r>
      <w:r w:rsidR="008845DD">
        <w:rPr>
          <w:rFonts w:ascii="Palatino Linotype" w:hAnsi="Palatino Linotype" w:cs="Times New Roman"/>
          <w:sz w:val="20"/>
          <w:szCs w:val="20"/>
        </w:rPr>
        <w:t xml:space="preserve">I. </w:t>
      </w:r>
      <w:r w:rsidR="00AC0BEF">
        <w:rPr>
          <w:rFonts w:ascii="Palatino Linotype" w:hAnsi="Palatino Linotype" w:cs="Times New Roman"/>
          <w:sz w:val="20"/>
          <w:szCs w:val="20"/>
        </w:rPr>
        <w:t xml:space="preserve">  </w:t>
      </w:r>
    </w:p>
    <w:p w14:paraId="38F46C17" w14:textId="522E71A5" w:rsidR="008C0854" w:rsidRPr="00701688" w:rsidRDefault="008C0854" w:rsidP="008C0854">
      <w:pPr>
        <w:spacing w:after="0" w:line="360" w:lineRule="auto"/>
        <w:jc w:val="both"/>
        <w:rPr>
          <w:rFonts w:ascii="Palatino Linotype" w:hAnsi="Palatino Linotype" w:cs="Times New Roman"/>
          <w:b/>
          <w:bCs/>
          <w:iCs/>
          <w:sz w:val="20"/>
          <w:szCs w:val="20"/>
        </w:rPr>
      </w:pPr>
      <w:r w:rsidRPr="00701688">
        <w:rPr>
          <w:rFonts w:ascii="Palatino Linotype" w:hAnsi="Palatino Linotype" w:cs="Times New Roman"/>
          <w:b/>
          <w:bCs/>
          <w:iCs/>
          <w:sz w:val="20"/>
          <w:szCs w:val="20"/>
        </w:rPr>
        <w:t>Health Risk Index of Metals from Rice Intake</w:t>
      </w:r>
    </w:p>
    <w:p w14:paraId="13E36DF9" w14:textId="032CF89D" w:rsidR="008C0854" w:rsidRDefault="008C0854" w:rsidP="008C0854">
      <w:pPr>
        <w:spacing w:after="0" w:line="360" w:lineRule="auto"/>
        <w:jc w:val="both"/>
        <w:rPr>
          <w:rFonts w:ascii="Palatino Linotype" w:hAnsi="Palatino Linotype" w:cs="Times New Roman"/>
          <w:bCs/>
          <w:sz w:val="20"/>
          <w:szCs w:val="20"/>
        </w:rPr>
      </w:pPr>
      <w:r w:rsidRPr="00701688">
        <w:rPr>
          <w:rFonts w:ascii="Palatino Linotype" w:hAnsi="Palatino Linotype" w:cs="Times New Roman"/>
          <w:bCs/>
          <w:sz w:val="20"/>
          <w:szCs w:val="20"/>
        </w:rPr>
        <w:t xml:space="preserve">For determining the real health risks, health risk index (HRI) was calculated based upon the EDIs and oral reference dose of each toxic metal. The results illustrated that no health risk is involved in consumption of brown </w:t>
      </w:r>
      <w:proofErr w:type="spellStart"/>
      <w:r w:rsidRPr="00701688">
        <w:rPr>
          <w:rFonts w:ascii="Palatino Linotype" w:hAnsi="Palatino Linotype" w:cs="Times New Roman"/>
          <w:bCs/>
          <w:sz w:val="20"/>
          <w:szCs w:val="20"/>
        </w:rPr>
        <w:t>Hassawi</w:t>
      </w:r>
      <w:proofErr w:type="spellEnd"/>
      <w:r w:rsidRPr="00701688">
        <w:rPr>
          <w:rFonts w:ascii="Palatino Linotype" w:hAnsi="Palatino Linotype" w:cs="Times New Roman"/>
          <w:bCs/>
          <w:sz w:val="20"/>
          <w:szCs w:val="20"/>
        </w:rPr>
        <w:t xml:space="preserve"> rice with respect to cadmium, lead, chromium, </w:t>
      </w:r>
      <w:proofErr w:type="gramStart"/>
      <w:r w:rsidRPr="00701688">
        <w:rPr>
          <w:rFonts w:ascii="Palatino Linotype" w:hAnsi="Palatino Linotype" w:cs="Times New Roman"/>
          <w:bCs/>
          <w:sz w:val="20"/>
          <w:szCs w:val="20"/>
        </w:rPr>
        <w:t>antimony</w:t>
      </w:r>
      <w:proofErr w:type="gramEnd"/>
      <w:r w:rsidRPr="00701688">
        <w:rPr>
          <w:rFonts w:ascii="Palatino Linotype" w:hAnsi="Palatino Linotype" w:cs="Times New Roman"/>
          <w:bCs/>
          <w:sz w:val="20"/>
          <w:szCs w:val="20"/>
        </w:rPr>
        <w:t xml:space="preserve"> and nickel as their calculated values for HRI are less than 1.00 (cut off value).</w:t>
      </w:r>
      <w:r>
        <w:rPr>
          <w:rFonts w:ascii="Palatino Linotype" w:hAnsi="Palatino Linotype" w:cs="Times New Roman"/>
          <w:bCs/>
          <w:sz w:val="20"/>
          <w:szCs w:val="20"/>
        </w:rPr>
        <w:t xml:space="preserve"> </w:t>
      </w:r>
      <w:r w:rsidRPr="00701688">
        <w:rPr>
          <w:rFonts w:ascii="Palatino Linotype" w:hAnsi="Palatino Linotype" w:cs="Times New Roman"/>
          <w:bCs/>
          <w:sz w:val="20"/>
          <w:szCs w:val="20"/>
        </w:rPr>
        <w:t>However, arsenic in brown rice may pose potential health hazards to the brown rice consumers</w:t>
      </w:r>
      <w:r w:rsidR="00EC7360">
        <w:rPr>
          <w:rFonts w:ascii="Palatino Linotype" w:hAnsi="Palatino Linotype" w:cs="Times New Roman"/>
          <w:bCs/>
          <w:sz w:val="20"/>
          <w:szCs w:val="20"/>
        </w:rPr>
        <w:t xml:space="preserve"> (Table 4)</w:t>
      </w:r>
      <w:r w:rsidRPr="00701688">
        <w:rPr>
          <w:rFonts w:ascii="Palatino Linotype" w:hAnsi="Palatino Linotype" w:cs="Times New Roman"/>
          <w:bCs/>
          <w:sz w:val="20"/>
          <w:szCs w:val="20"/>
        </w:rPr>
        <w:t>. Although, arsenic contents were significantly reduced during rice cooking in different treatments, but its health risk value was still more than 1. In case of arsenic, T</w:t>
      </w:r>
      <w:r w:rsidRPr="00701688">
        <w:rPr>
          <w:rFonts w:ascii="Palatino Linotype" w:hAnsi="Palatino Linotype" w:cs="Times New Roman"/>
          <w:bCs/>
          <w:sz w:val="20"/>
          <w:szCs w:val="20"/>
          <w:vertAlign w:val="subscript"/>
        </w:rPr>
        <w:t>5</w:t>
      </w:r>
      <w:r w:rsidRPr="00701688">
        <w:rPr>
          <w:rFonts w:ascii="Palatino Linotype" w:hAnsi="Palatino Linotype" w:cs="Times New Roman"/>
          <w:bCs/>
          <w:sz w:val="20"/>
          <w:szCs w:val="20"/>
        </w:rPr>
        <w:t xml:space="preserve"> cooking treatment was most effective and it decreased health risk value from 3.62 (raw) to 1.61, meaning that it reduces the health risk.</w:t>
      </w:r>
      <w:r w:rsidR="002B104C">
        <w:rPr>
          <w:rFonts w:ascii="Palatino Linotype" w:hAnsi="Palatino Linotype" w:cs="Times New Roman"/>
          <w:bCs/>
          <w:sz w:val="20"/>
          <w:szCs w:val="20"/>
        </w:rPr>
        <w:t xml:space="preserve"> It is interesting to note that </w:t>
      </w:r>
      <w:r w:rsidR="00763247">
        <w:rPr>
          <w:rFonts w:ascii="Palatino Linotype" w:hAnsi="Palatino Linotype" w:cs="Times New Roman"/>
          <w:bCs/>
          <w:sz w:val="20"/>
          <w:szCs w:val="20"/>
        </w:rPr>
        <w:t xml:space="preserve">although Pb contents were exceeding its MAL in all tested rice samples, but </w:t>
      </w:r>
      <w:r w:rsidR="00080E0A">
        <w:rPr>
          <w:rFonts w:ascii="Palatino Linotype" w:hAnsi="Palatino Linotype" w:cs="Times New Roman"/>
          <w:bCs/>
          <w:sz w:val="20"/>
          <w:szCs w:val="20"/>
        </w:rPr>
        <w:t xml:space="preserve">calculated </w:t>
      </w:r>
      <w:r w:rsidR="00763247">
        <w:rPr>
          <w:rFonts w:ascii="Palatino Linotype" w:hAnsi="Palatino Linotype" w:cs="Times New Roman"/>
          <w:bCs/>
          <w:sz w:val="20"/>
          <w:szCs w:val="20"/>
        </w:rPr>
        <w:t>HRI</w:t>
      </w:r>
      <w:r w:rsidR="00080E0A">
        <w:rPr>
          <w:rFonts w:ascii="Palatino Linotype" w:hAnsi="Palatino Linotype" w:cs="Times New Roman"/>
          <w:bCs/>
          <w:sz w:val="20"/>
          <w:szCs w:val="20"/>
        </w:rPr>
        <w:t xml:space="preserve"> values revealed that brown rice is safe for human consumption</w:t>
      </w:r>
      <w:r w:rsidR="00763247">
        <w:rPr>
          <w:rFonts w:ascii="Palatino Linotype" w:hAnsi="Palatino Linotype" w:cs="Times New Roman"/>
          <w:bCs/>
          <w:sz w:val="20"/>
          <w:szCs w:val="20"/>
        </w:rPr>
        <w:t>. In cooked brown rice, HRI value</w:t>
      </w:r>
      <w:r w:rsidR="00EC7360">
        <w:rPr>
          <w:rFonts w:ascii="Palatino Linotype" w:hAnsi="Palatino Linotype" w:cs="Times New Roman"/>
          <w:bCs/>
          <w:sz w:val="20"/>
          <w:szCs w:val="20"/>
        </w:rPr>
        <w:t xml:space="preserve"> for Pb </w:t>
      </w:r>
      <w:r w:rsidR="00763247">
        <w:rPr>
          <w:rFonts w:ascii="Palatino Linotype" w:hAnsi="Palatino Linotype" w:cs="Times New Roman"/>
          <w:bCs/>
          <w:sz w:val="20"/>
          <w:szCs w:val="20"/>
        </w:rPr>
        <w:t xml:space="preserve">decreased from </w:t>
      </w:r>
      <w:r w:rsidR="00B310D7">
        <w:rPr>
          <w:rFonts w:ascii="Palatino Linotype" w:hAnsi="Palatino Linotype" w:cs="Times New Roman"/>
          <w:bCs/>
          <w:sz w:val="20"/>
          <w:szCs w:val="20"/>
        </w:rPr>
        <w:t>0.8</w:t>
      </w:r>
      <w:r w:rsidR="00EC7360">
        <w:rPr>
          <w:rFonts w:ascii="Palatino Linotype" w:hAnsi="Palatino Linotype" w:cs="Times New Roman"/>
          <w:bCs/>
          <w:sz w:val="20"/>
          <w:szCs w:val="20"/>
        </w:rPr>
        <w:t>5</w:t>
      </w:r>
      <w:r w:rsidR="00B310D7">
        <w:rPr>
          <w:rFonts w:ascii="Palatino Linotype" w:hAnsi="Palatino Linotype" w:cs="Times New Roman"/>
          <w:bCs/>
          <w:sz w:val="20"/>
          <w:szCs w:val="20"/>
        </w:rPr>
        <w:t>6 (T</w:t>
      </w:r>
      <w:r w:rsidR="00EC7360" w:rsidRPr="00EC7360">
        <w:rPr>
          <w:rFonts w:ascii="Palatino Linotype" w:hAnsi="Palatino Linotype" w:cs="Times New Roman"/>
          <w:bCs/>
          <w:sz w:val="20"/>
          <w:szCs w:val="20"/>
          <w:vertAlign w:val="subscript"/>
        </w:rPr>
        <w:t>0</w:t>
      </w:r>
      <w:r w:rsidR="00B310D7" w:rsidRPr="00B310D7">
        <w:rPr>
          <w:rFonts w:ascii="Palatino Linotype" w:hAnsi="Palatino Linotype" w:cs="Times New Roman"/>
          <w:bCs/>
          <w:sz w:val="20"/>
          <w:szCs w:val="20"/>
        </w:rPr>
        <w:t>)</w:t>
      </w:r>
      <w:r w:rsidR="00B310D7">
        <w:rPr>
          <w:rFonts w:ascii="Palatino Linotype" w:hAnsi="Palatino Linotype" w:cs="Times New Roman"/>
          <w:bCs/>
          <w:sz w:val="20"/>
          <w:szCs w:val="20"/>
        </w:rPr>
        <w:t xml:space="preserve"> to 0.578 (T</w:t>
      </w:r>
      <w:r w:rsidR="00B310D7" w:rsidRPr="00B310D7">
        <w:rPr>
          <w:rFonts w:ascii="Palatino Linotype" w:hAnsi="Palatino Linotype" w:cs="Times New Roman"/>
          <w:bCs/>
          <w:sz w:val="20"/>
          <w:szCs w:val="20"/>
          <w:vertAlign w:val="subscript"/>
        </w:rPr>
        <w:t>5</w:t>
      </w:r>
      <w:r w:rsidR="00B310D7">
        <w:rPr>
          <w:rFonts w:ascii="Palatino Linotype" w:hAnsi="Palatino Linotype" w:cs="Times New Roman"/>
          <w:bCs/>
          <w:sz w:val="20"/>
          <w:szCs w:val="20"/>
        </w:rPr>
        <w:t>)</w:t>
      </w:r>
      <w:r w:rsidR="00F56A46">
        <w:rPr>
          <w:rFonts w:ascii="Palatino Linotype" w:hAnsi="Palatino Linotype" w:cs="Times New Roman"/>
          <w:bCs/>
          <w:sz w:val="20"/>
          <w:szCs w:val="20"/>
        </w:rPr>
        <w:t xml:space="preserve"> </w:t>
      </w:r>
      <w:r w:rsidR="00B7765E">
        <w:rPr>
          <w:rFonts w:ascii="Palatino Linotype" w:hAnsi="Palatino Linotype" w:cs="Times New Roman"/>
          <w:bCs/>
          <w:sz w:val="20"/>
          <w:szCs w:val="20"/>
        </w:rPr>
        <w:t xml:space="preserve">and it is </w:t>
      </w:r>
      <w:r w:rsidR="00F56A46">
        <w:rPr>
          <w:rFonts w:ascii="Palatino Linotype" w:hAnsi="Palatino Linotype" w:cs="Times New Roman"/>
          <w:bCs/>
          <w:sz w:val="20"/>
          <w:szCs w:val="20"/>
        </w:rPr>
        <w:t>well below the cut off value (1.00)</w:t>
      </w:r>
      <w:r w:rsidR="00B310D7">
        <w:rPr>
          <w:rFonts w:ascii="Palatino Linotype" w:hAnsi="Palatino Linotype" w:cs="Times New Roman"/>
          <w:bCs/>
          <w:sz w:val="20"/>
          <w:szCs w:val="20"/>
        </w:rPr>
        <w:t>.</w:t>
      </w:r>
      <w:r w:rsidR="00763247">
        <w:rPr>
          <w:rFonts w:ascii="Palatino Linotype" w:hAnsi="Palatino Linotype" w:cs="Times New Roman"/>
          <w:bCs/>
          <w:sz w:val="20"/>
          <w:szCs w:val="20"/>
        </w:rPr>
        <w:t xml:space="preserve">  </w:t>
      </w:r>
      <w:r w:rsidR="002B104C">
        <w:rPr>
          <w:rFonts w:ascii="Palatino Linotype" w:hAnsi="Palatino Linotype" w:cs="Times New Roman"/>
          <w:bCs/>
          <w:sz w:val="20"/>
          <w:szCs w:val="20"/>
        </w:rPr>
        <w:t xml:space="preserve"> </w:t>
      </w:r>
    </w:p>
    <w:p w14:paraId="7F531DD6" w14:textId="369928C0" w:rsidR="00276D46" w:rsidRPr="00314F4E" w:rsidRDefault="00314F4E" w:rsidP="000216AD">
      <w:pPr>
        <w:autoSpaceDE w:val="0"/>
        <w:autoSpaceDN w:val="0"/>
        <w:adjustRightInd w:val="0"/>
        <w:spacing w:after="0" w:line="360" w:lineRule="auto"/>
        <w:jc w:val="both"/>
        <w:rPr>
          <w:rFonts w:ascii="Palatino Linotype" w:hAnsi="Palatino Linotype" w:cs="Times New Roman"/>
          <w:b/>
          <w:bCs/>
          <w:sz w:val="20"/>
          <w:szCs w:val="20"/>
        </w:rPr>
      </w:pPr>
      <w:r w:rsidRPr="00314F4E">
        <w:rPr>
          <w:rFonts w:ascii="Palatino Linotype" w:hAnsi="Palatino Linotype" w:cs="Times New Roman"/>
          <w:b/>
          <w:bCs/>
          <w:sz w:val="20"/>
          <w:szCs w:val="20"/>
        </w:rPr>
        <w:t>Discussion</w:t>
      </w:r>
    </w:p>
    <w:p w14:paraId="4B837857" w14:textId="216FB3A9" w:rsidR="00516761" w:rsidRPr="009449C1" w:rsidRDefault="001A5EBE" w:rsidP="009449C1">
      <w:pPr>
        <w:shd w:val="clear" w:color="auto" w:fill="FFFFFF" w:themeFill="background1"/>
        <w:autoSpaceDE w:val="0"/>
        <w:autoSpaceDN w:val="0"/>
        <w:adjustRightInd w:val="0"/>
        <w:spacing w:after="0" w:line="360" w:lineRule="auto"/>
        <w:jc w:val="both"/>
        <w:rPr>
          <w:rFonts w:ascii="Palatino Linotype" w:eastAsia="Times New Roman" w:hAnsi="Palatino Linotype" w:cs="Times New Roman"/>
          <w:sz w:val="20"/>
          <w:szCs w:val="20"/>
          <w:lang w:val="en-US"/>
        </w:rPr>
      </w:pPr>
      <w:r w:rsidRPr="009449C1">
        <w:rPr>
          <w:rFonts w:ascii="Palatino Linotype" w:eastAsia="Times New Roman" w:hAnsi="Palatino Linotype" w:cs="Times New Roman"/>
          <w:sz w:val="20"/>
          <w:szCs w:val="20"/>
        </w:rPr>
        <w:t>The results clearly elucidated that both arsenic and lead contamination in brown rice can be a threat for human beings. Although cadmium contamination in rice is within safe limits, however it is at marginal level and nearly approaching the upper safer limit. Arsenic contamination in rice is a natural process, particularly if arsenic contaminated water is being used for irrigation or soil itself is having high load of arsenic due to the nature of rock formation</w:t>
      </w:r>
      <w:r w:rsidR="002655E9">
        <w:rPr>
          <w:rFonts w:ascii="Palatino Linotype" w:eastAsia="Times New Roman" w:hAnsi="Palatino Linotype" w:cs="Times New Roman"/>
          <w:sz w:val="20"/>
          <w:szCs w:val="20"/>
        </w:rPr>
        <w:t>,</w:t>
      </w:r>
      <w:r w:rsidRPr="009449C1">
        <w:rPr>
          <w:rFonts w:ascii="Palatino Linotype" w:eastAsia="Times New Roman" w:hAnsi="Palatino Linotype" w:cs="Times New Roman"/>
          <w:sz w:val="20"/>
          <w:szCs w:val="20"/>
        </w:rPr>
        <w:t xml:space="preserve"> etc</w:t>
      </w:r>
      <w:bookmarkStart w:id="6" w:name="_Hlk49419480"/>
      <w:r w:rsidRPr="009449C1">
        <w:rPr>
          <w:rFonts w:ascii="Palatino Linotype" w:eastAsia="Times New Roman" w:hAnsi="Palatino Linotype" w:cs="Times New Roman"/>
          <w:sz w:val="20"/>
          <w:szCs w:val="20"/>
        </w:rPr>
        <w:t xml:space="preserve">. It has already proven that under rice growing conditions </w:t>
      </w:r>
      <w:r w:rsidRPr="009449C1">
        <w:rPr>
          <w:rFonts w:ascii="Palatino Linotype" w:eastAsia="Times New Roman" w:hAnsi="Palatino Linotype" w:cs="Times New Roman"/>
          <w:sz w:val="20"/>
          <w:szCs w:val="20"/>
        </w:rPr>
        <w:lastRenderedPageBreak/>
        <w:t xml:space="preserve">arsenic is readily converted into </w:t>
      </w:r>
      <w:proofErr w:type="spellStart"/>
      <w:r w:rsidRPr="009449C1">
        <w:rPr>
          <w:rFonts w:ascii="Palatino Linotype" w:eastAsia="Times New Roman" w:hAnsi="Palatino Linotype" w:cs="Times New Roman"/>
          <w:sz w:val="20"/>
          <w:szCs w:val="20"/>
        </w:rPr>
        <w:t>arsenite</w:t>
      </w:r>
      <w:proofErr w:type="spellEnd"/>
      <w:r w:rsidRPr="009449C1">
        <w:rPr>
          <w:rFonts w:ascii="Palatino Linotype" w:eastAsia="Times New Roman" w:hAnsi="Palatino Linotype" w:cs="Times New Roman"/>
          <w:sz w:val="20"/>
          <w:szCs w:val="20"/>
        </w:rPr>
        <w:t xml:space="preserve">, thereby enhancing </w:t>
      </w:r>
      <w:proofErr w:type="spellStart"/>
      <w:r w:rsidRPr="009449C1">
        <w:rPr>
          <w:rFonts w:ascii="Palatino Linotype" w:eastAsia="Times New Roman" w:hAnsi="Palatino Linotype" w:cs="Times New Roman"/>
          <w:sz w:val="20"/>
          <w:szCs w:val="20"/>
        </w:rPr>
        <w:t>upto</w:t>
      </w:r>
      <w:proofErr w:type="spellEnd"/>
      <w:r w:rsidRPr="009449C1">
        <w:rPr>
          <w:rFonts w:ascii="Palatino Linotype" w:eastAsia="Times New Roman" w:hAnsi="Palatino Linotype" w:cs="Times New Roman"/>
          <w:sz w:val="20"/>
          <w:szCs w:val="20"/>
        </w:rPr>
        <w:t xml:space="preserve"> 10 times more accumulation of arsenic in rice grain as compared to other staple crops (</w:t>
      </w:r>
      <w:r w:rsidRPr="009449C1">
        <w:rPr>
          <w:rFonts w:ascii="Palatino Linotype" w:hAnsi="Palatino Linotype" w:cs="Times New Roman"/>
          <w:sz w:val="20"/>
          <w:szCs w:val="20"/>
        </w:rPr>
        <w:t xml:space="preserve">Williams et al., 2007). </w:t>
      </w:r>
      <w:bookmarkEnd w:id="6"/>
      <w:r w:rsidRPr="009449C1">
        <w:rPr>
          <w:rFonts w:ascii="Palatino Linotype" w:hAnsi="Palatino Linotype" w:cs="Times New Roman"/>
          <w:sz w:val="20"/>
          <w:szCs w:val="20"/>
        </w:rPr>
        <w:t xml:space="preserve">Furthermore, </w:t>
      </w:r>
      <w:r w:rsidRPr="009449C1">
        <w:rPr>
          <w:rFonts w:ascii="Palatino Linotype" w:eastAsia="Times New Roman" w:hAnsi="Palatino Linotype" w:cs="Times New Roman"/>
          <w:sz w:val="20"/>
          <w:szCs w:val="20"/>
        </w:rPr>
        <w:t xml:space="preserve">anthropogenic activities also lead to deposition of arsenic in soil such as smelting and mining processes and use of arsenic as active ingredient in insect pest control programs in agriculture for crop protection, etc (IARC, 84). </w:t>
      </w:r>
      <w:r w:rsidRPr="009449C1">
        <w:rPr>
          <w:rFonts w:ascii="Palatino Linotype" w:eastAsia="Times New Roman" w:hAnsi="Palatino Linotype" w:cs="Times New Roman"/>
          <w:sz w:val="20"/>
          <w:szCs w:val="20"/>
          <w:lang w:val="en-US"/>
        </w:rPr>
        <w:t>Fu et al. (2008)</w:t>
      </w:r>
      <w:r w:rsidRPr="009449C1">
        <w:rPr>
          <w:rFonts w:ascii="Palatino Linotype" w:eastAsia="Times New Roman" w:hAnsi="Palatino Linotype" w:cs="Times New Roman"/>
          <w:b/>
          <w:bCs/>
          <w:sz w:val="20"/>
          <w:szCs w:val="20"/>
          <w:lang w:val="en-US"/>
        </w:rPr>
        <w:t>,</w:t>
      </w:r>
      <w:r w:rsidRPr="009449C1">
        <w:rPr>
          <w:rFonts w:ascii="Palatino Linotype" w:eastAsia="Times New Roman" w:hAnsi="Palatino Linotype" w:cs="Times New Roman"/>
          <w:sz w:val="20"/>
          <w:szCs w:val="20"/>
          <w:lang w:val="en-US"/>
        </w:rPr>
        <w:t xml:space="preserve"> reported heavy metal contamination in brown rice from three districts of Hunan province in China and found that arsenic level ranged from 0.106 to 1.15 mg/kg with mean value of 0.336 mg/kg. In China</w:t>
      </w:r>
      <w:r w:rsidR="00B7765E">
        <w:rPr>
          <w:rFonts w:ascii="Palatino Linotype" w:eastAsia="Times New Roman" w:hAnsi="Palatino Linotype" w:cs="Times New Roman"/>
          <w:sz w:val="20"/>
          <w:szCs w:val="20"/>
          <w:lang w:val="en-US"/>
        </w:rPr>
        <w:t>,</w:t>
      </w:r>
      <w:r w:rsidRPr="009449C1">
        <w:rPr>
          <w:rFonts w:ascii="Palatino Linotype" w:eastAsia="Times New Roman" w:hAnsi="Palatino Linotype" w:cs="Times New Roman"/>
          <w:sz w:val="20"/>
          <w:szCs w:val="20"/>
          <w:lang w:val="en-US"/>
        </w:rPr>
        <w:t xml:space="preserve"> MA</w:t>
      </w:r>
      <w:r w:rsidR="00B7765E">
        <w:rPr>
          <w:rFonts w:ascii="Palatino Linotype" w:eastAsia="Times New Roman" w:hAnsi="Palatino Linotype" w:cs="Times New Roman"/>
          <w:sz w:val="20"/>
          <w:szCs w:val="20"/>
          <w:lang w:val="en-US"/>
        </w:rPr>
        <w:t>L</w:t>
      </w:r>
      <w:r w:rsidRPr="009449C1">
        <w:rPr>
          <w:rFonts w:ascii="Palatino Linotype" w:eastAsia="Times New Roman" w:hAnsi="Palatino Linotype" w:cs="Times New Roman"/>
          <w:sz w:val="20"/>
          <w:szCs w:val="20"/>
          <w:lang w:val="en-US"/>
        </w:rPr>
        <w:t xml:space="preserve"> of arsenic in brown rice is 10 mg/kg (GB 2762-2012 China Food Safety National Standard for Maximum Levels of Contaminants in Foods). When comparing with Chinese MAL value set for arsenic contents in rice, the </w:t>
      </w:r>
      <w:proofErr w:type="spellStart"/>
      <w:r w:rsidRPr="009449C1">
        <w:rPr>
          <w:rFonts w:ascii="Palatino Linotype" w:eastAsia="Times New Roman" w:hAnsi="Palatino Linotype" w:cs="Times New Roman"/>
          <w:sz w:val="20"/>
          <w:szCs w:val="20"/>
          <w:lang w:val="en-US"/>
        </w:rPr>
        <w:t>Hassawi</w:t>
      </w:r>
      <w:proofErr w:type="spellEnd"/>
      <w:r w:rsidRPr="009449C1">
        <w:rPr>
          <w:rFonts w:ascii="Palatino Linotype" w:eastAsia="Times New Roman" w:hAnsi="Palatino Linotype" w:cs="Times New Roman"/>
          <w:sz w:val="20"/>
          <w:szCs w:val="20"/>
          <w:lang w:val="en-US"/>
        </w:rPr>
        <w:t xml:space="preserve"> rice looks to be safe for human consumption, although it exceeded the FAO/WHO, maximum allowable limit.</w:t>
      </w:r>
      <w:r w:rsidR="00170362" w:rsidRPr="009449C1">
        <w:rPr>
          <w:rFonts w:ascii="Palatino Linotype" w:eastAsia="Times New Roman" w:hAnsi="Palatino Linotype" w:cs="Times New Roman"/>
          <w:sz w:val="20"/>
          <w:szCs w:val="20"/>
          <w:lang w:val="en-US"/>
        </w:rPr>
        <w:t xml:space="preserve"> </w:t>
      </w:r>
      <w:r w:rsidR="000216AD" w:rsidRPr="009449C1">
        <w:rPr>
          <w:rFonts w:ascii="Palatino Linotype" w:hAnsi="Palatino Linotype" w:cs="Times New Roman"/>
          <w:sz w:val="20"/>
          <w:szCs w:val="20"/>
        </w:rPr>
        <w:t>The results of present findings are comparable with Fan et al</w:t>
      </w:r>
      <w:r w:rsidR="00717191" w:rsidRPr="009449C1">
        <w:rPr>
          <w:rFonts w:ascii="Palatino Linotype" w:hAnsi="Palatino Linotype" w:cs="Times New Roman"/>
          <w:sz w:val="20"/>
          <w:szCs w:val="20"/>
        </w:rPr>
        <w:t>.</w:t>
      </w:r>
      <w:r w:rsidR="000216AD" w:rsidRPr="009449C1">
        <w:rPr>
          <w:rFonts w:ascii="Palatino Linotype" w:hAnsi="Palatino Linotype" w:cs="Times New Roman"/>
          <w:sz w:val="20"/>
          <w:szCs w:val="20"/>
        </w:rPr>
        <w:t xml:space="preserve"> (2017), they reported the levels of arsenic, lead and cadmium ranging from 0.21-0.98, 0.04-1.07, 0.006-0.24 mg/kg, respectively in brown rice near mining area in central China.</w:t>
      </w:r>
      <w:r w:rsidR="00AD0DD6" w:rsidRPr="009449C1">
        <w:rPr>
          <w:rFonts w:ascii="Palatino Linotype" w:hAnsi="Palatino Linotype" w:cs="Times New Roman"/>
          <w:sz w:val="20"/>
          <w:szCs w:val="20"/>
        </w:rPr>
        <w:t xml:space="preserve"> </w:t>
      </w:r>
      <w:r w:rsidR="00216BE9" w:rsidRPr="009449C1">
        <w:rPr>
          <w:rFonts w:ascii="Palatino Linotype" w:hAnsi="Palatino Linotype" w:cs="Times New Roman"/>
          <w:sz w:val="20"/>
          <w:szCs w:val="20"/>
        </w:rPr>
        <w:t xml:space="preserve">In a recent investigation of some imported rice varieties sold in the local markets of </w:t>
      </w:r>
      <w:proofErr w:type="spellStart"/>
      <w:r w:rsidR="00216BE9" w:rsidRPr="009449C1">
        <w:rPr>
          <w:rFonts w:ascii="Palatino Linotype" w:hAnsi="Palatino Linotype" w:cs="Times New Roman"/>
          <w:sz w:val="20"/>
          <w:szCs w:val="20"/>
        </w:rPr>
        <w:t>Almadinah</w:t>
      </w:r>
      <w:proofErr w:type="spellEnd"/>
      <w:r w:rsidR="00216BE9" w:rsidRPr="009449C1">
        <w:rPr>
          <w:rFonts w:ascii="Palatino Linotype" w:hAnsi="Palatino Linotype" w:cs="Times New Roman"/>
          <w:sz w:val="20"/>
          <w:szCs w:val="20"/>
        </w:rPr>
        <w:t xml:space="preserve"> </w:t>
      </w:r>
      <w:proofErr w:type="spellStart"/>
      <w:r w:rsidR="00216BE9" w:rsidRPr="009449C1">
        <w:rPr>
          <w:rFonts w:ascii="Palatino Linotype" w:hAnsi="Palatino Linotype" w:cs="Times New Roman"/>
          <w:sz w:val="20"/>
          <w:szCs w:val="20"/>
        </w:rPr>
        <w:t>Almunawarah</w:t>
      </w:r>
      <w:proofErr w:type="spellEnd"/>
      <w:r w:rsidR="00216BE9" w:rsidRPr="009449C1">
        <w:rPr>
          <w:rFonts w:ascii="Palatino Linotype" w:hAnsi="Palatino Linotype" w:cs="Times New Roman"/>
          <w:sz w:val="20"/>
          <w:szCs w:val="20"/>
        </w:rPr>
        <w:t xml:space="preserve">, KSA, the results revealed that country of origin affected the concentration of toxic metals (arsenic, cadmium, lead and chromium) in rice grains and </w:t>
      </w:r>
      <w:r w:rsidR="002F14B5">
        <w:rPr>
          <w:rFonts w:ascii="Palatino Linotype" w:hAnsi="Palatino Linotype" w:cs="Times New Roman"/>
          <w:sz w:val="20"/>
          <w:szCs w:val="20"/>
        </w:rPr>
        <w:t>researchers</w:t>
      </w:r>
      <w:r w:rsidR="00216BE9" w:rsidRPr="009449C1">
        <w:rPr>
          <w:rFonts w:ascii="Palatino Linotype" w:hAnsi="Palatino Linotype" w:cs="Times New Roman"/>
          <w:sz w:val="20"/>
          <w:szCs w:val="20"/>
        </w:rPr>
        <w:t xml:space="preserve"> urged the regulatory authorities to monitor the heavy metals contents of rice imported in the Kingdom of Saudi Arabia</w:t>
      </w:r>
      <w:r w:rsidR="00A97AE9" w:rsidRPr="009449C1">
        <w:rPr>
          <w:rFonts w:ascii="Palatino Linotype" w:hAnsi="Palatino Linotype" w:cs="Times New Roman"/>
          <w:sz w:val="20"/>
          <w:szCs w:val="20"/>
        </w:rPr>
        <w:t xml:space="preserve"> (</w:t>
      </w:r>
      <w:proofErr w:type="spellStart"/>
      <w:r w:rsidR="00A97AE9" w:rsidRPr="009449C1">
        <w:rPr>
          <w:rFonts w:ascii="Palatino Linotype" w:hAnsi="Palatino Linotype" w:cs="Times New Roman"/>
          <w:sz w:val="20"/>
          <w:szCs w:val="20"/>
        </w:rPr>
        <w:t>Shraim</w:t>
      </w:r>
      <w:proofErr w:type="spellEnd"/>
      <w:r w:rsidR="00717191" w:rsidRPr="009449C1">
        <w:rPr>
          <w:rFonts w:ascii="Palatino Linotype" w:hAnsi="Palatino Linotype" w:cs="Times New Roman"/>
          <w:sz w:val="20"/>
          <w:szCs w:val="20"/>
        </w:rPr>
        <w:t>,</w:t>
      </w:r>
      <w:r w:rsidR="00A97AE9" w:rsidRPr="009449C1">
        <w:rPr>
          <w:rFonts w:ascii="Palatino Linotype" w:hAnsi="Palatino Linotype" w:cs="Times New Roman"/>
          <w:sz w:val="20"/>
          <w:szCs w:val="20"/>
        </w:rPr>
        <w:t xml:space="preserve"> 2017)</w:t>
      </w:r>
      <w:r w:rsidR="00216BE9" w:rsidRPr="009449C1">
        <w:rPr>
          <w:rFonts w:ascii="Palatino Linotype" w:hAnsi="Palatino Linotype" w:cs="Times New Roman"/>
          <w:sz w:val="20"/>
          <w:szCs w:val="20"/>
        </w:rPr>
        <w:t xml:space="preserve">. </w:t>
      </w:r>
    </w:p>
    <w:p w14:paraId="2137FF56" w14:textId="6E53C6A1" w:rsidR="000216AD" w:rsidRPr="00C2698C" w:rsidRDefault="000216AD" w:rsidP="009449C1">
      <w:pPr>
        <w:shd w:val="clear" w:color="auto" w:fill="FFFFFF" w:themeFill="background1"/>
        <w:autoSpaceDE w:val="0"/>
        <w:autoSpaceDN w:val="0"/>
        <w:adjustRightInd w:val="0"/>
        <w:spacing w:after="0" w:line="360" w:lineRule="auto"/>
        <w:jc w:val="both"/>
        <w:rPr>
          <w:rFonts w:ascii="Palatino Linotype" w:eastAsia="Calibri" w:hAnsi="Palatino Linotype" w:cs="Times New Roman"/>
          <w:sz w:val="20"/>
          <w:szCs w:val="20"/>
          <w:lang w:val="en-US"/>
        </w:rPr>
      </w:pPr>
      <w:r w:rsidRPr="009449C1">
        <w:rPr>
          <w:rFonts w:ascii="Palatino Linotype" w:eastAsia="Times New Roman" w:hAnsi="Palatino Linotype" w:cs="Times New Roman"/>
          <w:sz w:val="20"/>
          <w:szCs w:val="20"/>
          <w:lang w:val="en-US"/>
        </w:rPr>
        <w:t xml:space="preserve">The deposition of lead can be due to the auto mobile exhaust and its aerial contamination. The sources of heavy metals in rice can be attributed to the </w:t>
      </w:r>
      <w:r w:rsidR="00024AA0" w:rsidRPr="009449C1">
        <w:rPr>
          <w:rFonts w:ascii="Palatino Linotype" w:eastAsia="Times New Roman" w:hAnsi="Palatino Linotype" w:cs="Times New Roman"/>
          <w:sz w:val="20"/>
          <w:szCs w:val="20"/>
          <w:lang w:val="en-US"/>
        </w:rPr>
        <w:t xml:space="preserve">municipal </w:t>
      </w:r>
      <w:r w:rsidRPr="009449C1">
        <w:rPr>
          <w:rFonts w:ascii="Palatino Linotype" w:eastAsia="Times New Roman" w:hAnsi="Palatino Linotype" w:cs="Times New Roman"/>
          <w:sz w:val="20"/>
          <w:szCs w:val="20"/>
          <w:lang w:val="en-US"/>
        </w:rPr>
        <w:t xml:space="preserve">waste disposal, application of cadmium rich fertilizers and irrigation with unsafe water. In this respect, </w:t>
      </w:r>
      <w:proofErr w:type="spellStart"/>
      <w:r w:rsidRPr="009449C1">
        <w:rPr>
          <w:rFonts w:ascii="Palatino Linotype" w:eastAsia="Times New Roman" w:hAnsi="Palatino Linotype" w:cs="Times New Roman"/>
          <w:sz w:val="20"/>
          <w:szCs w:val="20"/>
          <w:lang w:val="en-US"/>
        </w:rPr>
        <w:t>Pescod</w:t>
      </w:r>
      <w:proofErr w:type="spellEnd"/>
      <w:r w:rsidRPr="009449C1">
        <w:rPr>
          <w:rFonts w:ascii="Palatino Linotype" w:eastAsia="Times New Roman" w:hAnsi="Palatino Linotype" w:cs="Times New Roman"/>
          <w:sz w:val="20"/>
          <w:szCs w:val="20"/>
          <w:lang w:val="en-US"/>
        </w:rPr>
        <w:t xml:space="preserve"> (1992) pointed out that the threshold values of heavy metals in irrigation water leading to crop damage are 2000 µg L</w:t>
      </w:r>
      <w:r w:rsidRPr="009449C1">
        <w:rPr>
          <w:rFonts w:ascii="Palatino Linotype" w:eastAsia="Times New Roman" w:hAnsi="Palatino Linotype" w:cs="Times New Roman"/>
          <w:sz w:val="20"/>
          <w:szCs w:val="20"/>
          <w:vertAlign w:val="superscript"/>
          <w:lang w:val="en-US"/>
        </w:rPr>
        <w:t>-1</w:t>
      </w:r>
      <w:r w:rsidRPr="009449C1">
        <w:rPr>
          <w:rFonts w:ascii="Palatino Linotype" w:eastAsia="Times New Roman" w:hAnsi="Palatino Linotype" w:cs="Times New Roman"/>
          <w:sz w:val="20"/>
          <w:szCs w:val="20"/>
          <w:lang w:val="en-US"/>
        </w:rPr>
        <w:t xml:space="preserve"> for Zn, 200 µg L</w:t>
      </w:r>
      <w:r w:rsidRPr="009449C1">
        <w:rPr>
          <w:rFonts w:ascii="Palatino Linotype" w:eastAsia="Times New Roman" w:hAnsi="Palatino Linotype" w:cs="Times New Roman"/>
          <w:sz w:val="20"/>
          <w:szCs w:val="20"/>
          <w:vertAlign w:val="superscript"/>
          <w:lang w:val="en-US"/>
        </w:rPr>
        <w:t>-1</w:t>
      </w:r>
      <w:r w:rsidRPr="009449C1">
        <w:rPr>
          <w:rFonts w:ascii="Palatino Linotype" w:eastAsia="Times New Roman" w:hAnsi="Palatino Linotype" w:cs="Times New Roman"/>
          <w:sz w:val="20"/>
          <w:szCs w:val="20"/>
          <w:lang w:val="en-US"/>
        </w:rPr>
        <w:t xml:space="preserve"> for Cu, 5000 µg L</w:t>
      </w:r>
      <w:r w:rsidRPr="009449C1">
        <w:rPr>
          <w:rFonts w:ascii="Palatino Linotype" w:eastAsia="Times New Roman" w:hAnsi="Palatino Linotype" w:cs="Times New Roman"/>
          <w:sz w:val="20"/>
          <w:szCs w:val="20"/>
          <w:vertAlign w:val="superscript"/>
          <w:lang w:val="en-US"/>
        </w:rPr>
        <w:t>-1</w:t>
      </w:r>
      <w:r w:rsidRPr="009449C1">
        <w:rPr>
          <w:rFonts w:ascii="Palatino Linotype" w:eastAsia="Times New Roman" w:hAnsi="Palatino Linotype" w:cs="Times New Roman"/>
          <w:sz w:val="20"/>
          <w:szCs w:val="20"/>
          <w:lang w:val="en-US"/>
        </w:rPr>
        <w:t xml:space="preserve"> for Fe, 200 µg L</w:t>
      </w:r>
      <w:r w:rsidRPr="009449C1">
        <w:rPr>
          <w:rFonts w:ascii="Palatino Linotype" w:eastAsia="Times New Roman" w:hAnsi="Palatino Linotype" w:cs="Times New Roman"/>
          <w:sz w:val="20"/>
          <w:szCs w:val="20"/>
          <w:vertAlign w:val="superscript"/>
          <w:lang w:val="en-US"/>
        </w:rPr>
        <w:t>-1</w:t>
      </w:r>
      <w:r w:rsidRPr="009449C1">
        <w:rPr>
          <w:rFonts w:ascii="Palatino Linotype" w:eastAsia="Times New Roman" w:hAnsi="Palatino Linotype" w:cs="Times New Roman"/>
          <w:sz w:val="20"/>
          <w:szCs w:val="20"/>
          <w:lang w:val="en-US"/>
        </w:rPr>
        <w:t xml:space="preserve"> for Mn, 200 µg L</w:t>
      </w:r>
      <w:r w:rsidRPr="009449C1">
        <w:rPr>
          <w:rFonts w:ascii="Palatino Linotype" w:eastAsia="Times New Roman" w:hAnsi="Palatino Linotype" w:cs="Times New Roman"/>
          <w:sz w:val="20"/>
          <w:szCs w:val="20"/>
          <w:vertAlign w:val="superscript"/>
          <w:lang w:val="en-US"/>
        </w:rPr>
        <w:t>-1</w:t>
      </w:r>
      <w:r w:rsidRPr="009449C1">
        <w:rPr>
          <w:rFonts w:ascii="Palatino Linotype" w:eastAsia="Times New Roman" w:hAnsi="Palatino Linotype" w:cs="Times New Roman"/>
          <w:sz w:val="20"/>
          <w:szCs w:val="20"/>
          <w:lang w:val="en-US"/>
        </w:rPr>
        <w:t xml:space="preserve"> for Ni, 5000 µg L</w:t>
      </w:r>
      <w:r w:rsidRPr="009449C1">
        <w:rPr>
          <w:rFonts w:ascii="Palatino Linotype" w:eastAsia="Times New Roman" w:hAnsi="Palatino Linotype" w:cs="Times New Roman"/>
          <w:sz w:val="20"/>
          <w:szCs w:val="20"/>
          <w:vertAlign w:val="superscript"/>
          <w:lang w:val="en-US"/>
        </w:rPr>
        <w:t xml:space="preserve">-1  </w:t>
      </w:r>
      <w:r w:rsidRPr="009449C1">
        <w:rPr>
          <w:rFonts w:ascii="Palatino Linotype" w:eastAsia="Times New Roman" w:hAnsi="Palatino Linotype" w:cs="Times New Roman"/>
          <w:sz w:val="20"/>
          <w:szCs w:val="20"/>
          <w:lang w:val="en-US"/>
        </w:rPr>
        <w:t>for Pb and 10 µg L</w:t>
      </w:r>
      <w:r w:rsidRPr="009449C1">
        <w:rPr>
          <w:rFonts w:ascii="Palatino Linotype" w:eastAsia="Times New Roman" w:hAnsi="Palatino Linotype" w:cs="Times New Roman"/>
          <w:sz w:val="20"/>
          <w:szCs w:val="20"/>
          <w:vertAlign w:val="superscript"/>
          <w:lang w:val="en-US"/>
        </w:rPr>
        <w:t>-1</w:t>
      </w:r>
      <w:r w:rsidRPr="009449C1">
        <w:rPr>
          <w:rFonts w:ascii="Palatino Linotype" w:eastAsia="Times New Roman" w:hAnsi="Palatino Linotype" w:cs="Times New Roman"/>
          <w:sz w:val="20"/>
          <w:szCs w:val="20"/>
          <w:lang w:val="en-US"/>
        </w:rPr>
        <w:t xml:space="preserve"> for Cd. The long-term use of treated sewage/industrial effluent has resulted in deposition of more toxic metals like arsenic (67%), lead (55%), nickel (84%), chromium (75%), cobalt (78%) and zinc (130%) in sewage irrigated soil samples in comparison to adjacent soil samples irrigated by well water and this practice is going on in Al-</w:t>
      </w:r>
      <w:proofErr w:type="spellStart"/>
      <w:r w:rsidR="00AB2E97" w:rsidRPr="009449C1">
        <w:rPr>
          <w:rFonts w:ascii="Palatino Linotype" w:eastAsia="Times New Roman" w:hAnsi="Palatino Linotype" w:cs="Times New Roman"/>
          <w:sz w:val="20"/>
          <w:szCs w:val="20"/>
          <w:lang w:val="en-US"/>
        </w:rPr>
        <w:t>Ah</w:t>
      </w:r>
      <w:r w:rsidRPr="009449C1">
        <w:rPr>
          <w:rFonts w:ascii="Palatino Linotype" w:eastAsia="Times New Roman" w:hAnsi="Palatino Linotype" w:cs="Times New Roman"/>
          <w:sz w:val="20"/>
          <w:szCs w:val="20"/>
          <w:lang w:val="en-US"/>
        </w:rPr>
        <w:t>sa</w:t>
      </w:r>
      <w:proofErr w:type="spellEnd"/>
      <w:r w:rsidRPr="009449C1">
        <w:rPr>
          <w:rFonts w:ascii="Palatino Linotype" w:eastAsia="Times New Roman" w:hAnsi="Palatino Linotype" w:cs="Times New Roman"/>
          <w:sz w:val="20"/>
          <w:szCs w:val="20"/>
          <w:lang w:val="en-US"/>
        </w:rPr>
        <w:t xml:space="preserve"> </w:t>
      </w:r>
      <w:r w:rsidR="00AB2E97" w:rsidRPr="009449C1">
        <w:rPr>
          <w:rFonts w:ascii="Palatino Linotype" w:eastAsia="Times New Roman" w:hAnsi="Palatino Linotype" w:cs="Times New Roman"/>
          <w:sz w:val="20"/>
          <w:szCs w:val="20"/>
          <w:lang w:val="en-US"/>
        </w:rPr>
        <w:t>G</w:t>
      </w:r>
      <w:r w:rsidRPr="009449C1">
        <w:rPr>
          <w:rFonts w:ascii="Palatino Linotype" w:eastAsia="Times New Roman" w:hAnsi="Palatino Linotype" w:cs="Times New Roman"/>
          <w:sz w:val="20"/>
          <w:szCs w:val="20"/>
          <w:lang w:val="en-US"/>
        </w:rPr>
        <w:t>overnate (Al-Omron et al</w:t>
      </w:r>
      <w:r w:rsidR="002C3041" w:rsidRPr="009449C1">
        <w:rPr>
          <w:rFonts w:ascii="Palatino Linotype" w:eastAsia="Times New Roman" w:hAnsi="Palatino Linotype" w:cs="Times New Roman"/>
          <w:sz w:val="20"/>
          <w:szCs w:val="20"/>
          <w:lang w:val="en-US"/>
        </w:rPr>
        <w:t>.,</w:t>
      </w:r>
      <w:r w:rsidRPr="009449C1">
        <w:rPr>
          <w:rFonts w:ascii="Palatino Linotype" w:eastAsia="Times New Roman" w:hAnsi="Palatino Linotype" w:cs="Times New Roman"/>
          <w:sz w:val="20"/>
          <w:szCs w:val="20"/>
          <w:lang w:val="en-US"/>
        </w:rPr>
        <w:t xml:space="preserve"> 2012). The excessive buildup of heavy metals in soils and ultimately in rice can lead to initiation of various clinical problems in animals and human leading to poor health, renal dysfunction, bone diseases, cirrhosis, encephalopathy, cardiovascular diseases, dementia, hemorrhage, systemic cancers and sperm motility. Although</w:t>
      </w:r>
      <w:r w:rsidRPr="009449C1">
        <w:rPr>
          <w:rFonts w:ascii="Palatino Linotype" w:eastAsia="Calibri" w:hAnsi="Palatino Linotype" w:cs="Times New Roman"/>
          <w:sz w:val="20"/>
          <w:szCs w:val="20"/>
          <w:lang w:val="en-US"/>
        </w:rPr>
        <w:t>, the cadmium contents are within acceptable limit in rice, but the limits are very near to MA</w:t>
      </w:r>
      <w:r w:rsidR="00DC135C">
        <w:rPr>
          <w:rFonts w:ascii="Palatino Linotype" w:eastAsia="Calibri" w:hAnsi="Palatino Linotype" w:cs="Times New Roman"/>
          <w:sz w:val="20"/>
          <w:szCs w:val="20"/>
          <w:lang w:val="en-US"/>
        </w:rPr>
        <w:t>L</w:t>
      </w:r>
      <w:r w:rsidRPr="009449C1">
        <w:rPr>
          <w:rFonts w:ascii="Palatino Linotype" w:eastAsia="Calibri" w:hAnsi="Palatino Linotype" w:cs="Times New Roman"/>
          <w:sz w:val="20"/>
          <w:szCs w:val="20"/>
          <w:lang w:val="en-US"/>
        </w:rPr>
        <w:t xml:space="preserve">. </w:t>
      </w:r>
      <w:r w:rsidR="00B2125D">
        <w:rPr>
          <w:rFonts w:ascii="Palatino Linotype" w:eastAsia="Calibri" w:hAnsi="Palatino Linotype" w:cs="Times New Roman"/>
          <w:sz w:val="20"/>
          <w:szCs w:val="20"/>
          <w:lang w:val="en-US"/>
        </w:rPr>
        <w:t>Higher exposure to c</w:t>
      </w:r>
      <w:r w:rsidRPr="009449C1">
        <w:rPr>
          <w:rFonts w:ascii="Palatino Linotype" w:eastAsia="Calibri" w:hAnsi="Palatino Linotype" w:cs="Times New Roman"/>
          <w:sz w:val="20"/>
          <w:szCs w:val="20"/>
          <w:lang w:val="en-US"/>
        </w:rPr>
        <w:t xml:space="preserve">admium can result in diseases of multiple disorders including skeleton problems as it is related with cancerous risk as compared to lead which is </w:t>
      </w:r>
      <w:r w:rsidRPr="00C2698C">
        <w:rPr>
          <w:rFonts w:ascii="Palatino Linotype" w:eastAsia="Calibri" w:hAnsi="Palatino Linotype" w:cs="Times New Roman"/>
          <w:sz w:val="20"/>
          <w:szCs w:val="20"/>
          <w:lang w:val="en-US"/>
        </w:rPr>
        <w:t>non- cancer risk factor.</w:t>
      </w:r>
      <w:bookmarkEnd w:id="5"/>
      <w:r w:rsidRPr="00C2698C">
        <w:rPr>
          <w:rFonts w:ascii="Palatino Linotype" w:eastAsia="Calibri" w:hAnsi="Palatino Linotype" w:cs="Times New Roman"/>
          <w:sz w:val="20"/>
          <w:szCs w:val="20"/>
          <w:lang w:val="en-US"/>
        </w:rPr>
        <w:t xml:space="preserve"> </w:t>
      </w:r>
    </w:p>
    <w:p w14:paraId="0E16134F" w14:textId="6126F098" w:rsidR="00901782" w:rsidRPr="00C2698C" w:rsidRDefault="006E14B7" w:rsidP="000216AD">
      <w:pPr>
        <w:autoSpaceDE w:val="0"/>
        <w:autoSpaceDN w:val="0"/>
        <w:adjustRightInd w:val="0"/>
        <w:spacing w:after="0" w:line="360" w:lineRule="auto"/>
        <w:jc w:val="both"/>
        <w:rPr>
          <w:rFonts w:ascii="Palatino Linotype" w:eastAsia="Times New Roman" w:hAnsi="Palatino Linotype" w:cs="Times New Roman"/>
          <w:bCs/>
          <w:iCs/>
          <w:sz w:val="20"/>
          <w:szCs w:val="20"/>
        </w:rPr>
      </w:pPr>
      <w:bookmarkStart w:id="7" w:name="_Hlk50106832"/>
      <w:r w:rsidRPr="00C2698C">
        <w:rPr>
          <w:rFonts w:ascii="Palatino Linotype" w:eastAsia="Times New Roman" w:hAnsi="Palatino Linotype" w:cs="Times New Roman"/>
          <w:bCs/>
          <w:iCs/>
          <w:sz w:val="20"/>
          <w:szCs w:val="20"/>
        </w:rPr>
        <w:lastRenderedPageBreak/>
        <w:t xml:space="preserve">The </w:t>
      </w:r>
      <w:r w:rsidR="000216AD" w:rsidRPr="00C2698C">
        <w:rPr>
          <w:rFonts w:ascii="Palatino Linotype" w:eastAsia="Times New Roman" w:hAnsi="Palatino Linotype" w:cs="Times New Roman"/>
          <w:bCs/>
          <w:iCs/>
          <w:sz w:val="20"/>
          <w:szCs w:val="20"/>
        </w:rPr>
        <w:t>reduction in arsenic contents</w:t>
      </w:r>
      <w:r w:rsidR="00A80128" w:rsidRPr="00C2698C">
        <w:rPr>
          <w:rFonts w:ascii="Palatino Linotype" w:eastAsia="Times New Roman" w:hAnsi="Palatino Linotype" w:cs="Times New Roman"/>
          <w:bCs/>
          <w:iCs/>
          <w:sz w:val="20"/>
          <w:szCs w:val="20"/>
        </w:rPr>
        <w:t xml:space="preserve"> during rice cooking in different </w:t>
      </w:r>
      <w:proofErr w:type="spellStart"/>
      <w:proofErr w:type="gramStart"/>
      <w:r w:rsidR="00A80128" w:rsidRPr="00C2698C">
        <w:rPr>
          <w:rFonts w:ascii="Palatino Linotype" w:eastAsia="Times New Roman" w:hAnsi="Palatino Linotype" w:cs="Times New Roman"/>
          <w:bCs/>
          <w:iCs/>
          <w:sz w:val="20"/>
          <w:szCs w:val="20"/>
        </w:rPr>
        <w:t>rice:water</w:t>
      </w:r>
      <w:proofErr w:type="spellEnd"/>
      <w:proofErr w:type="gramEnd"/>
      <w:r w:rsidR="00A80128" w:rsidRPr="00C2698C">
        <w:rPr>
          <w:rFonts w:ascii="Palatino Linotype" w:eastAsia="Times New Roman" w:hAnsi="Palatino Linotype" w:cs="Times New Roman"/>
          <w:bCs/>
          <w:iCs/>
          <w:sz w:val="20"/>
          <w:szCs w:val="20"/>
        </w:rPr>
        <w:t xml:space="preserve"> conditions</w:t>
      </w:r>
      <w:r w:rsidR="000216AD" w:rsidRPr="00C2698C">
        <w:rPr>
          <w:rFonts w:ascii="Palatino Linotype" w:eastAsia="Times New Roman" w:hAnsi="Palatino Linotype" w:cs="Times New Roman"/>
          <w:bCs/>
          <w:iCs/>
          <w:sz w:val="20"/>
          <w:szCs w:val="20"/>
        </w:rPr>
        <w:t xml:space="preserve"> can be attributed to the dissolution of arsenic in excess water used during cooking conditions which ultimately resulted in arsenic removal from rice. Whereas in T</w:t>
      </w:r>
      <w:r w:rsidR="000216AD" w:rsidRPr="00C2698C">
        <w:rPr>
          <w:rFonts w:ascii="Palatino Linotype" w:eastAsia="Times New Roman" w:hAnsi="Palatino Linotype" w:cs="Times New Roman"/>
          <w:bCs/>
          <w:iCs/>
          <w:sz w:val="20"/>
          <w:szCs w:val="20"/>
          <w:vertAlign w:val="subscript"/>
        </w:rPr>
        <w:t>2</w:t>
      </w:r>
      <w:r w:rsidR="00115476" w:rsidRPr="00C2698C">
        <w:rPr>
          <w:rFonts w:ascii="Palatino Linotype" w:eastAsia="Times New Roman" w:hAnsi="Palatino Linotype" w:cs="Times New Roman"/>
          <w:bCs/>
          <w:iCs/>
          <w:sz w:val="20"/>
          <w:szCs w:val="20"/>
        </w:rPr>
        <w:t xml:space="preserve">, </w:t>
      </w:r>
      <w:r w:rsidR="000216AD" w:rsidRPr="00C2698C">
        <w:rPr>
          <w:rFonts w:ascii="Palatino Linotype" w:eastAsia="Times New Roman" w:hAnsi="Palatino Linotype" w:cs="Times New Roman"/>
          <w:bCs/>
          <w:iCs/>
          <w:sz w:val="20"/>
          <w:szCs w:val="20"/>
        </w:rPr>
        <w:t>no excess water was available and in T</w:t>
      </w:r>
      <w:r w:rsidR="000216AD" w:rsidRPr="00C2698C">
        <w:rPr>
          <w:rFonts w:ascii="Palatino Linotype" w:eastAsia="Times New Roman" w:hAnsi="Palatino Linotype" w:cs="Times New Roman"/>
          <w:bCs/>
          <w:iCs/>
          <w:sz w:val="20"/>
          <w:szCs w:val="20"/>
          <w:vertAlign w:val="subscript"/>
        </w:rPr>
        <w:t>3</w:t>
      </w:r>
      <w:r w:rsidR="000216AD" w:rsidRPr="00C2698C">
        <w:rPr>
          <w:rFonts w:ascii="Palatino Linotype" w:eastAsia="Times New Roman" w:hAnsi="Palatino Linotype" w:cs="Times New Roman"/>
          <w:bCs/>
          <w:iCs/>
          <w:sz w:val="20"/>
          <w:szCs w:val="20"/>
        </w:rPr>
        <w:t xml:space="preserve"> the excess water was evaporated to dryness condition of rice cooking. This fact has been explained by some researchers that excess water cooking and then drainage of excess water from rice results in arsenic reduction (</w:t>
      </w:r>
      <w:proofErr w:type="spellStart"/>
      <w:r w:rsidR="00712FF5" w:rsidRPr="00C2698C">
        <w:rPr>
          <w:rFonts w:ascii="Palatino Linotype" w:hAnsi="Palatino Linotype" w:cs="Times New Roman"/>
          <w:bCs/>
          <w:sz w:val="20"/>
          <w:szCs w:val="20"/>
        </w:rPr>
        <w:t>Signes</w:t>
      </w:r>
      <w:proofErr w:type="spellEnd"/>
      <w:r w:rsidR="00712FF5" w:rsidRPr="00C2698C">
        <w:rPr>
          <w:rFonts w:ascii="Palatino Linotype" w:hAnsi="Palatino Linotype" w:cs="Times New Roman"/>
          <w:bCs/>
          <w:sz w:val="20"/>
          <w:szCs w:val="20"/>
        </w:rPr>
        <w:t xml:space="preserve"> et al</w:t>
      </w:r>
      <w:r w:rsidR="00992B16" w:rsidRPr="00C2698C">
        <w:rPr>
          <w:rFonts w:ascii="Palatino Linotype" w:hAnsi="Palatino Linotype" w:cs="Times New Roman"/>
          <w:bCs/>
          <w:sz w:val="20"/>
          <w:szCs w:val="20"/>
        </w:rPr>
        <w:t>.,</w:t>
      </w:r>
      <w:r w:rsidR="00712FF5" w:rsidRPr="00C2698C">
        <w:rPr>
          <w:rFonts w:ascii="Palatino Linotype" w:hAnsi="Palatino Linotype" w:cs="Times New Roman"/>
          <w:bCs/>
          <w:sz w:val="20"/>
          <w:szCs w:val="20"/>
        </w:rPr>
        <w:t xml:space="preserve"> 2008</w:t>
      </w:r>
      <w:r w:rsidR="000216AD" w:rsidRPr="00C2698C">
        <w:rPr>
          <w:rFonts w:ascii="Palatino Linotype" w:eastAsia="Times New Roman" w:hAnsi="Palatino Linotype" w:cs="Times New Roman"/>
          <w:bCs/>
          <w:iCs/>
          <w:sz w:val="20"/>
          <w:szCs w:val="20"/>
        </w:rPr>
        <w:t>). Similar type of trend has been observed in this study and arsenic contents affected much more in this investigation as compared to other heavy metals studied. Very few studies have been conducted on the fate of heavy metals during rice cooking conditions</w:t>
      </w:r>
      <w:r w:rsidR="0003011A" w:rsidRPr="00C2698C">
        <w:rPr>
          <w:rFonts w:ascii="Palatino Linotype" w:eastAsia="Times New Roman" w:hAnsi="Palatino Linotype" w:cs="Times New Roman"/>
          <w:bCs/>
          <w:iCs/>
          <w:sz w:val="20"/>
          <w:szCs w:val="20"/>
        </w:rPr>
        <w:t>.</w:t>
      </w:r>
      <w:r w:rsidR="001D758D" w:rsidRPr="00C2698C">
        <w:rPr>
          <w:rFonts w:ascii="Palatino Linotype" w:eastAsia="Times New Roman" w:hAnsi="Palatino Linotype" w:cs="Times New Roman"/>
          <w:bCs/>
          <w:iCs/>
          <w:sz w:val="20"/>
          <w:szCs w:val="20"/>
        </w:rPr>
        <w:t xml:space="preserve"> </w:t>
      </w:r>
      <w:r w:rsidR="001D758D" w:rsidRPr="00C2698C">
        <w:rPr>
          <w:rFonts w:ascii="Palatino Linotype" w:hAnsi="Palatino Linotype" w:cs="Times New Roman"/>
          <w:sz w:val="20"/>
          <w:szCs w:val="20"/>
        </w:rPr>
        <w:t>Gray et al</w:t>
      </w:r>
      <w:r w:rsidR="00992B16" w:rsidRPr="00C2698C">
        <w:rPr>
          <w:rFonts w:ascii="Palatino Linotype" w:hAnsi="Palatino Linotype" w:cs="Times New Roman"/>
          <w:sz w:val="20"/>
          <w:szCs w:val="20"/>
        </w:rPr>
        <w:t>.</w:t>
      </w:r>
      <w:r w:rsidR="001D758D" w:rsidRPr="00C2698C">
        <w:rPr>
          <w:rFonts w:ascii="Palatino Linotype" w:hAnsi="Palatino Linotype" w:cs="Times New Roman"/>
          <w:sz w:val="20"/>
          <w:szCs w:val="20"/>
        </w:rPr>
        <w:t xml:space="preserve"> (2016)</w:t>
      </w:r>
      <w:r w:rsidR="0003011A" w:rsidRPr="00C2698C">
        <w:rPr>
          <w:rFonts w:ascii="Palatino Linotype" w:eastAsia="Times New Roman" w:hAnsi="Palatino Linotype" w:cs="Times New Roman"/>
          <w:iCs/>
          <w:sz w:val="20"/>
          <w:szCs w:val="20"/>
        </w:rPr>
        <w:t xml:space="preserve"> </w:t>
      </w:r>
      <w:r w:rsidR="00411784" w:rsidRPr="00C2698C">
        <w:rPr>
          <w:rFonts w:ascii="Palatino Linotype" w:eastAsia="Times New Roman" w:hAnsi="Palatino Linotype" w:cs="Times New Roman"/>
          <w:bCs/>
          <w:iCs/>
          <w:sz w:val="20"/>
          <w:szCs w:val="20"/>
        </w:rPr>
        <w:t xml:space="preserve">noticed </w:t>
      </w:r>
      <w:r w:rsidR="000216AD" w:rsidRPr="00C2698C">
        <w:rPr>
          <w:rFonts w:ascii="Palatino Linotype" w:eastAsia="Times New Roman" w:hAnsi="Palatino Linotype" w:cs="Times New Roman"/>
          <w:bCs/>
          <w:iCs/>
          <w:sz w:val="20"/>
          <w:szCs w:val="20"/>
        </w:rPr>
        <w:t xml:space="preserve">that metals are more easily removed from parboiled rice than brown rice. </w:t>
      </w:r>
      <w:r w:rsidR="00B538E8" w:rsidRPr="00C2698C">
        <w:rPr>
          <w:rFonts w:ascii="Palatino Linotype" w:eastAsia="Times New Roman" w:hAnsi="Palatino Linotype" w:cs="Times New Roman"/>
          <w:bCs/>
          <w:iCs/>
          <w:sz w:val="20"/>
          <w:szCs w:val="20"/>
        </w:rPr>
        <w:t>Liu et al</w:t>
      </w:r>
      <w:r w:rsidR="00992B16" w:rsidRPr="00C2698C">
        <w:rPr>
          <w:rFonts w:ascii="Palatino Linotype" w:eastAsia="Times New Roman" w:hAnsi="Palatino Linotype" w:cs="Times New Roman"/>
          <w:bCs/>
          <w:iCs/>
          <w:sz w:val="20"/>
          <w:szCs w:val="20"/>
        </w:rPr>
        <w:t>.</w:t>
      </w:r>
      <w:r w:rsidR="00B538E8" w:rsidRPr="00C2698C">
        <w:rPr>
          <w:rFonts w:ascii="Palatino Linotype" w:eastAsia="Times New Roman" w:hAnsi="Palatino Linotype" w:cs="Times New Roman"/>
          <w:bCs/>
          <w:iCs/>
          <w:sz w:val="20"/>
          <w:szCs w:val="20"/>
        </w:rPr>
        <w:t xml:space="preserve"> (2018)</w:t>
      </w:r>
      <w:r w:rsidR="000216AD" w:rsidRPr="00C2698C">
        <w:rPr>
          <w:rFonts w:ascii="Palatino Linotype" w:eastAsia="Times New Roman" w:hAnsi="Palatino Linotype" w:cs="Times New Roman"/>
          <w:bCs/>
          <w:iCs/>
          <w:sz w:val="20"/>
          <w:szCs w:val="20"/>
        </w:rPr>
        <w:t xml:space="preserve"> reported that cadmium decreased only </w:t>
      </w:r>
      <w:proofErr w:type="spellStart"/>
      <w:r w:rsidR="000216AD" w:rsidRPr="00C2698C">
        <w:rPr>
          <w:rFonts w:ascii="Palatino Linotype" w:eastAsia="Times New Roman" w:hAnsi="Palatino Linotype" w:cs="Times New Roman"/>
          <w:bCs/>
          <w:iCs/>
          <w:sz w:val="20"/>
          <w:szCs w:val="20"/>
        </w:rPr>
        <w:t>upto</w:t>
      </w:r>
      <w:proofErr w:type="spellEnd"/>
      <w:r w:rsidR="000216AD" w:rsidRPr="00C2698C">
        <w:rPr>
          <w:rFonts w:ascii="Palatino Linotype" w:eastAsia="Times New Roman" w:hAnsi="Palatino Linotype" w:cs="Times New Roman"/>
          <w:bCs/>
          <w:iCs/>
          <w:sz w:val="20"/>
          <w:szCs w:val="20"/>
        </w:rPr>
        <w:t xml:space="preserve"> 3% whereas lead content was decreased by 20% during rice cooking.</w:t>
      </w:r>
      <w:bookmarkEnd w:id="7"/>
      <w:r w:rsidR="00A22D3D" w:rsidRPr="00C2698C">
        <w:rPr>
          <w:rFonts w:ascii="Palatino Linotype" w:eastAsia="Times New Roman" w:hAnsi="Palatino Linotype" w:cs="Times New Roman"/>
          <w:bCs/>
          <w:iCs/>
          <w:sz w:val="20"/>
          <w:szCs w:val="20"/>
        </w:rPr>
        <w:t xml:space="preserve"> Similar results have been observed in present investigation and </w:t>
      </w:r>
      <w:proofErr w:type="gramStart"/>
      <w:r w:rsidR="00A22D3D" w:rsidRPr="00C2698C">
        <w:rPr>
          <w:rFonts w:ascii="Palatino Linotype" w:eastAsia="Times New Roman" w:hAnsi="Palatino Linotype" w:cs="Times New Roman"/>
          <w:bCs/>
          <w:iCs/>
          <w:sz w:val="20"/>
          <w:szCs w:val="20"/>
        </w:rPr>
        <w:t>As</w:t>
      </w:r>
      <w:proofErr w:type="gramEnd"/>
      <w:r w:rsidR="00A22D3D" w:rsidRPr="00C2698C">
        <w:rPr>
          <w:rFonts w:ascii="Palatino Linotype" w:eastAsia="Times New Roman" w:hAnsi="Palatino Linotype" w:cs="Times New Roman"/>
          <w:bCs/>
          <w:iCs/>
          <w:sz w:val="20"/>
          <w:szCs w:val="20"/>
        </w:rPr>
        <w:t xml:space="preserve"> contents </w:t>
      </w:r>
      <w:r w:rsidR="004044D5" w:rsidRPr="00C2698C">
        <w:rPr>
          <w:rFonts w:ascii="Palatino Linotype" w:eastAsia="Times New Roman" w:hAnsi="Palatino Linotype" w:cs="Times New Roman"/>
          <w:bCs/>
          <w:iCs/>
          <w:sz w:val="20"/>
          <w:szCs w:val="20"/>
        </w:rPr>
        <w:t xml:space="preserve">dissipated </w:t>
      </w:r>
      <w:r w:rsidR="00A22D3D" w:rsidRPr="00C2698C">
        <w:rPr>
          <w:rFonts w:ascii="Palatino Linotype" w:eastAsia="Times New Roman" w:hAnsi="Palatino Linotype" w:cs="Times New Roman"/>
          <w:bCs/>
          <w:iCs/>
          <w:sz w:val="20"/>
          <w:szCs w:val="20"/>
        </w:rPr>
        <w:t>more from rice followed by Pb and Sb</w:t>
      </w:r>
      <w:r w:rsidR="004044D5" w:rsidRPr="00C2698C">
        <w:rPr>
          <w:rFonts w:ascii="Palatino Linotype" w:eastAsia="Times New Roman" w:hAnsi="Palatino Linotype" w:cs="Times New Roman"/>
          <w:bCs/>
          <w:iCs/>
          <w:sz w:val="20"/>
          <w:szCs w:val="20"/>
        </w:rPr>
        <w:t xml:space="preserve"> (Fig. 2)</w:t>
      </w:r>
      <w:r w:rsidR="00A22D3D" w:rsidRPr="00C2698C">
        <w:rPr>
          <w:rFonts w:ascii="Palatino Linotype" w:eastAsia="Times New Roman" w:hAnsi="Palatino Linotype" w:cs="Times New Roman"/>
          <w:bCs/>
          <w:iCs/>
          <w:sz w:val="20"/>
          <w:szCs w:val="20"/>
        </w:rPr>
        <w:t xml:space="preserve">. </w:t>
      </w:r>
      <w:r w:rsidR="004044D5" w:rsidRPr="00C2698C">
        <w:rPr>
          <w:rFonts w:ascii="Palatino Linotype" w:eastAsia="Times New Roman" w:hAnsi="Palatino Linotype" w:cs="Times New Roman"/>
          <w:bCs/>
          <w:iCs/>
          <w:sz w:val="20"/>
          <w:szCs w:val="20"/>
        </w:rPr>
        <w:t>Although</w:t>
      </w:r>
      <w:r w:rsidR="00A22D3D" w:rsidRPr="00C2698C">
        <w:rPr>
          <w:rFonts w:ascii="Palatino Linotype" w:eastAsia="Times New Roman" w:hAnsi="Palatino Linotype" w:cs="Times New Roman"/>
          <w:bCs/>
          <w:iCs/>
          <w:sz w:val="20"/>
          <w:szCs w:val="20"/>
        </w:rPr>
        <w:t xml:space="preserve"> Cd contents decreased</w:t>
      </w:r>
      <w:r w:rsidR="004044D5" w:rsidRPr="00C2698C">
        <w:rPr>
          <w:rFonts w:ascii="Palatino Linotype" w:eastAsia="Times New Roman" w:hAnsi="Palatino Linotype" w:cs="Times New Roman"/>
          <w:bCs/>
          <w:iCs/>
          <w:sz w:val="20"/>
          <w:szCs w:val="20"/>
        </w:rPr>
        <w:t xml:space="preserve"> more in high </w:t>
      </w:r>
      <w:proofErr w:type="spellStart"/>
      <w:proofErr w:type="gramStart"/>
      <w:r w:rsidR="004044D5" w:rsidRPr="00C2698C">
        <w:rPr>
          <w:rFonts w:ascii="Palatino Linotype" w:eastAsia="Times New Roman" w:hAnsi="Palatino Linotype" w:cs="Times New Roman"/>
          <w:bCs/>
          <w:iCs/>
          <w:sz w:val="20"/>
          <w:szCs w:val="20"/>
        </w:rPr>
        <w:t>rice:water</w:t>
      </w:r>
      <w:proofErr w:type="spellEnd"/>
      <w:proofErr w:type="gramEnd"/>
      <w:r w:rsidR="004044D5" w:rsidRPr="00C2698C">
        <w:rPr>
          <w:rFonts w:ascii="Palatino Linotype" w:eastAsia="Times New Roman" w:hAnsi="Palatino Linotype" w:cs="Times New Roman"/>
          <w:bCs/>
          <w:iCs/>
          <w:sz w:val="20"/>
          <w:szCs w:val="20"/>
        </w:rPr>
        <w:t xml:space="preserve"> system (T</w:t>
      </w:r>
      <w:r w:rsidR="004044D5" w:rsidRPr="00C2698C">
        <w:rPr>
          <w:rFonts w:ascii="Palatino Linotype" w:eastAsia="Times New Roman" w:hAnsi="Palatino Linotype" w:cs="Times New Roman"/>
          <w:bCs/>
          <w:iCs/>
          <w:sz w:val="20"/>
          <w:szCs w:val="20"/>
          <w:vertAlign w:val="subscript"/>
        </w:rPr>
        <w:t>4</w:t>
      </w:r>
      <w:r w:rsidR="004044D5" w:rsidRPr="00C2698C">
        <w:rPr>
          <w:rFonts w:ascii="Palatino Linotype" w:eastAsia="Times New Roman" w:hAnsi="Palatino Linotype" w:cs="Times New Roman"/>
          <w:bCs/>
          <w:iCs/>
          <w:sz w:val="20"/>
          <w:szCs w:val="20"/>
        </w:rPr>
        <w:t xml:space="preserve"> &amp;</w:t>
      </w:r>
      <w:r w:rsidR="00A22D3D" w:rsidRPr="00C2698C">
        <w:rPr>
          <w:rFonts w:ascii="Palatino Linotype" w:eastAsia="Times New Roman" w:hAnsi="Palatino Linotype" w:cs="Times New Roman"/>
          <w:bCs/>
          <w:iCs/>
          <w:sz w:val="20"/>
          <w:szCs w:val="20"/>
        </w:rPr>
        <w:t xml:space="preserve"> T</w:t>
      </w:r>
      <w:r w:rsidR="00A22D3D" w:rsidRPr="00C2698C">
        <w:rPr>
          <w:rFonts w:ascii="Palatino Linotype" w:eastAsia="Times New Roman" w:hAnsi="Palatino Linotype" w:cs="Times New Roman"/>
          <w:bCs/>
          <w:iCs/>
          <w:sz w:val="20"/>
          <w:szCs w:val="20"/>
          <w:vertAlign w:val="subscript"/>
        </w:rPr>
        <w:t>5</w:t>
      </w:r>
      <w:r w:rsidR="004044D5" w:rsidRPr="00C2698C">
        <w:rPr>
          <w:rFonts w:ascii="Palatino Linotype" w:eastAsia="Times New Roman" w:hAnsi="Palatino Linotype" w:cs="Times New Roman"/>
          <w:bCs/>
          <w:iCs/>
          <w:sz w:val="20"/>
          <w:szCs w:val="20"/>
        </w:rPr>
        <w:t>),</w:t>
      </w:r>
      <w:r w:rsidR="00A22D3D" w:rsidRPr="00C2698C">
        <w:rPr>
          <w:rFonts w:ascii="Palatino Linotype" w:eastAsia="Times New Roman" w:hAnsi="Palatino Linotype" w:cs="Times New Roman"/>
          <w:bCs/>
          <w:iCs/>
          <w:sz w:val="20"/>
          <w:szCs w:val="20"/>
        </w:rPr>
        <w:t xml:space="preserve">  however it was non-significantly decreased as compared to As and Pb</w:t>
      </w:r>
      <w:r w:rsidR="00115476" w:rsidRPr="00C2698C">
        <w:rPr>
          <w:rFonts w:ascii="Palatino Linotype" w:eastAsia="Times New Roman" w:hAnsi="Palatino Linotype" w:cs="Times New Roman"/>
          <w:bCs/>
          <w:iCs/>
          <w:sz w:val="20"/>
          <w:szCs w:val="20"/>
        </w:rPr>
        <w:t xml:space="preserve"> (Fig. 1)</w:t>
      </w:r>
      <w:r w:rsidR="004044D5" w:rsidRPr="00C2698C">
        <w:rPr>
          <w:rFonts w:ascii="Palatino Linotype" w:eastAsia="Times New Roman" w:hAnsi="Palatino Linotype" w:cs="Times New Roman"/>
          <w:bCs/>
          <w:iCs/>
          <w:sz w:val="20"/>
          <w:szCs w:val="20"/>
        </w:rPr>
        <w:t>.</w:t>
      </w:r>
      <w:r w:rsidR="00A22D3D" w:rsidRPr="00C2698C">
        <w:rPr>
          <w:rFonts w:ascii="Palatino Linotype" w:eastAsia="Times New Roman" w:hAnsi="Palatino Linotype" w:cs="Times New Roman"/>
          <w:bCs/>
          <w:iCs/>
          <w:sz w:val="20"/>
          <w:szCs w:val="20"/>
        </w:rPr>
        <w:t xml:space="preserve"> </w:t>
      </w:r>
      <w:r w:rsidR="004044D5" w:rsidRPr="00C2698C">
        <w:rPr>
          <w:rFonts w:ascii="Palatino Linotype" w:eastAsia="Times New Roman" w:hAnsi="Palatino Linotype" w:cs="Times New Roman"/>
          <w:bCs/>
          <w:iCs/>
          <w:sz w:val="20"/>
          <w:szCs w:val="20"/>
        </w:rPr>
        <w:t>Cadmium is absorbed by roots and deposited in the endosperm which ultimately makes its removal difficult during rice cooking.</w:t>
      </w:r>
      <w:r w:rsidR="00A22D3D" w:rsidRPr="00C2698C">
        <w:rPr>
          <w:rFonts w:ascii="Palatino Linotype" w:eastAsia="Times New Roman" w:hAnsi="Palatino Linotype" w:cs="Times New Roman"/>
          <w:bCs/>
          <w:iCs/>
          <w:sz w:val="20"/>
          <w:szCs w:val="20"/>
        </w:rPr>
        <w:t xml:space="preserve">    </w:t>
      </w:r>
      <w:r w:rsidR="000216AD" w:rsidRPr="00C2698C">
        <w:rPr>
          <w:rFonts w:ascii="Palatino Linotype" w:eastAsia="Times New Roman" w:hAnsi="Palatino Linotype" w:cs="Times New Roman"/>
          <w:bCs/>
          <w:iCs/>
          <w:sz w:val="20"/>
          <w:szCs w:val="20"/>
        </w:rPr>
        <w:t xml:space="preserve">   </w:t>
      </w:r>
    </w:p>
    <w:p w14:paraId="626A5DE4" w14:textId="7044659C" w:rsidR="00F713E9" w:rsidRPr="009E11E8" w:rsidRDefault="000216AD" w:rsidP="00F713E9">
      <w:pPr>
        <w:spacing w:after="0" w:line="360" w:lineRule="auto"/>
        <w:jc w:val="both"/>
        <w:rPr>
          <w:rFonts w:ascii="Palatino Linotype" w:hAnsi="Palatino Linotype" w:cs="Times New Roman"/>
          <w:sz w:val="20"/>
          <w:szCs w:val="20"/>
        </w:rPr>
      </w:pPr>
      <w:bookmarkStart w:id="8" w:name="_Hlk50106951"/>
      <w:r w:rsidRPr="00C2698C">
        <w:rPr>
          <w:rFonts w:ascii="Palatino Linotype" w:hAnsi="Palatino Linotype" w:cs="Times New Roman"/>
          <w:sz w:val="20"/>
          <w:szCs w:val="20"/>
        </w:rPr>
        <w:t xml:space="preserve">EDI of Cd and Pb due to rice consumption were found to be within safe limit of PMTDI. Against a PMTDI of </w:t>
      </w:r>
      <w:r w:rsidR="00314AF5">
        <w:rPr>
          <w:rFonts w:ascii="Palatino Linotype" w:hAnsi="Palatino Linotype" w:cs="Times New Roman"/>
          <w:sz w:val="20"/>
          <w:szCs w:val="20"/>
        </w:rPr>
        <w:t>7</w:t>
      </w:r>
      <w:r w:rsidRPr="00C2698C">
        <w:rPr>
          <w:rFonts w:ascii="Palatino Linotype" w:hAnsi="Palatino Linotype" w:cs="Times New Roman"/>
          <w:sz w:val="20"/>
          <w:szCs w:val="20"/>
        </w:rPr>
        <w:t>0 for cadmium, T</w:t>
      </w:r>
      <w:r w:rsidRPr="00C2698C">
        <w:rPr>
          <w:rFonts w:ascii="Palatino Linotype" w:hAnsi="Palatino Linotype" w:cs="Times New Roman"/>
          <w:sz w:val="20"/>
          <w:szCs w:val="20"/>
          <w:vertAlign w:val="subscript"/>
        </w:rPr>
        <w:t>5</w:t>
      </w:r>
      <w:r w:rsidRPr="00C2698C">
        <w:rPr>
          <w:rFonts w:ascii="Palatino Linotype" w:hAnsi="Palatino Linotype" w:cs="Times New Roman"/>
          <w:sz w:val="20"/>
          <w:szCs w:val="20"/>
        </w:rPr>
        <w:t xml:space="preserve"> was considered safer as it decreased EDI from 60.59 to </w:t>
      </w:r>
      <w:r w:rsidR="00913F1D" w:rsidRPr="00C2698C">
        <w:rPr>
          <w:rFonts w:ascii="Palatino Linotype" w:hAnsi="Palatino Linotype" w:cs="Times New Roman"/>
          <w:sz w:val="20"/>
          <w:szCs w:val="20"/>
        </w:rPr>
        <w:t>49</w:t>
      </w:r>
      <w:r w:rsidRPr="00C2698C">
        <w:rPr>
          <w:rFonts w:ascii="Palatino Linotype" w:hAnsi="Palatino Linotype" w:cs="Times New Roman"/>
          <w:sz w:val="20"/>
          <w:szCs w:val="20"/>
        </w:rPr>
        <w:t>.</w:t>
      </w:r>
      <w:r w:rsidR="00913F1D" w:rsidRPr="00C2698C">
        <w:rPr>
          <w:rFonts w:ascii="Palatino Linotype" w:hAnsi="Palatino Linotype" w:cs="Times New Roman"/>
          <w:sz w:val="20"/>
          <w:szCs w:val="20"/>
        </w:rPr>
        <w:t>4</w:t>
      </w:r>
      <w:r w:rsidRPr="00C2698C">
        <w:rPr>
          <w:rFonts w:ascii="Palatino Linotype" w:hAnsi="Palatino Linotype" w:cs="Times New Roman"/>
          <w:sz w:val="20"/>
          <w:szCs w:val="20"/>
        </w:rPr>
        <w:t>1 (µg/person/day). Similarly, for lead once again T</w:t>
      </w:r>
      <w:r w:rsidRPr="00C2698C">
        <w:rPr>
          <w:rFonts w:ascii="Palatino Linotype" w:hAnsi="Palatino Linotype" w:cs="Times New Roman"/>
          <w:sz w:val="20"/>
          <w:szCs w:val="20"/>
          <w:vertAlign w:val="subscript"/>
        </w:rPr>
        <w:t>5</w:t>
      </w:r>
      <w:r w:rsidRPr="00C2698C">
        <w:rPr>
          <w:rFonts w:ascii="Palatino Linotype" w:hAnsi="Palatino Linotype" w:cs="Times New Roman"/>
          <w:sz w:val="20"/>
          <w:szCs w:val="20"/>
        </w:rPr>
        <w:t xml:space="preserve"> was found </w:t>
      </w:r>
      <w:r w:rsidR="00545B44" w:rsidRPr="00C2698C">
        <w:rPr>
          <w:rFonts w:ascii="Palatino Linotype" w:hAnsi="Palatino Linotype" w:cs="Times New Roman"/>
          <w:sz w:val="20"/>
          <w:szCs w:val="20"/>
        </w:rPr>
        <w:t xml:space="preserve">to be </w:t>
      </w:r>
      <w:r w:rsidRPr="00C2698C">
        <w:rPr>
          <w:rFonts w:ascii="Palatino Linotype" w:hAnsi="Palatino Linotype" w:cs="Times New Roman"/>
          <w:sz w:val="20"/>
          <w:szCs w:val="20"/>
        </w:rPr>
        <w:t>more effective and it resulted in decrease of EDI value from 218.86 to 147.74 (µg/person/day) against the PMTDI value of 214 (µg/person/day).</w:t>
      </w:r>
      <w:r w:rsidR="000E5451" w:rsidRPr="00C2698C">
        <w:rPr>
          <w:rFonts w:ascii="Palatino Linotype" w:hAnsi="Palatino Linotype" w:cs="Times New Roman"/>
          <w:sz w:val="20"/>
          <w:szCs w:val="20"/>
        </w:rPr>
        <w:t xml:space="preserve"> This means that rice cooking in high water system is desirable to remove the toxic elements from rice. This is also a common practise in household</w:t>
      </w:r>
      <w:r w:rsidR="00E5265D" w:rsidRPr="00C2698C">
        <w:rPr>
          <w:rFonts w:ascii="Palatino Linotype" w:hAnsi="Palatino Linotype" w:cs="Times New Roman"/>
          <w:sz w:val="20"/>
          <w:szCs w:val="20"/>
        </w:rPr>
        <w:t xml:space="preserve"> rice cooking,</w:t>
      </w:r>
      <w:r w:rsidR="000E5451" w:rsidRPr="00C2698C">
        <w:rPr>
          <w:rFonts w:ascii="Palatino Linotype" w:hAnsi="Palatino Linotype" w:cs="Times New Roman"/>
          <w:sz w:val="20"/>
          <w:szCs w:val="20"/>
        </w:rPr>
        <w:t xml:space="preserve"> that rice is boiled in excess water and </w:t>
      </w:r>
      <w:r w:rsidR="00314AF5">
        <w:rPr>
          <w:rFonts w:ascii="Palatino Linotype" w:hAnsi="Palatino Linotype" w:cs="Times New Roman"/>
          <w:sz w:val="20"/>
          <w:szCs w:val="20"/>
        </w:rPr>
        <w:t xml:space="preserve">extra </w:t>
      </w:r>
      <w:r w:rsidR="000E5451" w:rsidRPr="00C2698C">
        <w:rPr>
          <w:rFonts w:ascii="Palatino Linotype" w:hAnsi="Palatino Linotype" w:cs="Times New Roman"/>
          <w:sz w:val="20"/>
          <w:szCs w:val="20"/>
        </w:rPr>
        <w:t>water is removed and rice cooking is completed to desired degree.</w:t>
      </w:r>
      <w:r w:rsidRPr="00C2698C">
        <w:rPr>
          <w:rFonts w:ascii="Palatino Linotype" w:hAnsi="Palatino Linotype" w:cs="Times New Roman"/>
          <w:sz w:val="20"/>
          <w:szCs w:val="20"/>
        </w:rPr>
        <w:t xml:space="preserve"> In a recent study published in 2019, Saudi </w:t>
      </w:r>
      <w:r w:rsidR="00913F1D" w:rsidRPr="00C2698C">
        <w:rPr>
          <w:rFonts w:ascii="Palatino Linotype" w:hAnsi="Palatino Linotype" w:cs="Times New Roman"/>
          <w:sz w:val="20"/>
          <w:szCs w:val="20"/>
        </w:rPr>
        <w:t>c</w:t>
      </w:r>
      <w:r w:rsidRPr="00C2698C">
        <w:rPr>
          <w:rFonts w:ascii="Palatino Linotype" w:hAnsi="Palatino Linotype" w:cs="Times New Roman"/>
          <w:sz w:val="20"/>
          <w:szCs w:val="20"/>
        </w:rPr>
        <w:t xml:space="preserve">itizens in </w:t>
      </w:r>
      <w:proofErr w:type="spellStart"/>
      <w:r w:rsidRPr="00C2698C">
        <w:rPr>
          <w:rFonts w:ascii="Palatino Linotype" w:hAnsi="Palatino Linotype" w:cs="Times New Roman"/>
          <w:sz w:val="20"/>
          <w:szCs w:val="20"/>
        </w:rPr>
        <w:t>Narjan</w:t>
      </w:r>
      <w:proofErr w:type="spellEnd"/>
      <w:r w:rsidRPr="00C2698C">
        <w:rPr>
          <w:rFonts w:ascii="Palatino Linotype" w:hAnsi="Palatino Linotype" w:cs="Times New Roman"/>
          <w:sz w:val="20"/>
          <w:szCs w:val="20"/>
        </w:rPr>
        <w:t xml:space="preserve"> city consumed more quantity of rice</w:t>
      </w:r>
      <w:r w:rsidR="00913F1D" w:rsidRPr="00C2698C">
        <w:rPr>
          <w:rFonts w:ascii="Palatino Linotype" w:hAnsi="Palatino Linotype" w:cs="Times New Roman"/>
          <w:sz w:val="20"/>
          <w:szCs w:val="20"/>
        </w:rPr>
        <w:t xml:space="preserve"> and </w:t>
      </w:r>
      <w:r w:rsidRPr="00C2698C">
        <w:rPr>
          <w:rFonts w:ascii="Palatino Linotype" w:hAnsi="Palatino Linotype" w:cs="Times New Roman"/>
          <w:sz w:val="20"/>
          <w:szCs w:val="20"/>
        </w:rPr>
        <w:t>average rice intake per adult during FFQ (food frequency questionnaire) survey has been reported to 243g/day (Mohammed et al</w:t>
      </w:r>
      <w:r w:rsidR="00704E03" w:rsidRPr="00C2698C">
        <w:rPr>
          <w:rFonts w:ascii="Palatino Linotype" w:hAnsi="Palatino Linotype" w:cs="Times New Roman"/>
          <w:sz w:val="20"/>
          <w:szCs w:val="20"/>
        </w:rPr>
        <w:t>.,</w:t>
      </w:r>
      <w:r w:rsidRPr="00C2698C">
        <w:rPr>
          <w:rFonts w:ascii="Palatino Linotype" w:hAnsi="Palatino Linotype" w:cs="Times New Roman"/>
          <w:sz w:val="20"/>
          <w:szCs w:val="20"/>
        </w:rPr>
        <w:t xml:space="preserve"> 201</w:t>
      </w:r>
      <w:r w:rsidR="00AA0B87" w:rsidRPr="00C2698C">
        <w:rPr>
          <w:rFonts w:ascii="Palatino Linotype" w:hAnsi="Palatino Linotype" w:cs="Times New Roman"/>
          <w:sz w:val="20"/>
          <w:szCs w:val="20"/>
        </w:rPr>
        <w:t>7</w:t>
      </w:r>
      <w:r w:rsidRPr="00C2698C">
        <w:rPr>
          <w:rFonts w:ascii="Palatino Linotype" w:hAnsi="Palatino Linotype" w:cs="Times New Roman"/>
          <w:sz w:val="20"/>
          <w:szCs w:val="20"/>
        </w:rPr>
        <w:t xml:space="preserve">). By keeping in view 243g/day rice intake, the EDI values of not only arsenic but also cadmium and lead surpassed their respective, PMTDI values. However, out of 243g/day rice intake, how much volume/share is occupied by brown rice is still unclear. Brown rice is gaining popularity now a days with increased awareness of health promoting properties among </w:t>
      </w:r>
      <w:r w:rsidR="001510D1" w:rsidRPr="00C2698C">
        <w:rPr>
          <w:rFonts w:ascii="Palatino Linotype" w:hAnsi="Palatino Linotype" w:cs="Times New Roman"/>
          <w:sz w:val="20"/>
          <w:szCs w:val="20"/>
        </w:rPr>
        <w:t>household</w:t>
      </w:r>
      <w:r w:rsidRPr="00C2698C">
        <w:rPr>
          <w:rFonts w:ascii="Palatino Linotype" w:hAnsi="Palatino Linotype" w:cs="Times New Roman"/>
          <w:sz w:val="20"/>
          <w:szCs w:val="20"/>
        </w:rPr>
        <w:t xml:space="preserve"> consumers. </w:t>
      </w:r>
      <w:proofErr w:type="spellStart"/>
      <w:r w:rsidRPr="00C2698C">
        <w:rPr>
          <w:rFonts w:ascii="Palatino Linotype" w:hAnsi="Palatino Linotype" w:cs="Times New Roman"/>
          <w:sz w:val="20"/>
          <w:szCs w:val="20"/>
        </w:rPr>
        <w:t>Hassawi</w:t>
      </w:r>
      <w:proofErr w:type="spellEnd"/>
      <w:r w:rsidRPr="00C2698C">
        <w:rPr>
          <w:rFonts w:ascii="Palatino Linotype" w:hAnsi="Palatino Linotype" w:cs="Times New Roman"/>
          <w:sz w:val="20"/>
          <w:szCs w:val="20"/>
        </w:rPr>
        <w:t xml:space="preserve"> rice is only cultivated in Al-</w:t>
      </w:r>
      <w:proofErr w:type="spellStart"/>
      <w:r w:rsidRPr="00C2698C">
        <w:rPr>
          <w:rFonts w:ascii="Palatino Linotype" w:hAnsi="Palatino Linotype" w:cs="Times New Roman"/>
          <w:sz w:val="20"/>
          <w:szCs w:val="20"/>
        </w:rPr>
        <w:t>Ahsaa</w:t>
      </w:r>
      <w:proofErr w:type="spellEnd"/>
      <w:r w:rsidRPr="00C2698C">
        <w:rPr>
          <w:rFonts w:ascii="Palatino Linotype" w:hAnsi="Palatino Linotype" w:cs="Times New Roman"/>
          <w:sz w:val="20"/>
          <w:szCs w:val="20"/>
        </w:rPr>
        <w:t xml:space="preserve"> region in Kingdom of Saudi Arabia since centuries</w:t>
      </w:r>
      <w:r w:rsidR="001510D1" w:rsidRPr="00C2698C">
        <w:rPr>
          <w:rFonts w:ascii="Palatino Linotype" w:hAnsi="Palatino Linotype" w:cs="Times New Roman"/>
          <w:sz w:val="20"/>
          <w:szCs w:val="20"/>
        </w:rPr>
        <w:t xml:space="preserve"> and</w:t>
      </w:r>
      <w:r w:rsidRPr="00C2698C">
        <w:rPr>
          <w:rFonts w:ascii="Palatino Linotype" w:hAnsi="Palatino Linotype" w:cs="Times New Roman"/>
          <w:sz w:val="20"/>
          <w:szCs w:val="20"/>
        </w:rPr>
        <w:t xml:space="preserve"> </w:t>
      </w:r>
      <w:proofErr w:type="gramStart"/>
      <w:r w:rsidRPr="00C2698C">
        <w:rPr>
          <w:rFonts w:ascii="Palatino Linotype" w:hAnsi="Palatino Linotype" w:cs="Times New Roman"/>
          <w:sz w:val="20"/>
          <w:szCs w:val="20"/>
        </w:rPr>
        <w:t>local residents</w:t>
      </w:r>
      <w:proofErr w:type="gramEnd"/>
      <w:r w:rsidRPr="00C2698C">
        <w:rPr>
          <w:rFonts w:ascii="Palatino Linotype" w:hAnsi="Palatino Linotype" w:cs="Times New Roman"/>
          <w:sz w:val="20"/>
          <w:szCs w:val="20"/>
        </w:rPr>
        <w:t xml:space="preserve"> are used to eat brown </w:t>
      </w:r>
      <w:proofErr w:type="spellStart"/>
      <w:r w:rsidRPr="00C2698C">
        <w:rPr>
          <w:rFonts w:ascii="Palatino Linotype" w:hAnsi="Palatino Linotype" w:cs="Times New Roman"/>
          <w:sz w:val="20"/>
          <w:szCs w:val="20"/>
        </w:rPr>
        <w:t>Hasswai</w:t>
      </w:r>
      <w:proofErr w:type="spellEnd"/>
      <w:r w:rsidRPr="00C2698C">
        <w:rPr>
          <w:rFonts w:ascii="Palatino Linotype" w:hAnsi="Palatino Linotype" w:cs="Times New Roman"/>
          <w:sz w:val="20"/>
          <w:szCs w:val="20"/>
        </w:rPr>
        <w:t xml:space="preserve"> rice in their traditional way and usually take about 2 servings during a week. Furthermore, </w:t>
      </w:r>
      <w:proofErr w:type="spellStart"/>
      <w:r w:rsidRPr="00C2698C">
        <w:rPr>
          <w:rFonts w:ascii="Palatino Linotype" w:hAnsi="Palatino Linotype" w:cs="Times New Roman"/>
          <w:sz w:val="20"/>
          <w:szCs w:val="20"/>
        </w:rPr>
        <w:t>Hassawi</w:t>
      </w:r>
      <w:proofErr w:type="spellEnd"/>
      <w:r w:rsidRPr="00C2698C">
        <w:rPr>
          <w:rFonts w:ascii="Palatino Linotype" w:hAnsi="Palatino Linotype" w:cs="Times New Roman"/>
          <w:sz w:val="20"/>
          <w:szCs w:val="20"/>
        </w:rPr>
        <w:t xml:space="preserve"> rice is also relished by indigenous people during traditional occasions and gatherings in a variety of way. However, now trend is </w:t>
      </w:r>
      <w:r w:rsidR="001510D1" w:rsidRPr="00C2698C">
        <w:rPr>
          <w:rFonts w:ascii="Palatino Linotype" w:hAnsi="Palatino Linotype" w:cs="Times New Roman"/>
          <w:sz w:val="20"/>
          <w:szCs w:val="20"/>
        </w:rPr>
        <w:t>decreasing,</w:t>
      </w:r>
      <w:r w:rsidRPr="00C2698C">
        <w:rPr>
          <w:rFonts w:ascii="Palatino Linotype" w:hAnsi="Palatino Linotype" w:cs="Times New Roman"/>
          <w:sz w:val="20"/>
          <w:szCs w:val="20"/>
        </w:rPr>
        <w:t xml:space="preserve"> and people are shifting toward</w:t>
      </w:r>
      <w:r w:rsidR="002F1A98">
        <w:rPr>
          <w:rFonts w:ascii="Palatino Linotype" w:hAnsi="Palatino Linotype" w:cs="Times New Roman"/>
          <w:sz w:val="20"/>
          <w:szCs w:val="20"/>
        </w:rPr>
        <w:t>s</w:t>
      </w:r>
      <w:r w:rsidRPr="00C2698C">
        <w:rPr>
          <w:rFonts w:ascii="Palatino Linotype" w:hAnsi="Palatino Linotype" w:cs="Times New Roman"/>
          <w:sz w:val="20"/>
          <w:szCs w:val="20"/>
        </w:rPr>
        <w:t xml:space="preserve"> more economical and viable options of rice varieties available in the region. Keeping in view all these considerations, it can be summarised that daily intake of </w:t>
      </w:r>
      <w:r w:rsidRPr="00C2698C">
        <w:rPr>
          <w:rFonts w:ascii="Palatino Linotype" w:hAnsi="Palatino Linotype" w:cs="Times New Roman"/>
          <w:sz w:val="20"/>
          <w:szCs w:val="20"/>
        </w:rPr>
        <w:lastRenderedPageBreak/>
        <w:t xml:space="preserve">brown rice is low and there is no health risks involved in eating of brown </w:t>
      </w:r>
      <w:proofErr w:type="spellStart"/>
      <w:r w:rsidRPr="00C2698C">
        <w:rPr>
          <w:rFonts w:ascii="Palatino Linotype" w:hAnsi="Palatino Linotype" w:cs="Times New Roman"/>
          <w:sz w:val="20"/>
          <w:szCs w:val="20"/>
        </w:rPr>
        <w:t>Hassawi</w:t>
      </w:r>
      <w:proofErr w:type="spellEnd"/>
      <w:r w:rsidRPr="00C2698C">
        <w:rPr>
          <w:rFonts w:ascii="Palatino Linotype" w:hAnsi="Palatino Linotype" w:cs="Times New Roman"/>
          <w:sz w:val="20"/>
          <w:szCs w:val="20"/>
        </w:rPr>
        <w:t xml:space="preserve"> rice</w:t>
      </w:r>
      <w:r w:rsidR="00AA5A92" w:rsidRPr="00C2698C">
        <w:rPr>
          <w:rFonts w:ascii="Palatino Linotype" w:hAnsi="Palatino Linotype" w:cs="Times New Roman"/>
          <w:sz w:val="20"/>
          <w:szCs w:val="20"/>
        </w:rPr>
        <w:t>,</w:t>
      </w:r>
      <w:r w:rsidRPr="00C2698C">
        <w:rPr>
          <w:rFonts w:ascii="Palatino Linotype" w:hAnsi="Palatino Linotype" w:cs="Times New Roman"/>
          <w:sz w:val="20"/>
          <w:szCs w:val="20"/>
        </w:rPr>
        <w:t xml:space="preserve"> rather it can provide </w:t>
      </w:r>
      <w:r w:rsidRPr="009E11E8">
        <w:rPr>
          <w:rFonts w:ascii="Palatino Linotype" w:hAnsi="Palatino Linotype" w:cs="Times New Roman"/>
          <w:sz w:val="20"/>
          <w:szCs w:val="20"/>
        </w:rPr>
        <w:t>beneficial nutrients for health</w:t>
      </w:r>
      <w:r w:rsidR="001510D1" w:rsidRPr="009E11E8">
        <w:rPr>
          <w:rFonts w:ascii="Palatino Linotype" w:hAnsi="Palatino Linotype" w:cs="Times New Roman"/>
          <w:sz w:val="20"/>
          <w:szCs w:val="20"/>
        </w:rPr>
        <w:t xml:space="preserve"> and can play important role in maintaining the balanced diet</w:t>
      </w:r>
      <w:r w:rsidRPr="009E11E8">
        <w:rPr>
          <w:rFonts w:ascii="Palatino Linotype" w:hAnsi="Palatino Linotype" w:cs="Times New Roman"/>
          <w:sz w:val="20"/>
          <w:szCs w:val="20"/>
        </w:rPr>
        <w:t>.</w:t>
      </w:r>
      <w:bookmarkEnd w:id="8"/>
      <w:r w:rsidRPr="009E11E8">
        <w:rPr>
          <w:rFonts w:ascii="Palatino Linotype" w:hAnsi="Palatino Linotype" w:cs="Times New Roman"/>
          <w:sz w:val="20"/>
          <w:szCs w:val="20"/>
        </w:rPr>
        <w:t xml:space="preserve"> </w:t>
      </w:r>
    </w:p>
    <w:p w14:paraId="2D463929" w14:textId="413EC784" w:rsidR="000D1422" w:rsidRDefault="000216AD" w:rsidP="000216AD">
      <w:pPr>
        <w:spacing w:after="0" w:line="360" w:lineRule="auto"/>
        <w:jc w:val="both"/>
        <w:rPr>
          <w:rFonts w:ascii="Palatino Linotype" w:hAnsi="Palatino Linotype" w:cs="Times New Roman"/>
          <w:bCs/>
          <w:sz w:val="20"/>
          <w:szCs w:val="20"/>
        </w:rPr>
      </w:pPr>
      <w:bookmarkStart w:id="9" w:name="_Hlk50107023"/>
      <w:r w:rsidRPr="009E11E8">
        <w:rPr>
          <w:rFonts w:ascii="Palatino Linotype" w:hAnsi="Palatino Linotype" w:cs="Times New Roman"/>
          <w:bCs/>
          <w:sz w:val="20"/>
          <w:szCs w:val="20"/>
        </w:rPr>
        <w:t>The high-water cooking of rice and drainage of excess water from rice during cooking gave better results in reducing the health risks</w:t>
      </w:r>
      <w:r w:rsidR="006A0DC8" w:rsidRPr="009E11E8">
        <w:rPr>
          <w:rFonts w:ascii="Palatino Linotype" w:hAnsi="Palatino Linotype" w:cs="Times New Roman"/>
          <w:bCs/>
          <w:sz w:val="20"/>
          <w:szCs w:val="20"/>
        </w:rPr>
        <w:t xml:space="preserve"> as visible in HRI data</w:t>
      </w:r>
      <w:r w:rsidRPr="009E11E8">
        <w:rPr>
          <w:rFonts w:ascii="Palatino Linotype" w:hAnsi="Palatino Linotype" w:cs="Times New Roman"/>
          <w:bCs/>
          <w:sz w:val="20"/>
          <w:szCs w:val="20"/>
        </w:rPr>
        <w:t xml:space="preserve">. </w:t>
      </w:r>
      <w:r w:rsidR="00C127BA" w:rsidRPr="009E11E8">
        <w:rPr>
          <w:rFonts w:ascii="Palatino Linotype" w:hAnsi="Palatino Linotype" w:cs="Times New Roman"/>
          <w:bCs/>
          <w:sz w:val="20"/>
          <w:szCs w:val="20"/>
        </w:rPr>
        <w:t>However, t</w:t>
      </w:r>
      <w:r w:rsidRPr="009E11E8">
        <w:rPr>
          <w:rFonts w:ascii="Palatino Linotype" w:hAnsi="Palatino Linotype" w:cs="Times New Roman"/>
          <w:bCs/>
          <w:sz w:val="20"/>
          <w:szCs w:val="20"/>
        </w:rPr>
        <w:t>he health risk increases when metals intake come from multiple sources in the form of combined exposure to metals. In our previous finding on dates, we calculated the health risks to Saudi citizens from daily consumption of dates (Salama et al</w:t>
      </w:r>
      <w:r w:rsidR="00704E03" w:rsidRPr="009E11E8">
        <w:rPr>
          <w:rFonts w:ascii="Palatino Linotype" w:hAnsi="Palatino Linotype" w:cs="Times New Roman"/>
          <w:bCs/>
          <w:sz w:val="20"/>
          <w:szCs w:val="20"/>
        </w:rPr>
        <w:t>.,</w:t>
      </w:r>
      <w:r w:rsidRPr="009E11E8">
        <w:rPr>
          <w:rFonts w:ascii="Palatino Linotype" w:hAnsi="Palatino Linotype" w:cs="Times New Roman"/>
          <w:bCs/>
          <w:sz w:val="20"/>
          <w:szCs w:val="20"/>
        </w:rPr>
        <w:t xml:space="preserve"> 2019). When daily date consumption </w:t>
      </w:r>
      <w:r w:rsidR="00C127BA" w:rsidRPr="009E11E8">
        <w:rPr>
          <w:rFonts w:ascii="Palatino Linotype" w:hAnsi="Palatino Linotype" w:cs="Times New Roman"/>
          <w:bCs/>
          <w:sz w:val="20"/>
          <w:szCs w:val="20"/>
        </w:rPr>
        <w:t xml:space="preserve">is </w:t>
      </w:r>
      <w:r w:rsidRPr="009E11E8">
        <w:rPr>
          <w:rFonts w:ascii="Palatino Linotype" w:hAnsi="Palatino Linotype" w:cs="Times New Roman"/>
          <w:bCs/>
          <w:sz w:val="20"/>
          <w:szCs w:val="20"/>
        </w:rPr>
        <w:t xml:space="preserve">coupled with daily </w:t>
      </w:r>
      <w:r w:rsidR="004211C6" w:rsidRPr="009E11E8">
        <w:rPr>
          <w:rFonts w:ascii="Palatino Linotype" w:hAnsi="Palatino Linotype" w:cs="Times New Roman"/>
          <w:bCs/>
          <w:sz w:val="20"/>
          <w:szCs w:val="20"/>
        </w:rPr>
        <w:t xml:space="preserve">brown </w:t>
      </w:r>
      <w:r w:rsidRPr="009E11E8">
        <w:rPr>
          <w:rFonts w:ascii="Palatino Linotype" w:hAnsi="Palatino Linotype" w:cs="Times New Roman"/>
          <w:bCs/>
          <w:sz w:val="20"/>
          <w:szCs w:val="20"/>
        </w:rPr>
        <w:t xml:space="preserve">rice intake, then combined health risk will be more than the specified </w:t>
      </w:r>
      <w:r w:rsidR="00FD42BC" w:rsidRPr="009E11E8">
        <w:rPr>
          <w:rFonts w:ascii="Palatino Linotype" w:hAnsi="Palatino Linotype" w:cs="Times New Roman"/>
          <w:bCs/>
          <w:sz w:val="20"/>
          <w:szCs w:val="20"/>
        </w:rPr>
        <w:t>HRI</w:t>
      </w:r>
      <w:r w:rsidRPr="009E11E8">
        <w:rPr>
          <w:rFonts w:ascii="Palatino Linotype" w:hAnsi="Palatino Linotype" w:cs="Times New Roman"/>
          <w:bCs/>
          <w:sz w:val="20"/>
          <w:szCs w:val="20"/>
        </w:rPr>
        <w:t xml:space="preserve"> value</w:t>
      </w:r>
      <w:r w:rsidR="006C1FCE">
        <w:rPr>
          <w:rFonts w:ascii="Palatino Linotype" w:hAnsi="Palatino Linotype" w:cs="Times New Roman"/>
          <w:bCs/>
          <w:sz w:val="20"/>
          <w:szCs w:val="20"/>
        </w:rPr>
        <w:t xml:space="preserve"> for Cd and Pb</w:t>
      </w:r>
      <w:r w:rsidRPr="009E11E8">
        <w:rPr>
          <w:rFonts w:ascii="Palatino Linotype" w:hAnsi="Palatino Linotype" w:cs="Times New Roman"/>
          <w:bCs/>
          <w:sz w:val="20"/>
          <w:szCs w:val="20"/>
        </w:rPr>
        <w:t>. It means that Saudi citizens may be at risk due to toxic metals in their diet. However, no detailed studies are available in literature to find out the risks from dietary intake of heavy metals to Saudi citizens.</w:t>
      </w:r>
      <w:bookmarkEnd w:id="9"/>
      <w:r w:rsidRPr="009E11E8">
        <w:rPr>
          <w:rFonts w:ascii="Palatino Linotype" w:hAnsi="Palatino Linotype" w:cs="Times New Roman"/>
          <w:bCs/>
          <w:sz w:val="20"/>
          <w:szCs w:val="20"/>
        </w:rPr>
        <w:t xml:space="preserve">      </w:t>
      </w:r>
    </w:p>
    <w:p w14:paraId="5478FFA6" w14:textId="1079D753" w:rsidR="000216AD" w:rsidRPr="009E11E8" w:rsidRDefault="000216AD" w:rsidP="000216AD">
      <w:pPr>
        <w:spacing w:after="0" w:line="360" w:lineRule="auto"/>
        <w:jc w:val="both"/>
        <w:rPr>
          <w:rFonts w:ascii="Palatino Linotype" w:hAnsi="Palatino Linotype" w:cs="Times New Roman"/>
          <w:bCs/>
          <w:sz w:val="20"/>
          <w:szCs w:val="20"/>
        </w:rPr>
      </w:pPr>
      <w:r w:rsidRPr="009E11E8">
        <w:rPr>
          <w:rFonts w:ascii="Palatino Linotype" w:hAnsi="Palatino Linotype" w:cs="Times New Roman"/>
          <w:bCs/>
          <w:sz w:val="20"/>
          <w:szCs w:val="20"/>
        </w:rPr>
        <w:t xml:space="preserve">    </w:t>
      </w:r>
    </w:p>
    <w:p w14:paraId="40F460AA" w14:textId="77777777" w:rsidR="000216AD" w:rsidRPr="009E11E8" w:rsidRDefault="000216AD" w:rsidP="000216AD">
      <w:pPr>
        <w:spacing w:after="0" w:line="360" w:lineRule="auto"/>
        <w:jc w:val="both"/>
        <w:rPr>
          <w:rFonts w:ascii="Palatino Linotype" w:hAnsi="Palatino Linotype" w:cs="Times New Roman"/>
          <w:b/>
          <w:bCs/>
          <w:sz w:val="20"/>
          <w:szCs w:val="20"/>
        </w:rPr>
      </w:pPr>
      <w:r w:rsidRPr="009E11E8">
        <w:rPr>
          <w:rFonts w:ascii="Palatino Linotype" w:hAnsi="Palatino Linotype" w:cs="Times New Roman"/>
          <w:b/>
          <w:bCs/>
          <w:sz w:val="20"/>
          <w:szCs w:val="20"/>
        </w:rPr>
        <w:t>Conclusion</w:t>
      </w:r>
    </w:p>
    <w:p w14:paraId="1C223531" w14:textId="77777777" w:rsidR="00BF37E4" w:rsidRDefault="000216AD" w:rsidP="00E0522D">
      <w:pPr>
        <w:spacing w:after="0" w:line="360" w:lineRule="auto"/>
        <w:jc w:val="both"/>
        <w:rPr>
          <w:rFonts w:ascii="Palatino Linotype" w:hAnsi="Palatino Linotype" w:cs="Times New Roman"/>
          <w:bCs/>
          <w:sz w:val="20"/>
          <w:szCs w:val="20"/>
        </w:rPr>
      </w:pPr>
      <w:bookmarkStart w:id="10" w:name="_Hlk50107116"/>
      <w:r w:rsidRPr="009E11E8">
        <w:rPr>
          <w:rFonts w:ascii="Palatino Linotype" w:hAnsi="Palatino Linotype" w:cs="Times New Roman"/>
          <w:bCs/>
          <w:sz w:val="20"/>
          <w:szCs w:val="20"/>
        </w:rPr>
        <w:t xml:space="preserve">Current study revealed that toxic </w:t>
      </w:r>
      <w:r w:rsidR="0022415A" w:rsidRPr="009E11E8">
        <w:rPr>
          <w:rFonts w:ascii="Palatino Linotype" w:hAnsi="Palatino Linotype" w:cs="Times New Roman"/>
          <w:bCs/>
          <w:sz w:val="20"/>
          <w:szCs w:val="20"/>
        </w:rPr>
        <w:t xml:space="preserve">metals are present in brown </w:t>
      </w:r>
      <w:proofErr w:type="spellStart"/>
      <w:r w:rsidR="0022415A" w:rsidRPr="009E11E8">
        <w:rPr>
          <w:rFonts w:ascii="Palatino Linotype" w:hAnsi="Palatino Linotype" w:cs="Times New Roman"/>
          <w:bCs/>
          <w:sz w:val="20"/>
          <w:szCs w:val="20"/>
        </w:rPr>
        <w:t>Hassawi</w:t>
      </w:r>
      <w:proofErr w:type="spellEnd"/>
      <w:r w:rsidR="0022415A" w:rsidRPr="009E11E8">
        <w:rPr>
          <w:rFonts w:ascii="Palatino Linotype" w:hAnsi="Palatino Linotype" w:cs="Times New Roman"/>
          <w:bCs/>
          <w:sz w:val="20"/>
          <w:szCs w:val="20"/>
        </w:rPr>
        <w:t xml:space="preserve"> rice. Arsenic and lead contents in </w:t>
      </w:r>
      <w:r w:rsidR="0069370F" w:rsidRPr="009E11E8">
        <w:rPr>
          <w:rFonts w:ascii="Palatino Linotype" w:hAnsi="Palatino Linotype" w:cs="Times New Roman"/>
          <w:bCs/>
          <w:sz w:val="20"/>
          <w:szCs w:val="20"/>
        </w:rPr>
        <w:t>all</w:t>
      </w:r>
      <w:r w:rsidR="0022415A" w:rsidRPr="009E11E8">
        <w:rPr>
          <w:rFonts w:ascii="Palatino Linotype" w:hAnsi="Palatino Linotype" w:cs="Times New Roman"/>
          <w:bCs/>
          <w:sz w:val="20"/>
          <w:szCs w:val="20"/>
        </w:rPr>
        <w:t xml:space="preserve"> samples exceeded the maximum allowable limits (MAL</w:t>
      </w:r>
      <w:r w:rsidR="007C09D3" w:rsidRPr="009E11E8">
        <w:rPr>
          <w:rFonts w:ascii="Palatino Linotype" w:hAnsi="Palatino Linotype" w:cs="Times New Roman"/>
          <w:bCs/>
          <w:sz w:val="20"/>
          <w:szCs w:val="20"/>
        </w:rPr>
        <w:t>s</w:t>
      </w:r>
      <w:r w:rsidR="0022415A" w:rsidRPr="009E11E8">
        <w:rPr>
          <w:rFonts w:ascii="Palatino Linotype" w:hAnsi="Palatino Linotype" w:cs="Times New Roman"/>
          <w:bCs/>
          <w:sz w:val="20"/>
          <w:szCs w:val="20"/>
        </w:rPr>
        <w:t xml:space="preserve">) defined by FAO/WHO. </w:t>
      </w:r>
      <w:r w:rsidR="00B339E6" w:rsidRPr="009E11E8">
        <w:rPr>
          <w:rFonts w:ascii="Palatino Linotype" w:hAnsi="Palatino Linotype" w:cs="Times New Roman"/>
          <w:bCs/>
          <w:sz w:val="20"/>
          <w:szCs w:val="20"/>
        </w:rPr>
        <w:t>Although c</w:t>
      </w:r>
      <w:r w:rsidR="0022415A" w:rsidRPr="009E11E8">
        <w:rPr>
          <w:rFonts w:ascii="Palatino Linotype" w:hAnsi="Palatino Linotype" w:cs="Times New Roman"/>
          <w:bCs/>
          <w:sz w:val="20"/>
          <w:szCs w:val="20"/>
        </w:rPr>
        <w:t xml:space="preserve">admium contents did not </w:t>
      </w:r>
      <w:r w:rsidR="00B339E6" w:rsidRPr="009E11E8">
        <w:rPr>
          <w:rFonts w:ascii="Palatino Linotype" w:hAnsi="Palatino Linotype" w:cs="Times New Roman"/>
          <w:bCs/>
          <w:sz w:val="20"/>
          <w:szCs w:val="20"/>
        </w:rPr>
        <w:t>surpass</w:t>
      </w:r>
      <w:r w:rsidR="0022415A" w:rsidRPr="009E11E8">
        <w:rPr>
          <w:rFonts w:ascii="Palatino Linotype" w:hAnsi="Palatino Linotype" w:cs="Times New Roman"/>
          <w:bCs/>
          <w:sz w:val="20"/>
          <w:szCs w:val="20"/>
        </w:rPr>
        <w:t xml:space="preserve"> the MAL, </w:t>
      </w:r>
      <w:r w:rsidR="00B339E6" w:rsidRPr="009E11E8">
        <w:rPr>
          <w:rFonts w:ascii="Palatino Linotype" w:hAnsi="Palatino Linotype" w:cs="Times New Roman"/>
          <w:bCs/>
          <w:sz w:val="20"/>
          <w:szCs w:val="20"/>
        </w:rPr>
        <w:t>however</w:t>
      </w:r>
      <w:r w:rsidR="0022415A" w:rsidRPr="009E11E8">
        <w:rPr>
          <w:rFonts w:ascii="Palatino Linotype" w:hAnsi="Palatino Linotype" w:cs="Times New Roman"/>
          <w:bCs/>
          <w:sz w:val="20"/>
          <w:szCs w:val="20"/>
        </w:rPr>
        <w:t xml:space="preserve"> in few </w:t>
      </w:r>
      <w:proofErr w:type="gramStart"/>
      <w:r w:rsidR="0022415A" w:rsidRPr="009E11E8">
        <w:rPr>
          <w:rFonts w:ascii="Palatino Linotype" w:hAnsi="Palatino Linotype" w:cs="Times New Roman"/>
          <w:bCs/>
          <w:sz w:val="20"/>
          <w:szCs w:val="20"/>
        </w:rPr>
        <w:t>samples</w:t>
      </w:r>
      <w:proofErr w:type="gramEnd"/>
      <w:r w:rsidR="0022415A" w:rsidRPr="009E11E8">
        <w:rPr>
          <w:rFonts w:ascii="Palatino Linotype" w:hAnsi="Palatino Linotype" w:cs="Times New Roman"/>
          <w:bCs/>
          <w:sz w:val="20"/>
          <w:szCs w:val="20"/>
        </w:rPr>
        <w:t xml:space="preserve"> cadmium contents were very near to the MA</w:t>
      </w:r>
      <w:r w:rsidR="007C09D3" w:rsidRPr="009E11E8">
        <w:rPr>
          <w:rFonts w:ascii="Palatino Linotype" w:hAnsi="Palatino Linotype" w:cs="Times New Roman"/>
          <w:bCs/>
          <w:sz w:val="20"/>
          <w:szCs w:val="20"/>
        </w:rPr>
        <w:t>L</w:t>
      </w:r>
      <w:r w:rsidR="0022415A" w:rsidRPr="009E11E8">
        <w:rPr>
          <w:rFonts w:ascii="Palatino Linotype" w:hAnsi="Palatino Linotype" w:cs="Times New Roman"/>
          <w:bCs/>
          <w:sz w:val="20"/>
          <w:szCs w:val="20"/>
        </w:rPr>
        <w:t xml:space="preserve"> specified for cadmium. </w:t>
      </w:r>
      <w:r w:rsidR="00176A22" w:rsidRPr="009E11E8">
        <w:rPr>
          <w:rFonts w:ascii="Palatino Linotype" w:hAnsi="Palatino Linotype" w:cs="Times New Roman"/>
          <w:bCs/>
          <w:sz w:val="20"/>
          <w:szCs w:val="20"/>
        </w:rPr>
        <w:t>Soaking was ineffective in removing the heavy metals from rice. Cooking of rice in excess water and drainage of the extra</w:t>
      </w:r>
      <w:r w:rsidR="00176A22" w:rsidRPr="00701688">
        <w:rPr>
          <w:rFonts w:ascii="Palatino Linotype" w:hAnsi="Palatino Linotype" w:cs="Times New Roman"/>
          <w:bCs/>
          <w:sz w:val="20"/>
          <w:szCs w:val="20"/>
        </w:rPr>
        <w:t xml:space="preserve"> water from rice during cooking exerted significant effect o</w:t>
      </w:r>
      <w:r w:rsidR="00102C71">
        <w:rPr>
          <w:rFonts w:ascii="Palatino Linotype" w:hAnsi="Palatino Linotype" w:cs="Times New Roman"/>
          <w:bCs/>
          <w:sz w:val="20"/>
          <w:szCs w:val="20"/>
        </w:rPr>
        <w:t>n</w:t>
      </w:r>
      <w:r w:rsidR="00176A22" w:rsidRPr="00701688">
        <w:rPr>
          <w:rFonts w:ascii="Palatino Linotype" w:hAnsi="Palatino Linotype" w:cs="Times New Roman"/>
          <w:bCs/>
          <w:sz w:val="20"/>
          <w:szCs w:val="20"/>
        </w:rPr>
        <w:t xml:space="preserve"> all metals, except </w:t>
      </w:r>
      <w:r w:rsidR="0069370F">
        <w:rPr>
          <w:rFonts w:ascii="Palatino Linotype" w:hAnsi="Palatino Linotype" w:cs="Times New Roman"/>
          <w:bCs/>
          <w:sz w:val="20"/>
          <w:szCs w:val="20"/>
        </w:rPr>
        <w:t>Cd</w:t>
      </w:r>
      <w:r w:rsidR="00176A22" w:rsidRPr="00701688">
        <w:rPr>
          <w:rFonts w:ascii="Palatino Linotype" w:hAnsi="Palatino Linotype" w:cs="Times New Roman"/>
          <w:bCs/>
          <w:sz w:val="20"/>
          <w:szCs w:val="20"/>
        </w:rPr>
        <w:t xml:space="preserve">. Cooking of rice in low </w:t>
      </w:r>
      <w:proofErr w:type="spellStart"/>
      <w:r w:rsidR="00176A22" w:rsidRPr="00701688">
        <w:rPr>
          <w:rFonts w:ascii="Palatino Linotype" w:hAnsi="Palatino Linotype" w:cs="Times New Roman"/>
          <w:bCs/>
          <w:sz w:val="20"/>
          <w:szCs w:val="20"/>
        </w:rPr>
        <w:t>rice:water</w:t>
      </w:r>
      <w:proofErr w:type="spellEnd"/>
      <w:r w:rsidR="00176A22" w:rsidRPr="00701688">
        <w:rPr>
          <w:rFonts w:ascii="Palatino Linotype" w:hAnsi="Palatino Linotype" w:cs="Times New Roman"/>
          <w:bCs/>
          <w:sz w:val="20"/>
          <w:szCs w:val="20"/>
        </w:rPr>
        <w:t xml:space="preserve"> ratio</w:t>
      </w:r>
      <w:r w:rsidR="0082401A" w:rsidRPr="00701688">
        <w:rPr>
          <w:rFonts w:ascii="Palatino Linotype" w:hAnsi="Palatino Linotype" w:cs="Times New Roman"/>
          <w:bCs/>
          <w:sz w:val="20"/>
          <w:szCs w:val="20"/>
        </w:rPr>
        <w:t xml:space="preserve"> system was found less effective in comparison to the cooking in high </w:t>
      </w:r>
      <w:proofErr w:type="spellStart"/>
      <w:r w:rsidR="0082401A" w:rsidRPr="00701688">
        <w:rPr>
          <w:rFonts w:ascii="Palatino Linotype" w:hAnsi="Palatino Linotype" w:cs="Times New Roman"/>
          <w:bCs/>
          <w:sz w:val="20"/>
          <w:szCs w:val="20"/>
        </w:rPr>
        <w:t>rice:water</w:t>
      </w:r>
      <w:proofErr w:type="spellEnd"/>
      <w:r w:rsidR="0082401A" w:rsidRPr="00701688">
        <w:rPr>
          <w:rFonts w:ascii="Palatino Linotype" w:hAnsi="Palatino Linotype" w:cs="Times New Roman"/>
          <w:bCs/>
          <w:sz w:val="20"/>
          <w:szCs w:val="20"/>
        </w:rPr>
        <w:t xml:space="preserve"> ratio system. Estimated daily intake (EDI) data showed that </w:t>
      </w:r>
      <w:proofErr w:type="spellStart"/>
      <w:r w:rsidR="0082401A" w:rsidRPr="00701688">
        <w:rPr>
          <w:rFonts w:ascii="Palatino Linotype" w:hAnsi="Palatino Linotype" w:cs="Times New Roman"/>
          <w:bCs/>
          <w:sz w:val="20"/>
          <w:szCs w:val="20"/>
        </w:rPr>
        <w:t>Hassawi</w:t>
      </w:r>
      <w:proofErr w:type="spellEnd"/>
      <w:r w:rsidR="0082401A" w:rsidRPr="00701688">
        <w:rPr>
          <w:rFonts w:ascii="Palatino Linotype" w:hAnsi="Palatino Linotype" w:cs="Times New Roman"/>
          <w:bCs/>
          <w:sz w:val="20"/>
          <w:szCs w:val="20"/>
        </w:rPr>
        <w:t xml:space="preserve"> rice is safe for consumption in </w:t>
      </w:r>
      <w:r w:rsidR="00E70245" w:rsidRPr="00701688">
        <w:rPr>
          <w:rFonts w:ascii="Palatino Linotype" w:hAnsi="Palatino Linotype" w:cs="Times New Roman"/>
          <w:bCs/>
          <w:sz w:val="20"/>
          <w:szCs w:val="20"/>
        </w:rPr>
        <w:t xml:space="preserve">relation </w:t>
      </w:r>
      <w:r w:rsidR="0082401A" w:rsidRPr="00701688">
        <w:rPr>
          <w:rFonts w:ascii="Palatino Linotype" w:hAnsi="Palatino Linotype" w:cs="Times New Roman"/>
          <w:bCs/>
          <w:sz w:val="20"/>
          <w:szCs w:val="20"/>
        </w:rPr>
        <w:t xml:space="preserve">to provisional maximum tolerable daily intake values (PMTDI) </w:t>
      </w:r>
      <w:proofErr w:type="gramStart"/>
      <w:r w:rsidR="0082401A" w:rsidRPr="00701688">
        <w:rPr>
          <w:rFonts w:ascii="Palatino Linotype" w:hAnsi="Palatino Linotype" w:cs="Times New Roman"/>
          <w:bCs/>
          <w:sz w:val="20"/>
          <w:szCs w:val="20"/>
        </w:rPr>
        <w:t>with the exception of</w:t>
      </w:r>
      <w:proofErr w:type="gramEnd"/>
      <w:r w:rsidR="0082401A" w:rsidRPr="00701688">
        <w:rPr>
          <w:rFonts w:ascii="Palatino Linotype" w:hAnsi="Palatino Linotype" w:cs="Times New Roman"/>
          <w:bCs/>
          <w:sz w:val="20"/>
          <w:szCs w:val="20"/>
        </w:rPr>
        <w:t xml:space="preserve"> the arsenic. Health risk index (HRI) in case of arsenic was also exceeding the cut off value (1.00), whereas for all the remaining elements HRI was </w:t>
      </w:r>
      <w:r w:rsidR="00F266FC" w:rsidRPr="00701688">
        <w:rPr>
          <w:rFonts w:ascii="Palatino Linotype" w:hAnsi="Palatino Linotype" w:cs="Times New Roman"/>
          <w:bCs/>
          <w:sz w:val="20"/>
          <w:szCs w:val="20"/>
        </w:rPr>
        <w:t>less than one</w:t>
      </w:r>
      <w:r w:rsidR="0082401A" w:rsidRPr="00701688">
        <w:rPr>
          <w:rFonts w:ascii="Palatino Linotype" w:hAnsi="Palatino Linotype" w:cs="Times New Roman"/>
          <w:bCs/>
          <w:sz w:val="20"/>
          <w:szCs w:val="20"/>
        </w:rPr>
        <w:t>.</w:t>
      </w:r>
      <w:bookmarkEnd w:id="10"/>
    </w:p>
    <w:p w14:paraId="4D41B2EF" w14:textId="77777777" w:rsidR="00BF37E4" w:rsidRDefault="00BF37E4" w:rsidP="00E0522D">
      <w:pPr>
        <w:spacing w:after="0" w:line="360" w:lineRule="auto"/>
        <w:jc w:val="both"/>
        <w:rPr>
          <w:rFonts w:ascii="Palatino Linotype" w:hAnsi="Palatino Linotype" w:cs="Times New Roman"/>
          <w:bCs/>
          <w:sz w:val="20"/>
          <w:szCs w:val="20"/>
        </w:rPr>
      </w:pPr>
    </w:p>
    <w:p w14:paraId="5363A7DF" w14:textId="5648638D" w:rsidR="00BF37E4" w:rsidRPr="000D1422" w:rsidRDefault="00BF37E4" w:rsidP="00E0522D">
      <w:pPr>
        <w:spacing w:after="0" w:line="360" w:lineRule="auto"/>
        <w:jc w:val="both"/>
        <w:rPr>
          <w:rFonts w:ascii="Palatino Linotype" w:hAnsi="Palatino Linotype" w:cs="Times New Roman"/>
          <w:b/>
          <w:bCs/>
          <w:sz w:val="20"/>
          <w:szCs w:val="20"/>
        </w:rPr>
      </w:pPr>
      <w:r w:rsidRPr="000D1422">
        <w:rPr>
          <w:rFonts w:ascii="Palatino Linotype" w:hAnsi="Palatino Linotype" w:cs="Times New Roman"/>
          <w:b/>
          <w:bCs/>
          <w:sz w:val="20"/>
          <w:szCs w:val="20"/>
        </w:rPr>
        <w:t>Author Contribution</w:t>
      </w:r>
      <w:r w:rsidR="00C62343">
        <w:rPr>
          <w:rFonts w:ascii="Palatino Linotype" w:hAnsi="Palatino Linotype" w:cs="Times New Roman"/>
          <w:b/>
          <w:bCs/>
          <w:sz w:val="20"/>
          <w:szCs w:val="20"/>
        </w:rPr>
        <w:t>s</w:t>
      </w:r>
    </w:p>
    <w:p w14:paraId="5909D947" w14:textId="05BE4EB7" w:rsidR="0016347E" w:rsidRPr="00BF37E4" w:rsidRDefault="00BF37E4" w:rsidP="00E0522D">
      <w:pPr>
        <w:spacing w:after="0" w:line="360" w:lineRule="auto"/>
        <w:jc w:val="both"/>
        <w:rPr>
          <w:rFonts w:ascii="Palatino Linotype" w:hAnsi="Palatino Linotype" w:cs="Times New Roman"/>
          <w:bCs/>
          <w:sz w:val="20"/>
          <w:szCs w:val="20"/>
        </w:rPr>
      </w:pPr>
      <w:r w:rsidRPr="00BF37E4">
        <w:rPr>
          <w:rFonts w:ascii="Palatino Linotype" w:hAnsi="Palatino Linotype" w:cs="Times New Roman"/>
          <w:sz w:val="20"/>
          <w:szCs w:val="20"/>
        </w:rPr>
        <w:t xml:space="preserve">The authors confirm contribution to the paper as follows: study conception and design: </w:t>
      </w:r>
      <w:proofErr w:type="spellStart"/>
      <w:r w:rsidRPr="00BF37E4">
        <w:rPr>
          <w:rFonts w:ascii="Palatino Linotype" w:eastAsia="Calibri" w:hAnsi="Palatino Linotype" w:cs="Times New Roman"/>
          <w:sz w:val="20"/>
          <w:szCs w:val="20"/>
        </w:rPr>
        <w:t>Dahlawi</w:t>
      </w:r>
      <w:proofErr w:type="spellEnd"/>
      <w:r w:rsidRPr="00BF37E4">
        <w:rPr>
          <w:rFonts w:ascii="Palatino Linotype" w:eastAsia="Calibri" w:hAnsi="Palatino Linotype" w:cs="Times New Roman"/>
          <w:sz w:val="20"/>
          <w:szCs w:val="20"/>
        </w:rPr>
        <w:t xml:space="preserve"> S., Randhawa M.A., Faraj T.K.,</w:t>
      </w:r>
      <w:r w:rsidRPr="00BF37E4">
        <w:rPr>
          <w:rFonts w:ascii="Palatino Linotype" w:hAnsi="Palatino Linotype" w:cs="Times New Roman"/>
          <w:sz w:val="20"/>
          <w:szCs w:val="20"/>
        </w:rPr>
        <w:t xml:space="preserve"> following lab experiments: </w:t>
      </w:r>
      <w:proofErr w:type="spellStart"/>
      <w:r w:rsidRPr="00BF37E4">
        <w:rPr>
          <w:rFonts w:ascii="Palatino Linotype" w:eastAsia="Calibri" w:hAnsi="Palatino Linotype" w:cs="Times New Roman"/>
          <w:sz w:val="20"/>
          <w:szCs w:val="20"/>
        </w:rPr>
        <w:t>Almulla</w:t>
      </w:r>
      <w:proofErr w:type="spellEnd"/>
      <w:r w:rsidRPr="00BF37E4">
        <w:rPr>
          <w:rFonts w:ascii="Palatino Linotype" w:eastAsia="Calibri" w:hAnsi="Palatino Linotype" w:cs="Times New Roman"/>
          <w:sz w:val="20"/>
          <w:szCs w:val="20"/>
        </w:rPr>
        <w:t xml:space="preserve"> A.A., Randhawa M.A., </w:t>
      </w:r>
      <w:proofErr w:type="spellStart"/>
      <w:r w:rsidRPr="00BF37E4">
        <w:rPr>
          <w:rFonts w:ascii="Palatino Linotype" w:eastAsia="Calibri" w:hAnsi="Palatino Linotype" w:cs="Times New Roman"/>
          <w:sz w:val="20"/>
          <w:szCs w:val="20"/>
        </w:rPr>
        <w:t>Tawhari</w:t>
      </w:r>
      <w:proofErr w:type="spellEnd"/>
      <w:r w:rsidRPr="00BF37E4">
        <w:rPr>
          <w:rFonts w:ascii="Palatino Linotype" w:eastAsia="Calibri" w:hAnsi="Palatino Linotype" w:cs="Times New Roman"/>
          <w:sz w:val="20"/>
          <w:szCs w:val="20"/>
        </w:rPr>
        <w:t xml:space="preserve"> H.A.H., </w:t>
      </w:r>
      <w:proofErr w:type="spellStart"/>
      <w:r w:rsidRPr="00BF37E4">
        <w:rPr>
          <w:rFonts w:ascii="Palatino Linotype" w:eastAsia="Calibri" w:hAnsi="Palatino Linotype" w:cs="Times New Roman"/>
          <w:sz w:val="20"/>
          <w:szCs w:val="20"/>
        </w:rPr>
        <w:t>Almutawa</w:t>
      </w:r>
      <w:proofErr w:type="spellEnd"/>
      <w:r w:rsidRPr="00BF37E4">
        <w:rPr>
          <w:rFonts w:ascii="Palatino Linotype" w:eastAsia="Calibri" w:hAnsi="Palatino Linotype" w:cs="Times New Roman"/>
          <w:sz w:val="20"/>
          <w:szCs w:val="20"/>
        </w:rPr>
        <w:t xml:space="preserve"> T.M., </w:t>
      </w:r>
      <w:proofErr w:type="spellStart"/>
      <w:r w:rsidRPr="00BF37E4">
        <w:rPr>
          <w:rFonts w:ascii="Palatino Linotype" w:eastAsia="Calibri" w:hAnsi="Palatino Linotype" w:cs="Times New Roman"/>
          <w:sz w:val="20"/>
          <w:szCs w:val="20"/>
        </w:rPr>
        <w:t>Alshammari</w:t>
      </w:r>
      <w:proofErr w:type="spellEnd"/>
      <w:r w:rsidRPr="00BF37E4">
        <w:rPr>
          <w:rFonts w:ascii="Palatino Linotype" w:eastAsia="Calibri" w:hAnsi="Palatino Linotype" w:cs="Times New Roman"/>
          <w:sz w:val="20"/>
          <w:szCs w:val="20"/>
        </w:rPr>
        <w:t xml:space="preserve"> M.F.K., </w:t>
      </w:r>
      <w:proofErr w:type="spellStart"/>
      <w:r w:rsidRPr="00BF37E4">
        <w:rPr>
          <w:rFonts w:ascii="Palatino Linotype" w:eastAsia="Calibri" w:hAnsi="Palatino Linotype" w:cs="Times New Roman"/>
          <w:sz w:val="20"/>
          <w:szCs w:val="20"/>
        </w:rPr>
        <w:t>Alismail</w:t>
      </w:r>
      <w:proofErr w:type="spellEnd"/>
      <w:r w:rsidRPr="00BF37E4">
        <w:rPr>
          <w:rFonts w:ascii="Palatino Linotype" w:eastAsia="Calibri" w:hAnsi="Palatino Linotype" w:cs="Times New Roman"/>
          <w:sz w:val="20"/>
          <w:szCs w:val="20"/>
        </w:rPr>
        <w:t xml:space="preserve"> A.A.M.</w:t>
      </w:r>
      <w:r w:rsidRPr="00BF37E4">
        <w:rPr>
          <w:rFonts w:ascii="Palatino Linotype" w:hAnsi="Palatino Linotype" w:cs="Times New Roman"/>
          <w:sz w:val="20"/>
          <w:szCs w:val="20"/>
        </w:rPr>
        <w:t xml:space="preserve"> Data analysis and interpretation: </w:t>
      </w:r>
      <w:proofErr w:type="spellStart"/>
      <w:r w:rsidRPr="00BF37E4">
        <w:rPr>
          <w:rFonts w:ascii="Palatino Linotype" w:eastAsia="Calibri" w:hAnsi="Palatino Linotype" w:cs="Times New Roman"/>
          <w:sz w:val="20"/>
          <w:szCs w:val="20"/>
        </w:rPr>
        <w:t>Almulla</w:t>
      </w:r>
      <w:proofErr w:type="spellEnd"/>
      <w:r w:rsidRPr="00BF37E4">
        <w:rPr>
          <w:rFonts w:ascii="Palatino Linotype" w:eastAsia="Calibri" w:hAnsi="Palatino Linotype" w:cs="Times New Roman"/>
          <w:sz w:val="20"/>
          <w:szCs w:val="20"/>
        </w:rPr>
        <w:t xml:space="preserve"> A.A., </w:t>
      </w:r>
      <w:proofErr w:type="spellStart"/>
      <w:r w:rsidRPr="00BF37E4">
        <w:rPr>
          <w:rFonts w:ascii="Palatino Linotype" w:eastAsia="Calibri" w:hAnsi="Palatino Linotype" w:cs="Times New Roman"/>
          <w:sz w:val="20"/>
          <w:szCs w:val="20"/>
        </w:rPr>
        <w:t>Dahlawi</w:t>
      </w:r>
      <w:proofErr w:type="spellEnd"/>
      <w:r w:rsidRPr="00BF37E4">
        <w:rPr>
          <w:rFonts w:ascii="Palatino Linotype" w:eastAsia="Calibri" w:hAnsi="Palatino Linotype" w:cs="Times New Roman"/>
          <w:sz w:val="20"/>
          <w:szCs w:val="20"/>
        </w:rPr>
        <w:t xml:space="preserve"> S., </w:t>
      </w:r>
      <w:proofErr w:type="spellStart"/>
      <w:r w:rsidRPr="00BF37E4">
        <w:rPr>
          <w:rFonts w:ascii="Palatino Linotype" w:hAnsi="Palatino Linotype" w:cs="Times New Roman"/>
          <w:sz w:val="20"/>
          <w:szCs w:val="20"/>
        </w:rPr>
        <w:t>Aljassim</w:t>
      </w:r>
      <w:proofErr w:type="spellEnd"/>
      <w:r w:rsidRPr="00BF37E4">
        <w:rPr>
          <w:rFonts w:ascii="Palatino Linotype" w:hAnsi="Palatino Linotype" w:cs="Times New Roman"/>
          <w:sz w:val="20"/>
          <w:szCs w:val="20"/>
        </w:rPr>
        <w:t xml:space="preserve"> M.T.</w:t>
      </w:r>
      <w:r w:rsidRPr="00BF37E4">
        <w:rPr>
          <w:rFonts w:ascii="Palatino Linotype" w:eastAsia="Calibri" w:hAnsi="Palatino Linotype" w:cs="Times New Roman"/>
          <w:sz w:val="20"/>
          <w:szCs w:val="20"/>
        </w:rPr>
        <w:t>, Faraj T.K.,</w:t>
      </w:r>
      <w:r w:rsidRPr="00BF37E4">
        <w:rPr>
          <w:rFonts w:ascii="Palatino Linotype" w:hAnsi="Palatino Linotype" w:cs="Times New Roman"/>
          <w:sz w:val="20"/>
          <w:szCs w:val="20"/>
        </w:rPr>
        <w:t xml:space="preserve"> draft manuscript preparation: </w:t>
      </w:r>
      <w:proofErr w:type="spellStart"/>
      <w:r w:rsidRPr="00BF37E4">
        <w:rPr>
          <w:rFonts w:ascii="Palatino Linotype" w:eastAsia="Calibri" w:hAnsi="Palatino Linotype" w:cs="Times New Roman"/>
          <w:sz w:val="20"/>
          <w:szCs w:val="20"/>
        </w:rPr>
        <w:t>Tawhari</w:t>
      </w:r>
      <w:proofErr w:type="spellEnd"/>
      <w:r w:rsidRPr="00BF37E4">
        <w:rPr>
          <w:rFonts w:ascii="Palatino Linotype" w:eastAsia="Calibri" w:hAnsi="Palatino Linotype" w:cs="Times New Roman"/>
          <w:sz w:val="20"/>
          <w:szCs w:val="20"/>
        </w:rPr>
        <w:t xml:space="preserve"> H.A.H., </w:t>
      </w:r>
      <w:proofErr w:type="spellStart"/>
      <w:r w:rsidRPr="00BF37E4">
        <w:rPr>
          <w:rFonts w:ascii="Palatino Linotype" w:eastAsia="Calibri" w:hAnsi="Palatino Linotype" w:cs="Times New Roman"/>
          <w:sz w:val="20"/>
          <w:szCs w:val="20"/>
        </w:rPr>
        <w:t>Almutawa</w:t>
      </w:r>
      <w:proofErr w:type="spellEnd"/>
      <w:r w:rsidRPr="00BF37E4">
        <w:rPr>
          <w:rFonts w:ascii="Palatino Linotype" w:eastAsia="Calibri" w:hAnsi="Palatino Linotype" w:cs="Times New Roman"/>
          <w:sz w:val="20"/>
          <w:szCs w:val="20"/>
        </w:rPr>
        <w:t xml:space="preserve"> T.M., </w:t>
      </w:r>
      <w:proofErr w:type="spellStart"/>
      <w:r w:rsidRPr="00BF37E4">
        <w:rPr>
          <w:rFonts w:ascii="Palatino Linotype" w:eastAsia="Calibri" w:hAnsi="Palatino Linotype" w:cs="Times New Roman"/>
          <w:sz w:val="20"/>
          <w:szCs w:val="20"/>
        </w:rPr>
        <w:t>Alshammari</w:t>
      </w:r>
      <w:proofErr w:type="spellEnd"/>
      <w:r w:rsidRPr="00BF37E4">
        <w:rPr>
          <w:rFonts w:ascii="Palatino Linotype" w:eastAsia="Calibri" w:hAnsi="Palatino Linotype" w:cs="Times New Roman"/>
          <w:sz w:val="20"/>
          <w:szCs w:val="20"/>
        </w:rPr>
        <w:t xml:space="preserve"> M.F.K., </w:t>
      </w:r>
      <w:proofErr w:type="spellStart"/>
      <w:r w:rsidRPr="00BF37E4">
        <w:rPr>
          <w:rFonts w:ascii="Palatino Linotype" w:eastAsia="Calibri" w:hAnsi="Palatino Linotype" w:cs="Times New Roman"/>
          <w:sz w:val="20"/>
          <w:szCs w:val="20"/>
        </w:rPr>
        <w:t>Alismail</w:t>
      </w:r>
      <w:proofErr w:type="spellEnd"/>
      <w:r w:rsidRPr="00BF37E4">
        <w:rPr>
          <w:rFonts w:ascii="Palatino Linotype" w:eastAsia="Calibri" w:hAnsi="Palatino Linotype" w:cs="Times New Roman"/>
          <w:sz w:val="20"/>
          <w:szCs w:val="20"/>
        </w:rPr>
        <w:t xml:space="preserve"> A.A.M.,</w:t>
      </w:r>
      <w:r w:rsidRPr="00BF37E4">
        <w:rPr>
          <w:rFonts w:ascii="Palatino Linotype" w:hAnsi="Palatino Linotype" w:cs="Times New Roman"/>
          <w:sz w:val="20"/>
          <w:szCs w:val="20"/>
        </w:rPr>
        <w:t xml:space="preserve"> critical revision of the article and final approval of the version to be published: </w:t>
      </w:r>
      <w:proofErr w:type="spellStart"/>
      <w:r w:rsidRPr="00BF37E4">
        <w:rPr>
          <w:rFonts w:ascii="Palatino Linotype" w:eastAsia="Calibri" w:hAnsi="Palatino Linotype" w:cs="Times New Roman"/>
          <w:sz w:val="20"/>
          <w:szCs w:val="20"/>
        </w:rPr>
        <w:t>Dahlawi</w:t>
      </w:r>
      <w:proofErr w:type="spellEnd"/>
      <w:r w:rsidRPr="00BF37E4">
        <w:rPr>
          <w:rFonts w:ascii="Palatino Linotype" w:eastAsia="Calibri" w:hAnsi="Palatino Linotype" w:cs="Times New Roman"/>
          <w:sz w:val="20"/>
          <w:szCs w:val="20"/>
        </w:rPr>
        <w:t xml:space="preserve"> S., Randhawa M.A., </w:t>
      </w:r>
      <w:proofErr w:type="spellStart"/>
      <w:r w:rsidRPr="00BF37E4">
        <w:rPr>
          <w:rFonts w:ascii="Palatino Linotype" w:hAnsi="Palatino Linotype" w:cs="Times New Roman"/>
          <w:sz w:val="20"/>
          <w:szCs w:val="20"/>
        </w:rPr>
        <w:t>Aljassim</w:t>
      </w:r>
      <w:proofErr w:type="spellEnd"/>
      <w:r w:rsidRPr="00BF37E4">
        <w:rPr>
          <w:rFonts w:ascii="Palatino Linotype" w:hAnsi="Palatino Linotype" w:cs="Times New Roman"/>
          <w:sz w:val="20"/>
          <w:szCs w:val="20"/>
        </w:rPr>
        <w:t xml:space="preserve"> M.T.</w:t>
      </w:r>
      <w:r w:rsidRPr="00BF37E4">
        <w:rPr>
          <w:rFonts w:ascii="Palatino Linotype" w:eastAsia="Calibri" w:hAnsi="Palatino Linotype" w:cs="Times New Roman"/>
          <w:sz w:val="20"/>
          <w:szCs w:val="20"/>
        </w:rPr>
        <w:t>, Faraj T.K.</w:t>
      </w:r>
      <w:r w:rsidR="0082401A" w:rsidRPr="00BF37E4">
        <w:rPr>
          <w:rFonts w:ascii="Palatino Linotype" w:hAnsi="Palatino Linotype" w:cs="Times New Roman"/>
          <w:bCs/>
          <w:sz w:val="20"/>
          <w:szCs w:val="20"/>
        </w:rPr>
        <w:t xml:space="preserve"> </w:t>
      </w:r>
    </w:p>
    <w:p w14:paraId="138A8C39" w14:textId="676FCBC3" w:rsidR="0016347E" w:rsidRPr="00F94E2E" w:rsidRDefault="0016347E" w:rsidP="0016347E">
      <w:pPr>
        <w:spacing w:after="160" w:line="259" w:lineRule="auto"/>
        <w:rPr>
          <w:rFonts w:ascii="Palatino Linotype" w:hAnsi="Palatino Linotype" w:cs="Times New Roman"/>
          <w:b/>
          <w:bCs/>
          <w:sz w:val="20"/>
          <w:szCs w:val="20"/>
        </w:rPr>
      </w:pPr>
      <w:r>
        <w:rPr>
          <w:rFonts w:ascii="Palatino Linotype" w:hAnsi="Palatino Linotype" w:cs="Times New Roman"/>
          <w:bCs/>
          <w:sz w:val="20"/>
          <w:szCs w:val="20"/>
        </w:rPr>
        <w:br w:type="page"/>
      </w:r>
      <w:r w:rsidRPr="00F94E2E">
        <w:rPr>
          <w:rFonts w:ascii="Palatino Linotype" w:hAnsi="Palatino Linotype"/>
          <w:b/>
          <w:bCs/>
        </w:rPr>
        <w:lastRenderedPageBreak/>
        <w:t>References</w:t>
      </w:r>
    </w:p>
    <w:p w14:paraId="06A5E36C" w14:textId="77777777" w:rsidR="00AA7105" w:rsidRPr="00AE6CE5" w:rsidRDefault="00AA7105" w:rsidP="00AA7105">
      <w:pPr>
        <w:pStyle w:val="MDPI71References"/>
        <w:numPr>
          <w:ilvl w:val="0"/>
          <w:numId w:val="0"/>
        </w:numPr>
        <w:spacing w:line="480" w:lineRule="auto"/>
        <w:rPr>
          <w:szCs w:val="18"/>
        </w:rPr>
      </w:pPr>
      <w:r w:rsidRPr="00AE6CE5">
        <w:rPr>
          <w:szCs w:val="18"/>
        </w:rPr>
        <w:t>Al-</w:t>
      </w:r>
      <w:proofErr w:type="spellStart"/>
      <w:r w:rsidRPr="00AE6CE5">
        <w:rPr>
          <w:szCs w:val="18"/>
        </w:rPr>
        <w:t>Mssallem</w:t>
      </w:r>
      <w:proofErr w:type="spellEnd"/>
      <w:r w:rsidRPr="00AE6CE5">
        <w:rPr>
          <w:szCs w:val="18"/>
        </w:rPr>
        <w:t xml:space="preserve"> IS, MQ Al-</w:t>
      </w:r>
      <w:proofErr w:type="spellStart"/>
      <w:r w:rsidRPr="00AE6CE5">
        <w:rPr>
          <w:szCs w:val="18"/>
        </w:rPr>
        <w:t>Mssallem</w:t>
      </w:r>
      <w:proofErr w:type="spellEnd"/>
      <w:r w:rsidRPr="00AE6CE5">
        <w:rPr>
          <w:szCs w:val="18"/>
        </w:rPr>
        <w:t xml:space="preserve"> (1997). Study of glutelin (storage protein of rice) in Al-</w:t>
      </w:r>
      <w:proofErr w:type="spellStart"/>
      <w:r w:rsidRPr="00AE6CE5">
        <w:rPr>
          <w:szCs w:val="18"/>
        </w:rPr>
        <w:t>Hassawi</w:t>
      </w:r>
      <w:proofErr w:type="spellEnd"/>
      <w:r w:rsidRPr="00AE6CE5">
        <w:rPr>
          <w:szCs w:val="18"/>
        </w:rPr>
        <w:t xml:space="preserve"> rice grains. </w:t>
      </w:r>
      <w:r w:rsidRPr="00AE6CE5">
        <w:rPr>
          <w:i/>
          <w:iCs/>
          <w:szCs w:val="18"/>
        </w:rPr>
        <w:t>Arab Gulf J Sci Res</w:t>
      </w:r>
      <w:r w:rsidRPr="00AE6CE5">
        <w:rPr>
          <w:szCs w:val="18"/>
        </w:rPr>
        <w:t xml:space="preserve"> 15:633–646</w:t>
      </w:r>
    </w:p>
    <w:p w14:paraId="25125750" w14:textId="77777777" w:rsidR="00AA7105" w:rsidRPr="00AE6CE5" w:rsidRDefault="00AA7105" w:rsidP="00AA7105">
      <w:pPr>
        <w:pStyle w:val="MDPI71References"/>
        <w:numPr>
          <w:ilvl w:val="0"/>
          <w:numId w:val="0"/>
        </w:numPr>
        <w:spacing w:line="480" w:lineRule="auto"/>
        <w:rPr>
          <w:szCs w:val="18"/>
          <w:lang w:val="en-GB"/>
        </w:rPr>
      </w:pPr>
      <w:r w:rsidRPr="00AE6CE5">
        <w:rPr>
          <w:szCs w:val="18"/>
        </w:rPr>
        <w:t>Al-Omron AM, SE El-</w:t>
      </w:r>
      <w:proofErr w:type="spellStart"/>
      <w:r w:rsidRPr="00AE6CE5">
        <w:rPr>
          <w:szCs w:val="18"/>
        </w:rPr>
        <w:t>Maghraby</w:t>
      </w:r>
      <w:proofErr w:type="spellEnd"/>
      <w:r w:rsidRPr="00AE6CE5">
        <w:rPr>
          <w:szCs w:val="18"/>
        </w:rPr>
        <w:t>, MEA Nadeem, AM El-</w:t>
      </w:r>
      <w:proofErr w:type="spellStart"/>
      <w:r w:rsidRPr="00AE6CE5">
        <w:rPr>
          <w:szCs w:val="18"/>
        </w:rPr>
        <w:t>Eter</w:t>
      </w:r>
      <w:proofErr w:type="spellEnd"/>
      <w:r w:rsidRPr="00AE6CE5">
        <w:rPr>
          <w:szCs w:val="18"/>
        </w:rPr>
        <w:t>, H Al-</w:t>
      </w:r>
      <w:proofErr w:type="spellStart"/>
      <w:r w:rsidRPr="00AE6CE5">
        <w:rPr>
          <w:szCs w:val="18"/>
        </w:rPr>
        <w:t>Mohani</w:t>
      </w:r>
      <w:proofErr w:type="spellEnd"/>
      <w:r w:rsidRPr="00AE6CE5">
        <w:rPr>
          <w:szCs w:val="18"/>
        </w:rPr>
        <w:t xml:space="preserve"> (2012). Long term effect of irrigation with the treated sewage effluent on some soil properties Al-</w:t>
      </w:r>
      <w:proofErr w:type="spellStart"/>
      <w:r w:rsidRPr="00AE6CE5">
        <w:rPr>
          <w:szCs w:val="18"/>
        </w:rPr>
        <w:t>Hassa</w:t>
      </w:r>
      <w:proofErr w:type="spellEnd"/>
      <w:r w:rsidRPr="00AE6CE5">
        <w:rPr>
          <w:szCs w:val="18"/>
        </w:rPr>
        <w:t xml:space="preserve"> Governorate, Saudi Arabia. </w:t>
      </w:r>
      <w:r w:rsidRPr="00AE6CE5">
        <w:rPr>
          <w:i/>
          <w:iCs/>
          <w:szCs w:val="18"/>
        </w:rPr>
        <w:t>J Saudi Soc Agric Sci</w:t>
      </w:r>
      <w:r w:rsidRPr="00AE6CE5">
        <w:rPr>
          <w:szCs w:val="18"/>
        </w:rPr>
        <w:t xml:space="preserve"> 11:15-18</w:t>
      </w:r>
    </w:p>
    <w:p w14:paraId="4BAC70ED" w14:textId="77777777" w:rsidR="00AA7105" w:rsidRPr="00AE6CE5" w:rsidRDefault="00AA7105" w:rsidP="00AA7105">
      <w:pPr>
        <w:pStyle w:val="MDPI71References"/>
        <w:numPr>
          <w:ilvl w:val="0"/>
          <w:numId w:val="0"/>
        </w:numPr>
        <w:spacing w:line="480" w:lineRule="auto"/>
        <w:rPr>
          <w:szCs w:val="18"/>
        </w:rPr>
      </w:pPr>
      <w:r w:rsidRPr="00AE6CE5">
        <w:rPr>
          <w:szCs w:val="18"/>
        </w:rPr>
        <w:t xml:space="preserve">Al-Turki TA, MA </w:t>
      </w:r>
      <w:proofErr w:type="spellStart"/>
      <w:r w:rsidRPr="00AE6CE5">
        <w:rPr>
          <w:szCs w:val="18"/>
        </w:rPr>
        <w:t>Basahi</w:t>
      </w:r>
      <w:proofErr w:type="spellEnd"/>
      <w:r w:rsidRPr="00AE6CE5">
        <w:rPr>
          <w:szCs w:val="18"/>
        </w:rPr>
        <w:t xml:space="preserve"> (2015). Assessment of ISSR based molecular genetic diversity of </w:t>
      </w:r>
      <w:proofErr w:type="spellStart"/>
      <w:r w:rsidRPr="00AE6CE5">
        <w:rPr>
          <w:szCs w:val="18"/>
        </w:rPr>
        <w:t>Hassawi</w:t>
      </w:r>
      <w:proofErr w:type="spellEnd"/>
      <w:r w:rsidRPr="00AE6CE5">
        <w:rPr>
          <w:szCs w:val="18"/>
        </w:rPr>
        <w:t xml:space="preserve"> rice in Saudi </w:t>
      </w:r>
      <w:r w:rsidRPr="00AE6CE5">
        <w:rPr>
          <w:i/>
          <w:iCs/>
          <w:szCs w:val="18"/>
        </w:rPr>
        <w:t>Arab Sau J Biol Sci</w:t>
      </w:r>
      <w:r w:rsidRPr="00AE6CE5">
        <w:rPr>
          <w:szCs w:val="18"/>
        </w:rPr>
        <w:t xml:space="preserve"> 22:591–599</w:t>
      </w:r>
    </w:p>
    <w:p w14:paraId="31751E46" w14:textId="77777777" w:rsidR="00AA7105" w:rsidRPr="00AE6CE5" w:rsidRDefault="00AA7105" w:rsidP="00AA7105">
      <w:pPr>
        <w:pStyle w:val="MDPI71References"/>
        <w:numPr>
          <w:ilvl w:val="0"/>
          <w:numId w:val="0"/>
        </w:numPr>
        <w:spacing w:line="480" w:lineRule="auto"/>
        <w:rPr>
          <w:color w:val="auto"/>
          <w:szCs w:val="18"/>
        </w:rPr>
      </w:pPr>
      <w:r w:rsidRPr="00AE6CE5">
        <w:rPr>
          <w:szCs w:val="18"/>
        </w:rPr>
        <w:t xml:space="preserve">Ashraf U, AS </w:t>
      </w:r>
      <w:proofErr w:type="spellStart"/>
      <w:r w:rsidRPr="00AE6CE5">
        <w:rPr>
          <w:szCs w:val="18"/>
        </w:rPr>
        <w:t>Kanu</w:t>
      </w:r>
      <w:proofErr w:type="spellEnd"/>
      <w:r w:rsidRPr="00AE6CE5">
        <w:rPr>
          <w:szCs w:val="18"/>
        </w:rPr>
        <w:t xml:space="preserve">, Z Mo, S Hussain, SA Anjum, I Khan et al (2015). Lead toxicity in rice: effects, mechanisms, and mitigation strategies – a mini review. </w:t>
      </w:r>
      <w:r w:rsidRPr="00AE6CE5">
        <w:rPr>
          <w:i/>
          <w:iCs/>
          <w:szCs w:val="18"/>
        </w:rPr>
        <w:t>Environ</w:t>
      </w:r>
      <w:r w:rsidRPr="00AE6CE5">
        <w:rPr>
          <w:i/>
          <w:iCs/>
          <w:color w:val="auto"/>
          <w:szCs w:val="18"/>
        </w:rPr>
        <w:t xml:space="preserve"> Sci </w:t>
      </w:r>
      <w:proofErr w:type="spellStart"/>
      <w:r w:rsidRPr="00AE6CE5">
        <w:rPr>
          <w:i/>
          <w:iCs/>
          <w:color w:val="auto"/>
          <w:szCs w:val="18"/>
        </w:rPr>
        <w:t>Pollut</w:t>
      </w:r>
      <w:proofErr w:type="spellEnd"/>
      <w:r w:rsidRPr="00AE6CE5">
        <w:rPr>
          <w:i/>
          <w:iCs/>
          <w:color w:val="auto"/>
          <w:szCs w:val="18"/>
        </w:rPr>
        <w:t xml:space="preserve"> Res</w:t>
      </w:r>
      <w:r w:rsidRPr="00AE6CE5">
        <w:rPr>
          <w:color w:val="auto"/>
          <w:szCs w:val="18"/>
        </w:rPr>
        <w:t xml:space="preserve"> 22:18318–18332</w:t>
      </w:r>
    </w:p>
    <w:p w14:paraId="751725AA" w14:textId="77777777" w:rsidR="00AA7105" w:rsidRPr="00AE6CE5" w:rsidRDefault="00AA7105" w:rsidP="00AA7105">
      <w:pPr>
        <w:pStyle w:val="MDPI71References"/>
        <w:numPr>
          <w:ilvl w:val="0"/>
          <w:numId w:val="0"/>
        </w:numPr>
        <w:spacing w:line="480" w:lineRule="auto"/>
        <w:rPr>
          <w:rFonts w:eastAsiaTheme="minorHAnsi"/>
          <w:color w:val="auto"/>
          <w:szCs w:val="18"/>
          <w:lang w:val="en-GB"/>
        </w:rPr>
      </w:pPr>
      <w:r w:rsidRPr="00AE6CE5">
        <w:rPr>
          <w:rFonts w:eastAsia="Calibri"/>
          <w:color w:val="auto"/>
          <w:szCs w:val="18"/>
        </w:rPr>
        <w:t xml:space="preserve">Chibuike GU, SC </w:t>
      </w:r>
      <w:proofErr w:type="spellStart"/>
      <w:r w:rsidRPr="00AE6CE5">
        <w:rPr>
          <w:rFonts w:eastAsia="Calibri"/>
          <w:color w:val="auto"/>
          <w:szCs w:val="18"/>
        </w:rPr>
        <w:t>Obiora</w:t>
      </w:r>
      <w:proofErr w:type="spellEnd"/>
      <w:r w:rsidRPr="00AE6CE5">
        <w:rPr>
          <w:rFonts w:eastAsia="Calibri"/>
          <w:color w:val="auto"/>
          <w:szCs w:val="18"/>
        </w:rPr>
        <w:t xml:space="preserve"> (2014). Heavy metal polluted soils: effect on plants and bioremediation methods. </w:t>
      </w:r>
      <w:r w:rsidRPr="00AE6CE5">
        <w:rPr>
          <w:rFonts w:eastAsia="Calibri"/>
          <w:i/>
          <w:iCs/>
          <w:color w:val="auto"/>
          <w:szCs w:val="18"/>
        </w:rPr>
        <w:t>Appl Environ Soil Sci</w:t>
      </w:r>
      <w:r w:rsidRPr="00AE6CE5">
        <w:rPr>
          <w:rFonts w:eastAsia="Calibri"/>
          <w:color w:val="auto"/>
          <w:szCs w:val="18"/>
        </w:rPr>
        <w:t xml:space="preserve"> 2014: 12 pages DOI: 10.1155/2014/752708</w:t>
      </w:r>
    </w:p>
    <w:p w14:paraId="140CDA7B" w14:textId="77777777" w:rsidR="00AA7105" w:rsidRPr="00AE6CE5" w:rsidRDefault="00AA7105" w:rsidP="00AA7105">
      <w:pPr>
        <w:pStyle w:val="MDPI71References"/>
        <w:numPr>
          <w:ilvl w:val="0"/>
          <w:numId w:val="0"/>
        </w:numPr>
        <w:spacing w:line="480" w:lineRule="auto"/>
        <w:rPr>
          <w:szCs w:val="18"/>
        </w:rPr>
      </w:pPr>
      <w:r w:rsidRPr="00AE6CE5">
        <w:rPr>
          <w:szCs w:val="18"/>
        </w:rPr>
        <w:t>China Food Safety National Standard for Maximum Levels of Contaminants in Foods (GB 2762-2012). https://apps.fas.usda.gov/newgainapi/api/report/downloadreportbyfilename?filename=Maximum Levels of Contaminants in Foods _</w:t>
      </w:r>
      <w:proofErr w:type="spellStart"/>
      <w:r w:rsidRPr="00AE6CE5">
        <w:rPr>
          <w:szCs w:val="18"/>
        </w:rPr>
        <w:t>Beijing_China</w:t>
      </w:r>
      <w:proofErr w:type="spellEnd"/>
      <w:r w:rsidRPr="00AE6CE5">
        <w:rPr>
          <w:szCs w:val="18"/>
        </w:rPr>
        <w:t xml:space="preserve"> - Peoples Republic of_12-11-2014.pdf. Accessed on 30-08-20.</w:t>
      </w:r>
    </w:p>
    <w:p w14:paraId="4C264D91" w14:textId="77777777" w:rsidR="00AA7105" w:rsidRPr="00AE6CE5" w:rsidRDefault="00AA7105" w:rsidP="00AA7105">
      <w:pPr>
        <w:pStyle w:val="MDPI71References"/>
        <w:numPr>
          <w:ilvl w:val="0"/>
          <w:numId w:val="0"/>
        </w:numPr>
        <w:spacing w:line="480" w:lineRule="auto"/>
        <w:rPr>
          <w:szCs w:val="18"/>
        </w:rPr>
      </w:pPr>
      <w:r w:rsidRPr="00AE6CE5">
        <w:rPr>
          <w:szCs w:val="18"/>
        </w:rPr>
        <w:t xml:space="preserve">Fan Y, T Zhu, M Li, J He, R Huang (2017). Heavy metal contamination in soil and brown rice and human health risk assessment near three mining areas in central China. </w:t>
      </w:r>
      <w:r w:rsidRPr="00AE6CE5">
        <w:rPr>
          <w:i/>
          <w:iCs/>
          <w:szCs w:val="18"/>
        </w:rPr>
        <w:t xml:space="preserve">J Healthcare </w:t>
      </w:r>
      <w:proofErr w:type="spellStart"/>
      <w:r w:rsidRPr="00AE6CE5">
        <w:rPr>
          <w:i/>
          <w:iCs/>
          <w:szCs w:val="18"/>
        </w:rPr>
        <w:t>Eng</w:t>
      </w:r>
      <w:proofErr w:type="spellEnd"/>
      <w:r w:rsidRPr="00AE6CE5">
        <w:rPr>
          <w:szCs w:val="18"/>
        </w:rPr>
        <w:t xml:space="preserve"> Article ID 4124302, 9 pages DOI: 10.1155/2017/4124302</w:t>
      </w:r>
    </w:p>
    <w:p w14:paraId="747A85F2" w14:textId="6A46845D" w:rsidR="00AA7105" w:rsidRPr="003D61FE" w:rsidRDefault="00AA7105" w:rsidP="00AA7105">
      <w:pPr>
        <w:pStyle w:val="MDPI71References"/>
        <w:numPr>
          <w:ilvl w:val="0"/>
          <w:numId w:val="0"/>
        </w:numPr>
        <w:spacing w:line="480" w:lineRule="auto"/>
        <w:rPr>
          <w:sz w:val="16"/>
          <w:szCs w:val="16"/>
        </w:rPr>
      </w:pPr>
      <w:r w:rsidRPr="003D61FE">
        <w:rPr>
          <w:rFonts w:eastAsia="Calibri"/>
          <w:bCs/>
          <w:szCs w:val="18"/>
        </w:rPr>
        <w:t>FAO</w:t>
      </w:r>
      <w:r>
        <w:rPr>
          <w:rFonts w:eastAsia="Calibri"/>
          <w:bCs/>
          <w:szCs w:val="18"/>
        </w:rPr>
        <w:t>STAT</w:t>
      </w:r>
      <w:r w:rsidRPr="003D61FE">
        <w:rPr>
          <w:rFonts w:eastAsia="Calibri"/>
          <w:bCs/>
          <w:szCs w:val="18"/>
        </w:rPr>
        <w:t xml:space="preserve">  data </w:t>
      </w:r>
      <w:r>
        <w:rPr>
          <w:rFonts w:eastAsia="Calibri"/>
          <w:bCs/>
          <w:szCs w:val="18"/>
        </w:rPr>
        <w:t xml:space="preserve">available at: </w:t>
      </w:r>
      <w:hyperlink r:id="rId6" w:anchor="data/QC" w:history="1">
        <w:r w:rsidRPr="0094492B">
          <w:rPr>
            <w:rStyle w:val="Hyperlink"/>
            <w:rFonts w:eastAsia="Calibri"/>
            <w:bCs/>
            <w:szCs w:val="18"/>
          </w:rPr>
          <w:t>http://www.fao.org/faostat/en/#data/QC</w:t>
        </w:r>
      </w:hyperlink>
      <w:r>
        <w:rPr>
          <w:rFonts w:eastAsia="Calibri"/>
          <w:bCs/>
          <w:szCs w:val="18"/>
        </w:rPr>
        <w:t>, accessed on 10-09-20.</w:t>
      </w:r>
    </w:p>
    <w:p w14:paraId="1B717FB0" w14:textId="77777777" w:rsidR="00AA7105" w:rsidRPr="00AE6CE5" w:rsidRDefault="00AA7105" w:rsidP="00AA7105">
      <w:pPr>
        <w:pStyle w:val="MDPI71References"/>
        <w:numPr>
          <w:ilvl w:val="0"/>
          <w:numId w:val="0"/>
        </w:numPr>
        <w:spacing w:line="480" w:lineRule="auto"/>
        <w:rPr>
          <w:szCs w:val="18"/>
          <w:lang w:val="en-GB"/>
        </w:rPr>
      </w:pPr>
      <w:r w:rsidRPr="00AE6CE5">
        <w:rPr>
          <w:szCs w:val="18"/>
        </w:rPr>
        <w:t xml:space="preserve">Fu J, Q Zhou, J Liu, W Liu, T Wang, Q Zhang, G Jiang (2008). High levels of heavy metals in rice (Oryza sativa L.) from a typical E-waste recycling area in southeast China and its potential risk to human health. </w:t>
      </w:r>
      <w:r w:rsidRPr="00AE6CE5">
        <w:rPr>
          <w:i/>
          <w:iCs/>
          <w:szCs w:val="18"/>
        </w:rPr>
        <w:t>Chemosphere</w:t>
      </w:r>
      <w:r w:rsidRPr="00AE6CE5">
        <w:rPr>
          <w:szCs w:val="18"/>
        </w:rPr>
        <w:t xml:space="preserve"> 71: 1269-1275</w:t>
      </w:r>
    </w:p>
    <w:p w14:paraId="6C3C56A1" w14:textId="77777777" w:rsidR="00AA7105" w:rsidRPr="00AE6CE5" w:rsidRDefault="00AA7105" w:rsidP="00AA7105">
      <w:pPr>
        <w:pStyle w:val="MDPI71References"/>
        <w:numPr>
          <w:ilvl w:val="0"/>
          <w:numId w:val="0"/>
        </w:numPr>
        <w:spacing w:line="480" w:lineRule="auto"/>
        <w:rPr>
          <w:szCs w:val="18"/>
          <w:lang w:val="en-GB"/>
        </w:rPr>
      </w:pPr>
      <w:r w:rsidRPr="00AE6CE5">
        <w:rPr>
          <w:szCs w:val="18"/>
        </w:rPr>
        <w:t xml:space="preserve">Gray PJ, SD Conklin, TI Todorov, SK </w:t>
      </w:r>
      <w:proofErr w:type="spellStart"/>
      <w:r w:rsidRPr="00AE6CE5">
        <w:rPr>
          <w:szCs w:val="18"/>
        </w:rPr>
        <w:t>Kasko</w:t>
      </w:r>
      <w:proofErr w:type="spellEnd"/>
      <w:r w:rsidRPr="00AE6CE5">
        <w:rPr>
          <w:szCs w:val="18"/>
        </w:rPr>
        <w:t xml:space="preserve"> (2016). Cooking rice in excess water reduces both arsenic and enriched vitamins in the cooked grain. </w:t>
      </w:r>
      <w:r w:rsidRPr="00AE6CE5">
        <w:rPr>
          <w:i/>
          <w:iCs/>
          <w:szCs w:val="18"/>
        </w:rPr>
        <w:t xml:space="preserve">Food Add </w:t>
      </w:r>
      <w:proofErr w:type="spellStart"/>
      <w:r w:rsidRPr="00AE6CE5">
        <w:rPr>
          <w:i/>
          <w:iCs/>
          <w:szCs w:val="18"/>
        </w:rPr>
        <w:t>Cont</w:t>
      </w:r>
      <w:proofErr w:type="spellEnd"/>
      <w:r w:rsidRPr="00AE6CE5">
        <w:rPr>
          <w:szCs w:val="18"/>
        </w:rPr>
        <w:t xml:space="preserve"> 33:78–85</w:t>
      </w:r>
    </w:p>
    <w:p w14:paraId="61D45A91" w14:textId="77777777" w:rsidR="00AA7105" w:rsidRPr="00AE6CE5" w:rsidRDefault="00AA7105" w:rsidP="00AA7105">
      <w:pPr>
        <w:pStyle w:val="MDPI71References"/>
        <w:numPr>
          <w:ilvl w:val="0"/>
          <w:numId w:val="0"/>
        </w:numPr>
        <w:spacing w:line="480" w:lineRule="auto"/>
        <w:rPr>
          <w:szCs w:val="18"/>
        </w:rPr>
      </w:pPr>
      <w:proofErr w:type="spellStart"/>
      <w:r w:rsidRPr="00AE6CE5">
        <w:rPr>
          <w:szCs w:val="18"/>
        </w:rPr>
        <w:t>Hald</w:t>
      </w:r>
      <w:proofErr w:type="spellEnd"/>
      <w:r w:rsidRPr="00AE6CE5">
        <w:rPr>
          <w:szCs w:val="18"/>
        </w:rPr>
        <w:t xml:space="preserve"> T, W Aspinall, B </w:t>
      </w:r>
      <w:proofErr w:type="spellStart"/>
      <w:r w:rsidRPr="00AE6CE5">
        <w:rPr>
          <w:szCs w:val="18"/>
        </w:rPr>
        <w:t>Devleesschauwer</w:t>
      </w:r>
      <w:proofErr w:type="spellEnd"/>
      <w:r w:rsidRPr="00AE6CE5">
        <w:rPr>
          <w:szCs w:val="18"/>
        </w:rPr>
        <w:t xml:space="preserve">, R Cooke; T Corrigan, AH </w:t>
      </w:r>
      <w:proofErr w:type="spellStart"/>
      <w:r w:rsidRPr="00AE6CE5">
        <w:rPr>
          <w:szCs w:val="18"/>
        </w:rPr>
        <w:t>Havelaar</w:t>
      </w:r>
      <w:proofErr w:type="spellEnd"/>
      <w:r w:rsidRPr="00AE6CE5">
        <w:rPr>
          <w:szCs w:val="18"/>
        </w:rPr>
        <w:t xml:space="preserve">, HJ Gibb, PR Torgerson, MD Kirk, FJ Angulo et al (2016). World Health Organization estimates of the relative contributions of food to the burden of disease due to selected foodborne hazards: a structured expert elicitation. </w:t>
      </w:r>
      <w:proofErr w:type="spellStart"/>
      <w:r w:rsidRPr="00AE6CE5">
        <w:rPr>
          <w:i/>
          <w:iCs/>
          <w:szCs w:val="18"/>
        </w:rPr>
        <w:t>PLoS</w:t>
      </w:r>
      <w:proofErr w:type="spellEnd"/>
      <w:r w:rsidRPr="00AE6CE5">
        <w:rPr>
          <w:i/>
          <w:iCs/>
          <w:szCs w:val="18"/>
        </w:rPr>
        <w:t xml:space="preserve"> ONE</w:t>
      </w:r>
      <w:r w:rsidRPr="00AE6CE5">
        <w:rPr>
          <w:szCs w:val="18"/>
        </w:rPr>
        <w:t xml:space="preserve"> </w:t>
      </w:r>
      <w:proofErr w:type="gramStart"/>
      <w:r w:rsidRPr="00AE6CE5">
        <w:rPr>
          <w:szCs w:val="18"/>
        </w:rPr>
        <w:t>11:e</w:t>
      </w:r>
      <w:proofErr w:type="gramEnd"/>
      <w:r w:rsidRPr="00AE6CE5">
        <w:rPr>
          <w:szCs w:val="18"/>
        </w:rPr>
        <w:t>0145839</w:t>
      </w:r>
    </w:p>
    <w:p w14:paraId="2AA36516" w14:textId="77777777" w:rsidR="00AA7105" w:rsidRPr="00AE6CE5" w:rsidRDefault="00AA7105" w:rsidP="00AA7105">
      <w:pPr>
        <w:pStyle w:val="MDPI71References"/>
        <w:numPr>
          <w:ilvl w:val="0"/>
          <w:numId w:val="0"/>
        </w:numPr>
        <w:spacing w:line="480" w:lineRule="auto"/>
        <w:rPr>
          <w:szCs w:val="18"/>
        </w:rPr>
      </w:pPr>
      <w:r w:rsidRPr="00AE6CE5">
        <w:rPr>
          <w:szCs w:val="18"/>
        </w:rPr>
        <w:t>IARC 84 (2004). Some drinking-water disinfectants and contaminants including arsenic, Geneva</w:t>
      </w:r>
    </w:p>
    <w:p w14:paraId="5969D2DC" w14:textId="77777777" w:rsidR="00AA7105" w:rsidRPr="00AE6CE5" w:rsidRDefault="00AA7105" w:rsidP="00AA7105">
      <w:pPr>
        <w:pStyle w:val="MDPI71References"/>
        <w:numPr>
          <w:ilvl w:val="0"/>
          <w:numId w:val="0"/>
        </w:numPr>
        <w:spacing w:line="480" w:lineRule="auto"/>
        <w:rPr>
          <w:szCs w:val="18"/>
        </w:rPr>
      </w:pPr>
      <w:proofErr w:type="spellStart"/>
      <w:r w:rsidRPr="00AE6CE5">
        <w:rPr>
          <w:szCs w:val="18"/>
        </w:rPr>
        <w:lastRenderedPageBreak/>
        <w:t>Jin</w:t>
      </w:r>
      <w:proofErr w:type="spellEnd"/>
      <w:r w:rsidRPr="00AE6CE5">
        <w:rPr>
          <w:szCs w:val="18"/>
        </w:rPr>
        <w:t xml:space="preserve"> T, M Norberg, W </w:t>
      </w:r>
      <w:proofErr w:type="spellStart"/>
      <w:r w:rsidRPr="00AE6CE5">
        <w:rPr>
          <w:szCs w:val="18"/>
        </w:rPr>
        <w:t>Frech</w:t>
      </w:r>
      <w:proofErr w:type="spellEnd"/>
      <w:r w:rsidRPr="00AE6CE5">
        <w:rPr>
          <w:szCs w:val="18"/>
        </w:rPr>
        <w:t>, X Dumont, A Bernard, T Ye (2002). Cadmium bio-monitoring and renal dysfunction among a population environmentally exposed to cadmium from smelting in China (</w:t>
      </w:r>
      <w:proofErr w:type="spellStart"/>
      <w:r w:rsidRPr="00AE6CE5">
        <w:rPr>
          <w:szCs w:val="18"/>
        </w:rPr>
        <w:t>ChinaCad</w:t>
      </w:r>
      <w:proofErr w:type="spellEnd"/>
      <w:r w:rsidRPr="00AE6CE5">
        <w:rPr>
          <w:szCs w:val="18"/>
        </w:rPr>
        <w:t xml:space="preserve">). </w:t>
      </w:r>
      <w:proofErr w:type="spellStart"/>
      <w:r w:rsidRPr="00AE6CE5">
        <w:rPr>
          <w:i/>
          <w:iCs/>
          <w:szCs w:val="18"/>
        </w:rPr>
        <w:t>Biometals</w:t>
      </w:r>
      <w:proofErr w:type="spellEnd"/>
      <w:r w:rsidRPr="00AE6CE5">
        <w:rPr>
          <w:szCs w:val="18"/>
        </w:rPr>
        <w:t xml:space="preserve"> 15: 397–410</w:t>
      </w:r>
    </w:p>
    <w:p w14:paraId="4BCB21E8" w14:textId="77777777" w:rsidR="00AA7105" w:rsidRPr="00AE6CE5" w:rsidRDefault="00AA7105" w:rsidP="00AA7105">
      <w:pPr>
        <w:pStyle w:val="MDPI71References"/>
        <w:numPr>
          <w:ilvl w:val="0"/>
          <w:numId w:val="0"/>
        </w:numPr>
        <w:spacing w:line="480" w:lineRule="auto"/>
        <w:rPr>
          <w:szCs w:val="18"/>
        </w:rPr>
      </w:pPr>
      <w:proofErr w:type="spellStart"/>
      <w:r w:rsidRPr="00AE6CE5">
        <w:rPr>
          <w:szCs w:val="18"/>
        </w:rPr>
        <w:t>Kachenko</w:t>
      </w:r>
      <w:proofErr w:type="spellEnd"/>
      <w:r w:rsidRPr="00AE6CE5">
        <w:rPr>
          <w:szCs w:val="18"/>
        </w:rPr>
        <w:t xml:space="preserve"> AG, A Singh (2006). Heavy metals contamination in vegetables grown in urban and metal smelter contaminated sites in Australia. </w:t>
      </w:r>
      <w:r w:rsidRPr="00AE6CE5">
        <w:rPr>
          <w:i/>
          <w:iCs/>
          <w:szCs w:val="18"/>
        </w:rPr>
        <w:t>Wat Air Soil Poll</w:t>
      </w:r>
      <w:r w:rsidRPr="00AE6CE5">
        <w:rPr>
          <w:szCs w:val="18"/>
        </w:rPr>
        <w:t xml:space="preserve"> 169:101–123</w:t>
      </w:r>
    </w:p>
    <w:p w14:paraId="4AE08EE8" w14:textId="77777777" w:rsidR="00AA7105" w:rsidRPr="00AE6CE5" w:rsidRDefault="00AA7105" w:rsidP="00AA7105">
      <w:pPr>
        <w:pStyle w:val="MDPI71References"/>
        <w:numPr>
          <w:ilvl w:val="0"/>
          <w:numId w:val="0"/>
        </w:numPr>
        <w:spacing w:line="480" w:lineRule="auto"/>
        <w:rPr>
          <w:szCs w:val="18"/>
        </w:rPr>
      </w:pPr>
      <w:r w:rsidRPr="00AE6CE5">
        <w:rPr>
          <w:szCs w:val="18"/>
        </w:rPr>
        <w:t xml:space="preserve">Khan S, Q Cao, YM Zheng, YZ Huang, YG Zhu (2008). Health risks of heavy metals in contaminated soils and food crops irrigated with wastewater in Beijing, China. </w:t>
      </w:r>
      <w:r w:rsidRPr="00AE6CE5">
        <w:rPr>
          <w:i/>
          <w:iCs/>
          <w:szCs w:val="18"/>
        </w:rPr>
        <w:t xml:space="preserve">Environ </w:t>
      </w:r>
      <w:proofErr w:type="spellStart"/>
      <w:r w:rsidRPr="00AE6CE5">
        <w:rPr>
          <w:i/>
          <w:iCs/>
          <w:szCs w:val="18"/>
        </w:rPr>
        <w:t>Pollut</w:t>
      </w:r>
      <w:proofErr w:type="spellEnd"/>
      <w:r w:rsidRPr="00AE6CE5">
        <w:rPr>
          <w:szCs w:val="18"/>
        </w:rPr>
        <w:t xml:space="preserve"> 152:686–692</w:t>
      </w:r>
    </w:p>
    <w:p w14:paraId="23D73B04" w14:textId="77777777" w:rsidR="00AA7105" w:rsidRPr="00AE6CE5" w:rsidRDefault="00AA7105" w:rsidP="00AA7105">
      <w:pPr>
        <w:pStyle w:val="MDPI71References"/>
        <w:numPr>
          <w:ilvl w:val="0"/>
          <w:numId w:val="0"/>
        </w:numPr>
        <w:spacing w:line="480" w:lineRule="auto"/>
        <w:rPr>
          <w:rFonts w:eastAsiaTheme="minorHAnsi"/>
          <w:szCs w:val="18"/>
        </w:rPr>
      </w:pPr>
      <w:r w:rsidRPr="00AE6CE5">
        <w:rPr>
          <w:szCs w:val="18"/>
        </w:rPr>
        <w:t xml:space="preserve">Liu K, J Zheng, F Chen (2018). Effects of washing, soaking and domestic cooking on cadmium, arsenic and lead </w:t>
      </w:r>
      <w:proofErr w:type="spellStart"/>
      <w:r w:rsidRPr="00AE6CE5">
        <w:rPr>
          <w:szCs w:val="18"/>
        </w:rPr>
        <w:t>bioaccessibilities</w:t>
      </w:r>
      <w:proofErr w:type="spellEnd"/>
      <w:r w:rsidRPr="00AE6CE5">
        <w:rPr>
          <w:szCs w:val="18"/>
        </w:rPr>
        <w:t xml:space="preserve"> in rice. </w:t>
      </w:r>
      <w:r w:rsidRPr="00AE6CE5">
        <w:rPr>
          <w:i/>
          <w:iCs/>
          <w:szCs w:val="18"/>
        </w:rPr>
        <w:t>J Sci Food Agric</w:t>
      </w:r>
      <w:r w:rsidRPr="00AE6CE5">
        <w:rPr>
          <w:szCs w:val="18"/>
        </w:rPr>
        <w:t xml:space="preserve"> 98:3829–3835</w:t>
      </w:r>
    </w:p>
    <w:p w14:paraId="12FFCF0A" w14:textId="77777777" w:rsidR="00AA7105" w:rsidRPr="00AE6CE5" w:rsidRDefault="00AA7105" w:rsidP="00AA7105">
      <w:pPr>
        <w:pStyle w:val="MDPI71References"/>
        <w:numPr>
          <w:ilvl w:val="0"/>
          <w:numId w:val="0"/>
        </w:numPr>
        <w:spacing w:line="480" w:lineRule="auto"/>
        <w:rPr>
          <w:szCs w:val="18"/>
        </w:rPr>
      </w:pPr>
      <w:r w:rsidRPr="00AE6CE5">
        <w:rPr>
          <w:szCs w:val="18"/>
        </w:rPr>
        <w:t xml:space="preserve">MD Kirk, SM Pires, RE Black, M </w:t>
      </w:r>
      <w:proofErr w:type="spellStart"/>
      <w:r w:rsidRPr="00AE6CE5">
        <w:rPr>
          <w:szCs w:val="18"/>
        </w:rPr>
        <w:t>Caipo</w:t>
      </w:r>
      <w:proofErr w:type="spellEnd"/>
      <w:r w:rsidRPr="00AE6CE5">
        <w:rPr>
          <w:szCs w:val="18"/>
        </w:rPr>
        <w:t xml:space="preserve">, JA Crump, B </w:t>
      </w:r>
      <w:proofErr w:type="spellStart"/>
      <w:r w:rsidRPr="00AE6CE5">
        <w:rPr>
          <w:szCs w:val="18"/>
        </w:rPr>
        <w:t>Devleesschauwer</w:t>
      </w:r>
      <w:proofErr w:type="spellEnd"/>
      <w:r w:rsidRPr="00AE6CE5">
        <w:rPr>
          <w:szCs w:val="18"/>
        </w:rPr>
        <w:t xml:space="preserve">, D </w:t>
      </w:r>
      <w:proofErr w:type="spellStart"/>
      <w:r w:rsidRPr="00AE6CE5">
        <w:rPr>
          <w:szCs w:val="18"/>
        </w:rPr>
        <w:t>Döpfer</w:t>
      </w:r>
      <w:proofErr w:type="spellEnd"/>
      <w:r w:rsidRPr="00AE6CE5">
        <w:rPr>
          <w:szCs w:val="18"/>
        </w:rPr>
        <w:t xml:space="preserve">, A </w:t>
      </w:r>
      <w:proofErr w:type="spellStart"/>
      <w:r w:rsidRPr="00AE6CE5">
        <w:rPr>
          <w:szCs w:val="18"/>
        </w:rPr>
        <w:t>Fazil</w:t>
      </w:r>
      <w:proofErr w:type="spellEnd"/>
      <w:r w:rsidRPr="00AE6CE5">
        <w:rPr>
          <w:szCs w:val="18"/>
        </w:rPr>
        <w:t xml:space="preserve">, CL Fischer-Walker, T </w:t>
      </w:r>
      <w:proofErr w:type="spellStart"/>
      <w:r w:rsidRPr="00AE6CE5">
        <w:rPr>
          <w:szCs w:val="18"/>
        </w:rPr>
        <w:t>Hald</w:t>
      </w:r>
      <w:proofErr w:type="spellEnd"/>
      <w:r w:rsidRPr="00AE6CE5">
        <w:rPr>
          <w:szCs w:val="18"/>
        </w:rPr>
        <w:t xml:space="preserve"> et al (2010). World Health Organization estimates of the global and regional disease burden of four foodborne chemical toxins, 2010: a data synthesis. </w:t>
      </w:r>
      <w:proofErr w:type="spellStart"/>
      <w:r w:rsidRPr="00AE6CE5">
        <w:rPr>
          <w:i/>
          <w:iCs/>
          <w:szCs w:val="18"/>
        </w:rPr>
        <w:t>PLoS</w:t>
      </w:r>
      <w:proofErr w:type="spellEnd"/>
      <w:r w:rsidRPr="00AE6CE5">
        <w:rPr>
          <w:i/>
          <w:iCs/>
          <w:szCs w:val="18"/>
        </w:rPr>
        <w:t xml:space="preserve"> Med</w:t>
      </w:r>
      <w:r w:rsidRPr="00AE6CE5">
        <w:rPr>
          <w:szCs w:val="18"/>
        </w:rPr>
        <w:t xml:space="preserve"> </w:t>
      </w:r>
      <w:proofErr w:type="gramStart"/>
      <w:r w:rsidRPr="00AE6CE5">
        <w:rPr>
          <w:szCs w:val="18"/>
        </w:rPr>
        <w:t>12:e</w:t>
      </w:r>
      <w:proofErr w:type="gramEnd"/>
      <w:r w:rsidRPr="00AE6CE5">
        <w:rPr>
          <w:szCs w:val="18"/>
        </w:rPr>
        <w:t>1001940</w:t>
      </w:r>
    </w:p>
    <w:p w14:paraId="7AB66A27" w14:textId="77777777" w:rsidR="00AA7105" w:rsidRPr="00AE6CE5" w:rsidRDefault="00AA7105" w:rsidP="00AA7105">
      <w:pPr>
        <w:pStyle w:val="MDPI71References"/>
        <w:numPr>
          <w:ilvl w:val="0"/>
          <w:numId w:val="0"/>
        </w:numPr>
        <w:spacing w:line="480" w:lineRule="auto"/>
        <w:rPr>
          <w:szCs w:val="18"/>
        </w:rPr>
      </w:pPr>
      <w:proofErr w:type="spellStart"/>
      <w:r w:rsidRPr="00AE6CE5">
        <w:rPr>
          <w:szCs w:val="18"/>
        </w:rPr>
        <w:t>Meharg</w:t>
      </w:r>
      <w:proofErr w:type="spellEnd"/>
      <w:r w:rsidRPr="00AE6CE5">
        <w:rPr>
          <w:szCs w:val="18"/>
        </w:rPr>
        <w:t xml:space="preserve"> AA, G Norton, C Deacon, P Williams, EE </w:t>
      </w:r>
      <w:proofErr w:type="spellStart"/>
      <w:r w:rsidRPr="00AE6CE5">
        <w:rPr>
          <w:szCs w:val="18"/>
        </w:rPr>
        <w:t>Adomak</w:t>
      </w:r>
      <w:proofErr w:type="spellEnd"/>
      <w:r w:rsidRPr="00AE6CE5">
        <w:rPr>
          <w:szCs w:val="18"/>
        </w:rPr>
        <w:t xml:space="preserve">, A Price, Y Zhu, G Li, F Zhao, S McGrath, A </w:t>
      </w:r>
      <w:proofErr w:type="spellStart"/>
      <w:r w:rsidRPr="00AE6CE5">
        <w:rPr>
          <w:szCs w:val="18"/>
        </w:rPr>
        <w:t>Villada</w:t>
      </w:r>
      <w:proofErr w:type="spellEnd"/>
      <w:r w:rsidRPr="00AE6CE5">
        <w:rPr>
          <w:szCs w:val="18"/>
        </w:rPr>
        <w:t xml:space="preserve">, A </w:t>
      </w:r>
      <w:proofErr w:type="spellStart"/>
      <w:r w:rsidRPr="00AE6CE5">
        <w:rPr>
          <w:szCs w:val="18"/>
        </w:rPr>
        <w:t>Sommella</w:t>
      </w:r>
      <w:proofErr w:type="spellEnd"/>
      <w:r w:rsidRPr="00AE6CE5">
        <w:rPr>
          <w:szCs w:val="18"/>
        </w:rPr>
        <w:t xml:space="preserve">, PMCS De-Silva, H Brammer, T Dasgupta, MR Islam (2013). Variation in rice cadmium related to human exposure. </w:t>
      </w:r>
      <w:r w:rsidRPr="00AE6CE5">
        <w:rPr>
          <w:i/>
          <w:iCs/>
          <w:szCs w:val="18"/>
        </w:rPr>
        <w:t>Environ Sci Technol</w:t>
      </w:r>
      <w:r w:rsidRPr="00AE6CE5">
        <w:rPr>
          <w:szCs w:val="18"/>
        </w:rPr>
        <w:t xml:space="preserve"> 47:5613–5618</w:t>
      </w:r>
    </w:p>
    <w:p w14:paraId="43134ADC" w14:textId="77777777" w:rsidR="00AA7105" w:rsidRPr="00AE6CE5" w:rsidRDefault="00AA7105" w:rsidP="00AA7105">
      <w:pPr>
        <w:pStyle w:val="MDPI71References"/>
        <w:numPr>
          <w:ilvl w:val="0"/>
          <w:numId w:val="0"/>
        </w:numPr>
        <w:spacing w:line="480" w:lineRule="auto"/>
        <w:rPr>
          <w:szCs w:val="18"/>
        </w:rPr>
      </w:pPr>
      <w:r w:rsidRPr="00AE6CE5">
        <w:rPr>
          <w:szCs w:val="18"/>
        </w:rPr>
        <w:t xml:space="preserve">Mohamed H, PI </w:t>
      </w:r>
      <w:proofErr w:type="spellStart"/>
      <w:r w:rsidRPr="00AE6CE5">
        <w:rPr>
          <w:szCs w:val="18"/>
        </w:rPr>
        <w:t>Haris</w:t>
      </w:r>
      <w:proofErr w:type="spellEnd"/>
      <w:r w:rsidRPr="00AE6CE5">
        <w:rPr>
          <w:szCs w:val="18"/>
        </w:rPr>
        <w:t xml:space="preserve">, EI </w:t>
      </w:r>
      <w:proofErr w:type="spellStart"/>
      <w:r w:rsidRPr="00AE6CE5">
        <w:rPr>
          <w:szCs w:val="18"/>
        </w:rPr>
        <w:t>Brima</w:t>
      </w:r>
      <w:proofErr w:type="spellEnd"/>
      <w:r w:rsidRPr="00AE6CE5">
        <w:rPr>
          <w:szCs w:val="18"/>
        </w:rPr>
        <w:t xml:space="preserve"> (2017). Estimated dietary intakes of toxic elements from four staple foods in Najran city, Saudi Arabia. </w:t>
      </w:r>
      <w:r w:rsidRPr="00AE6CE5">
        <w:rPr>
          <w:i/>
          <w:iCs/>
          <w:szCs w:val="18"/>
        </w:rPr>
        <w:t>Int J Environ Res Pub Health</w:t>
      </w:r>
      <w:r w:rsidRPr="00AE6CE5">
        <w:rPr>
          <w:szCs w:val="18"/>
        </w:rPr>
        <w:t xml:space="preserve"> 14:1575 DOI: 10.3390/ ijerph14121575</w:t>
      </w:r>
    </w:p>
    <w:p w14:paraId="562BBAF4" w14:textId="77777777" w:rsidR="00AA7105" w:rsidRPr="00AE6CE5" w:rsidRDefault="00AA7105" w:rsidP="00AA7105">
      <w:pPr>
        <w:pStyle w:val="MDPI71References"/>
        <w:numPr>
          <w:ilvl w:val="0"/>
          <w:numId w:val="0"/>
        </w:numPr>
        <w:spacing w:line="480" w:lineRule="auto"/>
        <w:rPr>
          <w:color w:val="auto"/>
          <w:szCs w:val="18"/>
        </w:rPr>
      </w:pPr>
      <w:r w:rsidRPr="00AE6CE5">
        <w:rPr>
          <w:color w:val="auto"/>
          <w:szCs w:val="18"/>
        </w:rPr>
        <w:t xml:space="preserve">Nnaji JC, OU </w:t>
      </w:r>
      <w:proofErr w:type="spellStart"/>
      <w:r w:rsidRPr="00AE6CE5">
        <w:rPr>
          <w:color w:val="auto"/>
          <w:szCs w:val="18"/>
        </w:rPr>
        <w:t>Igwe</w:t>
      </w:r>
      <w:proofErr w:type="spellEnd"/>
      <w:r w:rsidRPr="00AE6CE5">
        <w:rPr>
          <w:color w:val="auto"/>
          <w:szCs w:val="18"/>
        </w:rPr>
        <w:t xml:space="preserve"> (2014). Fractionation of heavy metals in soil samples from rice fields in New </w:t>
      </w:r>
      <w:proofErr w:type="spellStart"/>
      <w:r w:rsidRPr="00AE6CE5">
        <w:rPr>
          <w:color w:val="auto"/>
          <w:szCs w:val="18"/>
        </w:rPr>
        <w:t>Bussa</w:t>
      </w:r>
      <w:proofErr w:type="spellEnd"/>
      <w:r w:rsidRPr="00AE6CE5">
        <w:rPr>
          <w:color w:val="auto"/>
          <w:szCs w:val="18"/>
        </w:rPr>
        <w:t xml:space="preserve">, Nigeria. </w:t>
      </w:r>
      <w:r w:rsidRPr="00AE6CE5">
        <w:rPr>
          <w:i/>
          <w:iCs/>
          <w:color w:val="auto"/>
          <w:szCs w:val="18"/>
        </w:rPr>
        <w:t>Int J Chem Tech Res</w:t>
      </w:r>
      <w:r w:rsidRPr="00AE6CE5">
        <w:rPr>
          <w:color w:val="auto"/>
          <w:szCs w:val="18"/>
        </w:rPr>
        <w:t xml:space="preserve"> 6:5544-5553</w:t>
      </w:r>
    </w:p>
    <w:p w14:paraId="66B00518" w14:textId="77777777" w:rsidR="00AA7105" w:rsidRPr="00AE6CE5" w:rsidRDefault="00AA7105" w:rsidP="00AA7105">
      <w:pPr>
        <w:pStyle w:val="MDPI71References"/>
        <w:numPr>
          <w:ilvl w:val="0"/>
          <w:numId w:val="0"/>
        </w:numPr>
        <w:spacing w:line="480" w:lineRule="auto"/>
        <w:rPr>
          <w:szCs w:val="18"/>
        </w:rPr>
      </w:pPr>
      <w:r w:rsidRPr="00AE6CE5">
        <w:rPr>
          <w:szCs w:val="18"/>
        </w:rPr>
        <w:t xml:space="preserve">Noël L, JC Leblanc, T </w:t>
      </w:r>
      <w:proofErr w:type="spellStart"/>
      <w:r w:rsidRPr="00AE6CE5">
        <w:rPr>
          <w:szCs w:val="18"/>
        </w:rPr>
        <w:t>Guérin</w:t>
      </w:r>
      <w:proofErr w:type="spellEnd"/>
      <w:r w:rsidRPr="00AE6CE5">
        <w:rPr>
          <w:szCs w:val="18"/>
        </w:rPr>
        <w:t xml:space="preserve"> (2003). Determination of several elements in duplicate meals from catering establishments using closed vessel microwave digestion with inductively coupled plasma mass spectrometry detection: estimation of daily dietary intake. </w:t>
      </w:r>
      <w:r w:rsidRPr="00AE6CE5">
        <w:rPr>
          <w:i/>
          <w:iCs/>
          <w:szCs w:val="18"/>
        </w:rPr>
        <w:t xml:space="preserve">Food Add </w:t>
      </w:r>
      <w:proofErr w:type="spellStart"/>
      <w:r w:rsidRPr="00AE6CE5">
        <w:rPr>
          <w:i/>
          <w:iCs/>
          <w:szCs w:val="18"/>
        </w:rPr>
        <w:t>Cont</w:t>
      </w:r>
      <w:proofErr w:type="spellEnd"/>
      <w:r w:rsidRPr="00AE6CE5">
        <w:rPr>
          <w:szCs w:val="18"/>
        </w:rPr>
        <w:t xml:space="preserve"> 20:44-56</w:t>
      </w:r>
    </w:p>
    <w:p w14:paraId="09C05D7D" w14:textId="77777777" w:rsidR="00AA7105" w:rsidRPr="00AE6CE5" w:rsidRDefault="00AA7105" w:rsidP="00AA7105">
      <w:pPr>
        <w:pStyle w:val="MDPI71References"/>
        <w:numPr>
          <w:ilvl w:val="0"/>
          <w:numId w:val="0"/>
        </w:numPr>
        <w:spacing w:line="480" w:lineRule="auto"/>
        <w:rPr>
          <w:szCs w:val="18"/>
        </w:rPr>
      </w:pPr>
      <w:proofErr w:type="spellStart"/>
      <w:r w:rsidRPr="00AE6CE5">
        <w:rPr>
          <w:szCs w:val="18"/>
        </w:rPr>
        <w:t>Perello</w:t>
      </w:r>
      <w:proofErr w:type="spellEnd"/>
      <w:r w:rsidRPr="00AE6CE5">
        <w:rPr>
          <w:szCs w:val="18"/>
        </w:rPr>
        <w:t xml:space="preserve"> G, R Marti-Cid, JM </w:t>
      </w:r>
      <w:proofErr w:type="spellStart"/>
      <w:r w:rsidRPr="00AE6CE5">
        <w:rPr>
          <w:szCs w:val="18"/>
        </w:rPr>
        <w:t>Llobet</w:t>
      </w:r>
      <w:proofErr w:type="spellEnd"/>
      <w:r w:rsidRPr="00AE6CE5">
        <w:rPr>
          <w:szCs w:val="18"/>
        </w:rPr>
        <w:t xml:space="preserve">, JL Domingo (2008). Effects of various cooking processes on the concentrations of arsenic, cadmium, mercury, and lead in foods. </w:t>
      </w:r>
      <w:r w:rsidRPr="00AE6CE5">
        <w:rPr>
          <w:i/>
          <w:iCs/>
          <w:szCs w:val="18"/>
        </w:rPr>
        <w:t>J Agric Food Chem</w:t>
      </w:r>
      <w:r w:rsidRPr="00AE6CE5">
        <w:rPr>
          <w:szCs w:val="18"/>
        </w:rPr>
        <w:t xml:space="preserve"> 56:11262–11269</w:t>
      </w:r>
    </w:p>
    <w:p w14:paraId="33CF29E0" w14:textId="77777777" w:rsidR="00AA7105" w:rsidRPr="00AE6CE5" w:rsidRDefault="00AA7105" w:rsidP="00AA7105">
      <w:pPr>
        <w:pStyle w:val="MDPI71References"/>
        <w:numPr>
          <w:ilvl w:val="0"/>
          <w:numId w:val="0"/>
        </w:numPr>
        <w:spacing w:line="480" w:lineRule="auto"/>
        <w:rPr>
          <w:szCs w:val="18"/>
          <w:lang w:val="en-GB"/>
        </w:rPr>
      </w:pPr>
      <w:proofErr w:type="spellStart"/>
      <w:r w:rsidRPr="00AE6CE5">
        <w:rPr>
          <w:szCs w:val="18"/>
        </w:rPr>
        <w:t>Pescod</w:t>
      </w:r>
      <w:proofErr w:type="spellEnd"/>
      <w:r w:rsidRPr="00AE6CE5">
        <w:rPr>
          <w:szCs w:val="18"/>
        </w:rPr>
        <w:t xml:space="preserve"> M (1992). </w:t>
      </w:r>
      <w:proofErr w:type="gramStart"/>
      <w:r w:rsidRPr="00AE6CE5">
        <w:rPr>
          <w:szCs w:val="18"/>
        </w:rPr>
        <w:t>Waste water</w:t>
      </w:r>
      <w:proofErr w:type="gramEnd"/>
      <w:r w:rsidRPr="00AE6CE5">
        <w:rPr>
          <w:szCs w:val="18"/>
        </w:rPr>
        <w:t xml:space="preserve"> treatment and use in agriculture. Bull. FAO # 47 (125) (Rome).</w:t>
      </w:r>
    </w:p>
    <w:p w14:paraId="2D864952" w14:textId="77777777" w:rsidR="00AA7105" w:rsidRPr="00AE6CE5" w:rsidRDefault="00AA7105" w:rsidP="00AA7105">
      <w:pPr>
        <w:pStyle w:val="MDPI71References"/>
        <w:numPr>
          <w:ilvl w:val="0"/>
          <w:numId w:val="0"/>
        </w:numPr>
        <w:spacing w:line="480" w:lineRule="auto"/>
        <w:rPr>
          <w:szCs w:val="18"/>
          <w:lang w:val="en-GB"/>
        </w:rPr>
      </w:pPr>
      <w:proofErr w:type="spellStart"/>
      <w:r w:rsidRPr="00AE6CE5">
        <w:rPr>
          <w:szCs w:val="18"/>
        </w:rPr>
        <w:t>Raab</w:t>
      </w:r>
      <w:proofErr w:type="spellEnd"/>
      <w:r w:rsidRPr="00AE6CE5">
        <w:rPr>
          <w:szCs w:val="18"/>
        </w:rPr>
        <w:t xml:space="preserve"> A, C Baskaran, J Feldmann, A </w:t>
      </w:r>
      <w:proofErr w:type="spellStart"/>
      <w:r w:rsidRPr="00AE6CE5">
        <w:rPr>
          <w:szCs w:val="18"/>
        </w:rPr>
        <w:t>Meharg</w:t>
      </w:r>
      <w:proofErr w:type="spellEnd"/>
      <w:r w:rsidRPr="00AE6CE5">
        <w:rPr>
          <w:szCs w:val="18"/>
        </w:rPr>
        <w:t xml:space="preserve"> (2009). Cooking rice in a high water to rice ratio reduces inorganic arsenic content. </w:t>
      </w:r>
      <w:r w:rsidRPr="00AE6CE5">
        <w:rPr>
          <w:i/>
          <w:iCs/>
          <w:szCs w:val="18"/>
        </w:rPr>
        <w:t>J Environ Monitor</w:t>
      </w:r>
      <w:r w:rsidRPr="00AE6CE5">
        <w:rPr>
          <w:szCs w:val="18"/>
        </w:rPr>
        <w:t xml:space="preserve"> 11:41–44</w:t>
      </w:r>
    </w:p>
    <w:p w14:paraId="13B7AB8E" w14:textId="77777777" w:rsidR="00AA7105" w:rsidRPr="00AE6CE5" w:rsidRDefault="00AA7105" w:rsidP="00AA7105">
      <w:pPr>
        <w:pStyle w:val="MDPI71References"/>
        <w:numPr>
          <w:ilvl w:val="0"/>
          <w:numId w:val="0"/>
        </w:numPr>
        <w:spacing w:line="480" w:lineRule="auto"/>
        <w:rPr>
          <w:szCs w:val="18"/>
        </w:rPr>
      </w:pPr>
      <w:r w:rsidRPr="00AE6CE5">
        <w:rPr>
          <w:szCs w:val="18"/>
        </w:rPr>
        <w:lastRenderedPageBreak/>
        <w:t xml:space="preserve">Salama KF, MA Randhawa, AA Al-Mulla, OA Labib (2019). Heavy metals in some date palm fruit cultivars in Saudi Arabia and their health risk assessment. </w:t>
      </w:r>
      <w:r w:rsidRPr="00AE6CE5">
        <w:rPr>
          <w:i/>
          <w:iCs/>
          <w:szCs w:val="18"/>
        </w:rPr>
        <w:t>Int J Food Prop</w:t>
      </w:r>
      <w:r w:rsidRPr="00AE6CE5">
        <w:rPr>
          <w:szCs w:val="18"/>
        </w:rPr>
        <w:t xml:space="preserve"> 22:1684-1692</w:t>
      </w:r>
    </w:p>
    <w:p w14:paraId="083D151F" w14:textId="77777777" w:rsidR="00AA7105" w:rsidRPr="00AE6CE5" w:rsidRDefault="00AA7105" w:rsidP="00AA7105">
      <w:pPr>
        <w:pStyle w:val="MDPI71References"/>
        <w:numPr>
          <w:ilvl w:val="0"/>
          <w:numId w:val="0"/>
        </w:numPr>
        <w:spacing w:line="480" w:lineRule="auto"/>
        <w:rPr>
          <w:szCs w:val="18"/>
        </w:rPr>
      </w:pPr>
      <w:r w:rsidRPr="00AE6CE5">
        <w:rPr>
          <w:szCs w:val="18"/>
        </w:rPr>
        <w:t xml:space="preserve">Sengupta MK, MA Hossain, A Mukherjee, S Ahamed, B Das, B Nayak, A Pal, D </w:t>
      </w:r>
      <w:proofErr w:type="spellStart"/>
      <w:r w:rsidRPr="00AE6CE5">
        <w:rPr>
          <w:szCs w:val="18"/>
        </w:rPr>
        <w:t>Chakraborti</w:t>
      </w:r>
      <w:proofErr w:type="spellEnd"/>
      <w:r w:rsidRPr="00AE6CE5">
        <w:rPr>
          <w:szCs w:val="18"/>
        </w:rPr>
        <w:t xml:space="preserve"> (2006). Arsenic burden of cooked rice: traditional and modern methods. </w:t>
      </w:r>
      <w:r w:rsidRPr="00AE6CE5">
        <w:rPr>
          <w:i/>
          <w:iCs/>
          <w:szCs w:val="18"/>
        </w:rPr>
        <w:t xml:space="preserve">Food Chem </w:t>
      </w:r>
      <w:proofErr w:type="spellStart"/>
      <w:r w:rsidRPr="00AE6CE5">
        <w:rPr>
          <w:i/>
          <w:iCs/>
          <w:szCs w:val="18"/>
        </w:rPr>
        <w:t>Toxicol</w:t>
      </w:r>
      <w:proofErr w:type="spellEnd"/>
      <w:r w:rsidRPr="00AE6CE5">
        <w:rPr>
          <w:szCs w:val="18"/>
        </w:rPr>
        <w:t xml:space="preserve"> 44:1823–1829</w:t>
      </w:r>
    </w:p>
    <w:p w14:paraId="2A5FF206" w14:textId="77777777" w:rsidR="00AA7105" w:rsidRPr="00AE6CE5" w:rsidRDefault="00AA7105" w:rsidP="00AA7105">
      <w:pPr>
        <w:pStyle w:val="MDPI71References"/>
        <w:numPr>
          <w:ilvl w:val="0"/>
          <w:numId w:val="0"/>
        </w:numPr>
        <w:spacing w:line="480" w:lineRule="auto"/>
        <w:rPr>
          <w:szCs w:val="18"/>
        </w:rPr>
      </w:pPr>
      <w:proofErr w:type="spellStart"/>
      <w:r w:rsidRPr="00AE6CE5">
        <w:rPr>
          <w:szCs w:val="18"/>
        </w:rPr>
        <w:t>Shraim</w:t>
      </w:r>
      <w:proofErr w:type="spellEnd"/>
      <w:r w:rsidRPr="00AE6CE5">
        <w:rPr>
          <w:szCs w:val="18"/>
        </w:rPr>
        <w:t xml:space="preserve"> AM (2017). Rice is a potential dietary source of not only arsenic but also other toxic elements like lead and Chromium. </w:t>
      </w:r>
      <w:r w:rsidRPr="00AE6CE5">
        <w:rPr>
          <w:i/>
          <w:iCs/>
          <w:szCs w:val="18"/>
        </w:rPr>
        <w:t>Arab J Chem</w:t>
      </w:r>
      <w:r w:rsidRPr="00AE6CE5">
        <w:rPr>
          <w:szCs w:val="18"/>
        </w:rPr>
        <w:t xml:space="preserve"> </w:t>
      </w:r>
      <w:proofErr w:type="gramStart"/>
      <w:r w:rsidRPr="00AE6CE5">
        <w:rPr>
          <w:szCs w:val="18"/>
        </w:rPr>
        <w:t>10:S</w:t>
      </w:r>
      <w:proofErr w:type="gramEnd"/>
      <w:r w:rsidRPr="00AE6CE5">
        <w:rPr>
          <w:szCs w:val="18"/>
        </w:rPr>
        <w:t>3434–S3443</w:t>
      </w:r>
    </w:p>
    <w:p w14:paraId="3DD486A7" w14:textId="77777777" w:rsidR="00AA7105" w:rsidRPr="00AE6CE5" w:rsidRDefault="00AA7105" w:rsidP="00AA7105">
      <w:pPr>
        <w:pStyle w:val="MDPI71References"/>
        <w:numPr>
          <w:ilvl w:val="0"/>
          <w:numId w:val="0"/>
        </w:numPr>
        <w:spacing w:line="480" w:lineRule="auto"/>
        <w:rPr>
          <w:szCs w:val="18"/>
        </w:rPr>
      </w:pPr>
      <w:proofErr w:type="spellStart"/>
      <w:r w:rsidRPr="00AE6CE5">
        <w:rPr>
          <w:szCs w:val="18"/>
        </w:rPr>
        <w:t>Signes</w:t>
      </w:r>
      <w:proofErr w:type="spellEnd"/>
      <w:r w:rsidRPr="00AE6CE5">
        <w:rPr>
          <w:szCs w:val="18"/>
        </w:rPr>
        <w:t xml:space="preserve"> A, K </w:t>
      </w:r>
      <w:proofErr w:type="spellStart"/>
      <w:r w:rsidRPr="00AE6CE5">
        <w:rPr>
          <w:szCs w:val="18"/>
        </w:rPr>
        <w:t>Mitrab</w:t>
      </w:r>
      <w:proofErr w:type="spellEnd"/>
      <w:r w:rsidRPr="00AE6CE5">
        <w:rPr>
          <w:szCs w:val="18"/>
        </w:rPr>
        <w:t xml:space="preserve">, F </w:t>
      </w:r>
      <w:proofErr w:type="spellStart"/>
      <w:r w:rsidRPr="00AE6CE5">
        <w:rPr>
          <w:szCs w:val="18"/>
        </w:rPr>
        <w:t>Burlo</w:t>
      </w:r>
      <w:proofErr w:type="spellEnd"/>
      <w:r w:rsidRPr="00AE6CE5">
        <w:rPr>
          <w:szCs w:val="18"/>
        </w:rPr>
        <w:t xml:space="preserve">, AA </w:t>
      </w:r>
      <w:proofErr w:type="spellStart"/>
      <w:r w:rsidRPr="00AE6CE5">
        <w:rPr>
          <w:szCs w:val="18"/>
        </w:rPr>
        <w:t>Carbonell-Barrachina</w:t>
      </w:r>
      <w:proofErr w:type="spellEnd"/>
      <w:r w:rsidRPr="00AE6CE5">
        <w:rPr>
          <w:szCs w:val="18"/>
        </w:rPr>
        <w:t xml:space="preserve"> (2008). Effect of cooking method and rice type on arsenic concentration in cooked rice and the estimation of arsenic dietary intake in a rural village in West Bengal, India. </w:t>
      </w:r>
      <w:r w:rsidRPr="00AE6CE5">
        <w:rPr>
          <w:i/>
          <w:iCs/>
          <w:szCs w:val="18"/>
        </w:rPr>
        <w:t xml:space="preserve">Food Add </w:t>
      </w:r>
      <w:proofErr w:type="spellStart"/>
      <w:r w:rsidRPr="00AE6CE5">
        <w:rPr>
          <w:i/>
          <w:iCs/>
          <w:szCs w:val="18"/>
        </w:rPr>
        <w:t>Cont</w:t>
      </w:r>
      <w:proofErr w:type="spellEnd"/>
      <w:r w:rsidRPr="00AE6CE5">
        <w:rPr>
          <w:szCs w:val="18"/>
        </w:rPr>
        <w:t xml:space="preserve"> 25:1345–1352</w:t>
      </w:r>
    </w:p>
    <w:p w14:paraId="1D3E9088" w14:textId="77777777" w:rsidR="00AA7105" w:rsidRDefault="00AA7105" w:rsidP="00AA7105">
      <w:pPr>
        <w:pStyle w:val="MDPI71References"/>
        <w:numPr>
          <w:ilvl w:val="0"/>
          <w:numId w:val="0"/>
        </w:numPr>
        <w:spacing w:line="480" w:lineRule="auto"/>
        <w:rPr>
          <w:szCs w:val="18"/>
        </w:rPr>
      </w:pPr>
      <w:r w:rsidRPr="00AE6CE5">
        <w:rPr>
          <w:szCs w:val="18"/>
        </w:rPr>
        <w:t xml:space="preserve">US EPA-IRIS. United States, Environmental Protection Agency, Integrated Risk Information System. 2006. </w:t>
      </w:r>
      <w:hyperlink r:id="rId7" w:history="1">
        <w:r w:rsidRPr="00AE6CE5">
          <w:rPr>
            <w:rStyle w:val="Hyperlink"/>
            <w:szCs w:val="18"/>
          </w:rPr>
          <w:t>http://www.epa.gov/iris/subst</w:t>
        </w:r>
      </w:hyperlink>
      <w:r w:rsidRPr="00AE6CE5">
        <w:rPr>
          <w:szCs w:val="18"/>
        </w:rPr>
        <w:t>. Accessed on 30-08-20.</w:t>
      </w:r>
    </w:p>
    <w:p w14:paraId="043B7F69" w14:textId="77777777" w:rsidR="00AA7105" w:rsidRPr="00AE6CE5" w:rsidRDefault="00AA7105" w:rsidP="00AA7105">
      <w:pPr>
        <w:pStyle w:val="MDPI71References"/>
        <w:numPr>
          <w:ilvl w:val="0"/>
          <w:numId w:val="0"/>
        </w:numPr>
        <w:spacing w:line="480" w:lineRule="auto"/>
        <w:rPr>
          <w:szCs w:val="18"/>
        </w:rPr>
      </w:pPr>
      <w:r w:rsidRPr="00AE6CE5">
        <w:rPr>
          <w:szCs w:val="18"/>
        </w:rPr>
        <w:t>WHO Expert Committee on Biological Standardization; Meeting and World Health Organization. WHO Expert Committee on Biological Standardization: Sixtieth Report; World Health Organization: Geneva, Switzerland, 2013; Volume 977.</w:t>
      </w:r>
    </w:p>
    <w:p w14:paraId="799395FD" w14:textId="77777777" w:rsidR="00AA7105" w:rsidRPr="00AE6CE5" w:rsidRDefault="00AA7105" w:rsidP="00AA7105">
      <w:pPr>
        <w:pStyle w:val="MDPI71References"/>
        <w:numPr>
          <w:ilvl w:val="0"/>
          <w:numId w:val="0"/>
        </w:numPr>
        <w:spacing w:line="480" w:lineRule="auto"/>
        <w:rPr>
          <w:szCs w:val="18"/>
        </w:rPr>
      </w:pPr>
      <w:r w:rsidRPr="00AE6CE5">
        <w:rPr>
          <w:szCs w:val="18"/>
        </w:rPr>
        <w:t>WHO Expert Committee on Biological Standardization; Meeting and World Health Organization. WHO Expert Committee on Biological Standardization: Sixty-Third Report; World Health Organization: Geneva, Switzerland, 2013; Volume 980.</w:t>
      </w:r>
    </w:p>
    <w:p w14:paraId="2DEE099E" w14:textId="77777777" w:rsidR="00AA7105" w:rsidRPr="00AE6CE5" w:rsidRDefault="00AA7105" w:rsidP="00AA7105">
      <w:pPr>
        <w:pStyle w:val="MDPI71References"/>
        <w:numPr>
          <w:ilvl w:val="0"/>
          <w:numId w:val="0"/>
        </w:numPr>
        <w:spacing w:line="480" w:lineRule="auto"/>
        <w:rPr>
          <w:szCs w:val="18"/>
        </w:rPr>
      </w:pPr>
      <w:r w:rsidRPr="00AE6CE5">
        <w:rPr>
          <w:szCs w:val="18"/>
        </w:rPr>
        <w:t xml:space="preserve">WHO/FAO. Joint FAO/WHO Food Standards </w:t>
      </w:r>
      <w:proofErr w:type="spellStart"/>
      <w:r w:rsidRPr="00AE6CE5">
        <w:rPr>
          <w:szCs w:val="18"/>
        </w:rPr>
        <w:t>Programme</w:t>
      </w:r>
      <w:proofErr w:type="spellEnd"/>
      <w:r w:rsidRPr="00AE6CE5">
        <w:rPr>
          <w:szCs w:val="18"/>
        </w:rPr>
        <w:t xml:space="preserve"> Codex Committee on Contaminants in Foods. The Neth. 2011, 21–25 </w:t>
      </w:r>
      <w:proofErr w:type="gramStart"/>
      <w:r w:rsidRPr="00AE6CE5">
        <w:rPr>
          <w:szCs w:val="18"/>
        </w:rPr>
        <w:t>March,</w:t>
      </w:r>
      <w:proofErr w:type="gramEnd"/>
      <w:r w:rsidRPr="00AE6CE5">
        <w:rPr>
          <w:szCs w:val="18"/>
        </w:rPr>
        <w:t xml:space="preserve"> 2011.</w:t>
      </w:r>
    </w:p>
    <w:p w14:paraId="1FF3ABDF" w14:textId="77777777" w:rsidR="00AA7105" w:rsidRPr="00AE6CE5" w:rsidRDefault="00AA7105" w:rsidP="00AA7105">
      <w:pPr>
        <w:pStyle w:val="MDPI71References"/>
        <w:numPr>
          <w:ilvl w:val="0"/>
          <w:numId w:val="0"/>
        </w:numPr>
        <w:spacing w:line="480" w:lineRule="auto"/>
        <w:rPr>
          <w:szCs w:val="18"/>
        </w:rPr>
      </w:pPr>
      <w:r w:rsidRPr="00AE6CE5">
        <w:rPr>
          <w:szCs w:val="18"/>
        </w:rPr>
        <w:t xml:space="preserve">Williams PN, A </w:t>
      </w:r>
      <w:proofErr w:type="spellStart"/>
      <w:r w:rsidRPr="00AE6CE5">
        <w:rPr>
          <w:szCs w:val="18"/>
        </w:rPr>
        <w:t>Villada</w:t>
      </w:r>
      <w:proofErr w:type="spellEnd"/>
      <w:r w:rsidRPr="00AE6CE5">
        <w:rPr>
          <w:szCs w:val="18"/>
        </w:rPr>
        <w:t xml:space="preserve">, C Deacon, A </w:t>
      </w:r>
      <w:proofErr w:type="spellStart"/>
      <w:r w:rsidRPr="00AE6CE5">
        <w:rPr>
          <w:szCs w:val="18"/>
        </w:rPr>
        <w:t>Raab</w:t>
      </w:r>
      <w:proofErr w:type="spellEnd"/>
      <w:r w:rsidRPr="00AE6CE5">
        <w:rPr>
          <w:szCs w:val="18"/>
        </w:rPr>
        <w:t xml:space="preserve">, J </w:t>
      </w:r>
      <w:proofErr w:type="spellStart"/>
      <w:r w:rsidRPr="00AE6CE5">
        <w:rPr>
          <w:szCs w:val="18"/>
        </w:rPr>
        <w:t>Figuerola</w:t>
      </w:r>
      <w:proofErr w:type="spellEnd"/>
      <w:r w:rsidRPr="00AE6CE5">
        <w:rPr>
          <w:szCs w:val="18"/>
        </w:rPr>
        <w:t xml:space="preserve">, AJ Green, AA </w:t>
      </w:r>
      <w:proofErr w:type="spellStart"/>
      <w:r w:rsidRPr="00AE6CE5">
        <w:rPr>
          <w:szCs w:val="18"/>
        </w:rPr>
        <w:t>Meharg</w:t>
      </w:r>
      <w:proofErr w:type="spellEnd"/>
      <w:r w:rsidRPr="00AE6CE5">
        <w:rPr>
          <w:szCs w:val="18"/>
        </w:rPr>
        <w:t xml:space="preserve"> (2007). Greatly enhanced arsenic shoot assimilation in rice leads to elevated grain levels compared to wheat and barley. </w:t>
      </w:r>
      <w:r w:rsidRPr="00AE6CE5">
        <w:rPr>
          <w:i/>
          <w:iCs/>
          <w:szCs w:val="18"/>
        </w:rPr>
        <w:t>Environ Sci Technol</w:t>
      </w:r>
      <w:r w:rsidRPr="00AE6CE5">
        <w:rPr>
          <w:szCs w:val="18"/>
        </w:rPr>
        <w:t xml:space="preserve"> 41: 6854–6859</w:t>
      </w:r>
    </w:p>
    <w:p w14:paraId="621549B3" w14:textId="0C147E8A" w:rsidR="0058111D" w:rsidRDefault="00AA7105" w:rsidP="00AA7105">
      <w:pPr>
        <w:pStyle w:val="MDPI71References"/>
        <w:numPr>
          <w:ilvl w:val="0"/>
          <w:numId w:val="0"/>
        </w:numPr>
        <w:spacing w:line="480" w:lineRule="auto"/>
        <w:rPr>
          <w:szCs w:val="18"/>
        </w:rPr>
      </w:pPr>
      <w:r w:rsidRPr="00AE6CE5">
        <w:rPr>
          <w:szCs w:val="18"/>
        </w:rPr>
        <w:t xml:space="preserve">Zeng F, W Wei, M Li, R Huang, F Yang, Y Duan (2015). Heavy metal contamination in rice-producing soils of Hunan province, </w:t>
      </w:r>
      <w:proofErr w:type="gramStart"/>
      <w:r w:rsidRPr="00AE6CE5">
        <w:rPr>
          <w:szCs w:val="18"/>
        </w:rPr>
        <w:t>China</w:t>
      </w:r>
      <w:proofErr w:type="gramEnd"/>
      <w:r w:rsidRPr="00AE6CE5">
        <w:rPr>
          <w:szCs w:val="18"/>
        </w:rPr>
        <w:t xml:space="preserve"> and potential health risks. </w:t>
      </w:r>
      <w:r w:rsidRPr="00AE6CE5">
        <w:rPr>
          <w:i/>
          <w:iCs/>
          <w:szCs w:val="18"/>
        </w:rPr>
        <w:t>Int J Environ Res Pub Health</w:t>
      </w:r>
      <w:r w:rsidRPr="00AE6CE5">
        <w:rPr>
          <w:szCs w:val="18"/>
        </w:rPr>
        <w:t xml:space="preserve"> 12:15584–15593</w:t>
      </w:r>
    </w:p>
    <w:p w14:paraId="09472331" w14:textId="77777777" w:rsidR="0058111D" w:rsidRDefault="0058111D">
      <w:pPr>
        <w:spacing w:after="160" w:line="259" w:lineRule="auto"/>
        <w:rPr>
          <w:rFonts w:ascii="Palatino Linotype" w:eastAsia="Times New Roman" w:hAnsi="Palatino Linotype" w:cs="Times New Roman"/>
          <w:color w:val="000000"/>
          <w:sz w:val="18"/>
          <w:szCs w:val="18"/>
          <w:lang w:val="en-US" w:eastAsia="de-DE" w:bidi="en-US"/>
        </w:rPr>
      </w:pPr>
      <w:r>
        <w:rPr>
          <w:szCs w:val="18"/>
        </w:rPr>
        <w:br w:type="page"/>
      </w:r>
    </w:p>
    <w:p w14:paraId="5C740D18" w14:textId="77777777" w:rsidR="007F2EC9" w:rsidRPr="00D71821" w:rsidRDefault="007F2EC9" w:rsidP="007F2EC9">
      <w:pPr>
        <w:autoSpaceDE w:val="0"/>
        <w:autoSpaceDN w:val="0"/>
        <w:adjustRightInd w:val="0"/>
        <w:jc w:val="both"/>
        <w:rPr>
          <w:rFonts w:ascii="Palatino Linotype" w:hAnsi="Palatino Linotype" w:cstheme="majorBidi"/>
          <w:b/>
          <w:sz w:val="18"/>
          <w:szCs w:val="18"/>
        </w:rPr>
      </w:pPr>
      <w:r w:rsidRPr="00D71821">
        <w:rPr>
          <w:rFonts w:ascii="Palatino Linotype" w:hAnsi="Palatino Linotype" w:cstheme="majorBidi"/>
          <w:b/>
          <w:bCs/>
          <w:sz w:val="18"/>
          <w:szCs w:val="18"/>
        </w:rPr>
        <w:lastRenderedPageBreak/>
        <w:t xml:space="preserve">Table 1. Occurrence of some heavy metals (mg/kg) in Brown </w:t>
      </w:r>
      <w:proofErr w:type="spellStart"/>
      <w:r w:rsidRPr="00D71821">
        <w:rPr>
          <w:rFonts w:ascii="Palatino Linotype" w:hAnsi="Palatino Linotype" w:cstheme="majorBidi"/>
          <w:b/>
          <w:bCs/>
          <w:sz w:val="18"/>
          <w:szCs w:val="18"/>
        </w:rPr>
        <w:t>Hassawi</w:t>
      </w:r>
      <w:proofErr w:type="spellEnd"/>
      <w:r w:rsidRPr="00D71821">
        <w:rPr>
          <w:rFonts w:ascii="Palatino Linotype" w:hAnsi="Palatino Linotype" w:cstheme="majorBidi"/>
          <w:b/>
          <w:bCs/>
          <w:sz w:val="18"/>
          <w:szCs w:val="18"/>
        </w:rPr>
        <w:t xml:space="preserve"> raw rice </w:t>
      </w:r>
    </w:p>
    <w:tbl>
      <w:tblPr>
        <w:tblW w:w="97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1"/>
        <w:gridCol w:w="1951"/>
        <w:gridCol w:w="1951"/>
      </w:tblGrid>
      <w:tr w:rsidR="007F2EC9" w:rsidRPr="00D71821" w14:paraId="2FF1B612" w14:textId="77777777" w:rsidTr="00C86A37">
        <w:trPr>
          <w:trHeight w:val="625"/>
        </w:trPr>
        <w:tc>
          <w:tcPr>
            <w:tcW w:w="1951" w:type="dxa"/>
            <w:shd w:val="clear" w:color="auto" w:fill="auto"/>
            <w:vAlign w:val="center"/>
            <w:hideMark/>
          </w:tcPr>
          <w:p w14:paraId="6B2741A9"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Heavy Metals</w:t>
            </w:r>
          </w:p>
        </w:tc>
        <w:tc>
          <w:tcPr>
            <w:tcW w:w="1951" w:type="dxa"/>
            <w:shd w:val="clear" w:color="auto" w:fill="auto"/>
            <w:vAlign w:val="center"/>
            <w:hideMark/>
          </w:tcPr>
          <w:p w14:paraId="5C0ED878"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 xml:space="preserve">Farm 1 </w:t>
            </w:r>
          </w:p>
        </w:tc>
        <w:tc>
          <w:tcPr>
            <w:tcW w:w="1951" w:type="dxa"/>
            <w:shd w:val="clear" w:color="auto" w:fill="auto"/>
            <w:vAlign w:val="center"/>
            <w:hideMark/>
          </w:tcPr>
          <w:p w14:paraId="409358F9"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Farm 2</w:t>
            </w:r>
          </w:p>
        </w:tc>
        <w:tc>
          <w:tcPr>
            <w:tcW w:w="1951" w:type="dxa"/>
            <w:shd w:val="clear" w:color="auto" w:fill="auto"/>
            <w:vAlign w:val="center"/>
            <w:hideMark/>
          </w:tcPr>
          <w:p w14:paraId="6FC91914"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Al-</w:t>
            </w:r>
            <w:proofErr w:type="spellStart"/>
            <w:r w:rsidRPr="00D71821">
              <w:rPr>
                <w:rFonts w:ascii="Palatino Linotype" w:eastAsia="Times New Roman" w:hAnsi="Palatino Linotype" w:cstheme="majorBidi"/>
                <w:b/>
                <w:bCs/>
                <w:color w:val="000000"/>
                <w:sz w:val="18"/>
                <w:szCs w:val="18"/>
              </w:rPr>
              <w:t>Hofuf</w:t>
            </w:r>
            <w:proofErr w:type="spellEnd"/>
            <w:r w:rsidRPr="00D71821">
              <w:rPr>
                <w:rFonts w:ascii="Palatino Linotype" w:eastAsia="Times New Roman" w:hAnsi="Palatino Linotype" w:cstheme="majorBidi"/>
                <w:b/>
                <w:bCs/>
                <w:color w:val="000000"/>
                <w:sz w:val="18"/>
                <w:szCs w:val="18"/>
              </w:rPr>
              <w:t xml:space="preserve"> Market  </w:t>
            </w:r>
          </w:p>
        </w:tc>
        <w:tc>
          <w:tcPr>
            <w:tcW w:w="1951" w:type="dxa"/>
            <w:shd w:val="clear" w:color="auto" w:fill="auto"/>
            <w:vAlign w:val="center"/>
          </w:tcPr>
          <w:p w14:paraId="10D3FF31"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*MAL</w:t>
            </w:r>
          </w:p>
        </w:tc>
      </w:tr>
      <w:tr w:rsidR="007F2EC9" w:rsidRPr="00D71821" w14:paraId="5757CD3E" w14:textId="77777777" w:rsidTr="00C86A37">
        <w:trPr>
          <w:trHeight w:val="625"/>
        </w:trPr>
        <w:tc>
          <w:tcPr>
            <w:tcW w:w="1951" w:type="dxa"/>
            <w:shd w:val="clear" w:color="auto" w:fill="auto"/>
            <w:vAlign w:val="center"/>
            <w:hideMark/>
          </w:tcPr>
          <w:p w14:paraId="66E29E03"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As</w:t>
            </w:r>
          </w:p>
        </w:tc>
        <w:tc>
          <w:tcPr>
            <w:tcW w:w="1951" w:type="dxa"/>
            <w:shd w:val="clear" w:color="auto" w:fill="auto"/>
            <w:vAlign w:val="center"/>
          </w:tcPr>
          <w:p w14:paraId="1ED4D240"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0.425 ± 0.019ab</w:t>
            </w:r>
          </w:p>
        </w:tc>
        <w:tc>
          <w:tcPr>
            <w:tcW w:w="1951" w:type="dxa"/>
            <w:shd w:val="clear" w:color="auto" w:fill="auto"/>
            <w:vAlign w:val="center"/>
          </w:tcPr>
          <w:p w14:paraId="6592B013"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0.476 ± 0.025a</w:t>
            </w:r>
          </w:p>
        </w:tc>
        <w:tc>
          <w:tcPr>
            <w:tcW w:w="1951" w:type="dxa"/>
            <w:shd w:val="clear" w:color="auto" w:fill="auto"/>
            <w:vAlign w:val="center"/>
          </w:tcPr>
          <w:p w14:paraId="4779A60A"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0.395 ± 0.019b</w:t>
            </w:r>
          </w:p>
        </w:tc>
        <w:tc>
          <w:tcPr>
            <w:tcW w:w="1951" w:type="dxa"/>
            <w:shd w:val="clear" w:color="auto" w:fill="auto"/>
            <w:vAlign w:val="center"/>
          </w:tcPr>
          <w:p w14:paraId="20E39F02"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0.2</w:t>
            </w:r>
            <w:r>
              <w:rPr>
                <w:rFonts w:ascii="Palatino Linotype" w:eastAsia="Times New Roman" w:hAnsi="Palatino Linotype" w:cstheme="majorBidi"/>
                <w:color w:val="000000"/>
                <w:sz w:val="18"/>
                <w:szCs w:val="18"/>
              </w:rPr>
              <w:t xml:space="preserve"> **</w:t>
            </w:r>
          </w:p>
        </w:tc>
      </w:tr>
      <w:tr w:rsidR="007F2EC9" w:rsidRPr="00D71821" w14:paraId="48DFED05" w14:textId="77777777" w:rsidTr="00C86A37">
        <w:trPr>
          <w:trHeight w:val="625"/>
        </w:trPr>
        <w:tc>
          <w:tcPr>
            <w:tcW w:w="1951" w:type="dxa"/>
            <w:shd w:val="clear" w:color="auto" w:fill="auto"/>
            <w:vAlign w:val="center"/>
          </w:tcPr>
          <w:p w14:paraId="5E69A23B"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Cd</w:t>
            </w:r>
          </w:p>
        </w:tc>
        <w:tc>
          <w:tcPr>
            <w:tcW w:w="1951" w:type="dxa"/>
            <w:shd w:val="clear" w:color="auto" w:fill="auto"/>
            <w:vAlign w:val="center"/>
          </w:tcPr>
          <w:p w14:paraId="1581A20E"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0.298 ± 0.027b</w:t>
            </w:r>
          </w:p>
        </w:tc>
        <w:tc>
          <w:tcPr>
            <w:tcW w:w="1951" w:type="dxa"/>
            <w:shd w:val="clear" w:color="auto" w:fill="auto"/>
            <w:vAlign w:val="center"/>
          </w:tcPr>
          <w:p w14:paraId="2932A6CA"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0.374 ± 0.015a</w:t>
            </w:r>
          </w:p>
        </w:tc>
        <w:tc>
          <w:tcPr>
            <w:tcW w:w="1951" w:type="dxa"/>
            <w:shd w:val="clear" w:color="auto" w:fill="auto"/>
            <w:vAlign w:val="center"/>
          </w:tcPr>
          <w:p w14:paraId="17355399"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0.371 ± 0.031a</w:t>
            </w:r>
          </w:p>
        </w:tc>
        <w:tc>
          <w:tcPr>
            <w:tcW w:w="1951" w:type="dxa"/>
            <w:shd w:val="clear" w:color="auto" w:fill="auto"/>
            <w:vAlign w:val="center"/>
          </w:tcPr>
          <w:p w14:paraId="73D4E19B"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 xml:space="preserve">0.4 </w:t>
            </w:r>
            <w:r>
              <w:rPr>
                <w:rFonts w:ascii="Palatino Linotype" w:eastAsia="Times New Roman" w:hAnsi="Palatino Linotype" w:cstheme="majorBidi"/>
                <w:color w:val="000000"/>
                <w:sz w:val="18"/>
                <w:szCs w:val="18"/>
              </w:rPr>
              <w:t>**</w:t>
            </w:r>
          </w:p>
        </w:tc>
      </w:tr>
      <w:tr w:rsidR="007F2EC9" w:rsidRPr="00D71821" w14:paraId="36E8DCD3" w14:textId="77777777" w:rsidTr="00C86A37">
        <w:trPr>
          <w:trHeight w:val="625"/>
        </w:trPr>
        <w:tc>
          <w:tcPr>
            <w:tcW w:w="1951" w:type="dxa"/>
            <w:shd w:val="clear" w:color="auto" w:fill="auto"/>
            <w:vAlign w:val="center"/>
          </w:tcPr>
          <w:p w14:paraId="5194C071"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Pb</w:t>
            </w:r>
          </w:p>
        </w:tc>
        <w:tc>
          <w:tcPr>
            <w:tcW w:w="1951" w:type="dxa"/>
            <w:shd w:val="clear" w:color="auto" w:fill="auto"/>
            <w:vAlign w:val="center"/>
          </w:tcPr>
          <w:p w14:paraId="52A790E8"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1.358 ± 0.024a</w:t>
            </w:r>
          </w:p>
        </w:tc>
        <w:tc>
          <w:tcPr>
            <w:tcW w:w="1951" w:type="dxa"/>
            <w:shd w:val="clear" w:color="auto" w:fill="auto"/>
            <w:vAlign w:val="center"/>
          </w:tcPr>
          <w:p w14:paraId="016EF6AB"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1.351 ± 0.017a</w:t>
            </w:r>
          </w:p>
        </w:tc>
        <w:tc>
          <w:tcPr>
            <w:tcW w:w="1951" w:type="dxa"/>
            <w:shd w:val="clear" w:color="auto" w:fill="auto"/>
            <w:vAlign w:val="center"/>
          </w:tcPr>
          <w:p w14:paraId="18F99E31"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0.975 ± 0.013b</w:t>
            </w:r>
          </w:p>
        </w:tc>
        <w:tc>
          <w:tcPr>
            <w:tcW w:w="1951" w:type="dxa"/>
            <w:shd w:val="clear" w:color="auto" w:fill="auto"/>
            <w:vAlign w:val="center"/>
          </w:tcPr>
          <w:p w14:paraId="3B368DC0"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 xml:space="preserve">0.3 </w:t>
            </w:r>
            <w:r>
              <w:rPr>
                <w:rFonts w:ascii="Palatino Linotype" w:eastAsia="Times New Roman" w:hAnsi="Palatino Linotype" w:cstheme="majorBidi"/>
                <w:color w:val="000000"/>
                <w:sz w:val="18"/>
                <w:szCs w:val="18"/>
              </w:rPr>
              <w:t>**</w:t>
            </w:r>
          </w:p>
        </w:tc>
      </w:tr>
      <w:tr w:rsidR="007F2EC9" w:rsidRPr="00D71821" w14:paraId="18DF2645" w14:textId="77777777" w:rsidTr="00C86A37">
        <w:trPr>
          <w:trHeight w:val="625"/>
        </w:trPr>
        <w:tc>
          <w:tcPr>
            <w:tcW w:w="1951" w:type="dxa"/>
            <w:shd w:val="clear" w:color="auto" w:fill="auto"/>
            <w:vAlign w:val="center"/>
          </w:tcPr>
          <w:p w14:paraId="1E6C532F"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Cr</w:t>
            </w:r>
          </w:p>
        </w:tc>
        <w:tc>
          <w:tcPr>
            <w:tcW w:w="1951" w:type="dxa"/>
            <w:shd w:val="clear" w:color="auto" w:fill="auto"/>
            <w:vAlign w:val="center"/>
          </w:tcPr>
          <w:p w14:paraId="3CC00552"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0.298 ± 0.011b</w:t>
            </w:r>
          </w:p>
        </w:tc>
        <w:tc>
          <w:tcPr>
            <w:tcW w:w="1951" w:type="dxa"/>
            <w:shd w:val="clear" w:color="auto" w:fill="auto"/>
            <w:vAlign w:val="center"/>
          </w:tcPr>
          <w:p w14:paraId="2D98ED10"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0.386 ± 0.013a</w:t>
            </w:r>
          </w:p>
        </w:tc>
        <w:tc>
          <w:tcPr>
            <w:tcW w:w="1951" w:type="dxa"/>
            <w:shd w:val="clear" w:color="auto" w:fill="auto"/>
            <w:vAlign w:val="center"/>
          </w:tcPr>
          <w:p w14:paraId="5ECB4338"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0.381 ± 0.015a</w:t>
            </w:r>
          </w:p>
        </w:tc>
        <w:tc>
          <w:tcPr>
            <w:tcW w:w="1951" w:type="dxa"/>
            <w:shd w:val="clear" w:color="auto" w:fill="auto"/>
            <w:vAlign w:val="center"/>
          </w:tcPr>
          <w:p w14:paraId="36DEB554"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 xml:space="preserve">1.0 </w:t>
            </w:r>
            <w:r>
              <w:rPr>
                <w:rFonts w:ascii="Palatino Linotype" w:eastAsia="Times New Roman" w:hAnsi="Palatino Linotype" w:cstheme="majorBidi"/>
                <w:color w:val="000000"/>
                <w:sz w:val="18"/>
                <w:szCs w:val="18"/>
              </w:rPr>
              <w:t>***</w:t>
            </w:r>
          </w:p>
        </w:tc>
      </w:tr>
      <w:tr w:rsidR="007F2EC9" w:rsidRPr="00D71821" w14:paraId="7200B345" w14:textId="77777777" w:rsidTr="00C86A37">
        <w:trPr>
          <w:trHeight w:val="625"/>
        </w:trPr>
        <w:tc>
          <w:tcPr>
            <w:tcW w:w="1951" w:type="dxa"/>
            <w:shd w:val="clear" w:color="auto" w:fill="auto"/>
            <w:vAlign w:val="center"/>
          </w:tcPr>
          <w:p w14:paraId="43CBD4DF"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Sb</w:t>
            </w:r>
          </w:p>
        </w:tc>
        <w:tc>
          <w:tcPr>
            <w:tcW w:w="1951" w:type="dxa"/>
            <w:shd w:val="clear" w:color="auto" w:fill="auto"/>
            <w:vAlign w:val="center"/>
          </w:tcPr>
          <w:p w14:paraId="7DB24480"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0.094 ± 0.011</w:t>
            </w:r>
            <w:r>
              <w:rPr>
                <w:rFonts w:ascii="Palatino Linotype" w:eastAsia="Times New Roman" w:hAnsi="Palatino Linotype" w:cstheme="majorBidi"/>
                <w:color w:val="000000"/>
                <w:sz w:val="18"/>
                <w:szCs w:val="18"/>
              </w:rPr>
              <w:t>c</w:t>
            </w:r>
          </w:p>
        </w:tc>
        <w:tc>
          <w:tcPr>
            <w:tcW w:w="1951" w:type="dxa"/>
            <w:shd w:val="clear" w:color="auto" w:fill="auto"/>
            <w:vAlign w:val="center"/>
          </w:tcPr>
          <w:p w14:paraId="3AFAEC5E"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w:t>
            </w:r>
            <w:r>
              <w:rPr>
                <w:rFonts w:ascii="Palatino Linotype" w:eastAsia="Times New Roman" w:hAnsi="Palatino Linotype" w:cstheme="majorBidi"/>
                <w:color w:val="000000"/>
                <w:sz w:val="18"/>
                <w:szCs w:val="18"/>
              </w:rPr>
              <w:t>2</w:t>
            </w:r>
            <w:r w:rsidRPr="00533F21">
              <w:rPr>
                <w:rFonts w:ascii="Palatino Linotype" w:eastAsia="Times New Roman" w:hAnsi="Palatino Linotype" w:cstheme="majorBidi"/>
                <w:color w:val="000000"/>
                <w:sz w:val="18"/>
                <w:szCs w:val="18"/>
              </w:rPr>
              <w:t>57 ± 0.023a</w:t>
            </w:r>
          </w:p>
        </w:tc>
        <w:tc>
          <w:tcPr>
            <w:tcW w:w="1951" w:type="dxa"/>
            <w:shd w:val="clear" w:color="auto" w:fill="auto"/>
            <w:vAlign w:val="center"/>
          </w:tcPr>
          <w:p w14:paraId="474AB461"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0.204 ± 0.024</w:t>
            </w:r>
            <w:r>
              <w:rPr>
                <w:rFonts w:ascii="Palatino Linotype" w:eastAsia="Times New Roman" w:hAnsi="Palatino Linotype" w:cstheme="majorBidi"/>
                <w:color w:val="000000"/>
                <w:sz w:val="18"/>
                <w:szCs w:val="18"/>
              </w:rPr>
              <w:t>b</w:t>
            </w:r>
          </w:p>
        </w:tc>
        <w:tc>
          <w:tcPr>
            <w:tcW w:w="1951" w:type="dxa"/>
            <w:shd w:val="clear" w:color="auto" w:fill="auto"/>
            <w:vAlign w:val="center"/>
          </w:tcPr>
          <w:p w14:paraId="17F6CC1A"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w:t>
            </w:r>
          </w:p>
        </w:tc>
      </w:tr>
      <w:tr w:rsidR="007F2EC9" w:rsidRPr="00D71821" w14:paraId="3844C3AD" w14:textId="77777777" w:rsidTr="00C86A37">
        <w:trPr>
          <w:trHeight w:val="625"/>
        </w:trPr>
        <w:tc>
          <w:tcPr>
            <w:tcW w:w="1951" w:type="dxa"/>
            <w:shd w:val="clear" w:color="auto" w:fill="auto"/>
            <w:vAlign w:val="center"/>
          </w:tcPr>
          <w:p w14:paraId="1FEA5641"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Ni</w:t>
            </w:r>
          </w:p>
        </w:tc>
        <w:tc>
          <w:tcPr>
            <w:tcW w:w="1951" w:type="dxa"/>
            <w:shd w:val="clear" w:color="auto" w:fill="auto"/>
            <w:vAlign w:val="center"/>
          </w:tcPr>
          <w:p w14:paraId="7BFBBC93"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0.985 ± 0.019c</w:t>
            </w:r>
          </w:p>
        </w:tc>
        <w:tc>
          <w:tcPr>
            <w:tcW w:w="1951" w:type="dxa"/>
            <w:shd w:val="clear" w:color="auto" w:fill="auto"/>
            <w:vAlign w:val="center"/>
          </w:tcPr>
          <w:p w14:paraId="037E3FC1"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1.386 ± 0.029a</w:t>
            </w:r>
          </w:p>
        </w:tc>
        <w:tc>
          <w:tcPr>
            <w:tcW w:w="1951" w:type="dxa"/>
            <w:shd w:val="clear" w:color="auto" w:fill="auto"/>
            <w:vAlign w:val="center"/>
          </w:tcPr>
          <w:p w14:paraId="1D607567" w14:textId="77777777" w:rsidR="007F2EC9" w:rsidRPr="00533F21" w:rsidRDefault="007F2EC9" w:rsidP="00C86A37">
            <w:pPr>
              <w:spacing w:after="0" w:line="240" w:lineRule="auto"/>
              <w:jc w:val="center"/>
              <w:rPr>
                <w:rFonts w:ascii="Palatino Linotype" w:eastAsia="Times New Roman" w:hAnsi="Palatino Linotype" w:cstheme="majorBidi"/>
                <w:color w:val="000000"/>
                <w:sz w:val="18"/>
                <w:szCs w:val="18"/>
              </w:rPr>
            </w:pPr>
            <w:r w:rsidRPr="00533F21">
              <w:rPr>
                <w:rFonts w:ascii="Palatino Linotype" w:eastAsia="Times New Roman" w:hAnsi="Palatino Linotype" w:cstheme="majorBidi"/>
                <w:color w:val="000000"/>
                <w:sz w:val="18"/>
                <w:szCs w:val="18"/>
              </w:rPr>
              <w:t>1.197 ± 0.049b</w:t>
            </w:r>
          </w:p>
        </w:tc>
        <w:tc>
          <w:tcPr>
            <w:tcW w:w="1951" w:type="dxa"/>
            <w:shd w:val="clear" w:color="auto" w:fill="auto"/>
            <w:vAlign w:val="center"/>
          </w:tcPr>
          <w:p w14:paraId="1884C34B"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w:t>
            </w:r>
          </w:p>
        </w:tc>
      </w:tr>
    </w:tbl>
    <w:p w14:paraId="41139CDD" w14:textId="77777777" w:rsidR="007F2EC9" w:rsidRDefault="007F2EC9" w:rsidP="007F2EC9">
      <w:pPr>
        <w:spacing w:after="0"/>
        <w:jc w:val="both"/>
        <w:rPr>
          <w:rFonts w:ascii="Palatino Linotype" w:hAnsi="Palatino Linotype" w:cstheme="majorBidi"/>
          <w:sz w:val="14"/>
          <w:szCs w:val="14"/>
        </w:rPr>
      </w:pPr>
      <w:r w:rsidRPr="004A007F">
        <w:rPr>
          <w:rFonts w:ascii="Palatino Linotype" w:hAnsi="Palatino Linotype" w:cstheme="majorBidi"/>
          <w:sz w:val="14"/>
          <w:szCs w:val="14"/>
        </w:rPr>
        <w:t>*MAL means maximum allowable limits</w:t>
      </w:r>
    </w:p>
    <w:p w14:paraId="28759C09" w14:textId="77777777" w:rsidR="007F2EC9" w:rsidRPr="004A007F" w:rsidRDefault="007F2EC9" w:rsidP="007F2EC9">
      <w:pPr>
        <w:spacing w:after="0"/>
        <w:jc w:val="both"/>
        <w:rPr>
          <w:rFonts w:ascii="Palatino Linotype" w:hAnsi="Palatino Linotype" w:cstheme="majorBidi"/>
          <w:sz w:val="14"/>
          <w:szCs w:val="14"/>
        </w:rPr>
      </w:pPr>
      <w:r w:rsidRPr="004A007F">
        <w:rPr>
          <w:rFonts w:ascii="Palatino Linotype" w:hAnsi="Palatino Linotype" w:cstheme="majorBidi"/>
          <w:sz w:val="14"/>
          <w:szCs w:val="14"/>
        </w:rPr>
        <w:t>Similar letters in a row are non-significant among each other (P&gt;0.05)</w:t>
      </w:r>
    </w:p>
    <w:p w14:paraId="42EFBF44" w14:textId="77777777" w:rsidR="007F2EC9" w:rsidRPr="004A007F" w:rsidRDefault="007F2EC9" w:rsidP="007F2EC9">
      <w:pPr>
        <w:spacing w:after="0"/>
        <w:jc w:val="both"/>
        <w:rPr>
          <w:rFonts w:ascii="Palatino Linotype" w:hAnsi="Palatino Linotype" w:cstheme="majorBidi"/>
          <w:sz w:val="14"/>
          <w:szCs w:val="14"/>
        </w:rPr>
      </w:pPr>
      <w:r w:rsidRPr="004A007F">
        <w:rPr>
          <w:rFonts w:ascii="Palatino Linotype" w:eastAsia="Times New Roman" w:hAnsi="Palatino Linotype" w:cstheme="majorBidi"/>
          <w:color w:val="000000"/>
          <w:sz w:val="14"/>
          <w:szCs w:val="14"/>
        </w:rPr>
        <w:t>**</w:t>
      </w:r>
      <w:r w:rsidRPr="004A007F">
        <w:rPr>
          <w:rFonts w:ascii="Palatino Linotype" w:hAnsi="Palatino Linotype" w:cstheme="majorBidi"/>
          <w:sz w:val="14"/>
          <w:szCs w:val="14"/>
        </w:rPr>
        <w:t xml:space="preserve"> </w:t>
      </w:r>
      <w:r w:rsidRPr="004A007F">
        <w:rPr>
          <w:rFonts w:ascii="Palatino Linotype" w:hAnsi="Palatino Linotype" w:cs="Times New Roman"/>
          <w:sz w:val="14"/>
          <w:szCs w:val="14"/>
        </w:rPr>
        <w:t>FAO/WHO Food Standards Programme Codex Committee on Contaminants in Foods. The Neth. 2011, 21–25(march), 2011</w:t>
      </w:r>
    </w:p>
    <w:p w14:paraId="02895DD0" w14:textId="77777777" w:rsidR="007F2EC9" w:rsidRPr="004A007F" w:rsidRDefault="007F2EC9" w:rsidP="007F2EC9">
      <w:pPr>
        <w:spacing w:after="0"/>
        <w:jc w:val="both"/>
        <w:rPr>
          <w:rFonts w:ascii="Palatino Linotype" w:hAnsi="Palatino Linotype" w:cstheme="majorBidi"/>
          <w:sz w:val="14"/>
          <w:szCs w:val="14"/>
        </w:rPr>
      </w:pPr>
      <w:r w:rsidRPr="004A007F">
        <w:rPr>
          <w:rFonts w:ascii="Palatino Linotype" w:eastAsia="Times New Roman" w:hAnsi="Palatino Linotype" w:cstheme="majorBidi"/>
          <w:color w:val="000000"/>
          <w:sz w:val="14"/>
          <w:szCs w:val="14"/>
        </w:rPr>
        <w:t>***</w:t>
      </w:r>
      <w:r w:rsidRPr="004A007F">
        <w:rPr>
          <w:rFonts w:ascii="Palatino Linotype" w:eastAsia="Times New Roman" w:hAnsi="Palatino Linotype" w:cstheme="majorBidi"/>
          <w:color w:val="000000"/>
          <w:sz w:val="14"/>
          <w:szCs w:val="14"/>
          <w:vertAlign w:val="superscript"/>
        </w:rPr>
        <w:t xml:space="preserve"> </w:t>
      </w:r>
      <w:r w:rsidRPr="004A007F">
        <w:rPr>
          <w:rFonts w:ascii="Palatino Linotype" w:hAnsi="Palatino Linotype" w:cstheme="majorBidi"/>
          <w:sz w:val="14"/>
          <w:szCs w:val="14"/>
        </w:rPr>
        <w:t xml:space="preserve">China Food Safety National Standard for Maximum Levels of Contaminants in Foods (GB 2762-2012). </w:t>
      </w:r>
    </w:p>
    <w:p w14:paraId="6AE09A53" w14:textId="77777777" w:rsidR="007F2EC9" w:rsidRPr="004A007F" w:rsidRDefault="007F2EC9" w:rsidP="007F2EC9">
      <w:pPr>
        <w:spacing w:after="0"/>
        <w:jc w:val="both"/>
        <w:rPr>
          <w:rFonts w:ascii="Palatino Linotype" w:hAnsi="Palatino Linotype" w:cstheme="majorBidi"/>
          <w:sz w:val="14"/>
          <w:szCs w:val="14"/>
        </w:rPr>
      </w:pPr>
      <w:r w:rsidRPr="004A007F">
        <w:rPr>
          <w:rFonts w:ascii="Palatino Linotype" w:hAnsi="Palatino Linotype" w:cstheme="majorBidi"/>
          <w:sz w:val="14"/>
          <w:szCs w:val="14"/>
        </w:rPr>
        <w:t>-  Limit is not available or not defined</w:t>
      </w:r>
    </w:p>
    <w:p w14:paraId="458D50F9" w14:textId="77777777" w:rsidR="007F2EC9" w:rsidRPr="004A007F" w:rsidRDefault="007F2EC9" w:rsidP="007F2EC9">
      <w:pPr>
        <w:spacing w:after="0"/>
        <w:jc w:val="both"/>
        <w:rPr>
          <w:rFonts w:ascii="Palatino Linotype" w:hAnsi="Palatino Linotype" w:cstheme="majorBidi"/>
          <w:sz w:val="14"/>
          <w:szCs w:val="14"/>
        </w:rPr>
      </w:pPr>
      <w:r w:rsidRPr="004A007F">
        <w:rPr>
          <w:rFonts w:ascii="Palatino Linotype" w:hAnsi="Palatino Linotype" w:cstheme="majorBidi"/>
          <w:sz w:val="14"/>
          <w:szCs w:val="14"/>
        </w:rPr>
        <w:t xml:space="preserve">  </w:t>
      </w:r>
    </w:p>
    <w:p w14:paraId="596843BC" w14:textId="77777777" w:rsidR="007F2EC9" w:rsidRPr="00D71821" w:rsidRDefault="007F2EC9" w:rsidP="007F2EC9">
      <w:pPr>
        <w:rPr>
          <w:rFonts w:ascii="Palatino Linotype" w:hAnsi="Palatino Linotype" w:cstheme="majorBidi"/>
          <w:sz w:val="18"/>
          <w:szCs w:val="18"/>
        </w:rPr>
      </w:pPr>
      <w:r w:rsidRPr="00D71821">
        <w:rPr>
          <w:rFonts w:ascii="Palatino Linotype" w:hAnsi="Palatino Linotype" w:cstheme="majorBidi"/>
          <w:sz w:val="18"/>
          <w:szCs w:val="18"/>
        </w:rPr>
        <w:br w:type="page"/>
      </w:r>
    </w:p>
    <w:p w14:paraId="0FFB76FD" w14:textId="77777777" w:rsidR="007F2EC9" w:rsidRPr="00D71821" w:rsidRDefault="007F2EC9" w:rsidP="007F2EC9">
      <w:pPr>
        <w:spacing w:after="0"/>
        <w:jc w:val="both"/>
        <w:rPr>
          <w:rFonts w:ascii="Palatino Linotype" w:hAnsi="Palatino Linotype" w:cstheme="majorBidi"/>
          <w:sz w:val="18"/>
          <w:szCs w:val="18"/>
        </w:rPr>
      </w:pPr>
    </w:p>
    <w:p w14:paraId="3D108CC5" w14:textId="77777777" w:rsidR="007F2EC9" w:rsidRPr="00D71821" w:rsidRDefault="007F2EC9" w:rsidP="007F2EC9">
      <w:pPr>
        <w:spacing w:after="0"/>
        <w:jc w:val="both"/>
        <w:rPr>
          <w:rFonts w:ascii="Palatino Linotype" w:hAnsi="Palatino Linotype" w:cstheme="majorBidi"/>
          <w:sz w:val="18"/>
          <w:szCs w:val="18"/>
        </w:rPr>
      </w:pPr>
    </w:p>
    <w:p w14:paraId="3EF538A2" w14:textId="77777777" w:rsidR="007F2EC9" w:rsidRPr="00D71821" w:rsidRDefault="007F2EC9" w:rsidP="007F2EC9">
      <w:pPr>
        <w:jc w:val="both"/>
        <w:rPr>
          <w:rFonts w:ascii="Palatino Linotype" w:hAnsi="Palatino Linotype" w:cstheme="majorBidi"/>
          <w:sz w:val="18"/>
          <w:szCs w:val="18"/>
        </w:rPr>
      </w:pPr>
      <w:r w:rsidRPr="00D71821">
        <w:rPr>
          <w:rFonts w:ascii="Palatino Linotype" w:hAnsi="Palatino Linotype" w:cstheme="majorBidi"/>
          <w:b/>
          <w:bCs/>
          <w:sz w:val="18"/>
          <w:szCs w:val="18"/>
        </w:rPr>
        <w:t>Table 2.</w:t>
      </w:r>
      <w:r>
        <w:rPr>
          <w:rFonts w:ascii="Palatino Linotype" w:hAnsi="Palatino Linotype" w:cstheme="majorBidi"/>
          <w:b/>
          <w:bCs/>
          <w:sz w:val="18"/>
          <w:szCs w:val="18"/>
        </w:rPr>
        <w:t xml:space="preserve"> </w:t>
      </w:r>
      <w:r w:rsidRPr="00D71821">
        <w:rPr>
          <w:rFonts w:ascii="Palatino Linotype" w:hAnsi="Palatino Linotype" w:cstheme="majorBidi"/>
          <w:b/>
          <w:bCs/>
          <w:sz w:val="18"/>
          <w:szCs w:val="18"/>
        </w:rPr>
        <w:t xml:space="preserve"> Mean squares of cooking treatments on heavy metals in rice </w:t>
      </w:r>
    </w:p>
    <w:tbl>
      <w:tblPr>
        <w:tblStyle w:val="TableGrid"/>
        <w:tblW w:w="0" w:type="auto"/>
        <w:tblLook w:val="04A0" w:firstRow="1" w:lastRow="0" w:firstColumn="1" w:lastColumn="0" w:noHBand="0" w:noVBand="1"/>
      </w:tblPr>
      <w:tblGrid>
        <w:gridCol w:w="1129"/>
        <w:gridCol w:w="709"/>
        <w:gridCol w:w="992"/>
        <w:gridCol w:w="993"/>
        <w:gridCol w:w="992"/>
        <w:gridCol w:w="992"/>
        <w:gridCol w:w="992"/>
        <w:gridCol w:w="993"/>
      </w:tblGrid>
      <w:tr w:rsidR="007F2EC9" w:rsidRPr="00D71821" w14:paraId="1BD588DF" w14:textId="77777777" w:rsidTr="00C86A37">
        <w:trPr>
          <w:trHeight w:val="276"/>
        </w:trPr>
        <w:tc>
          <w:tcPr>
            <w:tcW w:w="1129" w:type="dxa"/>
          </w:tcPr>
          <w:p w14:paraId="608A7B3D" w14:textId="77777777" w:rsidR="007F2EC9" w:rsidRPr="00D71821" w:rsidRDefault="007F2EC9" w:rsidP="00C86A37">
            <w:pPr>
              <w:jc w:val="both"/>
              <w:rPr>
                <w:rFonts w:ascii="Palatino Linotype" w:hAnsi="Palatino Linotype" w:cstheme="majorBidi"/>
                <w:b/>
                <w:bCs/>
                <w:sz w:val="18"/>
                <w:szCs w:val="18"/>
              </w:rPr>
            </w:pPr>
            <w:r w:rsidRPr="00D71821">
              <w:rPr>
                <w:rFonts w:ascii="Palatino Linotype" w:hAnsi="Palatino Linotype" w:cstheme="majorBidi"/>
                <w:b/>
                <w:bCs/>
                <w:sz w:val="18"/>
                <w:szCs w:val="18"/>
              </w:rPr>
              <w:t>Source</w:t>
            </w:r>
          </w:p>
        </w:tc>
        <w:tc>
          <w:tcPr>
            <w:tcW w:w="709" w:type="dxa"/>
          </w:tcPr>
          <w:p w14:paraId="3BA6AB93" w14:textId="77777777" w:rsidR="007F2EC9" w:rsidRPr="00D71821" w:rsidRDefault="007F2EC9" w:rsidP="00C86A37">
            <w:pPr>
              <w:jc w:val="both"/>
              <w:rPr>
                <w:rFonts w:ascii="Palatino Linotype" w:hAnsi="Palatino Linotype" w:cstheme="majorBidi"/>
                <w:b/>
                <w:bCs/>
                <w:sz w:val="18"/>
                <w:szCs w:val="18"/>
              </w:rPr>
            </w:pPr>
            <w:r w:rsidRPr="00D71821">
              <w:rPr>
                <w:rFonts w:ascii="Palatino Linotype" w:hAnsi="Palatino Linotype" w:cstheme="majorBidi"/>
                <w:b/>
                <w:bCs/>
                <w:sz w:val="18"/>
                <w:szCs w:val="18"/>
              </w:rPr>
              <w:t>DF</w:t>
            </w:r>
          </w:p>
        </w:tc>
        <w:tc>
          <w:tcPr>
            <w:tcW w:w="992" w:type="dxa"/>
          </w:tcPr>
          <w:p w14:paraId="04110D22" w14:textId="77777777" w:rsidR="007F2EC9" w:rsidRPr="00D71821" w:rsidRDefault="007F2EC9" w:rsidP="00C86A37">
            <w:pPr>
              <w:jc w:val="both"/>
              <w:rPr>
                <w:rFonts w:ascii="Palatino Linotype" w:hAnsi="Palatino Linotype" w:cstheme="majorBidi"/>
                <w:b/>
                <w:bCs/>
                <w:sz w:val="18"/>
                <w:szCs w:val="18"/>
              </w:rPr>
            </w:pPr>
            <w:r w:rsidRPr="00D71821">
              <w:rPr>
                <w:rFonts w:ascii="Palatino Linotype" w:hAnsi="Palatino Linotype" w:cstheme="majorBidi"/>
                <w:b/>
                <w:bCs/>
                <w:sz w:val="18"/>
                <w:szCs w:val="18"/>
              </w:rPr>
              <w:t>As</w:t>
            </w:r>
          </w:p>
        </w:tc>
        <w:tc>
          <w:tcPr>
            <w:tcW w:w="993" w:type="dxa"/>
          </w:tcPr>
          <w:p w14:paraId="1D3185F4" w14:textId="77777777" w:rsidR="007F2EC9" w:rsidRPr="00D71821" w:rsidRDefault="007F2EC9" w:rsidP="00C86A37">
            <w:pPr>
              <w:jc w:val="both"/>
              <w:rPr>
                <w:rFonts w:ascii="Palatino Linotype" w:hAnsi="Palatino Linotype" w:cstheme="majorBidi"/>
                <w:b/>
                <w:bCs/>
                <w:sz w:val="18"/>
                <w:szCs w:val="18"/>
              </w:rPr>
            </w:pPr>
            <w:r w:rsidRPr="00D71821">
              <w:rPr>
                <w:rFonts w:ascii="Palatino Linotype" w:hAnsi="Palatino Linotype" w:cstheme="majorBidi"/>
                <w:b/>
                <w:bCs/>
                <w:sz w:val="18"/>
                <w:szCs w:val="18"/>
              </w:rPr>
              <w:t>Cd</w:t>
            </w:r>
          </w:p>
        </w:tc>
        <w:tc>
          <w:tcPr>
            <w:tcW w:w="992" w:type="dxa"/>
          </w:tcPr>
          <w:p w14:paraId="0FECA8C0" w14:textId="77777777" w:rsidR="007F2EC9" w:rsidRPr="00D71821" w:rsidRDefault="007F2EC9" w:rsidP="00C86A37">
            <w:pPr>
              <w:jc w:val="both"/>
              <w:rPr>
                <w:rFonts w:ascii="Palatino Linotype" w:hAnsi="Palatino Linotype" w:cstheme="majorBidi"/>
                <w:b/>
                <w:bCs/>
                <w:sz w:val="18"/>
                <w:szCs w:val="18"/>
              </w:rPr>
            </w:pPr>
            <w:r w:rsidRPr="00D71821">
              <w:rPr>
                <w:rFonts w:ascii="Palatino Linotype" w:hAnsi="Palatino Linotype" w:cstheme="majorBidi"/>
                <w:b/>
                <w:bCs/>
                <w:sz w:val="18"/>
                <w:szCs w:val="18"/>
              </w:rPr>
              <w:t>Pb</w:t>
            </w:r>
          </w:p>
        </w:tc>
        <w:tc>
          <w:tcPr>
            <w:tcW w:w="992" w:type="dxa"/>
          </w:tcPr>
          <w:p w14:paraId="05128FB1" w14:textId="77777777" w:rsidR="007F2EC9" w:rsidRPr="00D71821" w:rsidRDefault="007F2EC9" w:rsidP="00C86A37">
            <w:pPr>
              <w:jc w:val="both"/>
              <w:rPr>
                <w:rFonts w:ascii="Palatino Linotype" w:hAnsi="Palatino Linotype" w:cstheme="majorBidi"/>
                <w:b/>
                <w:bCs/>
                <w:sz w:val="18"/>
                <w:szCs w:val="18"/>
              </w:rPr>
            </w:pPr>
            <w:r w:rsidRPr="00D71821">
              <w:rPr>
                <w:rFonts w:ascii="Palatino Linotype" w:hAnsi="Palatino Linotype" w:cstheme="majorBidi"/>
                <w:b/>
                <w:bCs/>
                <w:sz w:val="18"/>
                <w:szCs w:val="18"/>
              </w:rPr>
              <w:t>Cr</w:t>
            </w:r>
          </w:p>
        </w:tc>
        <w:tc>
          <w:tcPr>
            <w:tcW w:w="992" w:type="dxa"/>
          </w:tcPr>
          <w:p w14:paraId="341F26C9" w14:textId="77777777" w:rsidR="007F2EC9" w:rsidRPr="00D71821" w:rsidRDefault="007F2EC9" w:rsidP="00C86A37">
            <w:pPr>
              <w:jc w:val="both"/>
              <w:rPr>
                <w:rFonts w:ascii="Palatino Linotype" w:hAnsi="Palatino Linotype" w:cstheme="majorBidi"/>
                <w:b/>
                <w:bCs/>
                <w:sz w:val="18"/>
                <w:szCs w:val="18"/>
              </w:rPr>
            </w:pPr>
            <w:r w:rsidRPr="00D71821">
              <w:rPr>
                <w:rFonts w:ascii="Palatino Linotype" w:hAnsi="Palatino Linotype" w:cstheme="majorBidi"/>
                <w:b/>
                <w:bCs/>
                <w:sz w:val="18"/>
                <w:szCs w:val="18"/>
              </w:rPr>
              <w:t>Sb</w:t>
            </w:r>
          </w:p>
        </w:tc>
        <w:tc>
          <w:tcPr>
            <w:tcW w:w="993" w:type="dxa"/>
          </w:tcPr>
          <w:p w14:paraId="2A1FAA50" w14:textId="77777777" w:rsidR="007F2EC9" w:rsidRPr="00D71821" w:rsidRDefault="007F2EC9" w:rsidP="00C86A37">
            <w:pPr>
              <w:jc w:val="both"/>
              <w:rPr>
                <w:rFonts w:ascii="Palatino Linotype" w:hAnsi="Palatino Linotype" w:cstheme="majorBidi"/>
                <w:b/>
                <w:bCs/>
                <w:sz w:val="18"/>
                <w:szCs w:val="18"/>
              </w:rPr>
            </w:pPr>
            <w:r w:rsidRPr="00D71821">
              <w:rPr>
                <w:rFonts w:ascii="Palatino Linotype" w:hAnsi="Palatino Linotype" w:cstheme="majorBidi"/>
                <w:b/>
                <w:bCs/>
                <w:sz w:val="18"/>
                <w:szCs w:val="18"/>
              </w:rPr>
              <w:t>Ni</w:t>
            </w:r>
          </w:p>
        </w:tc>
      </w:tr>
      <w:tr w:rsidR="007F2EC9" w:rsidRPr="00D71821" w14:paraId="4CA337BB" w14:textId="77777777" w:rsidTr="00C86A37">
        <w:trPr>
          <w:trHeight w:val="276"/>
        </w:trPr>
        <w:tc>
          <w:tcPr>
            <w:tcW w:w="1129" w:type="dxa"/>
          </w:tcPr>
          <w:p w14:paraId="69F08343" w14:textId="77777777" w:rsidR="007F2EC9" w:rsidRPr="00D71821" w:rsidRDefault="007F2EC9" w:rsidP="00C86A37">
            <w:pPr>
              <w:jc w:val="both"/>
              <w:rPr>
                <w:rFonts w:ascii="Palatino Linotype" w:hAnsi="Palatino Linotype" w:cstheme="majorBidi"/>
                <w:b/>
                <w:bCs/>
                <w:sz w:val="18"/>
                <w:szCs w:val="18"/>
              </w:rPr>
            </w:pPr>
            <w:r w:rsidRPr="00D71821">
              <w:rPr>
                <w:rFonts w:ascii="Palatino Linotype" w:hAnsi="Palatino Linotype" w:cstheme="majorBidi"/>
                <w:b/>
                <w:bCs/>
                <w:sz w:val="18"/>
                <w:szCs w:val="18"/>
              </w:rPr>
              <w:t>Treatment</w:t>
            </w:r>
          </w:p>
        </w:tc>
        <w:tc>
          <w:tcPr>
            <w:tcW w:w="709" w:type="dxa"/>
          </w:tcPr>
          <w:p w14:paraId="4AE8A0A5"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sz w:val="18"/>
                <w:szCs w:val="18"/>
              </w:rPr>
              <w:t>5</w:t>
            </w:r>
          </w:p>
        </w:tc>
        <w:tc>
          <w:tcPr>
            <w:tcW w:w="992" w:type="dxa"/>
          </w:tcPr>
          <w:p w14:paraId="5967A4B8"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0.03707**</w:t>
            </w:r>
          </w:p>
        </w:tc>
        <w:tc>
          <w:tcPr>
            <w:tcW w:w="993" w:type="dxa"/>
          </w:tcPr>
          <w:p w14:paraId="78270B52"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0.00</w:t>
            </w:r>
            <w:r>
              <w:rPr>
                <w:rFonts w:ascii="Palatino Linotype" w:hAnsi="Palatino Linotype" w:cstheme="majorBidi"/>
                <w:color w:val="000000"/>
                <w:sz w:val="18"/>
                <w:szCs w:val="18"/>
              </w:rPr>
              <w:t>103</w:t>
            </w:r>
            <w:r w:rsidRPr="000F0CFB">
              <w:rPr>
                <w:rFonts w:ascii="Palatino Linotype" w:hAnsi="Palatino Linotype" w:cstheme="majorBidi"/>
                <w:color w:val="000000"/>
                <w:sz w:val="18"/>
                <w:szCs w:val="18"/>
                <w:vertAlign w:val="superscript"/>
              </w:rPr>
              <w:t>NS</w:t>
            </w:r>
          </w:p>
        </w:tc>
        <w:tc>
          <w:tcPr>
            <w:tcW w:w="992" w:type="dxa"/>
          </w:tcPr>
          <w:p w14:paraId="0CEA38E3"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0.10737**</w:t>
            </w:r>
          </w:p>
        </w:tc>
        <w:tc>
          <w:tcPr>
            <w:tcW w:w="992" w:type="dxa"/>
          </w:tcPr>
          <w:p w14:paraId="109505C1"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0.0005</w:t>
            </w:r>
            <w:r>
              <w:rPr>
                <w:rFonts w:ascii="Palatino Linotype" w:hAnsi="Palatino Linotype" w:cstheme="majorBidi"/>
                <w:color w:val="000000"/>
                <w:sz w:val="18"/>
                <w:szCs w:val="18"/>
              </w:rPr>
              <w:t>8</w:t>
            </w:r>
            <w:r w:rsidRPr="00D71821">
              <w:rPr>
                <w:rFonts w:ascii="Palatino Linotype" w:hAnsi="Palatino Linotype" w:cstheme="majorBidi"/>
                <w:color w:val="000000"/>
                <w:sz w:val="18"/>
                <w:szCs w:val="18"/>
              </w:rPr>
              <w:t>*</w:t>
            </w:r>
          </w:p>
        </w:tc>
        <w:tc>
          <w:tcPr>
            <w:tcW w:w="992" w:type="dxa"/>
          </w:tcPr>
          <w:p w14:paraId="400A73D0"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0.003</w:t>
            </w:r>
            <w:r>
              <w:rPr>
                <w:rFonts w:ascii="Palatino Linotype" w:hAnsi="Palatino Linotype" w:cstheme="majorBidi"/>
                <w:color w:val="000000"/>
                <w:sz w:val="18"/>
                <w:szCs w:val="18"/>
              </w:rPr>
              <w:t>40</w:t>
            </w:r>
            <w:r w:rsidRPr="00D71821">
              <w:rPr>
                <w:rFonts w:ascii="Palatino Linotype" w:hAnsi="Palatino Linotype" w:cstheme="majorBidi"/>
                <w:color w:val="000000"/>
                <w:sz w:val="18"/>
                <w:szCs w:val="18"/>
              </w:rPr>
              <w:t xml:space="preserve">**   </w:t>
            </w:r>
          </w:p>
        </w:tc>
        <w:tc>
          <w:tcPr>
            <w:tcW w:w="993" w:type="dxa"/>
          </w:tcPr>
          <w:p w14:paraId="6C09BCF7"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0.00906**</w:t>
            </w:r>
          </w:p>
        </w:tc>
      </w:tr>
      <w:tr w:rsidR="007F2EC9" w:rsidRPr="00D71821" w14:paraId="6C8446D1" w14:textId="77777777" w:rsidTr="00C86A37">
        <w:trPr>
          <w:trHeight w:val="276"/>
        </w:trPr>
        <w:tc>
          <w:tcPr>
            <w:tcW w:w="1129" w:type="dxa"/>
          </w:tcPr>
          <w:p w14:paraId="2C9DDF45" w14:textId="77777777" w:rsidR="007F2EC9" w:rsidRPr="00D71821" w:rsidRDefault="007F2EC9" w:rsidP="00C86A37">
            <w:pPr>
              <w:jc w:val="both"/>
              <w:rPr>
                <w:rFonts w:ascii="Palatino Linotype" w:hAnsi="Palatino Linotype" w:cstheme="majorBidi"/>
                <w:b/>
                <w:bCs/>
                <w:sz w:val="18"/>
                <w:szCs w:val="18"/>
              </w:rPr>
            </w:pPr>
            <w:r w:rsidRPr="00D71821">
              <w:rPr>
                <w:rFonts w:ascii="Palatino Linotype" w:hAnsi="Palatino Linotype" w:cstheme="majorBidi"/>
                <w:b/>
                <w:bCs/>
                <w:sz w:val="18"/>
                <w:szCs w:val="18"/>
              </w:rPr>
              <w:t>Error</w:t>
            </w:r>
          </w:p>
        </w:tc>
        <w:tc>
          <w:tcPr>
            <w:tcW w:w="709" w:type="dxa"/>
          </w:tcPr>
          <w:p w14:paraId="3F8B27D8"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sz w:val="18"/>
                <w:szCs w:val="18"/>
              </w:rPr>
              <w:t>12</w:t>
            </w:r>
          </w:p>
        </w:tc>
        <w:tc>
          <w:tcPr>
            <w:tcW w:w="992" w:type="dxa"/>
          </w:tcPr>
          <w:p w14:paraId="588451C6"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0.00016</w:t>
            </w:r>
          </w:p>
        </w:tc>
        <w:tc>
          <w:tcPr>
            <w:tcW w:w="993" w:type="dxa"/>
          </w:tcPr>
          <w:p w14:paraId="6741FDA2"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0.000</w:t>
            </w:r>
            <w:r>
              <w:rPr>
                <w:rFonts w:ascii="Palatino Linotype" w:hAnsi="Palatino Linotype" w:cstheme="majorBidi"/>
                <w:color w:val="000000"/>
                <w:sz w:val="18"/>
                <w:szCs w:val="18"/>
              </w:rPr>
              <w:t>36</w:t>
            </w:r>
          </w:p>
        </w:tc>
        <w:tc>
          <w:tcPr>
            <w:tcW w:w="992" w:type="dxa"/>
          </w:tcPr>
          <w:p w14:paraId="69AC0E7C"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0.00024</w:t>
            </w:r>
          </w:p>
        </w:tc>
        <w:tc>
          <w:tcPr>
            <w:tcW w:w="992" w:type="dxa"/>
          </w:tcPr>
          <w:p w14:paraId="08B494B3"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0.0001</w:t>
            </w:r>
            <w:r>
              <w:rPr>
                <w:rFonts w:ascii="Palatino Linotype" w:hAnsi="Palatino Linotype" w:cstheme="majorBidi"/>
                <w:color w:val="000000"/>
                <w:sz w:val="18"/>
                <w:szCs w:val="18"/>
              </w:rPr>
              <w:t>2</w:t>
            </w:r>
          </w:p>
        </w:tc>
        <w:tc>
          <w:tcPr>
            <w:tcW w:w="992" w:type="dxa"/>
          </w:tcPr>
          <w:p w14:paraId="12B94EDA"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0.000</w:t>
            </w:r>
            <w:r>
              <w:rPr>
                <w:rFonts w:ascii="Palatino Linotype" w:hAnsi="Palatino Linotype" w:cstheme="majorBidi"/>
                <w:color w:val="000000"/>
                <w:sz w:val="18"/>
                <w:szCs w:val="18"/>
              </w:rPr>
              <w:t>11</w:t>
            </w:r>
          </w:p>
        </w:tc>
        <w:tc>
          <w:tcPr>
            <w:tcW w:w="993" w:type="dxa"/>
          </w:tcPr>
          <w:p w14:paraId="6A12C108" w14:textId="77777777" w:rsidR="007F2EC9" w:rsidRPr="00D71821" w:rsidRDefault="007F2EC9" w:rsidP="00C86A37">
            <w:pPr>
              <w:jc w:val="both"/>
              <w:rPr>
                <w:rFonts w:ascii="Palatino Linotype" w:hAnsi="Palatino Linotype" w:cstheme="majorBidi"/>
                <w:sz w:val="18"/>
                <w:szCs w:val="18"/>
              </w:rPr>
            </w:pPr>
            <w:r w:rsidRPr="00D71821">
              <w:rPr>
                <w:rFonts w:ascii="Palatino Linotype" w:hAnsi="Palatino Linotype" w:cstheme="majorBidi"/>
                <w:color w:val="000000"/>
                <w:sz w:val="18"/>
                <w:szCs w:val="18"/>
              </w:rPr>
              <w:t>0.00007</w:t>
            </w:r>
          </w:p>
        </w:tc>
      </w:tr>
    </w:tbl>
    <w:p w14:paraId="299DA3E2" w14:textId="77777777" w:rsidR="007F2EC9" w:rsidRPr="004A007F" w:rsidRDefault="007F2EC9" w:rsidP="007F2EC9">
      <w:pPr>
        <w:autoSpaceDE w:val="0"/>
        <w:autoSpaceDN w:val="0"/>
        <w:adjustRightInd w:val="0"/>
        <w:spacing w:after="0" w:line="240" w:lineRule="auto"/>
        <w:rPr>
          <w:rFonts w:asciiTheme="majorBidi" w:hAnsiTheme="majorBidi" w:cstheme="majorBidi"/>
          <w:sz w:val="14"/>
          <w:szCs w:val="14"/>
        </w:rPr>
      </w:pPr>
      <w:r w:rsidRPr="004A007F">
        <w:rPr>
          <w:rFonts w:asciiTheme="majorBidi" w:hAnsiTheme="majorBidi" w:cstheme="majorBidi"/>
          <w:sz w:val="14"/>
          <w:szCs w:val="14"/>
        </w:rPr>
        <w:t xml:space="preserve">**Highly Significant (P value &lt; 0.01), *Significant (P value &lt; 0.05), </w:t>
      </w:r>
      <w:r w:rsidRPr="004A007F">
        <w:rPr>
          <w:rFonts w:asciiTheme="majorBidi" w:hAnsiTheme="majorBidi" w:cstheme="majorBidi"/>
          <w:sz w:val="14"/>
          <w:szCs w:val="14"/>
          <w:vertAlign w:val="superscript"/>
        </w:rPr>
        <w:t>NS</w:t>
      </w:r>
      <w:r w:rsidRPr="004A007F">
        <w:rPr>
          <w:rFonts w:asciiTheme="majorBidi" w:hAnsiTheme="majorBidi" w:cstheme="majorBidi"/>
          <w:sz w:val="14"/>
          <w:szCs w:val="14"/>
        </w:rPr>
        <w:t xml:space="preserve"> Non-significant (P value &gt; 0.05)</w:t>
      </w:r>
    </w:p>
    <w:p w14:paraId="1FA4D491" w14:textId="77777777" w:rsidR="007F2EC9" w:rsidRDefault="007F2EC9" w:rsidP="007F2EC9">
      <w:pPr>
        <w:spacing w:after="0"/>
        <w:jc w:val="both"/>
        <w:rPr>
          <w:rFonts w:ascii="Palatino Linotype" w:hAnsi="Palatino Linotype" w:cstheme="majorBidi"/>
          <w:sz w:val="18"/>
          <w:szCs w:val="18"/>
        </w:rPr>
      </w:pPr>
    </w:p>
    <w:p w14:paraId="117B92C0" w14:textId="77777777" w:rsidR="007F2EC9" w:rsidRDefault="007F2EC9" w:rsidP="007F2EC9">
      <w:pPr>
        <w:rPr>
          <w:rFonts w:ascii="Palatino Linotype" w:hAnsi="Palatino Linotype" w:cstheme="majorBidi"/>
          <w:b/>
          <w:bCs/>
          <w:sz w:val="18"/>
          <w:szCs w:val="18"/>
        </w:rPr>
      </w:pPr>
      <w:bookmarkStart w:id="11" w:name="_Hlk50128006"/>
      <w:r>
        <w:rPr>
          <w:rFonts w:ascii="Palatino Linotype" w:hAnsi="Palatino Linotype" w:cstheme="majorBidi"/>
          <w:b/>
          <w:bCs/>
          <w:sz w:val="18"/>
          <w:szCs w:val="18"/>
        </w:rPr>
        <w:br w:type="page"/>
      </w:r>
    </w:p>
    <w:p w14:paraId="4CB97B95" w14:textId="77777777" w:rsidR="007F2EC9" w:rsidRPr="00D71821" w:rsidRDefault="007F2EC9" w:rsidP="007F2EC9">
      <w:pPr>
        <w:autoSpaceDE w:val="0"/>
        <w:autoSpaceDN w:val="0"/>
        <w:adjustRightInd w:val="0"/>
        <w:jc w:val="both"/>
        <w:rPr>
          <w:rFonts w:ascii="Palatino Linotype" w:hAnsi="Palatino Linotype" w:cstheme="majorBidi"/>
          <w:b/>
          <w:bCs/>
          <w:sz w:val="18"/>
          <w:szCs w:val="18"/>
        </w:rPr>
      </w:pPr>
      <w:r w:rsidRPr="00D71821">
        <w:rPr>
          <w:rFonts w:ascii="Palatino Linotype" w:hAnsi="Palatino Linotype" w:cstheme="majorBidi"/>
          <w:b/>
          <w:bCs/>
          <w:sz w:val="18"/>
          <w:szCs w:val="18"/>
        </w:rPr>
        <w:lastRenderedPageBreak/>
        <w:t>Table 3. Estimated daily intake of heavy metals through rice consumption in relation to PMTDI</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266"/>
        <w:gridCol w:w="1209"/>
        <w:gridCol w:w="1330"/>
        <w:gridCol w:w="1209"/>
        <w:gridCol w:w="1337"/>
        <w:gridCol w:w="1320"/>
      </w:tblGrid>
      <w:tr w:rsidR="007F2EC9" w:rsidRPr="00D71821" w14:paraId="1877F2E2" w14:textId="77777777" w:rsidTr="00C86A37">
        <w:trPr>
          <w:trHeight w:val="583"/>
          <w:jc w:val="center"/>
        </w:trPr>
        <w:tc>
          <w:tcPr>
            <w:tcW w:w="1146" w:type="dxa"/>
            <w:shd w:val="clear" w:color="auto" w:fill="auto"/>
            <w:vAlign w:val="center"/>
            <w:hideMark/>
          </w:tcPr>
          <w:p w14:paraId="02C6E6F0"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Treatments</w:t>
            </w:r>
          </w:p>
        </w:tc>
        <w:tc>
          <w:tcPr>
            <w:tcW w:w="1266" w:type="dxa"/>
            <w:shd w:val="clear" w:color="auto" w:fill="auto"/>
            <w:vAlign w:val="center"/>
            <w:hideMark/>
          </w:tcPr>
          <w:p w14:paraId="23963691"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As</w:t>
            </w:r>
          </w:p>
        </w:tc>
        <w:tc>
          <w:tcPr>
            <w:tcW w:w="1209" w:type="dxa"/>
            <w:shd w:val="clear" w:color="auto" w:fill="auto"/>
            <w:vAlign w:val="center"/>
            <w:hideMark/>
          </w:tcPr>
          <w:p w14:paraId="54B8270D"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Cd</w:t>
            </w:r>
          </w:p>
        </w:tc>
        <w:tc>
          <w:tcPr>
            <w:tcW w:w="1330" w:type="dxa"/>
            <w:shd w:val="clear" w:color="auto" w:fill="auto"/>
            <w:vAlign w:val="center"/>
            <w:hideMark/>
          </w:tcPr>
          <w:p w14:paraId="37BF0E6A"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Pb</w:t>
            </w:r>
          </w:p>
        </w:tc>
        <w:tc>
          <w:tcPr>
            <w:tcW w:w="1209" w:type="dxa"/>
            <w:shd w:val="clear" w:color="auto" w:fill="auto"/>
            <w:vAlign w:val="center"/>
            <w:hideMark/>
          </w:tcPr>
          <w:p w14:paraId="3798D98A"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Cr</w:t>
            </w:r>
          </w:p>
        </w:tc>
        <w:tc>
          <w:tcPr>
            <w:tcW w:w="1337" w:type="dxa"/>
            <w:shd w:val="clear" w:color="auto" w:fill="auto"/>
            <w:vAlign w:val="center"/>
            <w:hideMark/>
          </w:tcPr>
          <w:p w14:paraId="7DDE6596"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Sb</w:t>
            </w:r>
          </w:p>
        </w:tc>
        <w:tc>
          <w:tcPr>
            <w:tcW w:w="1320" w:type="dxa"/>
            <w:shd w:val="clear" w:color="auto" w:fill="auto"/>
            <w:vAlign w:val="center"/>
            <w:hideMark/>
          </w:tcPr>
          <w:p w14:paraId="57EC1F41"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Ni</w:t>
            </w:r>
          </w:p>
        </w:tc>
      </w:tr>
      <w:tr w:rsidR="007F2EC9" w:rsidRPr="00D71821" w14:paraId="765DA977" w14:textId="77777777" w:rsidTr="00C86A37">
        <w:trPr>
          <w:trHeight w:val="583"/>
          <w:jc w:val="center"/>
        </w:trPr>
        <w:tc>
          <w:tcPr>
            <w:tcW w:w="1146" w:type="dxa"/>
            <w:shd w:val="clear" w:color="auto" w:fill="auto"/>
            <w:vAlign w:val="center"/>
          </w:tcPr>
          <w:p w14:paraId="4CAD7BA7"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0</w:t>
            </w:r>
          </w:p>
        </w:tc>
        <w:tc>
          <w:tcPr>
            <w:tcW w:w="1266" w:type="dxa"/>
            <w:shd w:val="clear" w:color="auto" w:fill="auto"/>
            <w:vAlign w:val="center"/>
          </w:tcPr>
          <w:p w14:paraId="366D8E4F"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77.112</w:t>
            </w:r>
          </w:p>
        </w:tc>
        <w:tc>
          <w:tcPr>
            <w:tcW w:w="1209" w:type="dxa"/>
            <w:shd w:val="clear" w:color="auto" w:fill="auto"/>
            <w:vAlign w:val="center"/>
          </w:tcPr>
          <w:p w14:paraId="23F941F8"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60.588</w:t>
            </w:r>
          </w:p>
        </w:tc>
        <w:tc>
          <w:tcPr>
            <w:tcW w:w="1330" w:type="dxa"/>
            <w:shd w:val="clear" w:color="auto" w:fill="auto"/>
            <w:vAlign w:val="center"/>
          </w:tcPr>
          <w:p w14:paraId="2C6495B2"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218.862</w:t>
            </w:r>
          </w:p>
        </w:tc>
        <w:tc>
          <w:tcPr>
            <w:tcW w:w="1209" w:type="dxa"/>
            <w:shd w:val="clear" w:color="auto" w:fill="auto"/>
            <w:vAlign w:val="center"/>
          </w:tcPr>
          <w:p w14:paraId="29CF95E6"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62.532</w:t>
            </w:r>
          </w:p>
        </w:tc>
        <w:tc>
          <w:tcPr>
            <w:tcW w:w="1337" w:type="dxa"/>
            <w:shd w:val="clear" w:color="auto" w:fill="auto"/>
            <w:vAlign w:val="center"/>
          </w:tcPr>
          <w:p w14:paraId="1BB64FEE"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41.634</w:t>
            </w:r>
          </w:p>
        </w:tc>
        <w:tc>
          <w:tcPr>
            <w:tcW w:w="1320" w:type="dxa"/>
            <w:shd w:val="clear" w:color="auto" w:fill="auto"/>
            <w:vAlign w:val="center"/>
          </w:tcPr>
          <w:p w14:paraId="3C2519DB"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224.532</w:t>
            </w:r>
          </w:p>
        </w:tc>
      </w:tr>
      <w:tr w:rsidR="007F2EC9" w:rsidRPr="00D71821" w14:paraId="0AAA2C77" w14:textId="77777777" w:rsidTr="00C86A37">
        <w:trPr>
          <w:trHeight w:val="583"/>
          <w:jc w:val="center"/>
        </w:trPr>
        <w:tc>
          <w:tcPr>
            <w:tcW w:w="1146" w:type="dxa"/>
            <w:shd w:val="clear" w:color="auto" w:fill="auto"/>
            <w:vAlign w:val="center"/>
          </w:tcPr>
          <w:p w14:paraId="023B424E"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1</w:t>
            </w:r>
          </w:p>
        </w:tc>
        <w:tc>
          <w:tcPr>
            <w:tcW w:w="1266" w:type="dxa"/>
            <w:shd w:val="clear" w:color="auto" w:fill="auto"/>
            <w:vAlign w:val="center"/>
          </w:tcPr>
          <w:p w14:paraId="366B586B"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76.950</w:t>
            </w:r>
          </w:p>
        </w:tc>
        <w:tc>
          <w:tcPr>
            <w:tcW w:w="1209" w:type="dxa"/>
            <w:shd w:val="clear" w:color="auto" w:fill="auto"/>
            <w:vAlign w:val="center"/>
          </w:tcPr>
          <w:p w14:paraId="4F2BCF8C"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60.264</w:t>
            </w:r>
          </w:p>
        </w:tc>
        <w:tc>
          <w:tcPr>
            <w:tcW w:w="1330" w:type="dxa"/>
            <w:shd w:val="clear" w:color="auto" w:fill="auto"/>
            <w:vAlign w:val="center"/>
          </w:tcPr>
          <w:p w14:paraId="5EC6140F"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218.052</w:t>
            </w:r>
          </w:p>
        </w:tc>
        <w:tc>
          <w:tcPr>
            <w:tcW w:w="1209" w:type="dxa"/>
            <w:shd w:val="clear" w:color="auto" w:fill="auto"/>
            <w:vAlign w:val="center"/>
          </w:tcPr>
          <w:p w14:paraId="6FFC7A5C"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62.370</w:t>
            </w:r>
          </w:p>
        </w:tc>
        <w:tc>
          <w:tcPr>
            <w:tcW w:w="1337" w:type="dxa"/>
            <w:shd w:val="clear" w:color="auto" w:fill="auto"/>
            <w:vAlign w:val="center"/>
          </w:tcPr>
          <w:p w14:paraId="43EEFF60"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41.310</w:t>
            </w:r>
          </w:p>
        </w:tc>
        <w:tc>
          <w:tcPr>
            <w:tcW w:w="1320" w:type="dxa"/>
            <w:shd w:val="clear" w:color="auto" w:fill="auto"/>
            <w:vAlign w:val="center"/>
          </w:tcPr>
          <w:p w14:paraId="42C7EBB4"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224.370</w:t>
            </w:r>
          </w:p>
        </w:tc>
      </w:tr>
      <w:tr w:rsidR="007F2EC9" w:rsidRPr="00D71821" w14:paraId="0508051A" w14:textId="77777777" w:rsidTr="00C86A37">
        <w:trPr>
          <w:trHeight w:val="583"/>
          <w:jc w:val="center"/>
        </w:trPr>
        <w:tc>
          <w:tcPr>
            <w:tcW w:w="1146" w:type="dxa"/>
            <w:shd w:val="clear" w:color="auto" w:fill="auto"/>
            <w:vAlign w:val="center"/>
          </w:tcPr>
          <w:p w14:paraId="3D787D10"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2</w:t>
            </w:r>
          </w:p>
        </w:tc>
        <w:tc>
          <w:tcPr>
            <w:tcW w:w="1266" w:type="dxa"/>
            <w:shd w:val="clear" w:color="auto" w:fill="auto"/>
            <w:vAlign w:val="center"/>
          </w:tcPr>
          <w:p w14:paraId="5262B29E"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74.358</w:t>
            </w:r>
          </w:p>
        </w:tc>
        <w:tc>
          <w:tcPr>
            <w:tcW w:w="1209" w:type="dxa"/>
            <w:shd w:val="clear" w:color="auto" w:fill="auto"/>
            <w:vAlign w:val="center"/>
          </w:tcPr>
          <w:p w14:paraId="2F6B2F24"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60.588</w:t>
            </w:r>
          </w:p>
        </w:tc>
        <w:tc>
          <w:tcPr>
            <w:tcW w:w="1330" w:type="dxa"/>
            <w:shd w:val="clear" w:color="auto" w:fill="auto"/>
            <w:vAlign w:val="center"/>
          </w:tcPr>
          <w:p w14:paraId="3DFC4674"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211.248</w:t>
            </w:r>
          </w:p>
        </w:tc>
        <w:tc>
          <w:tcPr>
            <w:tcW w:w="1209" w:type="dxa"/>
            <w:shd w:val="clear" w:color="auto" w:fill="auto"/>
            <w:vAlign w:val="center"/>
          </w:tcPr>
          <w:p w14:paraId="1227A9D5"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59.616</w:t>
            </w:r>
          </w:p>
        </w:tc>
        <w:tc>
          <w:tcPr>
            <w:tcW w:w="1337" w:type="dxa"/>
            <w:shd w:val="clear" w:color="auto" w:fill="auto"/>
            <w:vAlign w:val="center"/>
          </w:tcPr>
          <w:p w14:paraId="16AB141E"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39.042</w:t>
            </w:r>
          </w:p>
        </w:tc>
        <w:tc>
          <w:tcPr>
            <w:tcW w:w="1320" w:type="dxa"/>
            <w:shd w:val="clear" w:color="auto" w:fill="auto"/>
            <w:vAlign w:val="center"/>
          </w:tcPr>
          <w:p w14:paraId="3C2F7E2B"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213.192</w:t>
            </w:r>
          </w:p>
        </w:tc>
      </w:tr>
      <w:tr w:rsidR="007F2EC9" w:rsidRPr="00D71821" w14:paraId="15A00A5E" w14:textId="77777777" w:rsidTr="00C86A37">
        <w:trPr>
          <w:trHeight w:val="583"/>
          <w:jc w:val="center"/>
        </w:trPr>
        <w:tc>
          <w:tcPr>
            <w:tcW w:w="1146" w:type="dxa"/>
            <w:shd w:val="clear" w:color="auto" w:fill="auto"/>
            <w:vAlign w:val="center"/>
          </w:tcPr>
          <w:p w14:paraId="1FB862E1"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3</w:t>
            </w:r>
          </w:p>
        </w:tc>
        <w:tc>
          <w:tcPr>
            <w:tcW w:w="1266" w:type="dxa"/>
            <w:shd w:val="clear" w:color="auto" w:fill="auto"/>
            <w:vAlign w:val="center"/>
          </w:tcPr>
          <w:p w14:paraId="7FB6208F"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73.062</w:t>
            </w:r>
          </w:p>
        </w:tc>
        <w:tc>
          <w:tcPr>
            <w:tcW w:w="1209" w:type="dxa"/>
            <w:shd w:val="clear" w:color="auto" w:fill="auto"/>
            <w:vAlign w:val="center"/>
          </w:tcPr>
          <w:p w14:paraId="090C1174"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59.616</w:t>
            </w:r>
          </w:p>
        </w:tc>
        <w:tc>
          <w:tcPr>
            <w:tcW w:w="1330" w:type="dxa"/>
            <w:shd w:val="clear" w:color="auto" w:fill="auto"/>
            <w:vAlign w:val="center"/>
          </w:tcPr>
          <w:p w14:paraId="2F063A3A"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209.304</w:t>
            </w:r>
          </w:p>
        </w:tc>
        <w:tc>
          <w:tcPr>
            <w:tcW w:w="1209" w:type="dxa"/>
            <w:shd w:val="clear" w:color="auto" w:fill="auto"/>
            <w:vAlign w:val="center"/>
          </w:tcPr>
          <w:p w14:paraId="1CF4878F"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59.940</w:t>
            </w:r>
          </w:p>
        </w:tc>
        <w:tc>
          <w:tcPr>
            <w:tcW w:w="1337" w:type="dxa"/>
            <w:shd w:val="clear" w:color="auto" w:fill="auto"/>
            <w:vAlign w:val="center"/>
          </w:tcPr>
          <w:p w14:paraId="6C012D2C"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38.394</w:t>
            </w:r>
          </w:p>
        </w:tc>
        <w:tc>
          <w:tcPr>
            <w:tcW w:w="1320" w:type="dxa"/>
            <w:shd w:val="clear" w:color="auto" w:fill="auto"/>
            <w:vAlign w:val="center"/>
          </w:tcPr>
          <w:p w14:paraId="042EE1FB"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212.058</w:t>
            </w:r>
          </w:p>
        </w:tc>
      </w:tr>
      <w:tr w:rsidR="007F2EC9" w:rsidRPr="00D71821" w14:paraId="76904888" w14:textId="77777777" w:rsidTr="00C86A37">
        <w:trPr>
          <w:trHeight w:val="583"/>
          <w:jc w:val="center"/>
        </w:trPr>
        <w:tc>
          <w:tcPr>
            <w:tcW w:w="1146" w:type="dxa"/>
            <w:shd w:val="clear" w:color="auto" w:fill="auto"/>
            <w:vAlign w:val="center"/>
          </w:tcPr>
          <w:p w14:paraId="37BA63C2"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4</w:t>
            </w:r>
          </w:p>
        </w:tc>
        <w:tc>
          <w:tcPr>
            <w:tcW w:w="1266" w:type="dxa"/>
            <w:shd w:val="clear" w:color="auto" w:fill="auto"/>
            <w:vAlign w:val="center"/>
          </w:tcPr>
          <w:p w14:paraId="0491D861"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49.734</w:t>
            </w:r>
          </w:p>
        </w:tc>
        <w:tc>
          <w:tcPr>
            <w:tcW w:w="1209" w:type="dxa"/>
            <w:shd w:val="clear" w:color="auto" w:fill="auto"/>
            <w:vAlign w:val="center"/>
          </w:tcPr>
          <w:p w14:paraId="6A26BEFA"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58.158</w:t>
            </w:r>
          </w:p>
        </w:tc>
        <w:tc>
          <w:tcPr>
            <w:tcW w:w="1330" w:type="dxa"/>
            <w:shd w:val="clear" w:color="auto" w:fill="auto"/>
            <w:vAlign w:val="center"/>
          </w:tcPr>
          <w:p w14:paraId="6B79706F"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165.078</w:t>
            </w:r>
          </w:p>
        </w:tc>
        <w:tc>
          <w:tcPr>
            <w:tcW w:w="1209" w:type="dxa"/>
            <w:shd w:val="clear" w:color="auto" w:fill="auto"/>
            <w:vAlign w:val="center"/>
          </w:tcPr>
          <w:p w14:paraId="2CDB3694"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57.834</w:t>
            </w:r>
          </w:p>
        </w:tc>
        <w:tc>
          <w:tcPr>
            <w:tcW w:w="1337" w:type="dxa"/>
            <w:shd w:val="clear" w:color="auto" w:fill="auto"/>
            <w:vAlign w:val="center"/>
          </w:tcPr>
          <w:p w14:paraId="70C9A71A"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30.294</w:t>
            </w:r>
          </w:p>
        </w:tc>
        <w:tc>
          <w:tcPr>
            <w:tcW w:w="1320" w:type="dxa"/>
            <w:shd w:val="clear" w:color="auto" w:fill="auto"/>
            <w:vAlign w:val="center"/>
          </w:tcPr>
          <w:p w14:paraId="031C7A66"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209.304</w:t>
            </w:r>
          </w:p>
        </w:tc>
      </w:tr>
      <w:tr w:rsidR="007F2EC9" w:rsidRPr="00D71821" w14:paraId="6FD901CB" w14:textId="77777777" w:rsidTr="00C86A37">
        <w:trPr>
          <w:trHeight w:val="583"/>
          <w:jc w:val="center"/>
        </w:trPr>
        <w:tc>
          <w:tcPr>
            <w:tcW w:w="1146" w:type="dxa"/>
            <w:shd w:val="clear" w:color="auto" w:fill="auto"/>
            <w:vAlign w:val="center"/>
          </w:tcPr>
          <w:p w14:paraId="183B936E"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5</w:t>
            </w:r>
          </w:p>
        </w:tc>
        <w:tc>
          <w:tcPr>
            <w:tcW w:w="1266" w:type="dxa"/>
            <w:shd w:val="clear" w:color="auto" w:fill="auto"/>
            <w:vAlign w:val="center"/>
          </w:tcPr>
          <w:p w14:paraId="40939D7B"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34.182</w:t>
            </w:r>
          </w:p>
        </w:tc>
        <w:tc>
          <w:tcPr>
            <w:tcW w:w="1209" w:type="dxa"/>
            <w:shd w:val="clear" w:color="auto" w:fill="auto"/>
            <w:vAlign w:val="center"/>
          </w:tcPr>
          <w:p w14:paraId="7A0D4C33"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52.812</w:t>
            </w:r>
          </w:p>
        </w:tc>
        <w:tc>
          <w:tcPr>
            <w:tcW w:w="1330" w:type="dxa"/>
            <w:shd w:val="clear" w:color="auto" w:fill="auto"/>
            <w:vAlign w:val="center"/>
          </w:tcPr>
          <w:p w14:paraId="6B313C88"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147.744</w:t>
            </w:r>
          </w:p>
        </w:tc>
        <w:tc>
          <w:tcPr>
            <w:tcW w:w="1209" w:type="dxa"/>
            <w:shd w:val="clear" w:color="auto" w:fill="auto"/>
            <w:vAlign w:val="center"/>
          </w:tcPr>
          <w:p w14:paraId="5AEC1EEC"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57.024</w:t>
            </w:r>
          </w:p>
        </w:tc>
        <w:tc>
          <w:tcPr>
            <w:tcW w:w="1337" w:type="dxa"/>
            <w:shd w:val="clear" w:color="auto" w:fill="auto"/>
            <w:vAlign w:val="center"/>
          </w:tcPr>
          <w:p w14:paraId="2F6B24C5"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29.322</w:t>
            </w:r>
          </w:p>
        </w:tc>
        <w:tc>
          <w:tcPr>
            <w:tcW w:w="1320" w:type="dxa"/>
            <w:shd w:val="clear" w:color="auto" w:fill="auto"/>
            <w:vAlign w:val="center"/>
          </w:tcPr>
          <w:p w14:paraId="3C6E55A9" w14:textId="77777777" w:rsidR="007F2EC9" w:rsidRPr="00AF1832"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201.755</w:t>
            </w:r>
          </w:p>
        </w:tc>
      </w:tr>
      <w:tr w:rsidR="007F2EC9" w:rsidRPr="00D71821" w14:paraId="6136B5AD" w14:textId="77777777" w:rsidTr="00C86A37">
        <w:trPr>
          <w:trHeight w:val="583"/>
          <w:jc w:val="center"/>
        </w:trPr>
        <w:tc>
          <w:tcPr>
            <w:tcW w:w="1146" w:type="dxa"/>
            <w:shd w:val="clear" w:color="auto" w:fill="auto"/>
            <w:vAlign w:val="center"/>
          </w:tcPr>
          <w:p w14:paraId="7326BAEF"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*PMTDI</w:t>
            </w:r>
          </w:p>
        </w:tc>
        <w:tc>
          <w:tcPr>
            <w:tcW w:w="1266" w:type="dxa"/>
            <w:shd w:val="clear" w:color="auto" w:fill="auto"/>
            <w:vAlign w:val="center"/>
          </w:tcPr>
          <w:p w14:paraId="2FDE5C22"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vertAlign w:val="superscript"/>
              </w:rPr>
            </w:pPr>
            <w:r w:rsidRPr="00D71821">
              <w:rPr>
                <w:rFonts w:ascii="Palatino Linotype" w:eastAsia="Times New Roman" w:hAnsi="Palatino Linotype" w:cstheme="majorBidi"/>
                <w:color w:val="000000"/>
                <w:sz w:val="18"/>
                <w:szCs w:val="18"/>
              </w:rPr>
              <w:t xml:space="preserve">30 </w:t>
            </w:r>
            <w:r w:rsidRPr="00D71821">
              <w:rPr>
                <w:rFonts w:ascii="Palatino Linotype" w:eastAsia="Times New Roman" w:hAnsi="Palatino Linotype" w:cstheme="majorBidi"/>
                <w:color w:val="000000"/>
                <w:sz w:val="18"/>
                <w:szCs w:val="18"/>
                <w:vertAlign w:val="superscript"/>
              </w:rPr>
              <w:t>[</w:t>
            </w:r>
            <w:r>
              <w:rPr>
                <w:rFonts w:ascii="Palatino Linotype" w:eastAsia="Times New Roman" w:hAnsi="Palatino Linotype" w:cstheme="majorBidi"/>
                <w:color w:val="000000"/>
                <w:sz w:val="18"/>
                <w:szCs w:val="18"/>
                <w:vertAlign w:val="superscript"/>
              </w:rPr>
              <w:t>a</w:t>
            </w:r>
            <w:r w:rsidRPr="00D71821">
              <w:rPr>
                <w:rFonts w:ascii="Palatino Linotype" w:eastAsia="Times New Roman" w:hAnsi="Palatino Linotype" w:cstheme="majorBidi"/>
                <w:color w:val="000000"/>
                <w:sz w:val="18"/>
                <w:szCs w:val="18"/>
                <w:vertAlign w:val="superscript"/>
              </w:rPr>
              <w:t>]</w:t>
            </w:r>
          </w:p>
        </w:tc>
        <w:tc>
          <w:tcPr>
            <w:tcW w:w="1209" w:type="dxa"/>
            <w:shd w:val="clear" w:color="auto" w:fill="auto"/>
            <w:vAlign w:val="center"/>
          </w:tcPr>
          <w:p w14:paraId="00816131"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 xml:space="preserve">70 </w:t>
            </w:r>
            <w:r w:rsidRPr="00D71821">
              <w:rPr>
                <w:rFonts w:ascii="Palatino Linotype" w:eastAsia="Times New Roman" w:hAnsi="Palatino Linotype" w:cstheme="majorBidi"/>
                <w:color w:val="000000"/>
                <w:sz w:val="18"/>
                <w:szCs w:val="18"/>
                <w:vertAlign w:val="superscript"/>
              </w:rPr>
              <w:t>[</w:t>
            </w:r>
            <w:r>
              <w:rPr>
                <w:rFonts w:ascii="Palatino Linotype" w:eastAsia="Times New Roman" w:hAnsi="Palatino Linotype" w:cstheme="majorBidi"/>
                <w:color w:val="000000"/>
                <w:sz w:val="18"/>
                <w:szCs w:val="18"/>
                <w:vertAlign w:val="superscript"/>
              </w:rPr>
              <w:t>b</w:t>
            </w:r>
            <w:r w:rsidRPr="00D71821">
              <w:rPr>
                <w:rFonts w:ascii="Palatino Linotype" w:eastAsia="Times New Roman" w:hAnsi="Palatino Linotype" w:cstheme="majorBidi"/>
                <w:color w:val="000000"/>
                <w:sz w:val="18"/>
                <w:szCs w:val="18"/>
                <w:vertAlign w:val="superscript"/>
              </w:rPr>
              <w:t>]</w:t>
            </w:r>
          </w:p>
        </w:tc>
        <w:tc>
          <w:tcPr>
            <w:tcW w:w="1330" w:type="dxa"/>
            <w:shd w:val="clear" w:color="auto" w:fill="auto"/>
            <w:vAlign w:val="center"/>
          </w:tcPr>
          <w:p w14:paraId="7E7A4A4C"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 xml:space="preserve">250 </w:t>
            </w:r>
            <w:r w:rsidRPr="00D71821">
              <w:rPr>
                <w:rFonts w:ascii="Palatino Linotype" w:eastAsia="Times New Roman" w:hAnsi="Palatino Linotype" w:cstheme="majorBidi"/>
                <w:color w:val="000000"/>
                <w:sz w:val="18"/>
                <w:szCs w:val="18"/>
                <w:vertAlign w:val="superscript"/>
              </w:rPr>
              <w:t>[</w:t>
            </w:r>
            <w:r>
              <w:rPr>
                <w:rFonts w:ascii="Palatino Linotype" w:eastAsia="Times New Roman" w:hAnsi="Palatino Linotype" w:cstheme="majorBidi"/>
                <w:color w:val="000000"/>
                <w:sz w:val="18"/>
                <w:szCs w:val="18"/>
                <w:vertAlign w:val="superscript"/>
              </w:rPr>
              <w:t>c</w:t>
            </w:r>
            <w:r w:rsidRPr="00D71821">
              <w:rPr>
                <w:rFonts w:ascii="Palatino Linotype" w:eastAsia="Times New Roman" w:hAnsi="Palatino Linotype" w:cstheme="majorBidi"/>
                <w:color w:val="000000"/>
                <w:sz w:val="18"/>
                <w:szCs w:val="18"/>
                <w:vertAlign w:val="superscript"/>
              </w:rPr>
              <w:t>]</w:t>
            </w:r>
          </w:p>
        </w:tc>
        <w:tc>
          <w:tcPr>
            <w:tcW w:w="1209" w:type="dxa"/>
            <w:shd w:val="clear" w:color="auto" w:fill="auto"/>
            <w:vAlign w:val="center"/>
          </w:tcPr>
          <w:p w14:paraId="348139FA"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vertAlign w:val="superscript"/>
              </w:rPr>
            </w:pPr>
            <w:r w:rsidRPr="00D71821">
              <w:rPr>
                <w:rFonts w:ascii="Palatino Linotype" w:eastAsia="Times New Roman" w:hAnsi="Palatino Linotype" w:cstheme="majorBidi"/>
                <w:color w:val="000000"/>
                <w:sz w:val="18"/>
                <w:szCs w:val="18"/>
              </w:rPr>
              <w:t xml:space="preserve">7000 </w:t>
            </w:r>
            <w:r w:rsidRPr="00D71821">
              <w:rPr>
                <w:rFonts w:ascii="Palatino Linotype" w:eastAsia="Times New Roman" w:hAnsi="Palatino Linotype" w:cstheme="majorBidi"/>
                <w:color w:val="000000"/>
                <w:sz w:val="18"/>
                <w:szCs w:val="18"/>
                <w:vertAlign w:val="superscript"/>
              </w:rPr>
              <w:t>[</w:t>
            </w:r>
            <w:r>
              <w:rPr>
                <w:rFonts w:ascii="Palatino Linotype" w:eastAsia="Times New Roman" w:hAnsi="Palatino Linotype" w:cstheme="majorBidi"/>
                <w:color w:val="000000"/>
                <w:sz w:val="18"/>
                <w:szCs w:val="18"/>
                <w:vertAlign w:val="superscript"/>
              </w:rPr>
              <w:t>d</w:t>
            </w:r>
            <w:r w:rsidRPr="00D71821">
              <w:rPr>
                <w:rFonts w:ascii="Palatino Linotype" w:eastAsia="Times New Roman" w:hAnsi="Palatino Linotype" w:cstheme="majorBidi"/>
                <w:color w:val="000000"/>
                <w:sz w:val="18"/>
                <w:szCs w:val="18"/>
                <w:vertAlign w:val="superscript"/>
              </w:rPr>
              <w:t>]</w:t>
            </w:r>
          </w:p>
        </w:tc>
        <w:tc>
          <w:tcPr>
            <w:tcW w:w="1337" w:type="dxa"/>
            <w:shd w:val="clear" w:color="auto" w:fill="auto"/>
            <w:vAlign w:val="center"/>
          </w:tcPr>
          <w:p w14:paraId="5C99EE48"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 xml:space="preserve">360 </w:t>
            </w:r>
            <w:r w:rsidRPr="00D71821">
              <w:rPr>
                <w:rFonts w:ascii="Palatino Linotype" w:eastAsia="Times New Roman" w:hAnsi="Palatino Linotype" w:cstheme="majorBidi"/>
                <w:color w:val="000000"/>
                <w:sz w:val="18"/>
                <w:szCs w:val="18"/>
                <w:vertAlign w:val="superscript"/>
              </w:rPr>
              <w:t>[</w:t>
            </w:r>
            <w:r>
              <w:rPr>
                <w:rFonts w:ascii="Palatino Linotype" w:eastAsia="Times New Roman" w:hAnsi="Palatino Linotype" w:cstheme="majorBidi"/>
                <w:color w:val="000000"/>
                <w:sz w:val="18"/>
                <w:szCs w:val="18"/>
                <w:vertAlign w:val="superscript"/>
              </w:rPr>
              <w:t>e</w:t>
            </w:r>
            <w:r w:rsidRPr="00D71821">
              <w:rPr>
                <w:rFonts w:ascii="Palatino Linotype" w:eastAsia="Times New Roman" w:hAnsi="Palatino Linotype" w:cstheme="majorBidi"/>
                <w:color w:val="000000"/>
                <w:sz w:val="18"/>
                <w:szCs w:val="18"/>
                <w:vertAlign w:val="superscript"/>
              </w:rPr>
              <w:t>]</w:t>
            </w:r>
          </w:p>
        </w:tc>
        <w:tc>
          <w:tcPr>
            <w:tcW w:w="1320" w:type="dxa"/>
            <w:shd w:val="clear" w:color="auto" w:fill="auto"/>
            <w:vAlign w:val="center"/>
          </w:tcPr>
          <w:p w14:paraId="18571E6B"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w:t>
            </w:r>
          </w:p>
        </w:tc>
      </w:tr>
    </w:tbl>
    <w:p w14:paraId="0AE4A0A4" w14:textId="77777777" w:rsidR="007F2EC9" w:rsidRPr="004A007F" w:rsidRDefault="007F2EC9" w:rsidP="007F2EC9">
      <w:pPr>
        <w:spacing w:after="0" w:line="240" w:lineRule="auto"/>
        <w:rPr>
          <w:rFonts w:ascii="Palatino Linotype" w:hAnsi="Palatino Linotype" w:cs="Times New Roman"/>
          <w:bCs/>
          <w:sz w:val="14"/>
          <w:szCs w:val="14"/>
        </w:rPr>
      </w:pPr>
      <w:r w:rsidRPr="004A007F">
        <w:rPr>
          <w:rFonts w:ascii="Palatino Linotype" w:hAnsi="Palatino Linotype" w:cs="Times New Roman"/>
          <w:bCs/>
          <w:sz w:val="14"/>
          <w:szCs w:val="14"/>
        </w:rPr>
        <w:t>Estimated daily intake (µg/person/day/162g rice)</w:t>
      </w:r>
    </w:p>
    <w:p w14:paraId="7FF3718A" w14:textId="77777777" w:rsidR="007F2EC9" w:rsidRPr="004A007F" w:rsidRDefault="007F2EC9" w:rsidP="007F2EC9">
      <w:pPr>
        <w:spacing w:after="0" w:line="240" w:lineRule="auto"/>
        <w:rPr>
          <w:rFonts w:ascii="Palatino Linotype" w:hAnsi="Palatino Linotype" w:cs="Times New Roman"/>
          <w:bCs/>
          <w:sz w:val="14"/>
          <w:szCs w:val="14"/>
        </w:rPr>
      </w:pPr>
      <w:r w:rsidRPr="004A007F">
        <w:rPr>
          <w:rFonts w:ascii="Palatino Linotype" w:hAnsi="Palatino Linotype" w:cs="Times New Roman"/>
          <w:bCs/>
          <w:sz w:val="14"/>
          <w:szCs w:val="14"/>
        </w:rPr>
        <w:t>*Provisional maximum tolerable daily intake (µg/person/day)</w:t>
      </w:r>
    </w:p>
    <w:p w14:paraId="3957C3A7" w14:textId="77777777" w:rsidR="007F2EC9" w:rsidRPr="004A007F" w:rsidRDefault="007F2EC9" w:rsidP="007F2EC9">
      <w:pPr>
        <w:pStyle w:val="MDPI71References"/>
        <w:numPr>
          <w:ilvl w:val="0"/>
          <w:numId w:val="0"/>
        </w:numPr>
        <w:spacing w:line="240" w:lineRule="auto"/>
        <w:rPr>
          <w:sz w:val="14"/>
          <w:szCs w:val="14"/>
        </w:rPr>
      </w:pPr>
      <w:r w:rsidRPr="004A007F">
        <w:rPr>
          <w:rFonts w:cstheme="majorBidi"/>
          <w:sz w:val="14"/>
          <w:szCs w:val="14"/>
        </w:rPr>
        <w:t xml:space="preserve">[a] </w:t>
      </w:r>
      <w:r w:rsidRPr="004A007F">
        <w:rPr>
          <w:sz w:val="14"/>
          <w:szCs w:val="14"/>
        </w:rPr>
        <w:t xml:space="preserve">MD Kirk, SM Pires, RE Black, M </w:t>
      </w:r>
      <w:proofErr w:type="spellStart"/>
      <w:r w:rsidRPr="004A007F">
        <w:rPr>
          <w:sz w:val="14"/>
          <w:szCs w:val="14"/>
        </w:rPr>
        <w:t>Caipo</w:t>
      </w:r>
      <w:proofErr w:type="spellEnd"/>
      <w:r w:rsidRPr="004A007F">
        <w:rPr>
          <w:sz w:val="14"/>
          <w:szCs w:val="14"/>
        </w:rPr>
        <w:t xml:space="preserve">, JA Crump, B </w:t>
      </w:r>
      <w:proofErr w:type="spellStart"/>
      <w:r w:rsidRPr="004A007F">
        <w:rPr>
          <w:sz w:val="14"/>
          <w:szCs w:val="14"/>
        </w:rPr>
        <w:t>Devleesschauwer</w:t>
      </w:r>
      <w:proofErr w:type="spellEnd"/>
      <w:r w:rsidRPr="004A007F">
        <w:rPr>
          <w:sz w:val="14"/>
          <w:szCs w:val="14"/>
        </w:rPr>
        <w:t xml:space="preserve">, D </w:t>
      </w:r>
      <w:proofErr w:type="spellStart"/>
      <w:r w:rsidRPr="004A007F">
        <w:rPr>
          <w:sz w:val="14"/>
          <w:szCs w:val="14"/>
        </w:rPr>
        <w:t>Döpfer</w:t>
      </w:r>
      <w:proofErr w:type="spellEnd"/>
      <w:r w:rsidRPr="004A007F">
        <w:rPr>
          <w:sz w:val="14"/>
          <w:szCs w:val="14"/>
        </w:rPr>
        <w:t xml:space="preserve">, A </w:t>
      </w:r>
      <w:proofErr w:type="spellStart"/>
      <w:r w:rsidRPr="004A007F">
        <w:rPr>
          <w:sz w:val="14"/>
          <w:szCs w:val="14"/>
        </w:rPr>
        <w:t>Fazil</w:t>
      </w:r>
      <w:proofErr w:type="spellEnd"/>
      <w:r w:rsidRPr="004A007F">
        <w:rPr>
          <w:sz w:val="14"/>
          <w:szCs w:val="14"/>
        </w:rPr>
        <w:t xml:space="preserve">, CL Fischer-Walker, T </w:t>
      </w:r>
      <w:proofErr w:type="spellStart"/>
      <w:r w:rsidRPr="004A007F">
        <w:rPr>
          <w:sz w:val="14"/>
          <w:szCs w:val="14"/>
        </w:rPr>
        <w:t>Hald</w:t>
      </w:r>
      <w:proofErr w:type="spellEnd"/>
      <w:r w:rsidRPr="004A007F">
        <w:rPr>
          <w:sz w:val="14"/>
          <w:szCs w:val="14"/>
        </w:rPr>
        <w:t xml:space="preserve"> et al (2010). World Health Organization estimates of the global and regional disease burden of four foodborne chemical toxins, 2010: a data synthesis. </w:t>
      </w:r>
      <w:proofErr w:type="spellStart"/>
      <w:r w:rsidRPr="004A007F">
        <w:rPr>
          <w:i/>
          <w:iCs/>
          <w:sz w:val="14"/>
          <w:szCs w:val="14"/>
        </w:rPr>
        <w:t>PLoS</w:t>
      </w:r>
      <w:proofErr w:type="spellEnd"/>
      <w:r w:rsidRPr="004A007F">
        <w:rPr>
          <w:i/>
          <w:iCs/>
          <w:sz w:val="14"/>
          <w:szCs w:val="14"/>
        </w:rPr>
        <w:t xml:space="preserve"> Med</w:t>
      </w:r>
      <w:r w:rsidRPr="004A007F">
        <w:rPr>
          <w:sz w:val="14"/>
          <w:szCs w:val="14"/>
        </w:rPr>
        <w:t xml:space="preserve"> </w:t>
      </w:r>
      <w:proofErr w:type="gramStart"/>
      <w:r w:rsidRPr="004A007F">
        <w:rPr>
          <w:sz w:val="14"/>
          <w:szCs w:val="14"/>
        </w:rPr>
        <w:t>12:e</w:t>
      </w:r>
      <w:proofErr w:type="gramEnd"/>
      <w:r w:rsidRPr="004A007F">
        <w:rPr>
          <w:sz w:val="14"/>
          <w:szCs w:val="14"/>
        </w:rPr>
        <w:t>1001940</w:t>
      </w:r>
    </w:p>
    <w:p w14:paraId="76F9B5B5" w14:textId="77777777" w:rsidR="007F2EC9" w:rsidRPr="004A007F" w:rsidRDefault="007F2EC9" w:rsidP="007F2EC9">
      <w:pPr>
        <w:spacing w:after="0" w:line="240" w:lineRule="auto"/>
        <w:rPr>
          <w:rFonts w:ascii="Palatino Linotype" w:eastAsia="Times New Roman" w:hAnsi="Palatino Linotype" w:cstheme="majorBidi"/>
          <w:color w:val="000000"/>
          <w:sz w:val="14"/>
          <w:szCs w:val="14"/>
        </w:rPr>
      </w:pPr>
      <w:r w:rsidRPr="004A007F">
        <w:rPr>
          <w:rFonts w:ascii="Palatino Linotype" w:eastAsia="Times New Roman" w:hAnsi="Palatino Linotype" w:cstheme="majorBidi"/>
          <w:color w:val="000000"/>
          <w:sz w:val="14"/>
          <w:szCs w:val="14"/>
        </w:rPr>
        <w:t xml:space="preserve">[b] </w:t>
      </w:r>
      <w:proofErr w:type="spellStart"/>
      <w:r w:rsidRPr="004A007F">
        <w:rPr>
          <w:rFonts w:ascii="Palatino Linotype" w:hAnsi="Palatino Linotype"/>
          <w:sz w:val="14"/>
          <w:szCs w:val="14"/>
        </w:rPr>
        <w:t>Hald</w:t>
      </w:r>
      <w:proofErr w:type="spellEnd"/>
      <w:r w:rsidRPr="004A007F">
        <w:rPr>
          <w:rFonts w:ascii="Palatino Linotype" w:hAnsi="Palatino Linotype"/>
          <w:sz w:val="14"/>
          <w:szCs w:val="14"/>
        </w:rPr>
        <w:t xml:space="preserve"> T, W Aspinall, B </w:t>
      </w:r>
      <w:proofErr w:type="spellStart"/>
      <w:r w:rsidRPr="004A007F">
        <w:rPr>
          <w:rFonts w:ascii="Palatino Linotype" w:hAnsi="Palatino Linotype"/>
          <w:sz w:val="14"/>
          <w:szCs w:val="14"/>
        </w:rPr>
        <w:t>Devleesschauwer</w:t>
      </w:r>
      <w:proofErr w:type="spellEnd"/>
      <w:r w:rsidRPr="004A007F">
        <w:rPr>
          <w:rFonts w:ascii="Palatino Linotype" w:hAnsi="Palatino Linotype"/>
          <w:sz w:val="14"/>
          <w:szCs w:val="14"/>
        </w:rPr>
        <w:t xml:space="preserve">, R Cooke; T Corrigan, AH </w:t>
      </w:r>
      <w:proofErr w:type="spellStart"/>
      <w:r w:rsidRPr="004A007F">
        <w:rPr>
          <w:rFonts w:ascii="Palatino Linotype" w:hAnsi="Palatino Linotype"/>
          <w:sz w:val="14"/>
          <w:szCs w:val="14"/>
        </w:rPr>
        <w:t>Havelaar</w:t>
      </w:r>
      <w:proofErr w:type="spellEnd"/>
      <w:r w:rsidRPr="004A007F">
        <w:rPr>
          <w:rFonts w:ascii="Palatino Linotype" w:hAnsi="Palatino Linotype"/>
          <w:sz w:val="14"/>
          <w:szCs w:val="14"/>
        </w:rPr>
        <w:t xml:space="preserve">, HJ Gibb, PR Torgerson, MD Kirk, FJ Angulo et al (2016). World Health Organization estimates of the relative contributions of food to the burden of disease due to selected foodborne hazards: a structured expert elicitation. </w:t>
      </w:r>
      <w:proofErr w:type="spellStart"/>
      <w:r w:rsidRPr="004A007F">
        <w:rPr>
          <w:rFonts w:ascii="Palatino Linotype" w:hAnsi="Palatino Linotype"/>
          <w:i/>
          <w:iCs/>
          <w:sz w:val="14"/>
          <w:szCs w:val="14"/>
        </w:rPr>
        <w:t>PLoS</w:t>
      </w:r>
      <w:proofErr w:type="spellEnd"/>
      <w:r w:rsidRPr="004A007F">
        <w:rPr>
          <w:rFonts w:ascii="Palatino Linotype" w:hAnsi="Palatino Linotype"/>
          <w:i/>
          <w:iCs/>
          <w:sz w:val="14"/>
          <w:szCs w:val="14"/>
        </w:rPr>
        <w:t xml:space="preserve"> ONE</w:t>
      </w:r>
      <w:r w:rsidRPr="004A007F">
        <w:rPr>
          <w:rFonts w:ascii="Palatino Linotype" w:hAnsi="Palatino Linotype"/>
          <w:sz w:val="14"/>
          <w:szCs w:val="14"/>
        </w:rPr>
        <w:t xml:space="preserve"> </w:t>
      </w:r>
      <w:proofErr w:type="gramStart"/>
      <w:r w:rsidRPr="004A007F">
        <w:rPr>
          <w:rFonts w:ascii="Palatino Linotype" w:hAnsi="Palatino Linotype"/>
          <w:sz w:val="14"/>
          <w:szCs w:val="14"/>
        </w:rPr>
        <w:t>11:e</w:t>
      </w:r>
      <w:proofErr w:type="gramEnd"/>
      <w:r w:rsidRPr="004A007F">
        <w:rPr>
          <w:rFonts w:ascii="Palatino Linotype" w:hAnsi="Palatino Linotype"/>
          <w:sz w:val="14"/>
          <w:szCs w:val="14"/>
        </w:rPr>
        <w:t>0145839</w:t>
      </w:r>
    </w:p>
    <w:p w14:paraId="64BCCB00" w14:textId="77777777" w:rsidR="007F2EC9" w:rsidRPr="00B54CC1" w:rsidRDefault="007F2EC9" w:rsidP="007F2EC9">
      <w:pPr>
        <w:spacing w:after="0" w:line="240" w:lineRule="auto"/>
        <w:rPr>
          <w:rFonts w:ascii="Palatino Linotype" w:eastAsia="Times New Roman" w:hAnsi="Palatino Linotype" w:cstheme="majorBidi"/>
          <w:color w:val="000000"/>
          <w:sz w:val="14"/>
          <w:szCs w:val="14"/>
        </w:rPr>
      </w:pPr>
      <w:r w:rsidRPr="004A007F">
        <w:rPr>
          <w:rFonts w:ascii="Palatino Linotype" w:eastAsia="Times New Roman" w:hAnsi="Palatino Linotype" w:cstheme="majorBidi"/>
          <w:color w:val="000000"/>
          <w:sz w:val="14"/>
          <w:szCs w:val="14"/>
        </w:rPr>
        <w:t xml:space="preserve">[c] </w:t>
      </w:r>
      <w:r w:rsidRPr="004A007F">
        <w:rPr>
          <w:rFonts w:ascii="Palatino Linotype" w:hAnsi="Palatino Linotype"/>
          <w:sz w:val="14"/>
          <w:szCs w:val="14"/>
        </w:rPr>
        <w:t xml:space="preserve">WHO Expert Committee on Biological Standardization; Meeting and World </w:t>
      </w:r>
      <w:r w:rsidRPr="00B54CC1">
        <w:rPr>
          <w:rFonts w:ascii="Palatino Linotype" w:hAnsi="Palatino Linotype"/>
          <w:sz w:val="14"/>
          <w:szCs w:val="14"/>
        </w:rPr>
        <w:t>Health Organization. WHO Expert Committee on Biological Standardization: Sixtieth Report; World Health Organization: Geneva, Switzerland, 2013; Volume 977.</w:t>
      </w:r>
    </w:p>
    <w:p w14:paraId="39C4AEB8" w14:textId="77777777" w:rsidR="007F2EC9" w:rsidRPr="00B54CC1" w:rsidRDefault="007F2EC9" w:rsidP="007F2EC9">
      <w:pPr>
        <w:spacing w:after="0" w:line="240" w:lineRule="auto"/>
        <w:rPr>
          <w:rFonts w:ascii="Palatino Linotype" w:eastAsia="Times New Roman" w:hAnsi="Palatino Linotype" w:cstheme="majorBidi"/>
          <w:color w:val="000000"/>
          <w:sz w:val="14"/>
          <w:szCs w:val="14"/>
        </w:rPr>
      </w:pPr>
      <w:r w:rsidRPr="00B54CC1">
        <w:rPr>
          <w:rFonts w:ascii="Palatino Linotype" w:eastAsia="Times New Roman" w:hAnsi="Palatino Linotype" w:cstheme="majorBidi"/>
          <w:color w:val="000000"/>
          <w:sz w:val="14"/>
          <w:szCs w:val="14"/>
        </w:rPr>
        <w:t xml:space="preserve">[d] </w:t>
      </w:r>
      <w:r w:rsidRPr="00B54CC1">
        <w:rPr>
          <w:rFonts w:ascii="Palatino Linotype" w:hAnsi="Palatino Linotype"/>
          <w:sz w:val="14"/>
          <w:szCs w:val="14"/>
        </w:rPr>
        <w:t>WHO Expert Committee on Biological Standardization; Meeting and World Health Organization. WHO Expert Committee on Biological Standardization: Sixty-Third Report; World Health Organization: Geneva, Switzerland, 2013; Volume 980.</w:t>
      </w:r>
    </w:p>
    <w:p w14:paraId="496F9C04" w14:textId="77777777" w:rsidR="007F2EC9" w:rsidRPr="00B54CC1" w:rsidRDefault="007F2EC9" w:rsidP="007F2EC9">
      <w:pPr>
        <w:spacing w:after="0" w:line="240" w:lineRule="auto"/>
        <w:rPr>
          <w:rFonts w:ascii="Palatino Linotype" w:hAnsi="Palatino Linotype"/>
          <w:sz w:val="14"/>
          <w:szCs w:val="14"/>
        </w:rPr>
      </w:pPr>
      <w:r w:rsidRPr="00B54CC1">
        <w:rPr>
          <w:rFonts w:ascii="Palatino Linotype" w:eastAsia="Times New Roman" w:hAnsi="Palatino Linotype" w:cstheme="majorBidi"/>
          <w:color w:val="000000"/>
          <w:sz w:val="14"/>
          <w:szCs w:val="14"/>
        </w:rPr>
        <w:t>[e]</w:t>
      </w:r>
      <w:bookmarkEnd w:id="11"/>
      <w:r w:rsidRPr="00B54CC1">
        <w:rPr>
          <w:rFonts w:ascii="Palatino Linotype" w:eastAsia="Times New Roman" w:hAnsi="Palatino Linotype" w:cstheme="majorBidi"/>
          <w:color w:val="000000"/>
          <w:sz w:val="14"/>
          <w:szCs w:val="14"/>
        </w:rPr>
        <w:t xml:space="preserve"> </w:t>
      </w:r>
      <w:r w:rsidRPr="00B54CC1">
        <w:rPr>
          <w:rFonts w:ascii="Palatino Linotype" w:hAnsi="Palatino Linotype"/>
          <w:sz w:val="14"/>
          <w:szCs w:val="14"/>
        </w:rPr>
        <w:t xml:space="preserve">US EPA-IRIS. United States, Environmental Protection Agency, Integrated Risk Information System. 2006. </w:t>
      </w:r>
    </w:p>
    <w:p w14:paraId="59C110C1" w14:textId="77777777" w:rsidR="007F2EC9" w:rsidRPr="004A007F" w:rsidRDefault="007F2EC9" w:rsidP="007F2EC9">
      <w:pPr>
        <w:spacing w:after="0" w:line="240" w:lineRule="auto"/>
        <w:rPr>
          <w:rFonts w:ascii="Palatino Linotype" w:hAnsi="Palatino Linotype" w:cs="Times New Roman"/>
          <w:bCs/>
          <w:sz w:val="14"/>
          <w:szCs w:val="14"/>
        </w:rPr>
      </w:pPr>
      <w:r w:rsidRPr="004A007F">
        <w:rPr>
          <w:rFonts w:ascii="Palatino Linotype" w:eastAsia="Times New Roman" w:hAnsi="Palatino Linotype" w:cstheme="majorBidi"/>
          <w:bCs/>
          <w:color w:val="000000"/>
          <w:sz w:val="14"/>
          <w:szCs w:val="14"/>
        </w:rPr>
        <w:t>-</w:t>
      </w:r>
      <w:r w:rsidRPr="004A007F">
        <w:rPr>
          <w:rFonts w:ascii="Palatino Linotype" w:hAnsi="Palatino Linotype" w:cs="Times New Roman"/>
          <w:bCs/>
          <w:sz w:val="14"/>
          <w:szCs w:val="14"/>
        </w:rPr>
        <w:t xml:space="preserve">  Not available</w:t>
      </w:r>
    </w:p>
    <w:p w14:paraId="5EACAB01" w14:textId="77777777" w:rsidR="007F2EC9" w:rsidRPr="00C87BD6" w:rsidRDefault="007F2EC9" w:rsidP="007F2EC9">
      <w:pPr>
        <w:spacing w:after="0" w:line="240" w:lineRule="auto"/>
        <w:rPr>
          <w:rFonts w:ascii="Palatino Linotype" w:hAnsi="Palatino Linotype" w:cs="Times New Roman"/>
          <w:bCs/>
          <w:sz w:val="14"/>
          <w:szCs w:val="14"/>
        </w:rPr>
      </w:pPr>
    </w:p>
    <w:p w14:paraId="21293EF9" w14:textId="77777777" w:rsidR="007F2EC9" w:rsidRPr="00D71821" w:rsidRDefault="007F2EC9" w:rsidP="007F2EC9">
      <w:pPr>
        <w:rPr>
          <w:rFonts w:ascii="Palatino Linotype" w:hAnsi="Palatino Linotype" w:cs="Times New Roman"/>
          <w:bCs/>
          <w:sz w:val="18"/>
          <w:szCs w:val="18"/>
        </w:rPr>
      </w:pPr>
    </w:p>
    <w:p w14:paraId="4661A8BA" w14:textId="77777777" w:rsidR="007F2EC9" w:rsidRPr="00D71821" w:rsidRDefault="007F2EC9" w:rsidP="007F2EC9">
      <w:pPr>
        <w:rPr>
          <w:rFonts w:ascii="Palatino Linotype" w:hAnsi="Palatino Linotype" w:cs="Times New Roman"/>
          <w:bCs/>
          <w:sz w:val="18"/>
          <w:szCs w:val="18"/>
        </w:rPr>
      </w:pPr>
    </w:p>
    <w:p w14:paraId="2B92D258" w14:textId="77777777" w:rsidR="007F2EC9" w:rsidRPr="00D71821" w:rsidRDefault="007F2EC9" w:rsidP="007F2EC9">
      <w:pPr>
        <w:rPr>
          <w:rFonts w:ascii="Palatino Linotype" w:hAnsi="Palatino Linotype" w:cs="Times New Roman"/>
          <w:b/>
          <w:sz w:val="18"/>
          <w:szCs w:val="18"/>
        </w:rPr>
      </w:pPr>
    </w:p>
    <w:p w14:paraId="3A9C4D97" w14:textId="77777777" w:rsidR="007F2EC9" w:rsidRPr="00D71821" w:rsidRDefault="007F2EC9" w:rsidP="007F2EC9">
      <w:pPr>
        <w:rPr>
          <w:rFonts w:ascii="Palatino Linotype" w:hAnsi="Palatino Linotype" w:cstheme="majorBidi"/>
          <w:b/>
          <w:bCs/>
          <w:sz w:val="18"/>
          <w:szCs w:val="18"/>
        </w:rPr>
      </w:pPr>
      <w:r w:rsidRPr="00D71821">
        <w:rPr>
          <w:rFonts w:ascii="Palatino Linotype" w:hAnsi="Palatino Linotype" w:cstheme="majorBidi"/>
          <w:b/>
          <w:bCs/>
          <w:sz w:val="18"/>
          <w:szCs w:val="18"/>
        </w:rPr>
        <w:br w:type="page"/>
      </w:r>
    </w:p>
    <w:p w14:paraId="1959689C" w14:textId="77777777" w:rsidR="007F2EC9" w:rsidRPr="00D71821" w:rsidRDefault="007F2EC9" w:rsidP="007F2EC9">
      <w:pPr>
        <w:autoSpaceDE w:val="0"/>
        <w:autoSpaceDN w:val="0"/>
        <w:adjustRightInd w:val="0"/>
        <w:jc w:val="both"/>
        <w:rPr>
          <w:rFonts w:ascii="Palatino Linotype" w:hAnsi="Palatino Linotype" w:cstheme="majorBidi"/>
          <w:b/>
          <w:bCs/>
          <w:sz w:val="18"/>
          <w:szCs w:val="18"/>
        </w:rPr>
      </w:pPr>
      <w:bookmarkStart w:id="12" w:name="_Hlk50128148"/>
      <w:r w:rsidRPr="00D71821">
        <w:rPr>
          <w:rFonts w:ascii="Palatino Linotype" w:hAnsi="Palatino Linotype" w:cstheme="majorBidi"/>
          <w:b/>
          <w:bCs/>
          <w:sz w:val="18"/>
          <w:szCs w:val="18"/>
        </w:rPr>
        <w:lastRenderedPageBreak/>
        <w:t xml:space="preserve">Table 4. *Health Risk Index (HRI) of rice consumption due to heavy metals intake </w:t>
      </w:r>
    </w:p>
    <w:tbl>
      <w:tblPr>
        <w:tblW w:w="89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77"/>
        <w:gridCol w:w="1216"/>
        <w:gridCol w:w="1339"/>
        <w:gridCol w:w="1216"/>
        <w:gridCol w:w="1349"/>
        <w:gridCol w:w="1326"/>
      </w:tblGrid>
      <w:tr w:rsidR="007F2EC9" w:rsidRPr="00D71821" w14:paraId="36CF5167" w14:textId="77777777" w:rsidTr="00C86A37">
        <w:trPr>
          <w:trHeight w:val="569"/>
        </w:trPr>
        <w:tc>
          <w:tcPr>
            <w:tcW w:w="1214" w:type="dxa"/>
            <w:shd w:val="clear" w:color="auto" w:fill="auto"/>
            <w:vAlign w:val="center"/>
            <w:hideMark/>
          </w:tcPr>
          <w:p w14:paraId="160ED87B"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Treatments</w:t>
            </w:r>
          </w:p>
        </w:tc>
        <w:tc>
          <w:tcPr>
            <w:tcW w:w="1277" w:type="dxa"/>
            <w:shd w:val="clear" w:color="auto" w:fill="auto"/>
            <w:vAlign w:val="center"/>
            <w:hideMark/>
          </w:tcPr>
          <w:p w14:paraId="529395D0"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As</w:t>
            </w:r>
          </w:p>
        </w:tc>
        <w:tc>
          <w:tcPr>
            <w:tcW w:w="1216" w:type="dxa"/>
            <w:shd w:val="clear" w:color="auto" w:fill="auto"/>
            <w:vAlign w:val="center"/>
            <w:hideMark/>
          </w:tcPr>
          <w:p w14:paraId="02E73012"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Cd</w:t>
            </w:r>
          </w:p>
        </w:tc>
        <w:tc>
          <w:tcPr>
            <w:tcW w:w="1339" w:type="dxa"/>
            <w:shd w:val="clear" w:color="auto" w:fill="auto"/>
            <w:vAlign w:val="center"/>
            <w:hideMark/>
          </w:tcPr>
          <w:p w14:paraId="7A2BDE67"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Pb</w:t>
            </w:r>
          </w:p>
        </w:tc>
        <w:tc>
          <w:tcPr>
            <w:tcW w:w="1216" w:type="dxa"/>
            <w:shd w:val="clear" w:color="auto" w:fill="auto"/>
            <w:vAlign w:val="center"/>
            <w:hideMark/>
          </w:tcPr>
          <w:p w14:paraId="00001AA6"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Cr</w:t>
            </w:r>
          </w:p>
        </w:tc>
        <w:tc>
          <w:tcPr>
            <w:tcW w:w="1349" w:type="dxa"/>
            <w:shd w:val="clear" w:color="auto" w:fill="auto"/>
            <w:vAlign w:val="center"/>
            <w:hideMark/>
          </w:tcPr>
          <w:p w14:paraId="1F0AF4D9"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Sb</w:t>
            </w:r>
          </w:p>
        </w:tc>
        <w:tc>
          <w:tcPr>
            <w:tcW w:w="1326" w:type="dxa"/>
            <w:shd w:val="clear" w:color="auto" w:fill="auto"/>
            <w:vAlign w:val="center"/>
            <w:hideMark/>
          </w:tcPr>
          <w:p w14:paraId="025FF890"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Ni</w:t>
            </w:r>
          </w:p>
        </w:tc>
      </w:tr>
      <w:tr w:rsidR="007F2EC9" w:rsidRPr="00D71821" w14:paraId="76B888B2" w14:textId="77777777" w:rsidTr="00C86A37">
        <w:trPr>
          <w:trHeight w:val="569"/>
        </w:trPr>
        <w:tc>
          <w:tcPr>
            <w:tcW w:w="1214" w:type="dxa"/>
            <w:shd w:val="clear" w:color="auto" w:fill="auto"/>
            <w:vAlign w:val="center"/>
            <w:hideMark/>
          </w:tcPr>
          <w:p w14:paraId="4A72B2E3"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0</w:t>
            </w:r>
          </w:p>
        </w:tc>
        <w:tc>
          <w:tcPr>
            <w:tcW w:w="1277" w:type="dxa"/>
            <w:shd w:val="clear" w:color="auto" w:fill="auto"/>
            <w:vAlign w:val="center"/>
          </w:tcPr>
          <w:p w14:paraId="2D459079"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3.620</w:t>
            </w:r>
          </w:p>
        </w:tc>
        <w:tc>
          <w:tcPr>
            <w:tcW w:w="1216" w:type="dxa"/>
            <w:shd w:val="clear" w:color="auto" w:fill="auto"/>
            <w:vAlign w:val="center"/>
          </w:tcPr>
          <w:p w14:paraId="60C43BE9"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0.853</w:t>
            </w:r>
          </w:p>
        </w:tc>
        <w:tc>
          <w:tcPr>
            <w:tcW w:w="1339" w:type="dxa"/>
            <w:shd w:val="clear" w:color="auto" w:fill="auto"/>
            <w:vAlign w:val="center"/>
          </w:tcPr>
          <w:p w14:paraId="633B3E32"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0.856</w:t>
            </w:r>
          </w:p>
        </w:tc>
        <w:tc>
          <w:tcPr>
            <w:tcW w:w="1216" w:type="dxa"/>
            <w:shd w:val="clear" w:color="auto" w:fill="auto"/>
            <w:vAlign w:val="center"/>
          </w:tcPr>
          <w:p w14:paraId="72CDFB39"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0.001</w:t>
            </w:r>
          </w:p>
        </w:tc>
        <w:tc>
          <w:tcPr>
            <w:tcW w:w="1349" w:type="dxa"/>
            <w:shd w:val="clear" w:color="auto" w:fill="auto"/>
            <w:vAlign w:val="center"/>
          </w:tcPr>
          <w:p w14:paraId="632BAB99"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0.146</w:t>
            </w:r>
          </w:p>
        </w:tc>
        <w:tc>
          <w:tcPr>
            <w:tcW w:w="1326" w:type="dxa"/>
            <w:shd w:val="clear" w:color="auto" w:fill="auto"/>
            <w:vAlign w:val="center"/>
          </w:tcPr>
          <w:p w14:paraId="1D62EA05"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0.158</w:t>
            </w:r>
          </w:p>
        </w:tc>
      </w:tr>
      <w:tr w:rsidR="007F2EC9" w:rsidRPr="00D71821" w14:paraId="38280E63" w14:textId="77777777" w:rsidTr="00C86A37">
        <w:trPr>
          <w:trHeight w:val="569"/>
        </w:trPr>
        <w:tc>
          <w:tcPr>
            <w:tcW w:w="1214" w:type="dxa"/>
            <w:shd w:val="clear" w:color="auto" w:fill="auto"/>
            <w:vAlign w:val="center"/>
            <w:hideMark/>
          </w:tcPr>
          <w:p w14:paraId="20610E6D"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1</w:t>
            </w:r>
          </w:p>
        </w:tc>
        <w:tc>
          <w:tcPr>
            <w:tcW w:w="1277" w:type="dxa"/>
            <w:shd w:val="clear" w:color="auto" w:fill="auto"/>
            <w:vAlign w:val="center"/>
          </w:tcPr>
          <w:p w14:paraId="46732584"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3.613</w:t>
            </w:r>
          </w:p>
        </w:tc>
        <w:tc>
          <w:tcPr>
            <w:tcW w:w="1216" w:type="dxa"/>
            <w:shd w:val="clear" w:color="auto" w:fill="auto"/>
            <w:vAlign w:val="center"/>
          </w:tcPr>
          <w:p w14:paraId="4A732274"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0.849</w:t>
            </w:r>
          </w:p>
        </w:tc>
        <w:tc>
          <w:tcPr>
            <w:tcW w:w="1339" w:type="dxa"/>
            <w:shd w:val="clear" w:color="auto" w:fill="auto"/>
            <w:vAlign w:val="center"/>
          </w:tcPr>
          <w:p w14:paraId="3DFD8C64"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0.853</w:t>
            </w:r>
          </w:p>
        </w:tc>
        <w:tc>
          <w:tcPr>
            <w:tcW w:w="1216" w:type="dxa"/>
            <w:shd w:val="clear" w:color="auto" w:fill="auto"/>
            <w:vAlign w:val="center"/>
          </w:tcPr>
          <w:p w14:paraId="42FFA069"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0.001</w:t>
            </w:r>
          </w:p>
        </w:tc>
        <w:tc>
          <w:tcPr>
            <w:tcW w:w="1349" w:type="dxa"/>
            <w:shd w:val="clear" w:color="auto" w:fill="auto"/>
            <w:vAlign w:val="center"/>
          </w:tcPr>
          <w:p w14:paraId="63B9ABF1"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0.145</w:t>
            </w:r>
          </w:p>
        </w:tc>
        <w:tc>
          <w:tcPr>
            <w:tcW w:w="1326" w:type="dxa"/>
            <w:shd w:val="clear" w:color="auto" w:fill="auto"/>
            <w:vAlign w:val="center"/>
          </w:tcPr>
          <w:p w14:paraId="6506278C"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0.158</w:t>
            </w:r>
          </w:p>
        </w:tc>
      </w:tr>
      <w:tr w:rsidR="007F2EC9" w:rsidRPr="00D71821" w14:paraId="00B2CF49" w14:textId="77777777" w:rsidTr="00C86A37">
        <w:trPr>
          <w:trHeight w:val="569"/>
        </w:trPr>
        <w:tc>
          <w:tcPr>
            <w:tcW w:w="1214" w:type="dxa"/>
            <w:shd w:val="clear" w:color="auto" w:fill="auto"/>
            <w:vAlign w:val="center"/>
            <w:hideMark/>
          </w:tcPr>
          <w:p w14:paraId="73BCAE59"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2</w:t>
            </w:r>
          </w:p>
        </w:tc>
        <w:tc>
          <w:tcPr>
            <w:tcW w:w="1277" w:type="dxa"/>
            <w:shd w:val="clear" w:color="auto" w:fill="auto"/>
            <w:vAlign w:val="center"/>
          </w:tcPr>
          <w:p w14:paraId="287989FD"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3.491</w:t>
            </w:r>
          </w:p>
        </w:tc>
        <w:tc>
          <w:tcPr>
            <w:tcW w:w="1216" w:type="dxa"/>
            <w:shd w:val="clear" w:color="auto" w:fill="auto"/>
            <w:vAlign w:val="center"/>
          </w:tcPr>
          <w:p w14:paraId="59AF79EA"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0.853</w:t>
            </w:r>
          </w:p>
        </w:tc>
        <w:tc>
          <w:tcPr>
            <w:tcW w:w="1339" w:type="dxa"/>
            <w:shd w:val="clear" w:color="auto" w:fill="auto"/>
            <w:vAlign w:val="center"/>
          </w:tcPr>
          <w:p w14:paraId="3BE4D907"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0.826</w:t>
            </w:r>
          </w:p>
        </w:tc>
        <w:tc>
          <w:tcPr>
            <w:tcW w:w="1216" w:type="dxa"/>
            <w:shd w:val="clear" w:color="auto" w:fill="auto"/>
            <w:vAlign w:val="center"/>
          </w:tcPr>
          <w:p w14:paraId="5566C546"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0.001</w:t>
            </w:r>
          </w:p>
        </w:tc>
        <w:tc>
          <w:tcPr>
            <w:tcW w:w="1349" w:type="dxa"/>
            <w:shd w:val="clear" w:color="auto" w:fill="auto"/>
            <w:vAlign w:val="center"/>
          </w:tcPr>
          <w:p w14:paraId="62AADF33"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0.137</w:t>
            </w:r>
          </w:p>
        </w:tc>
        <w:tc>
          <w:tcPr>
            <w:tcW w:w="1326" w:type="dxa"/>
            <w:shd w:val="clear" w:color="auto" w:fill="auto"/>
            <w:vAlign w:val="center"/>
          </w:tcPr>
          <w:p w14:paraId="5041A063"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0.150</w:t>
            </w:r>
          </w:p>
        </w:tc>
      </w:tr>
      <w:tr w:rsidR="007F2EC9" w:rsidRPr="00D71821" w14:paraId="1648A7D2" w14:textId="77777777" w:rsidTr="00C86A37">
        <w:trPr>
          <w:trHeight w:val="569"/>
        </w:trPr>
        <w:tc>
          <w:tcPr>
            <w:tcW w:w="1214" w:type="dxa"/>
            <w:shd w:val="clear" w:color="auto" w:fill="auto"/>
            <w:vAlign w:val="center"/>
            <w:hideMark/>
          </w:tcPr>
          <w:p w14:paraId="66C6C469"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3</w:t>
            </w:r>
          </w:p>
        </w:tc>
        <w:tc>
          <w:tcPr>
            <w:tcW w:w="1277" w:type="dxa"/>
            <w:shd w:val="clear" w:color="auto" w:fill="auto"/>
            <w:vAlign w:val="center"/>
          </w:tcPr>
          <w:p w14:paraId="7269E661"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3.43</w:t>
            </w:r>
          </w:p>
        </w:tc>
        <w:tc>
          <w:tcPr>
            <w:tcW w:w="1216" w:type="dxa"/>
            <w:shd w:val="clear" w:color="auto" w:fill="auto"/>
            <w:vAlign w:val="center"/>
          </w:tcPr>
          <w:p w14:paraId="63B814AB"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0.840</w:t>
            </w:r>
          </w:p>
        </w:tc>
        <w:tc>
          <w:tcPr>
            <w:tcW w:w="1339" w:type="dxa"/>
            <w:shd w:val="clear" w:color="auto" w:fill="auto"/>
            <w:vAlign w:val="center"/>
          </w:tcPr>
          <w:p w14:paraId="27FDC0A9"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0.819</w:t>
            </w:r>
          </w:p>
        </w:tc>
        <w:tc>
          <w:tcPr>
            <w:tcW w:w="1216" w:type="dxa"/>
            <w:shd w:val="clear" w:color="auto" w:fill="auto"/>
            <w:vAlign w:val="center"/>
          </w:tcPr>
          <w:p w14:paraId="4CD4D362"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0.001</w:t>
            </w:r>
          </w:p>
        </w:tc>
        <w:tc>
          <w:tcPr>
            <w:tcW w:w="1349" w:type="dxa"/>
            <w:shd w:val="clear" w:color="auto" w:fill="auto"/>
            <w:vAlign w:val="center"/>
          </w:tcPr>
          <w:p w14:paraId="1BBE3517"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0.135</w:t>
            </w:r>
          </w:p>
        </w:tc>
        <w:tc>
          <w:tcPr>
            <w:tcW w:w="1326" w:type="dxa"/>
            <w:shd w:val="clear" w:color="auto" w:fill="auto"/>
            <w:vAlign w:val="center"/>
          </w:tcPr>
          <w:p w14:paraId="6B0768B4"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0.149</w:t>
            </w:r>
          </w:p>
        </w:tc>
      </w:tr>
      <w:tr w:rsidR="007F2EC9" w:rsidRPr="00D71821" w14:paraId="184A9732" w14:textId="77777777" w:rsidTr="00C86A37">
        <w:trPr>
          <w:trHeight w:val="569"/>
        </w:trPr>
        <w:tc>
          <w:tcPr>
            <w:tcW w:w="1214" w:type="dxa"/>
            <w:shd w:val="clear" w:color="auto" w:fill="auto"/>
            <w:vAlign w:val="center"/>
            <w:hideMark/>
          </w:tcPr>
          <w:p w14:paraId="7C5AE273"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4</w:t>
            </w:r>
          </w:p>
        </w:tc>
        <w:tc>
          <w:tcPr>
            <w:tcW w:w="1277" w:type="dxa"/>
            <w:shd w:val="clear" w:color="auto" w:fill="auto"/>
            <w:vAlign w:val="center"/>
          </w:tcPr>
          <w:p w14:paraId="45AE5AB3"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2.335</w:t>
            </w:r>
          </w:p>
        </w:tc>
        <w:tc>
          <w:tcPr>
            <w:tcW w:w="1216" w:type="dxa"/>
            <w:shd w:val="clear" w:color="auto" w:fill="auto"/>
            <w:vAlign w:val="center"/>
          </w:tcPr>
          <w:p w14:paraId="4CDA67DB"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0.819</w:t>
            </w:r>
          </w:p>
        </w:tc>
        <w:tc>
          <w:tcPr>
            <w:tcW w:w="1339" w:type="dxa"/>
            <w:shd w:val="clear" w:color="auto" w:fill="auto"/>
            <w:vAlign w:val="center"/>
          </w:tcPr>
          <w:p w14:paraId="71CF2CCC"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0.646</w:t>
            </w:r>
          </w:p>
        </w:tc>
        <w:tc>
          <w:tcPr>
            <w:tcW w:w="1216" w:type="dxa"/>
            <w:shd w:val="clear" w:color="auto" w:fill="auto"/>
            <w:vAlign w:val="center"/>
          </w:tcPr>
          <w:p w14:paraId="33F6920F"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0.001</w:t>
            </w:r>
          </w:p>
        </w:tc>
        <w:tc>
          <w:tcPr>
            <w:tcW w:w="1349" w:type="dxa"/>
            <w:shd w:val="clear" w:color="auto" w:fill="auto"/>
            <w:vAlign w:val="center"/>
          </w:tcPr>
          <w:p w14:paraId="154E1E59"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0.106</w:t>
            </w:r>
          </w:p>
        </w:tc>
        <w:tc>
          <w:tcPr>
            <w:tcW w:w="1326" w:type="dxa"/>
            <w:shd w:val="clear" w:color="auto" w:fill="auto"/>
            <w:vAlign w:val="center"/>
          </w:tcPr>
          <w:p w14:paraId="70EEE816"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0.147</w:t>
            </w:r>
          </w:p>
        </w:tc>
      </w:tr>
      <w:tr w:rsidR="007F2EC9" w:rsidRPr="00D71821" w14:paraId="0383709A" w14:textId="77777777" w:rsidTr="00C86A37">
        <w:trPr>
          <w:trHeight w:val="569"/>
        </w:trPr>
        <w:tc>
          <w:tcPr>
            <w:tcW w:w="1214" w:type="dxa"/>
            <w:shd w:val="clear" w:color="auto" w:fill="auto"/>
            <w:vAlign w:val="center"/>
            <w:hideMark/>
          </w:tcPr>
          <w:p w14:paraId="00970EBE"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Pr>
                <w:rFonts w:ascii="Palatino Linotype" w:eastAsia="Times New Roman" w:hAnsi="Palatino Linotype" w:cstheme="majorBidi"/>
                <w:b/>
                <w:bCs/>
                <w:color w:val="000000"/>
                <w:sz w:val="18"/>
                <w:szCs w:val="18"/>
              </w:rPr>
              <w:t>T</w:t>
            </w:r>
            <w:r w:rsidRPr="00FE69E6">
              <w:rPr>
                <w:rFonts w:ascii="Palatino Linotype" w:eastAsia="Times New Roman" w:hAnsi="Palatino Linotype" w:cstheme="majorBidi"/>
                <w:b/>
                <w:bCs/>
                <w:color w:val="000000"/>
                <w:sz w:val="18"/>
                <w:szCs w:val="18"/>
                <w:vertAlign w:val="subscript"/>
              </w:rPr>
              <w:t>5</w:t>
            </w:r>
          </w:p>
        </w:tc>
        <w:tc>
          <w:tcPr>
            <w:tcW w:w="1277" w:type="dxa"/>
            <w:shd w:val="clear" w:color="auto" w:fill="auto"/>
            <w:vAlign w:val="center"/>
          </w:tcPr>
          <w:p w14:paraId="3E1D3DA1"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1.605</w:t>
            </w:r>
          </w:p>
        </w:tc>
        <w:tc>
          <w:tcPr>
            <w:tcW w:w="1216" w:type="dxa"/>
            <w:shd w:val="clear" w:color="auto" w:fill="auto"/>
            <w:vAlign w:val="center"/>
          </w:tcPr>
          <w:p w14:paraId="02D22295"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0.744</w:t>
            </w:r>
          </w:p>
        </w:tc>
        <w:tc>
          <w:tcPr>
            <w:tcW w:w="1339" w:type="dxa"/>
            <w:shd w:val="clear" w:color="auto" w:fill="auto"/>
            <w:vAlign w:val="center"/>
          </w:tcPr>
          <w:p w14:paraId="52856BF2"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0.578</w:t>
            </w:r>
          </w:p>
        </w:tc>
        <w:tc>
          <w:tcPr>
            <w:tcW w:w="1216" w:type="dxa"/>
            <w:shd w:val="clear" w:color="auto" w:fill="auto"/>
            <w:vAlign w:val="center"/>
          </w:tcPr>
          <w:p w14:paraId="638AF722"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0.001</w:t>
            </w:r>
          </w:p>
        </w:tc>
        <w:tc>
          <w:tcPr>
            <w:tcW w:w="1349" w:type="dxa"/>
            <w:shd w:val="clear" w:color="auto" w:fill="auto"/>
            <w:vAlign w:val="center"/>
          </w:tcPr>
          <w:p w14:paraId="6537CA7C"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0.103</w:t>
            </w:r>
          </w:p>
        </w:tc>
        <w:tc>
          <w:tcPr>
            <w:tcW w:w="1326" w:type="dxa"/>
            <w:shd w:val="clear" w:color="auto" w:fill="auto"/>
            <w:vAlign w:val="center"/>
          </w:tcPr>
          <w:p w14:paraId="285FEFE8"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Pr>
                <w:rFonts w:ascii="Palatino Linotype" w:eastAsia="Times New Roman" w:hAnsi="Palatino Linotype" w:cstheme="majorBidi"/>
                <w:color w:val="000000"/>
                <w:sz w:val="18"/>
                <w:szCs w:val="18"/>
              </w:rPr>
              <w:t>0.142</w:t>
            </w:r>
          </w:p>
        </w:tc>
      </w:tr>
      <w:tr w:rsidR="007F2EC9" w:rsidRPr="00D71821" w14:paraId="75698826" w14:textId="77777777" w:rsidTr="00C86A37">
        <w:trPr>
          <w:trHeight w:val="569"/>
        </w:trPr>
        <w:tc>
          <w:tcPr>
            <w:tcW w:w="1214" w:type="dxa"/>
            <w:shd w:val="clear" w:color="auto" w:fill="auto"/>
            <w:vAlign w:val="center"/>
          </w:tcPr>
          <w:p w14:paraId="648364D6" w14:textId="77777777" w:rsidR="007F2EC9" w:rsidRPr="00D71821" w:rsidRDefault="007F2EC9" w:rsidP="00C86A37">
            <w:pPr>
              <w:spacing w:after="0" w:line="240" w:lineRule="auto"/>
              <w:jc w:val="center"/>
              <w:rPr>
                <w:rFonts w:ascii="Palatino Linotype" w:eastAsia="Times New Roman" w:hAnsi="Palatino Linotype" w:cstheme="majorBidi"/>
                <w:b/>
                <w:bCs/>
                <w:color w:val="000000"/>
                <w:sz w:val="18"/>
                <w:szCs w:val="18"/>
              </w:rPr>
            </w:pPr>
            <w:r w:rsidRPr="00D71821">
              <w:rPr>
                <w:rFonts w:ascii="Palatino Linotype" w:eastAsia="Times New Roman" w:hAnsi="Palatino Linotype" w:cstheme="majorBidi"/>
                <w:b/>
                <w:bCs/>
                <w:color w:val="000000"/>
                <w:sz w:val="18"/>
                <w:szCs w:val="18"/>
              </w:rPr>
              <w:t>Oral Ref. Dose</w:t>
            </w:r>
            <w:r>
              <w:rPr>
                <w:rFonts w:ascii="Palatino Linotype" w:eastAsia="Times New Roman" w:hAnsi="Palatino Linotype" w:cstheme="majorBidi"/>
                <w:b/>
                <w:bCs/>
                <w:color w:val="000000"/>
                <w:sz w:val="18"/>
                <w:szCs w:val="18"/>
              </w:rPr>
              <w:t>**</w:t>
            </w:r>
          </w:p>
        </w:tc>
        <w:tc>
          <w:tcPr>
            <w:tcW w:w="1277" w:type="dxa"/>
            <w:shd w:val="clear" w:color="auto" w:fill="auto"/>
            <w:vAlign w:val="center"/>
          </w:tcPr>
          <w:p w14:paraId="1FC05BFB"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0.0003</w:t>
            </w:r>
          </w:p>
        </w:tc>
        <w:tc>
          <w:tcPr>
            <w:tcW w:w="1216" w:type="dxa"/>
            <w:shd w:val="clear" w:color="auto" w:fill="auto"/>
            <w:vAlign w:val="center"/>
          </w:tcPr>
          <w:p w14:paraId="319577CA"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0.001</w:t>
            </w:r>
          </w:p>
        </w:tc>
        <w:tc>
          <w:tcPr>
            <w:tcW w:w="1339" w:type="dxa"/>
            <w:shd w:val="clear" w:color="auto" w:fill="auto"/>
            <w:vAlign w:val="center"/>
          </w:tcPr>
          <w:p w14:paraId="4E213E6C"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0.0036</w:t>
            </w:r>
          </w:p>
        </w:tc>
        <w:tc>
          <w:tcPr>
            <w:tcW w:w="1216" w:type="dxa"/>
            <w:shd w:val="clear" w:color="auto" w:fill="auto"/>
            <w:vAlign w:val="center"/>
          </w:tcPr>
          <w:p w14:paraId="6C649E5B"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1.5</w:t>
            </w:r>
          </w:p>
        </w:tc>
        <w:tc>
          <w:tcPr>
            <w:tcW w:w="1349" w:type="dxa"/>
            <w:shd w:val="clear" w:color="auto" w:fill="auto"/>
            <w:vAlign w:val="center"/>
          </w:tcPr>
          <w:p w14:paraId="6B1C0330"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0.004</w:t>
            </w:r>
          </w:p>
        </w:tc>
        <w:tc>
          <w:tcPr>
            <w:tcW w:w="1326" w:type="dxa"/>
            <w:shd w:val="clear" w:color="auto" w:fill="auto"/>
            <w:vAlign w:val="center"/>
          </w:tcPr>
          <w:p w14:paraId="2CB34BA3" w14:textId="77777777" w:rsidR="007F2EC9" w:rsidRPr="00D71821" w:rsidRDefault="007F2EC9" w:rsidP="00C86A37">
            <w:pPr>
              <w:spacing w:after="0" w:line="240" w:lineRule="auto"/>
              <w:jc w:val="center"/>
              <w:rPr>
                <w:rFonts w:ascii="Palatino Linotype" w:eastAsia="Times New Roman" w:hAnsi="Palatino Linotype" w:cstheme="majorBidi"/>
                <w:color w:val="000000"/>
                <w:sz w:val="18"/>
                <w:szCs w:val="18"/>
              </w:rPr>
            </w:pPr>
            <w:r w:rsidRPr="00D71821">
              <w:rPr>
                <w:rFonts w:ascii="Palatino Linotype" w:eastAsia="Times New Roman" w:hAnsi="Palatino Linotype" w:cstheme="majorBidi"/>
                <w:color w:val="000000"/>
                <w:sz w:val="18"/>
                <w:szCs w:val="18"/>
              </w:rPr>
              <w:t>0.02</w:t>
            </w:r>
          </w:p>
        </w:tc>
      </w:tr>
    </w:tbl>
    <w:p w14:paraId="6C991522" w14:textId="77777777" w:rsidR="007F2EC9" w:rsidRPr="004A007F" w:rsidRDefault="007F2EC9" w:rsidP="007F2EC9">
      <w:pPr>
        <w:spacing w:after="0" w:line="240" w:lineRule="auto"/>
        <w:rPr>
          <w:rFonts w:ascii="Palatino Linotype" w:hAnsi="Palatino Linotype" w:cs="Times New Roman"/>
          <w:bCs/>
          <w:sz w:val="14"/>
          <w:szCs w:val="14"/>
        </w:rPr>
      </w:pPr>
      <w:r w:rsidRPr="004A007F">
        <w:rPr>
          <w:rFonts w:ascii="Palatino Linotype" w:hAnsi="Palatino Linotype" w:cs="Times New Roman"/>
          <w:bCs/>
          <w:sz w:val="14"/>
          <w:szCs w:val="14"/>
        </w:rPr>
        <w:t>*HRI = EDI (mg/kg/day) / Oral Ref. Dose (mg/kg/day)</w:t>
      </w:r>
    </w:p>
    <w:p w14:paraId="47CCB8F4" w14:textId="77777777" w:rsidR="007F2EC9" w:rsidRDefault="007F2EC9" w:rsidP="007F2EC9">
      <w:pPr>
        <w:spacing w:after="0" w:line="240" w:lineRule="auto"/>
        <w:rPr>
          <w:rFonts w:ascii="Palatino Linotype" w:hAnsi="Palatino Linotype"/>
          <w:sz w:val="14"/>
          <w:szCs w:val="14"/>
        </w:rPr>
      </w:pPr>
      <w:r w:rsidRPr="004A007F">
        <w:rPr>
          <w:rFonts w:ascii="Palatino Linotype" w:eastAsia="Times New Roman" w:hAnsi="Palatino Linotype" w:cstheme="majorBidi"/>
          <w:color w:val="000000"/>
          <w:sz w:val="14"/>
          <w:szCs w:val="14"/>
        </w:rPr>
        <w:t xml:space="preserve">** </w:t>
      </w:r>
      <w:r w:rsidRPr="004A007F">
        <w:rPr>
          <w:rFonts w:ascii="Palatino Linotype" w:hAnsi="Palatino Linotype"/>
          <w:sz w:val="14"/>
          <w:szCs w:val="14"/>
        </w:rPr>
        <w:t>US EPA-IRIS. United States, Environmental Protection Agency, Integrated Risk Information System.</w:t>
      </w:r>
      <w:r w:rsidRPr="00110B07">
        <w:rPr>
          <w:rFonts w:ascii="Palatino Linotype" w:hAnsi="Palatino Linotype"/>
          <w:sz w:val="14"/>
          <w:szCs w:val="14"/>
        </w:rPr>
        <w:t xml:space="preserve"> 2006.</w:t>
      </w:r>
    </w:p>
    <w:p w14:paraId="13E04F5F" w14:textId="77777777" w:rsidR="007F2EC9" w:rsidRDefault="007F2EC9" w:rsidP="007F2EC9">
      <w:pPr>
        <w:rPr>
          <w:rFonts w:ascii="Palatino Linotype" w:hAnsi="Palatino Linotype"/>
          <w:sz w:val="14"/>
          <w:szCs w:val="14"/>
        </w:rPr>
      </w:pPr>
      <w:r>
        <w:rPr>
          <w:rFonts w:ascii="Palatino Linotype" w:hAnsi="Palatino Linotype"/>
          <w:sz w:val="14"/>
          <w:szCs w:val="14"/>
        </w:rPr>
        <w:br w:type="page"/>
      </w:r>
    </w:p>
    <w:p w14:paraId="1F51A41D" w14:textId="77777777" w:rsidR="007F2EC9" w:rsidRDefault="007F2EC9" w:rsidP="007F2EC9">
      <w:pPr>
        <w:rPr>
          <w:rFonts w:ascii="Palatino Linotype" w:hAnsi="Palatino Linotype"/>
          <w:sz w:val="14"/>
          <w:szCs w:val="14"/>
        </w:rPr>
      </w:pPr>
      <w:r>
        <w:rPr>
          <w:noProof/>
        </w:rPr>
        <w:lastRenderedPageBreak/>
        <w:drawing>
          <wp:inline distT="0" distB="0" distL="0" distR="0" wp14:anchorId="1E1AC596" wp14:editId="041AC8CA">
            <wp:extent cx="5828306" cy="64592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0310" cy="6472523"/>
                    </a:xfrm>
                    <a:prstGeom prst="rect">
                      <a:avLst/>
                    </a:prstGeom>
                    <a:noFill/>
                    <a:ln>
                      <a:noFill/>
                    </a:ln>
                  </pic:spPr>
                </pic:pic>
              </a:graphicData>
            </a:graphic>
          </wp:inline>
        </w:drawing>
      </w:r>
      <w:r>
        <w:rPr>
          <w:rFonts w:ascii="Palatino Linotype" w:hAnsi="Palatino Linotype"/>
          <w:sz w:val="14"/>
          <w:szCs w:val="14"/>
        </w:rPr>
        <w:br w:type="page"/>
      </w:r>
    </w:p>
    <w:bookmarkEnd w:id="12"/>
    <w:p w14:paraId="1A11B3A5" w14:textId="77777777" w:rsidR="007F2EC9" w:rsidRDefault="007F2EC9" w:rsidP="007F2EC9">
      <w:pPr>
        <w:rPr>
          <w:rFonts w:ascii="Palatino Linotype" w:hAnsi="Palatino Linotype" w:cs="Times New Roman"/>
          <w:bCs/>
          <w:sz w:val="14"/>
          <w:szCs w:val="14"/>
        </w:rPr>
      </w:pPr>
    </w:p>
    <w:p w14:paraId="342582E1" w14:textId="77777777" w:rsidR="007F2EC9" w:rsidRPr="004A007F" w:rsidRDefault="007F2EC9" w:rsidP="007F2EC9">
      <w:pPr>
        <w:spacing w:after="0" w:line="240" w:lineRule="auto"/>
        <w:rPr>
          <w:rFonts w:ascii="Palatino Linotype" w:hAnsi="Palatino Linotype" w:cs="Times New Roman"/>
          <w:bCs/>
          <w:sz w:val="14"/>
          <w:szCs w:val="14"/>
        </w:rPr>
      </w:pPr>
      <w:r>
        <w:rPr>
          <w:noProof/>
        </w:rPr>
        <w:drawing>
          <wp:inline distT="0" distB="0" distL="0" distR="0" wp14:anchorId="129590D4" wp14:editId="1682AF7E">
            <wp:extent cx="5943600" cy="4382814"/>
            <wp:effectExtent l="0" t="0" r="0" b="17780"/>
            <wp:docPr id="2" name="Chart 2">
              <a:extLst xmlns:a="http://schemas.openxmlformats.org/drawingml/2006/main">
                <a:ext uri="{FF2B5EF4-FFF2-40B4-BE49-F238E27FC236}">
                  <a16:creationId xmlns:a16="http://schemas.microsoft.com/office/drawing/2014/main" id="{F0674D9F-9F4A-4425-B1E9-43A21D341A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215708" w14:textId="77777777" w:rsidR="00AA7105" w:rsidRPr="00AE6CE5" w:rsidRDefault="00AA7105" w:rsidP="00AA7105">
      <w:pPr>
        <w:pStyle w:val="MDPI71References"/>
        <w:numPr>
          <w:ilvl w:val="0"/>
          <w:numId w:val="0"/>
        </w:numPr>
        <w:spacing w:line="480" w:lineRule="auto"/>
        <w:rPr>
          <w:szCs w:val="18"/>
        </w:rPr>
      </w:pPr>
    </w:p>
    <w:sectPr w:rsidR="00AA7105" w:rsidRPr="00AE6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14C"/>
    <w:multiLevelType w:val="hybridMultilevel"/>
    <w:tmpl w:val="1C8C7312"/>
    <w:lvl w:ilvl="0" w:tplc="0409000F">
      <w:start w:val="1"/>
      <w:numFmt w:val="decimal"/>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 w15:restartNumberingAfterBreak="0">
    <w:nsid w:val="164C26EA"/>
    <w:multiLevelType w:val="hybridMultilevel"/>
    <w:tmpl w:val="17EE6452"/>
    <w:lvl w:ilvl="0" w:tplc="804A0F2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6096200"/>
    <w:multiLevelType w:val="hybridMultilevel"/>
    <w:tmpl w:val="33B8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C12DA"/>
    <w:multiLevelType w:val="hybridMultilevel"/>
    <w:tmpl w:val="33B8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25D67"/>
    <w:multiLevelType w:val="hybridMultilevel"/>
    <w:tmpl w:val="E6E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D27B3"/>
    <w:multiLevelType w:val="hybridMultilevel"/>
    <w:tmpl w:val="B302DB60"/>
    <w:lvl w:ilvl="0" w:tplc="6A222E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22AE9"/>
    <w:multiLevelType w:val="hybridMultilevel"/>
    <w:tmpl w:val="33B8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12AE3"/>
    <w:multiLevelType w:val="hybridMultilevel"/>
    <w:tmpl w:val="33B8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2C"/>
    <w:rsid w:val="000001FD"/>
    <w:rsid w:val="000005C7"/>
    <w:rsid w:val="00000DC4"/>
    <w:rsid w:val="00001398"/>
    <w:rsid w:val="00002BD3"/>
    <w:rsid w:val="00005B54"/>
    <w:rsid w:val="00005C90"/>
    <w:rsid w:val="00005E65"/>
    <w:rsid w:val="000110C8"/>
    <w:rsid w:val="00013A78"/>
    <w:rsid w:val="00015A07"/>
    <w:rsid w:val="00017240"/>
    <w:rsid w:val="000216AD"/>
    <w:rsid w:val="00022048"/>
    <w:rsid w:val="00022192"/>
    <w:rsid w:val="00024AA0"/>
    <w:rsid w:val="0002568B"/>
    <w:rsid w:val="00027711"/>
    <w:rsid w:val="0003011A"/>
    <w:rsid w:val="00031C07"/>
    <w:rsid w:val="00034E81"/>
    <w:rsid w:val="00041728"/>
    <w:rsid w:val="000425C7"/>
    <w:rsid w:val="00051443"/>
    <w:rsid w:val="00053258"/>
    <w:rsid w:val="00057177"/>
    <w:rsid w:val="00063CC6"/>
    <w:rsid w:val="00063E0E"/>
    <w:rsid w:val="00064809"/>
    <w:rsid w:val="00064985"/>
    <w:rsid w:val="00065690"/>
    <w:rsid w:val="00067129"/>
    <w:rsid w:val="000713F6"/>
    <w:rsid w:val="000735BC"/>
    <w:rsid w:val="00073C18"/>
    <w:rsid w:val="00073C43"/>
    <w:rsid w:val="00080E0A"/>
    <w:rsid w:val="000824DB"/>
    <w:rsid w:val="00085870"/>
    <w:rsid w:val="00093F4C"/>
    <w:rsid w:val="0009438E"/>
    <w:rsid w:val="0009649C"/>
    <w:rsid w:val="00097F64"/>
    <w:rsid w:val="000A26BD"/>
    <w:rsid w:val="000A3A6D"/>
    <w:rsid w:val="000A56E1"/>
    <w:rsid w:val="000A75C2"/>
    <w:rsid w:val="000A7D3A"/>
    <w:rsid w:val="000B62BB"/>
    <w:rsid w:val="000B6B0C"/>
    <w:rsid w:val="000C03D6"/>
    <w:rsid w:val="000C0950"/>
    <w:rsid w:val="000C1E06"/>
    <w:rsid w:val="000C4822"/>
    <w:rsid w:val="000C7F12"/>
    <w:rsid w:val="000D1422"/>
    <w:rsid w:val="000D19DF"/>
    <w:rsid w:val="000D5D54"/>
    <w:rsid w:val="000D7B98"/>
    <w:rsid w:val="000E5451"/>
    <w:rsid w:val="000E57DB"/>
    <w:rsid w:val="000F0081"/>
    <w:rsid w:val="000F079D"/>
    <w:rsid w:val="000F1A3C"/>
    <w:rsid w:val="000F252D"/>
    <w:rsid w:val="000F339B"/>
    <w:rsid w:val="00102C71"/>
    <w:rsid w:val="001042C0"/>
    <w:rsid w:val="001059FF"/>
    <w:rsid w:val="001106A7"/>
    <w:rsid w:val="0011114F"/>
    <w:rsid w:val="00111F38"/>
    <w:rsid w:val="0011297E"/>
    <w:rsid w:val="00115476"/>
    <w:rsid w:val="001222AC"/>
    <w:rsid w:val="00126022"/>
    <w:rsid w:val="001267E7"/>
    <w:rsid w:val="00127DF9"/>
    <w:rsid w:val="00130A60"/>
    <w:rsid w:val="00131E20"/>
    <w:rsid w:val="00132066"/>
    <w:rsid w:val="00145785"/>
    <w:rsid w:val="001460FD"/>
    <w:rsid w:val="001478B9"/>
    <w:rsid w:val="001510D1"/>
    <w:rsid w:val="00151262"/>
    <w:rsid w:val="00153D90"/>
    <w:rsid w:val="00155FAE"/>
    <w:rsid w:val="00156F79"/>
    <w:rsid w:val="00161334"/>
    <w:rsid w:val="0016232C"/>
    <w:rsid w:val="0016347E"/>
    <w:rsid w:val="0016453E"/>
    <w:rsid w:val="00164D8D"/>
    <w:rsid w:val="00170362"/>
    <w:rsid w:val="00171BF5"/>
    <w:rsid w:val="001762DB"/>
    <w:rsid w:val="00176315"/>
    <w:rsid w:val="00176A22"/>
    <w:rsid w:val="00181509"/>
    <w:rsid w:val="001875AF"/>
    <w:rsid w:val="00193D61"/>
    <w:rsid w:val="001A1ECD"/>
    <w:rsid w:val="001A34A4"/>
    <w:rsid w:val="001A35A6"/>
    <w:rsid w:val="001A5EBE"/>
    <w:rsid w:val="001A7FAB"/>
    <w:rsid w:val="001B2DD3"/>
    <w:rsid w:val="001B379C"/>
    <w:rsid w:val="001B7FFD"/>
    <w:rsid w:val="001C0CBB"/>
    <w:rsid w:val="001C7AA0"/>
    <w:rsid w:val="001D1687"/>
    <w:rsid w:val="001D3CFD"/>
    <w:rsid w:val="001D758D"/>
    <w:rsid w:val="001E2808"/>
    <w:rsid w:val="001E399D"/>
    <w:rsid w:val="001E49B0"/>
    <w:rsid w:val="001E67B6"/>
    <w:rsid w:val="001F1725"/>
    <w:rsid w:val="001F1CCD"/>
    <w:rsid w:val="001F39E0"/>
    <w:rsid w:val="001F41D0"/>
    <w:rsid w:val="001F5536"/>
    <w:rsid w:val="00202AD0"/>
    <w:rsid w:val="00204DBA"/>
    <w:rsid w:val="0020523C"/>
    <w:rsid w:val="00205CB9"/>
    <w:rsid w:val="00213B93"/>
    <w:rsid w:val="00213D81"/>
    <w:rsid w:val="00216576"/>
    <w:rsid w:val="00216BE9"/>
    <w:rsid w:val="00217106"/>
    <w:rsid w:val="0022415A"/>
    <w:rsid w:val="00231F65"/>
    <w:rsid w:val="00234FCE"/>
    <w:rsid w:val="00244A22"/>
    <w:rsid w:val="002479CA"/>
    <w:rsid w:val="00252759"/>
    <w:rsid w:val="00254787"/>
    <w:rsid w:val="002577D6"/>
    <w:rsid w:val="002612AD"/>
    <w:rsid w:val="0026217F"/>
    <w:rsid w:val="002655E9"/>
    <w:rsid w:val="002669CC"/>
    <w:rsid w:val="00276D46"/>
    <w:rsid w:val="00277321"/>
    <w:rsid w:val="00283FE0"/>
    <w:rsid w:val="00284FA9"/>
    <w:rsid w:val="00291182"/>
    <w:rsid w:val="00291AEA"/>
    <w:rsid w:val="00291BF2"/>
    <w:rsid w:val="0029415F"/>
    <w:rsid w:val="00295C43"/>
    <w:rsid w:val="002A1E04"/>
    <w:rsid w:val="002A1FFC"/>
    <w:rsid w:val="002A4D67"/>
    <w:rsid w:val="002A5B38"/>
    <w:rsid w:val="002A6981"/>
    <w:rsid w:val="002B104C"/>
    <w:rsid w:val="002B5FC6"/>
    <w:rsid w:val="002B6B3F"/>
    <w:rsid w:val="002B6F60"/>
    <w:rsid w:val="002C2BD9"/>
    <w:rsid w:val="002C3041"/>
    <w:rsid w:val="002C36A5"/>
    <w:rsid w:val="002D40D3"/>
    <w:rsid w:val="002D4AC5"/>
    <w:rsid w:val="002D6CE1"/>
    <w:rsid w:val="002E1936"/>
    <w:rsid w:val="002E3A82"/>
    <w:rsid w:val="002E73BC"/>
    <w:rsid w:val="002F14B5"/>
    <w:rsid w:val="002F1A98"/>
    <w:rsid w:val="00301738"/>
    <w:rsid w:val="00303C02"/>
    <w:rsid w:val="003055E8"/>
    <w:rsid w:val="0030656C"/>
    <w:rsid w:val="00306D31"/>
    <w:rsid w:val="00311914"/>
    <w:rsid w:val="00311D94"/>
    <w:rsid w:val="00314AF5"/>
    <w:rsid w:val="00314F4E"/>
    <w:rsid w:val="0032187F"/>
    <w:rsid w:val="0032405B"/>
    <w:rsid w:val="0032481B"/>
    <w:rsid w:val="0033045A"/>
    <w:rsid w:val="0033154C"/>
    <w:rsid w:val="003326EF"/>
    <w:rsid w:val="00332753"/>
    <w:rsid w:val="00332F29"/>
    <w:rsid w:val="003419F2"/>
    <w:rsid w:val="0034644A"/>
    <w:rsid w:val="00346E02"/>
    <w:rsid w:val="00347808"/>
    <w:rsid w:val="00360BEE"/>
    <w:rsid w:val="00360E48"/>
    <w:rsid w:val="0036322B"/>
    <w:rsid w:val="00372C18"/>
    <w:rsid w:val="00373B3E"/>
    <w:rsid w:val="00377C98"/>
    <w:rsid w:val="00382456"/>
    <w:rsid w:val="00383227"/>
    <w:rsid w:val="00386B5F"/>
    <w:rsid w:val="0038742D"/>
    <w:rsid w:val="00390FAF"/>
    <w:rsid w:val="00391717"/>
    <w:rsid w:val="003A2A97"/>
    <w:rsid w:val="003A3B84"/>
    <w:rsid w:val="003A3D33"/>
    <w:rsid w:val="003A5D29"/>
    <w:rsid w:val="003A6723"/>
    <w:rsid w:val="003A7B61"/>
    <w:rsid w:val="003B01B6"/>
    <w:rsid w:val="003B1F68"/>
    <w:rsid w:val="003B205D"/>
    <w:rsid w:val="003B2C63"/>
    <w:rsid w:val="003B31AE"/>
    <w:rsid w:val="003B3ECC"/>
    <w:rsid w:val="003B410C"/>
    <w:rsid w:val="003B5F5A"/>
    <w:rsid w:val="003C1D56"/>
    <w:rsid w:val="003C6C3F"/>
    <w:rsid w:val="003C703E"/>
    <w:rsid w:val="003C75E1"/>
    <w:rsid w:val="003C7B34"/>
    <w:rsid w:val="003D00F3"/>
    <w:rsid w:val="003D206A"/>
    <w:rsid w:val="003D61FE"/>
    <w:rsid w:val="003D7AEE"/>
    <w:rsid w:val="003E2115"/>
    <w:rsid w:val="003E6039"/>
    <w:rsid w:val="003E62EC"/>
    <w:rsid w:val="003E7D2E"/>
    <w:rsid w:val="003F231D"/>
    <w:rsid w:val="00403798"/>
    <w:rsid w:val="004044D5"/>
    <w:rsid w:val="004052C2"/>
    <w:rsid w:val="0040710F"/>
    <w:rsid w:val="004079EE"/>
    <w:rsid w:val="004102AE"/>
    <w:rsid w:val="00410DC9"/>
    <w:rsid w:val="00411784"/>
    <w:rsid w:val="00416586"/>
    <w:rsid w:val="004211C6"/>
    <w:rsid w:val="00423F28"/>
    <w:rsid w:val="00424920"/>
    <w:rsid w:val="00427663"/>
    <w:rsid w:val="004301BA"/>
    <w:rsid w:val="00432BA7"/>
    <w:rsid w:val="00433018"/>
    <w:rsid w:val="00435F86"/>
    <w:rsid w:val="004360C5"/>
    <w:rsid w:val="00436EC7"/>
    <w:rsid w:val="00443190"/>
    <w:rsid w:val="00443AE0"/>
    <w:rsid w:val="00445400"/>
    <w:rsid w:val="00445671"/>
    <w:rsid w:val="0045481D"/>
    <w:rsid w:val="0045532A"/>
    <w:rsid w:val="004553E4"/>
    <w:rsid w:val="00456941"/>
    <w:rsid w:val="00456FA2"/>
    <w:rsid w:val="00457428"/>
    <w:rsid w:val="004576D8"/>
    <w:rsid w:val="00462720"/>
    <w:rsid w:val="00462DEF"/>
    <w:rsid w:val="00466F56"/>
    <w:rsid w:val="00474DA9"/>
    <w:rsid w:val="004761BD"/>
    <w:rsid w:val="00477D48"/>
    <w:rsid w:val="00487708"/>
    <w:rsid w:val="004906D1"/>
    <w:rsid w:val="00491D82"/>
    <w:rsid w:val="0049499D"/>
    <w:rsid w:val="00495187"/>
    <w:rsid w:val="004A52AA"/>
    <w:rsid w:val="004A6248"/>
    <w:rsid w:val="004A734C"/>
    <w:rsid w:val="004A783F"/>
    <w:rsid w:val="004B179D"/>
    <w:rsid w:val="004B1CDC"/>
    <w:rsid w:val="004B30C5"/>
    <w:rsid w:val="004B4C75"/>
    <w:rsid w:val="004B7BE8"/>
    <w:rsid w:val="004C2BDA"/>
    <w:rsid w:val="004C5F25"/>
    <w:rsid w:val="004C7369"/>
    <w:rsid w:val="004C771E"/>
    <w:rsid w:val="004C7E74"/>
    <w:rsid w:val="004D0DF8"/>
    <w:rsid w:val="004D285D"/>
    <w:rsid w:val="004D4563"/>
    <w:rsid w:val="004D690C"/>
    <w:rsid w:val="004E20F5"/>
    <w:rsid w:val="004E3FC9"/>
    <w:rsid w:val="004E5A65"/>
    <w:rsid w:val="004E690B"/>
    <w:rsid w:val="004F06AB"/>
    <w:rsid w:val="0050082F"/>
    <w:rsid w:val="00500F4B"/>
    <w:rsid w:val="00500F76"/>
    <w:rsid w:val="00503402"/>
    <w:rsid w:val="0050522A"/>
    <w:rsid w:val="00516761"/>
    <w:rsid w:val="0051779A"/>
    <w:rsid w:val="00517AA7"/>
    <w:rsid w:val="0052102B"/>
    <w:rsid w:val="00522CC5"/>
    <w:rsid w:val="00523231"/>
    <w:rsid w:val="00532C7C"/>
    <w:rsid w:val="00534861"/>
    <w:rsid w:val="00537A7F"/>
    <w:rsid w:val="00537E9C"/>
    <w:rsid w:val="00540FA6"/>
    <w:rsid w:val="00543895"/>
    <w:rsid w:val="00545360"/>
    <w:rsid w:val="00545B44"/>
    <w:rsid w:val="00550F35"/>
    <w:rsid w:val="005560D9"/>
    <w:rsid w:val="00557C9C"/>
    <w:rsid w:val="00562361"/>
    <w:rsid w:val="0056647C"/>
    <w:rsid w:val="005705F1"/>
    <w:rsid w:val="00573DD7"/>
    <w:rsid w:val="005755D2"/>
    <w:rsid w:val="00575BA3"/>
    <w:rsid w:val="00577CA3"/>
    <w:rsid w:val="00577F90"/>
    <w:rsid w:val="0058111D"/>
    <w:rsid w:val="00584F66"/>
    <w:rsid w:val="00592801"/>
    <w:rsid w:val="00595AC0"/>
    <w:rsid w:val="005962CB"/>
    <w:rsid w:val="005A4C28"/>
    <w:rsid w:val="005A6FF6"/>
    <w:rsid w:val="005C1676"/>
    <w:rsid w:val="005C5157"/>
    <w:rsid w:val="005D3480"/>
    <w:rsid w:val="005D6C20"/>
    <w:rsid w:val="005D777B"/>
    <w:rsid w:val="005E19BF"/>
    <w:rsid w:val="005E1EA7"/>
    <w:rsid w:val="005E7915"/>
    <w:rsid w:val="005F1A55"/>
    <w:rsid w:val="005F2A88"/>
    <w:rsid w:val="005F52B7"/>
    <w:rsid w:val="005F6390"/>
    <w:rsid w:val="005F63FE"/>
    <w:rsid w:val="005F6ED2"/>
    <w:rsid w:val="00600C8E"/>
    <w:rsid w:val="00601D41"/>
    <w:rsid w:val="00604C3B"/>
    <w:rsid w:val="0060726B"/>
    <w:rsid w:val="00610A2F"/>
    <w:rsid w:val="00610A97"/>
    <w:rsid w:val="0061389A"/>
    <w:rsid w:val="00614865"/>
    <w:rsid w:val="006207FC"/>
    <w:rsid w:val="006208E9"/>
    <w:rsid w:val="00625906"/>
    <w:rsid w:val="00634C51"/>
    <w:rsid w:val="006357AF"/>
    <w:rsid w:val="00640258"/>
    <w:rsid w:val="00652219"/>
    <w:rsid w:val="00653026"/>
    <w:rsid w:val="00653372"/>
    <w:rsid w:val="00653836"/>
    <w:rsid w:val="00654289"/>
    <w:rsid w:val="00654A5D"/>
    <w:rsid w:val="00657A1C"/>
    <w:rsid w:val="00663022"/>
    <w:rsid w:val="00666553"/>
    <w:rsid w:val="00672575"/>
    <w:rsid w:val="00673E41"/>
    <w:rsid w:val="00680329"/>
    <w:rsid w:val="00680811"/>
    <w:rsid w:val="00686130"/>
    <w:rsid w:val="00691050"/>
    <w:rsid w:val="0069370F"/>
    <w:rsid w:val="006945D3"/>
    <w:rsid w:val="00695110"/>
    <w:rsid w:val="006A0DC8"/>
    <w:rsid w:val="006A401A"/>
    <w:rsid w:val="006A59CA"/>
    <w:rsid w:val="006A6251"/>
    <w:rsid w:val="006A68CA"/>
    <w:rsid w:val="006B0289"/>
    <w:rsid w:val="006B07E7"/>
    <w:rsid w:val="006B5AB2"/>
    <w:rsid w:val="006B6DC5"/>
    <w:rsid w:val="006B715A"/>
    <w:rsid w:val="006B7A1E"/>
    <w:rsid w:val="006C11B8"/>
    <w:rsid w:val="006C1981"/>
    <w:rsid w:val="006C1B50"/>
    <w:rsid w:val="006C1FCE"/>
    <w:rsid w:val="006D5538"/>
    <w:rsid w:val="006E14B7"/>
    <w:rsid w:val="006E1602"/>
    <w:rsid w:val="006E31D7"/>
    <w:rsid w:val="006F3F12"/>
    <w:rsid w:val="006F775B"/>
    <w:rsid w:val="00701688"/>
    <w:rsid w:val="00703EBE"/>
    <w:rsid w:val="00704E03"/>
    <w:rsid w:val="007123D0"/>
    <w:rsid w:val="00712FF5"/>
    <w:rsid w:val="00713D74"/>
    <w:rsid w:val="00714B12"/>
    <w:rsid w:val="00716DD4"/>
    <w:rsid w:val="00717191"/>
    <w:rsid w:val="007247FA"/>
    <w:rsid w:val="007252C7"/>
    <w:rsid w:val="007266F8"/>
    <w:rsid w:val="007306E8"/>
    <w:rsid w:val="00741A31"/>
    <w:rsid w:val="007455BF"/>
    <w:rsid w:val="00745775"/>
    <w:rsid w:val="007526A6"/>
    <w:rsid w:val="007536E0"/>
    <w:rsid w:val="00753E8A"/>
    <w:rsid w:val="00754928"/>
    <w:rsid w:val="00763247"/>
    <w:rsid w:val="00765655"/>
    <w:rsid w:val="0076602C"/>
    <w:rsid w:val="0077080E"/>
    <w:rsid w:val="0077183B"/>
    <w:rsid w:val="007728A5"/>
    <w:rsid w:val="00775F78"/>
    <w:rsid w:val="00782135"/>
    <w:rsid w:val="00786088"/>
    <w:rsid w:val="00787DE1"/>
    <w:rsid w:val="00791918"/>
    <w:rsid w:val="007927A6"/>
    <w:rsid w:val="007A0B11"/>
    <w:rsid w:val="007A44DC"/>
    <w:rsid w:val="007B0460"/>
    <w:rsid w:val="007C09D3"/>
    <w:rsid w:val="007C0A88"/>
    <w:rsid w:val="007C3B34"/>
    <w:rsid w:val="007C5D33"/>
    <w:rsid w:val="007D11DD"/>
    <w:rsid w:val="007D1EA4"/>
    <w:rsid w:val="007D2961"/>
    <w:rsid w:val="007D368A"/>
    <w:rsid w:val="007D4EC1"/>
    <w:rsid w:val="007E06F3"/>
    <w:rsid w:val="007E2BF6"/>
    <w:rsid w:val="007F156F"/>
    <w:rsid w:val="007F2C28"/>
    <w:rsid w:val="007F2EC9"/>
    <w:rsid w:val="007F733C"/>
    <w:rsid w:val="00801337"/>
    <w:rsid w:val="0080163F"/>
    <w:rsid w:val="00803C1B"/>
    <w:rsid w:val="00815359"/>
    <w:rsid w:val="00815F73"/>
    <w:rsid w:val="00817980"/>
    <w:rsid w:val="0082401A"/>
    <w:rsid w:val="008242F2"/>
    <w:rsid w:val="008261E0"/>
    <w:rsid w:val="00832A56"/>
    <w:rsid w:val="0083618D"/>
    <w:rsid w:val="00842615"/>
    <w:rsid w:val="00851A59"/>
    <w:rsid w:val="00855879"/>
    <w:rsid w:val="00861AED"/>
    <w:rsid w:val="00865EDC"/>
    <w:rsid w:val="00866404"/>
    <w:rsid w:val="0087370B"/>
    <w:rsid w:val="00874D55"/>
    <w:rsid w:val="0087561B"/>
    <w:rsid w:val="00876A7C"/>
    <w:rsid w:val="00876F34"/>
    <w:rsid w:val="00880573"/>
    <w:rsid w:val="00882133"/>
    <w:rsid w:val="008845DD"/>
    <w:rsid w:val="00887C1B"/>
    <w:rsid w:val="008920BC"/>
    <w:rsid w:val="008925AB"/>
    <w:rsid w:val="00893B3E"/>
    <w:rsid w:val="008964DD"/>
    <w:rsid w:val="008A0E4D"/>
    <w:rsid w:val="008A7934"/>
    <w:rsid w:val="008B02A2"/>
    <w:rsid w:val="008B23B6"/>
    <w:rsid w:val="008B3FAE"/>
    <w:rsid w:val="008B4951"/>
    <w:rsid w:val="008B62EF"/>
    <w:rsid w:val="008C0854"/>
    <w:rsid w:val="008C201C"/>
    <w:rsid w:val="008C2236"/>
    <w:rsid w:val="008C3771"/>
    <w:rsid w:val="008C6516"/>
    <w:rsid w:val="008C705B"/>
    <w:rsid w:val="008D01A3"/>
    <w:rsid w:val="008D0977"/>
    <w:rsid w:val="008D5D41"/>
    <w:rsid w:val="008E08C0"/>
    <w:rsid w:val="008E098B"/>
    <w:rsid w:val="008E1852"/>
    <w:rsid w:val="008E7222"/>
    <w:rsid w:val="00900C16"/>
    <w:rsid w:val="00901782"/>
    <w:rsid w:val="00906104"/>
    <w:rsid w:val="009064E9"/>
    <w:rsid w:val="009128A3"/>
    <w:rsid w:val="00913F1D"/>
    <w:rsid w:val="00915875"/>
    <w:rsid w:val="009204BF"/>
    <w:rsid w:val="00921378"/>
    <w:rsid w:val="00927F29"/>
    <w:rsid w:val="00933767"/>
    <w:rsid w:val="00936DD7"/>
    <w:rsid w:val="009449C1"/>
    <w:rsid w:val="00951224"/>
    <w:rsid w:val="00951549"/>
    <w:rsid w:val="0095494A"/>
    <w:rsid w:val="009555D9"/>
    <w:rsid w:val="009601AA"/>
    <w:rsid w:val="00960C24"/>
    <w:rsid w:val="0096382C"/>
    <w:rsid w:val="00963B41"/>
    <w:rsid w:val="00965C51"/>
    <w:rsid w:val="00972730"/>
    <w:rsid w:val="00972DB6"/>
    <w:rsid w:val="009742DC"/>
    <w:rsid w:val="00975D43"/>
    <w:rsid w:val="009779B8"/>
    <w:rsid w:val="0098283C"/>
    <w:rsid w:val="00983106"/>
    <w:rsid w:val="00984814"/>
    <w:rsid w:val="00985606"/>
    <w:rsid w:val="00992B16"/>
    <w:rsid w:val="00992B22"/>
    <w:rsid w:val="00993359"/>
    <w:rsid w:val="00993E56"/>
    <w:rsid w:val="00996B92"/>
    <w:rsid w:val="00997A81"/>
    <w:rsid w:val="009A0D8F"/>
    <w:rsid w:val="009A112C"/>
    <w:rsid w:val="009A2790"/>
    <w:rsid w:val="009A34FC"/>
    <w:rsid w:val="009A6F9A"/>
    <w:rsid w:val="009A77F4"/>
    <w:rsid w:val="009B1F98"/>
    <w:rsid w:val="009B20F3"/>
    <w:rsid w:val="009C357D"/>
    <w:rsid w:val="009C520E"/>
    <w:rsid w:val="009D03BE"/>
    <w:rsid w:val="009D160D"/>
    <w:rsid w:val="009D5323"/>
    <w:rsid w:val="009D562F"/>
    <w:rsid w:val="009D62F8"/>
    <w:rsid w:val="009D7264"/>
    <w:rsid w:val="009D75DE"/>
    <w:rsid w:val="009E0A02"/>
    <w:rsid w:val="009E0AF3"/>
    <w:rsid w:val="009E11E8"/>
    <w:rsid w:val="009E4BC3"/>
    <w:rsid w:val="009E7C0A"/>
    <w:rsid w:val="009F2D30"/>
    <w:rsid w:val="009F3EAC"/>
    <w:rsid w:val="009F49D3"/>
    <w:rsid w:val="009F5121"/>
    <w:rsid w:val="009F5791"/>
    <w:rsid w:val="009F5D19"/>
    <w:rsid w:val="00A05702"/>
    <w:rsid w:val="00A05E55"/>
    <w:rsid w:val="00A1052F"/>
    <w:rsid w:val="00A106A9"/>
    <w:rsid w:val="00A10B48"/>
    <w:rsid w:val="00A15B6E"/>
    <w:rsid w:val="00A16763"/>
    <w:rsid w:val="00A22202"/>
    <w:rsid w:val="00A22D3D"/>
    <w:rsid w:val="00A34027"/>
    <w:rsid w:val="00A34A46"/>
    <w:rsid w:val="00A4001C"/>
    <w:rsid w:val="00A403D4"/>
    <w:rsid w:val="00A4378B"/>
    <w:rsid w:val="00A43C23"/>
    <w:rsid w:val="00A44EA3"/>
    <w:rsid w:val="00A45CEF"/>
    <w:rsid w:val="00A479F9"/>
    <w:rsid w:val="00A50990"/>
    <w:rsid w:val="00A54482"/>
    <w:rsid w:val="00A54B3E"/>
    <w:rsid w:val="00A56FC9"/>
    <w:rsid w:val="00A66C10"/>
    <w:rsid w:val="00A70662"/>
    <w:rsid w:val="00A707E5"/>
    <w:rsid w:val="00A71693"/>
    <w:rsid w:val="00A77C6B"/>
    <w:rsid w:val="00A80128"/>
    <w:rsid w:val="00A81332"/>
    <w:rsid w:val="00A83617"/>
    <w:rsid w:val="00A84928"/>
    <w:rsid w:val="00A867D1"/>
    <w:rsid w:val="00A91CF6"/>
    <w:rsid w:val="00A97343"/>
    <w:rsid w:val="00A97AE9"/>
    <w:rsid w:val="00AA0B87"/>
    <w:rsid w:val="00AA4CB1"/>
    <w:rsid w:val="00AA545C"/>
    <w:rsid w:val="00AA5A92"/>
    <w:rsid w:val="00AA7105"/>
    <w:rsid w:val="00AB1B45"/>
    <w:rsid w:val="00AB2924"/>
    <w:rsid w:val="00AB2E97"/>
    <w:rsid w:val="00AB7089"/>
    <w:rsid w:val="00AC0BEF"/>
    <w:rsid w:val="00AC32CA"/>
    <w:rsid w:val="00AC7040"/>
    <w:rsid w:val="00AD0DD6"/>
    <w:rsid w:val="00AD1BDF"/>
    <w:rsid w:val="00AD688E"/>
    <w:rsid w:val="00AD6DCE"/>
    <w:rsid w:val="00AE1940"/>
    <w:rsid w:val="00AE1F4E"/>
    <w:rsid w:val="00AE4AAE"/>
    <w:rsid w:val="00AE6CE5"/>
    <w:rsid w:val="00AF3BCD"/>
    <w:rsid w:val="00AF460A"/>
    <w:rsid w:val="00B0210B"/>
    <w:rsid w:val="00B033F1"/>
    <w:rsid w:val="00B11A06"/>
    <w:rsid w:val="00B11CFE"/>
    <w:rsid w:val="00B2125D"/>
    <w:rsid w:val="00B27E1E"/>
    <w:rsid w:val="00B310D7"/>
    <w:rsid w:val="00B32A5E"/>
    <w:rsid w:val="00B339E6"/>
    <w:rsid w:val="00B344D1"/>
    <w:rsid w:val="00B3757D"/>
    <w:rsid w:val="00B4244B"/>
    <w:rsid w:val="00B45F2A"/>
    <w:rsid w:val="00B5001A"/>
    <w:rsid w:val="00B5188B"/>
    <w:rsid w:val="00B53230"/>
    <w:rsid w:val="00B538E8"/>
    <w:rsid w:val="00B54CC1"/>
    <w:rsid w:val="00B603C8"/>
    <w:rsid w:val="00B60DFB"/>
    <w:rsid w:val="00B63670"/>
    <w:rsid w:val="00B63FCC"/>
    <w:rsid w:val="00B661B1"/>
    <w:rsid w:val="00B663C2"/>
    <w:rsid w:val="00B67DCB"/>
    <w:rsid w:val="00B71D02"/>
    <w:rsid w:val="00B73248"/>
    <w:rsid w:val="00B749CE"/>
    <w:rsid w:val="00B7765E"/>
    <w:rsid w:val="00B81188"/>
    <w:rsid w:val="00B82475"/>
    <w:rsid w:val="00B85EAF"/>
    <w:rsid w:val="00B865DB"/>
    <w:rsid w:val="00B911C8"/>
    <w:rsid w:val="00B91512"/>
    <w:rsid w:val="00B93406"/>
    <w:rsid w:val="00BA0477"/>
    <w:rsid w:val="00BA77FE"/>
    <w:rsid w:val="00BB1256"/>
    <w:rsid w:val="00BB302A"/>
    <w:rsid w:val="00BB4C17"/>
    <w:rsid w:val="00BB648C"/>
    <w:rsid w:val="00BB6DC7"/>
    <w:rsid w:val="00BC1F15"/>
    <w:rsid w:val="00BD3A32"/>
    <w:rsid w:val="00BD4FBC"/>
    <w:rsid w:val="00BE02DE"/>
    <w:rsid w:val="00BE277E"/>
    <w:rsid w:val="00BE2C41"/>
    <w:rsid w:val="00BE6644"/>
    <w:rsid w:val="00BE7350"/>
    <w:rsid w:val="00BE7597"/>
    <w:rsid w:val="00BF0531"/>
    <w:rsid w:val="00BF1972"/>
    <w:rsid w:val="00BF31C8"/>
    <w:rsid w:val="00BF3474"/>
    <w:rsid w:val="00BF37E4"/>
    <w:rsid w:val="00BF3FF4"/>
    <w:rsid w:val="00C02974"/>
    <w:rsid w:val="00C07C95"/>
    <w:rsid w:val="00C07F6E"/>
    <w:rsid w:val="00C10D2F"/>
    <w:rsid w:val="00C11A20"/>
    <w:rsid w:val="00C123BF"/>
    <w:rsid w:val="00C127BA"/>
    <w:rsid w:val="00C1322D"/>
    <w:rsid w:val="00C14CFE"/>
    <w:rsid w:val="00C2698C"/>
    <w:rsid w:val="00C276CF"/>
    <w:rsid w:val="00C31FF0"/>
    <w:rsid w:val="00C33EF5"/>
    <w:rsid w:val="00C34A15"/>
    <w:rsid w:val="00C41E89"/>
    <w:rsid w:val="00C471ED"/>
    <w:rsid w:val="00C53C87"/>
    <w:rsid w:val="00C6099E"/>
    <w:rsid w:val="00C62343"/>
    <w:rsid w:val="00C635B4"/>
    <w:rsid w:val="00C64E6C"/>
    <w:rsid w:val="00C6651F"/>
    <w:rsid w:val="00C74336"/>
    <w:rsid w:val="00C75567"/>
    <w:rsid w:val="00C75C93"/>
    <w:rsid w:val="00C775A8"/>
    <w:rsid w:val="00C77895"/>
    <w:rsid w:val="00C84E2C"/>
    <w:rsid w:val="00C866B0"/>
    <w:rsid w:val="00C91575"/>
    <w:rsid w:val="00C92F7E"/>
    <w:rsid w:val="00C93545"/>
    <w:rsid w:val="00C9723F"/>
    <w:rsid w:val="00C97D9D"/>
    <w:rsid w:val="00C97EE5"/>
    <w:rsid w:val="00CA1867"/>
    <w:rsid w:val="00CA31DF"/>
    <w:rsid w:val="00CA68DA"/>
    <w:rsid w:val="00CB0E01"/>
    <w:rsid w:val="00CB6190"/>
    <w:rsid w:val="00CB74D5"/>
    <w:rsid w:val="00CB74FF"/>
    <w:rsid w:val="00CC1F98"/>
    <w:rsid w:val="00CC21DD"/>
    <w:rsid w:val="00CC470B"/>
    <w:rsid w:val="00CD1C75"/>
    <w:rsid w:val="00CD53BB"/>
    <w:rsid w:val="00CD5887"/>
    <w:rsid w:val="00CD5FA8"/>
    <w:rsid w:val="00CD6B12"/>
    <w:rsid w:val="00CD72A3"/>
    <w:rsid w:val="00CD7A9E"/>
    <w:rsid w:val="00CE24B2"/>
    <w:rsid w:val="00CE5354"/>
    <w:rsid w:val="00CE70A6"/>
    <w:rsid w:val="00CF130A"/>
    <w:rsid w:val="00CF3C9B"/>
    <w:rsid w:val="00CF41CE"/>
    <w:rsid w:val="00D0610B"/>
    <w:rsid w:val="00D119E9"/>
    <w:rsid w:val="00D12265"/>
    <w:rsid w:val="00D147A5"/>
    <w:rsid w:val="00D17A82"/>
    <w:rsid w:val="00D20079"/>
    <w:rsid w:val="00D23987"/>
    <w:rsid w:val="00D3565E"/>
    <w:rsid w:val="00D3631D"/>
    <w:rsid w:val="00D40E7D"/>
    <w:rsid w:val="00D41910"/>
    <w:rsid w:val="00D421C3"/>
    <w:rsid w:val="00D501DA"/>
    <w:rsid w:val="00D5290E"/>
    <w:rsid w:val="00D555AA"/>
    <w:rsid w:val="00D563DD"/>
    <w:rsid w:val="00D57773"/>
    <w:rsid w:val="00D57AB9"/>
    <w:rsid w:val="00D60FD9"/>
    <w:rsid w:val="00D61252"/>
    <w:rsid w:val="00D64FCD"/>
    <w:rsid w:val="00D71E8B"/>
    <w:rsid w:val="00D731DA"/>
    <w:rsid w:val="00D74D8E"/>
    <w:rsid w:val="00D84B61"/>
    <w:rsid w:val="00D87018"/>
    <w:rsid w:val="00D90FF9"/>
    <w:rsid w:val="00D91411"/>
    <w:rsid w:val="00D932DF"/>
    <w:rsid w:val="00D97284"/>
    <w:rsid w:val="00DA1191"/>
    <w:rsid w:val="00DA6D38"/>
    <w:rsid w:val="00DB6163"/>
    <w:rsid w:val="00DB7B9E"/>
    <w:rsid w:val="00DC06CC"/>
    <w:rsid w:val="00DC135C"/>
    <w:rsid w:val="00DC2EE2"/>
    <w:rsid w:val="00DC71DC"/>
    <w:rsid w:val="00DD013A"/>
    <w:rsid w:val="00DD0B4A"/>
    <w:rsid w:val="00DD420B"/>
    <w:rsid w:val="00DD546C"/>
    <w:rsid w:val="00DD62CC"/>
    <w:rsid w:val="00DD6607"/>
    <w:rsid w:val="00DD7B00"/>
    <w:rsid w:val="00DE2456"/>
    <w:rsid w:val="00DE6BD0"/>
    <w:rsid w:val="00DE7B14"/>
    <w:rsid w:val="00DF308E"/>
    <w:rsid w:val="00E02014"/>
    <w:rsid w:val="00E0298A"/>
    <w:rsid w:val="00E0522D"/>
    <w:rsid w:val="00E06C8F"/>
    <w:rsid w:val="00E1056D"/>
    <w:rsid w:val="00E1091C"/>
    <w:rsid w:val="00E11688"/>
    <w:rsid w:val="00E121B3"/>
    <w:rsid w:val="00E15A20"/>
    <w:rsid w:val="00E16FE0"/>
    <w:rsid w:val="00E21367"/>
    <w:rsid w:val="00E217C0"/>
    <w:rsid w:val="00E21BFA"/>
    <w:rsid w:val="00E22EE5"/>
    <w:rsid w:val="00E24496"/>
    <w:rsid w:val="00E2570B"/>
    <w:rsid w:val="00E27E73"/>
    <w:rsid w:val="00E31D0C"/>
    <w:rsid w:val="00E33436"/>
    <w:rsid w:val="00E338B0"/>
    <w:rsid w:val="00E40115"/>
    <w:rsid w:val="00E4269D"/>
    <w:rsid w:val="00E5265D"/>
    <w:rsid w:val="00E53916"/>
    <w:rsid w:val="00E5774A"/>
    <w:rsid w:val="00E57C79"/>
    <w:rsid w:val="00E61CE9"/>
    <w:rsid w:val="00E700EC"/>
    <w:rsid w:val="00E70245"/>
    <w:rsid w:val="00E70F3D"/>
    <w:rsid w:val="00E7174E"/>
    <w:rsid w:val="00E71C46"/>
    <w:rsid w:val="00E80E99"/>
    <w:rsid w:val="00E8435E"/>
    <w:rsid w:val="00E8459E"/>
    <w:rsid w:val="00E85A82"/>
    <w:rsid w:val="00E87C13"/>
    <w:rsid w:val="00E9178B"/>
    <w:rsid w:val="00E93667"/>
    <w:rsid w:val="00E93FB7"/>
    <w:rsid w:val="00E95167"/>
    <w:rsid w:val="00E96C92"/>
    <w:rsid w:val="00EA027F"/>
    <w:rsid w:val="00EA636A"/>
    <w:rsid w:val="00EA6AC2"/>
    <w:rsid w:val="00EB0677"/>
    <w:rsid w:val="00EB706F"/>
    <w:rsid w:val="00EB7A87"/>
    <w:rsid w:val="00EC0371"/>
    <w:rsid w:val="00EC174C"/>
    <w:rsid w:val="00EC1796"/>
    <w:rsid w:val="00EC2F3B"/>
    <w:rsid w:val="00EC6A23"/>
    <w:rsid w:val="00EC7360"/>
    <w:rsid w:val="00ED6449"/>
    <w:rsid w:val="00ED76B4"/>
    <w:rsid w:val="00ED7FA8"/>
    <w:rsid w:val="00EE23AD"/>
    <w:rsid w:val="00EE2807"/>
    <w:rsid w:val="00EE72B9"/>
    <w:rsid w:val="00EF2D62"/>
    <w:rsid w:val="00EF42AC"/>
    <w:rsid w:val="00EF5178"/>
    <w:rsid w:val="00EF532C"/>
    <w:rsid w:val="00EF5D45"/>
    <w:rsid w:val="00EF7E02"/>
    <w:rsid w:val="00F0580E"/>
    <w:rsid w:val="00F06684"/>
    <w:rsid w:val="00F06E36"/>
    <w:rsid w:val="00F108AC"/>
    <w:rsid w:val="00F14A58"/>
    <w:rsid w:val="00F14FA6"/>
    <w:rsid w:val="00F15AE9"/>
    <w:rsid w:val="00F15B17"/>
    <w:rsid w:val="00F266FC"/>
    <w:rsid w:val="00F32E65"/>
    <w:rsid w:val="00F35147"/>
    <w:rsid w:val="00F36107"/>
    <w:rsid w:val="00F41961"/>
    <w:rsid w:val="00F4209A"/>
    <w:rsid w:val="00F420F9"/>
    <w:rsid w:val="00F453CD"/>
    <w:rsid w:val="00F4758A"/>
    <w:rsid w:val="00F53C02"/>
    <w:rsid w:val="00F54CF7"/>
    <w:rsid w:val="00F55B76"/>
    <w:rsid w:val="00F56A46"/>
    <w:rsid w:val="00F62358"/>
    <w:rsid w:val="00F63FD7"/>
    <w:rsid w:val="00F670E3"/>
    <w:rsid w:val="00F713E9"/>
    <w:rsid w:val="00F74BA7"/>
    <w:rsid w:val="00F75187"/>
    <w:rsid w:val="00F84D90"/>
    <w:rsid w:val="00F90D7B"/>
    <w:rsid w:val="00F94E2E"/>
    <w:rsid w:val="00F97BF5"/>
    <w:rsid w:val="00FA0192"/>
    <w:rsid w:val="00FA064B"/>
    <w:rsid w:val="00FA15E4"/>
    <w:rsid w:val="00FA6AE3"/>
    <w:rsid w:val="00FB34CC"/>
    <w:rsid w:val="00FB57C6"/>
    <w:rsid w:val="00FB5EFD"/>
    <w:rsid w:val="00FB6493"/>
    <w:rsid w:val="00FB74E5"/>
    <w:rsid w:val="00FC2298"/>
    <w:rsid w:val="00FC2C46"/>
    <w:rsid w:val="00FC3429"/>
    <w:rsid w:val="00FD0B26"/>
    <w:rsid w:val="00FD16A3"/>
    <w:rsid w:val="00FD3AB5"/>
    <w:rsid w:val="00FD42BC"/>
    <w:rsid w:val="00FE2C33"/>
    <w:rsid w:val="00FE3B0F"/>
    <w:rsid w:val="00FE4BB3"/>
    <w:rsid w:val="00FE5167"/>
    <w:rsid w:val="00FF1FD1"/>
    <w:rsid w:val="00FF6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86B2"/>
  <w15:chartTrackingRefBased/>
  <w15:docId w15:val="{F1F0DBD1-B306-43BA-BC3C-F73E09FA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95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C0950"/>
    <w:pPr>
      <w:spacing w:before="120" w:after="120" w:line="36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C0950"/>
    <w:rPr>
      <w:rFonts w:ascii="Times New Roman" w:eastAsia="Times New Roman" w:hAnsi="Times New Roman" w:cs="Times New Roman"/>
      <w:sz w:val="24"/>
      <w:szCs w:val="24"/>
    </w:rPr>
  </w:style>
  <w:style w:type="paragraph" w:styleId="ListParagraph">
    <w:name w:val="List Paragraph"/>
    <w:basedOn w:val="Normal"/>
    <w:uiPriority w:val="34"/>
    <w:qFormat/>
    <w:rsid w:val="000216AD"/>
    <w:pPr>
      <w:ind w:left="720"/>
      <w:contextualSpacing/>
    </w:pPr>
  </w:style>
  <w:style w:type="table" w:styleId="TableGrid">
    <w:name w:val="Table Grid"/>
    <w:basedOn w:val="TableNormal"/>
    <w:uiPriority w:val="39"/>
    <w:rsid w:val="008A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B84"/>
    <w:rPr>
      <w:color w:val="0563C1" w:themeColor="hyperlink"/>
      <w:u w:val="single"/>
    </w:rPr>
  </w:style>
  <w:style w:type="character" w:styleId="UnresolvedMention">
    <w:name w:val="Unresolved Mention"/>
    <w:basedOn w:val="DefaultParagraphFont"/>
    <w:uiPriority w:val="99"/>
    <w:semiHidden/>
    <w:unhideWhenUsed/>
    <w:rsid w:val="003A3B84"/>
    <w:rPr>
      <w:color w:val="605E5C"/>
      <w:shd w:val="clear" w:color="auto" w:fill="E1DFDD"/>
    </w:rPr>
  </w:style>
  <w:style w:type="paragraph" w:customStyle="1" w:styleId="MDPI21heading1">
    <w:name w:val="MDPI_2.1_heading1"/>
    <w:basedOn w:val="Normal"/>
    <w:qFormat/>
    <w:rsid w:val="0016347E"/>
    <w:pPr>
      <w:adjustRightInd w:val="0"/>
      <w:snapToGrid w:val="0"/>
      <w:spacing w:before="240" w:after="120" w:line="260" w:lineRule="atLeast"/>
      <w:outlineLvl w:val="0"/>
    </w:pPr>
    <w:rPr>
      <w:rFonts w:ascii="Palatino Linotype" w:eastAsia="Times New Roman" w:hAnsi="Palatino Linotype" w:cs="Times New Roman"/>
      <w:b/>
      <w:color w:val="000000"/>
      <w:sz w:val="20"/>
      <w:lang w:val="en-US" w:eastAsia="de-DE" w:bidi="en-US"/>
    </w:rPr>
  </w:style>
  <w:style w:type="paragraph" w:customStyle="1" w:styleId="MDPI71References">
    <w:name w:val="MDPI_7.1_References"/>
    <w:basedOn w:val="Normal"/>
    <w:qFormat/>
    <w:rsid w:val="0016347E"/>
    <w:pPr>
      <w:numPr>
        <w:numId w:val="6"/>
      </w:numPr>
      <w:adjustRightInd w:val="0"/>
      <w:snapToGrid w:val="0"/>
      <w:spacing w:after="0" w:line="260" w:lineRule="atLeast"/>
      <w:ind w:left="425" w:hanging="425"/>
      <w:jc w:val="both"/>
    </w:pPr>
    <w:rPr>
      <w:rFonts w:ascii="Palatino Linotype" w:eastAsia="Times New Roman" w:hAnsi="Palatino Linotype" w:cs="Times New Roman"/>
      <w:color w:val="000000"/>
      <w:sz w:val="18"/>
      <w:szCs w:val="20"/>
      <w:lang w:val="en-US" w:eastAsia="de-DE" w:bidi="en-US"/>
    </w:rPr>
  </w:style>
  <w:style w:type="paragraph" w:styleId="BalloonText">
    <w:name w:val="Balloon Text"/>
    <w:basedOn w:val="Normal"/>
    <w:link w:val="BalloonTextChar"/>
    <w:uiPriority w:val="99"/>
    <w:semiHidden/>
    <w:unhideWhenUsed/>
    <w:rsid w:val="00C7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95"/>
    <w:rPr>
      <w:rFonts w:ascii="Segoe UI" w:hAnsi="Segoe UI" w:cs="Segoe UI"/>
      <w:sz w:val="18"/>
      <w:szCs w:val="18"/>
      <w:lang w:val="en-GB"/>
    </w:rPr>
  </w:style>
  <w:style w:type="paragraph" w:customStyle="1" w:styleId="MDPI13authornames">
    <w:name w:val="MDPI_1.3_authornames"/>
    <w:basedOn w:val="Normal"/>
    <w:next w:val="MDPI14history"/>
    <w:qFormat/>
    <w:rsid w:val="00543895"/>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543895"/>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543895"/>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228729">
      <w:bodyDiv w:val="1"/>
      <w:marLeft w:val="0"/>
      <w:marRight w:val="0"/>
      <w:marTop w:val="0"/>
      <w:marBottom w:val="0"/>
      <w:divBdr>
        <w:top w:val="none" w:sz="0" w:space="0" w:color="auto"/>
        <w:left w:val="none" w:sz="0" w:space="0" w:color="auto"/>
        <w:bottom w:val="none" w:sz="0" w:space="0" w:color="auto"/>
        <w:right w:val="none" w:sz="0" w:space="0" w:color="auto"/>
      </w:divBdr>
      <w:divsChild>
        <w:div w:id="1113401873">
          <w:marLeft w:val="0"/>
          <w:marRight w:val="0"/>
          <w:marTop w:val="0"/>
          <w:marBottom w:val="0"/>
          <w:divBdr>
            <w:top w:val="none" w:sz="0" w:space="0" w:color="auto"/>
            <w:left w:val="none" w:sz="0" w:space="0" w:color="auto"/>
            <w:bottom w:val="none" w:sz="0" w:space="0" w:color="auto"/>
            <w:right w:val="none" w:sz="0" w:space="0" w:color="auto"/>
          </w:divBdr>
          <w:divsChild>
            <w:div w:id="2083943510">
              <w:marLeft w:val="289"/>
              <w:marRight w:val="0"/>
              <w:marTop w:val="0"/>
              <w:marBottom w:val="0"/>
              <w:divBdr>
                <w:top w:val="none" w:sz="0" w:space="0" w:color="auto"/>
                <w:left w:val="none" w:sz="0" w:space="0" w:color="auto"/>
                <w:bottom w:val="none" w:sz="0" w:space="0" w:color="auto"/>
                <w:right w:val="none" w:sz="0" w:space="0" w:color="auto"/>
              </w:divBdr>
            </w:div>
          </w:divsChild>
        </w:div>
        <w:div w:id="1661930868">
          <w:marLeft w:val="0"/>
          <w:marRight w:val="0"/>
          <w:marTop w:val="0"/>
          <w:marBottom w:val="0"/>
          <w:divBdr>
            <w:top w:val="none" w:sz="0" w:space="0" w:color="auto"/>
            <w:left w:val="none" w:sz="0" w:space="0" w:color="auto"/>
            <w:bottom w:val="none" w:sz="0" w:space="0" w:color="auto"/>
            <w:right w:val="none" w:sz="0" w:space="0" w:color="auto"/>
          </w:divBdr>
          <w:divsChild>
            <w:div w:id="1936933362">
              <w:marLeft w:val="0"/>
              <w:marRight w:val="0"/>
              <w:marTop w:val="0"/>
              <w:marBottom w:val="0"/>
              <w:divBdr>
                <w:top w:val="none" w:sz="0" w:space="0" w:color="auto"/>
                <w:left w:val="none" w:sz="0" w:space="0" w:color="auto"/>
                <w:bottom w:val="none" w:sz="0" w:space="0" w:color="auto"/>
                <w:right w:val="none" w:sz="0" w:space="0" w:color="auto"/>
              </w:divBdr>
            </w:div>
            <w:div w:id="2036729399">
              <w:marLeft w:val="289"/>
              <w:marRight w:val="0"/>
              <w:marTop w:val="0"/>
              <w:marBottom w:val="0"/>
              <w:divBdr>
                <w:top w:val="none" w:sz="0" w:space="0" w:color="auto"/>
                <w:left w:val="none" w:sz="0" w:space="0" w:color="auto"/>
                <w:bottom w:val="none" w:sz="0" w:space="0" w:color="auto"/>
                <w:right w:val="none" w:sz="0" w:space="0" w:color="auto"/>
              </w:divBdr>
            </w:div>
          </w:divsChild>
        </w:div>
        <w:div w:id="256182894">
          <w:marLeft w:val="0"/>
          <w:marRight w:val="0"/>
          <w:marTop w:val="0"/>
          <w:marBottom w:val="0"/>
          <w:divBdr>
            <w:top w:val="none" w:sz="0" w:space="0" w:color="auto"/>
            <w:left w:val="none" w:sz="0" w:space="0" w:color="auto"/>
            <w:bottom w:val="none" w:sz="0" w:space="0" w:color="auto"/>
            <w:right w:val="none" w:sz="0" w:space="0" w:color="auto"/>
          </w:divBdr>
          <w:divsChild>
            <w:div w:id="655911897">
              <w:marLeft w:val="0"/>
              <w:marRight w:val="0"/>
              <w:marTop w:val="0"/>
              <w:marBottom w:val="0"/>
              <w:divBdr>
                <w:top w:val="none" w:sz="0" w:space="0" w:color="auto"/>
                <w:left w:val="none" w:sz="0" w:space="0" w:color="auto"/>
                <w:bottom w:val="none" w:sz="0" w:space="0" w:color="auto"/>
                <w:right w:val="none" w:sz="0" w:space="0" w:color="auto"/>
              </w:divBdr>
            </w:div>
            <w:div w:id="461508156">
              <w:marLeft w:val="289"/>
              <w:marRight w:val="0"/>
              <w:marTop w:val="0"/>
              <w:marBottom w:val="0"/>
              <w:divBdr>
                <w:top w:val="none" w:sz="0" w:space="0" w:color="auto"/>
                <w:left w:val="none" w:sz="0" w:space="0" w:color="auto"/>
                <w:bottom w:val="none" w:sz="0" w:space="0" w:color="auto"/>
                <w:right w:val="none" w:sz="0" w:space="0" w:color="auto"/>
              </w:divBdr>
            </w:div>
          </w:divsChild>
        </w:div>
        <w:div w:id="1026640411">
          <w:marLeft w:val="0"/>
          <w:marRight w:val="0"/>
          <w:marTop w:val="0"/>
          <w:marBottom w:val="0"/>
          <w:divBdr>
            <w:top w:val="none" w:sz="0" w:space="0" w:color="auto"/>
            <w:left w:val="none" w:sz="0" w:space="0" w:color="auto"/>
            <w:bottom w:val="none" w:sz="0" w:space="0" w:color="auto"/>
            <w:right w:val="none" w:sz="0" w:space="0" w:color="auto"/>
          </w:divBdr>
          <w:divsChild>
            <w:div w:id="638146012">
              <w:marLeft w:val="0"/>
              <w:marRight w:val="0"/>
              <w:marTop w:val="0"/>
              <w:marBottom w:val="0"/>
              <w:divBdr>
                <w:top w:val="none" w:sz="0" w:space="0" w:color="auto"/>
                <w:left w:val="none" w:sz="0" w:space="0" w:color="auto"/>
                <w:bottom w:val="none" w:sz="0" w:space="0" w:color="auto"/>
                <w:right w:val="none" w:sz="0" w:space="0" w:color="auto"/>
              </w:divBdr>
            </w:div>
            <w:div w:id="1941796280">
              <w:marLeft w:val="289"/>
              <w:marRight w:val="0"/>
              <w:marTop w:val="0"/>
              <w:marBottom w:val="0"/>
              <w:divBdr>
                <w:top w:val="none" w:sz="0" w:space="0" w:color="auto"/>
                <w:left w:val="none" w:sz="0" w:space="0" w:color="auto"/>
                <w:bottom w:val="none" w:sz="0" w:space="0" w:color="auto"/>
                <w:right w:val="none" w:sz="0" w:space="0" w:color="auto"/>
              </w:divBdr>
            </w:div>
          </w:divsChild>
        </w:div>
        <w:div w:id="1579053757">
          <w:marLeft w:val="0"/>
          <w:marRight w:val="0"/>
          <w:marTop w:val="0"/>
          <w:marBottom w:val="0"/>
          <w:divBdr>
            <w:top w:val="none" w:sz="0" w:space="0" w:color="auto"/>
            <w:left w:val="none" w:sz="0" w:space="0" w:color="auto"/>
            <w:bottom w:val="none" w:sz="0" w:space="0" w:color="auto"/>
            <w:right w:val="none" w:sz="0" w:space="0" w:color="auto"/>
          </w:divBdr>
          <w:divsChild>
            <w:div w:id="238288957">
              <w:marLeft w:val="0"/>
              <w:marRight w:val="0"/>
              <w:marTop w:val="0"/>
              <w:marBottom w:val="0"/>
              <w:divBdr>
                <w:top w:val="none" w:sz="0" w:space="0" w:color="auto"/>
                <w:left w:val="none" w:sz="0" w:space="0" w:color="auto"/>
                <w:bottom w:val="none" w:sz="0" w:space="0" w:color="auto"/>
                <w:right w:val="none" w:sz="0" w:space="0" w:color="auto"/>
              </w:divBdr>
            </w:div>
            <w:div w:id="502548587">
              <w:marLeft w:val="289"/>
              <w:marRight w:val="0"/>
              <w:marTop w:val="0"/>
              <w:marBottom w:val="0"/>
              <w:divBdr>
                <w:top w:val="none" w:sz="0" w:space="0" w:color="auto"/>
                <w:left w:val="none" w:sz="0" w:space="0" w:color="auto"/>
                <w:bottom w:val="none" w:sz="0" w:space="0" w:color="auto"/>
                <w:right w:val="none" w:sz="0" w:space="0" w:color="auto"/>
              </w:divBdr>
            </w:div>
          </w:divsChild>
        </w:div>
      </w:divsChild>
    </w:div>
    <w:div w:id="17521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www.epa.gov/iris/sub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faostat/en/" TargetMode="External"/><Relationship Id="rId11" Type="http://schemas.openxmlformats.org/officeDocument/2006/relationships/theme" Target="theme/theme1.xml"/><Relationship Id="rId5" Type="http://schemas.openxmlformats.org/officeDocument/2006/relationships/hyperlink" Target="mailto:maashraf@iau.edu.s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tifr\Desktop\IJAB\Rice%20Hasawi%20ADI%20HRI%20data%20calcula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en-US" sz="1200" b="1"/>
              <a:t>Fig. 2 Reduction (%) in metals during rice cooking in low</a:t>
            </a:r>
            <a:r>
              <a:rPr lang="en-US" sz="1200" b="1" baseline="0"/>
              <a:t> and high rice:water system</a:t>
            </a:r>
            <a:endParaRPr lang="en-US" sz="1200" b="1"/>
          </a:p>
        </c:rich>
      </c:tx>
      <c:layout>
        <c:manualLayout>
          <c:xMode val="edge"/>
          <c:yMode val="edge"/>
          <c:x val="0.14464213607914395"/>
          <c:y val="0.89353810489713126"/>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0382102851346329E-2"/>
          <c:y val="8.5255412050255594E-2"/>
          <c:w val="0.89595205843187886"/>
          <c:h val="0.74864703309559977"/>
        </c:manualLayout>
      </c:layout>
      <c:barChart>
        <c:barDir val="col"/>
        <c:grouping val="clustered"/>
        <c:varyColors val="0"/>
        <c:ser>
          <c:idx val="0"/>
          <c:order val="0"/>
          <c:tx>
            <c:strRef>
              <c:f>'Important &amp; % Reduction'!$R$18</c:f>
              <c:strCache>
                <c:ptCount val="1"/>
                <c:pt idx="0">
                  <c:v>1/2.5 ratio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'Important &amp; % Reduction'!$Q$19:$Q$24</c:f>
              <c:strCache>
                <c:ptCount val="6"/>
                <c:pt idx="0">
                  <c:v>As</c:v>
                </c:pt>
                <c:pt idx="1">
                  <c:v>Cd</c:v>
                </c:pt>
                <c:pt idx="2">
                  <c:v>Pb</c:v>
                </c:pt>
                <c:pt idx="3">
                  <c:v>Cr</c:v>
                </c:pt>
                <c:pt idx="4">
                  <c:v>Sb</c:v>
                </c:pt>
                <c:pt idx="5">
                  <c:v>Ni </c:v>
                </c:pt>
              </c:strCache>
            </c:strRef>
          </c:cat>
          <c:val>
            <c:numRef>
              <c:f>'Important &amp; % Reduction'!$R$19:$R$24</c:f>
              <c:numCache>
                <c:formatCode>0.00</c:formatCode>
                <c:ptCount val="6"/>
                <c:pt idx="0">
                  <c:v>3.5714285714285627</c:v>
                </c:pt>
                <c:pt idx="1">
                  <c:v>0</c:v>
                </c:pt>
                <c:pt idx="2">
                  <c:v>3.4789045151739404</c:v>
                </c:pt>
                <c:pt idx="3">
                  <c:v>4.6632124352331648</c:v>
                </c:pt>
                <c:pt idx="4">
                  <c:v>6.2256809338521455</c:v>
                </c:pt>
                <c:pt idx="5">
                  <c:v>5.0505050505050395</c:v>
                </c:pt>
              </c:numCache>
            </c:numRef>
          </c:val>
          <c:extLst>
            <c:ext xmlns:c16="http://schemas.microsoft.com/office/drawing/2014/chart" uri="{C3380CC4-5D6E-409C-BE32-E72D297353CC}">
              <c16:uniqueId val="{00000000-9714-40E8-9A67-AEF3362F2604}"/>
            </c:ext>
          </c:extLst>
        </c:ser>
        <c:ser>
          <c:idx val="1"/>
          <c:order val="1"/>
          <c:tx>
            <c:strRef>
              <c:f>'Important &amp; % Reduction'!$S$18</c:f>
              <c:strCache>
                <c:ptCount val="1"/>
                <c:pt idx="0">
                  <c:v>1/3.5 ratio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'Important &amp; % Reduction'!$Q$19:$Q$24</c:f>
              <c:strCache>
                <c:ptCount val="6"/>
                <c:pt idx="0">
                  <c:v>As</c:v>
                </c:pt>
                <c:pt idx="1">
                  <c:v>Cd</c:v>
                </c:pt>
                <c:pt idx="2">
                  <c:v>Pb</c:v>
                </c:pt>
                <c:pt idx="3">
                  <c:v>Cr</c:v>
                </c:pt>
                <c:pt idx="4">
                  <c:v>Sb</c:v>
                </c:pt>
                <c:pt idx="5">
                  <c:v>Ni </c:v>
                </c:pt>
              </c:strCache>
            </c:strRef>
          </c:cat>
          <c:val>
            <c:numRef>
              <c:f>'Important &amp; % Reduction'!$S$19:$S$24</c:f>
              <c:numCache>
                <c:formatCode>0.00</c:formatCode>
                <c:ptCount val="6"/>
                <c:pt idx="0">
                  <c:v>5.2521008403361273</c:v>
                </c:pt>
                <c:pt idx="1">
                  <c:v>1.6042780748663117</c:v>
                </c:pt>
                <c:pt idx="2">
                  <c:v>4.3671354552183521</c:v>
                </c:pt>
                <c:pt idx="3">
                  <c:v>4.145077720207258</c:v>
                </c:pt>
                <c:pt idx="4">
                  <c:v>7.7821011673151821</c:v>
                </c:pt>
                <c:pt idx="5">
                  <c:v>5.5555555555555536</c:v>
                </c:pt>
              </c:numCache>
            </c:numRef>
          </c:val>
          <c:extLst>
            <c:ext xmlns:c16="http://schemas.microsoft.com/office/drawing/2014/chart" uri="{C3380CC4-5D6E-409C-BE32-E72D297353CC}">
              <c16:uniqueId val="{00000001-9714-40E8-9A67-AEF3362F2604}"/>
            </c:ext>
          </c:extLst>
        </c:ser>
        <c:ser>
          <c:idx val="2"/>
          <c:order val="2"/>
          <c:tx>
            <c:strRef>
              <c:f>'Important &amp; % Reduction'!$T$18</c:f>
              <c:strCache>
                <c:ptCount val="1"/>
                <c:pt idx="0">
                  <c:v>1/5 ratio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'Important &amp; % Reduction'!$Q$19:$Q$24</c:f>
              <c:strCache>
                <c:ptCount val="6"/>
                <c:pt idx="0">
                  <c:v>As</c:v>
                </c:pt>
                <c:pt idx="1">
                  <c:v>Cd</c:v>
                </c:pt>
                <c:pt idx="2">
                  <c:v>Pb</c:v>
                </c:pt>
                <c:pt idx="3">
                  <c:v>Cr</c:v>
                </c:pt>
                <c:pt idx="4">
                  <c:v>Sb</c:v>
                </c:pt>
                <c:pt idx="5">
                  <c:v>Ni </c:v>
                </c:pt>
              </c:strCache>
            </c:strRef>
          </c:cat>
          <c:val>
            <c:numRef>
              <c:f>'Important &amp; % Reduction'!$T$19:$T$24</c:f>
              <c:numCache>
                <c:formatCode>0.00</c:formatCode>
                <c:ptCount val="6"/>
                <c:pt idx="0">
                  <c:v>35.504201680672267</c:v>
                </c:pt>
                <c:pt idx="1">
                  <c:v>4.010695187165779</c:v>
                </c:pt>
                <c:pt idx="2">
                  <c:v>24.574389341228724</c:v>
                </c:pt>
                <c:pt idx="3">
                  <c:v>7.5129533678756539</c:v>
                </c:pt>
                <c:pt idx="4">
                  <c:v>27.237354085603116</c:v>
                </c:pt>
                <c:pt idx="5">
                  <c:v>6.7821067821067729</c:v>
                </c:pt>
              </c:numCache>
            </c:numRef>
          </c:val>
          <c:extLst>
            <c:ext xmlns:c16="http://schemas.microsoft.com/office/drawing/2014/chart" uri="{C3380CC4-5D6E-409C-BE32-E72D297353CC}">
              <c16:uniqueId val="{00000002-9714-40E8-9A67-AEF3362F2604}"/>
            </c:ext>
          </c:extLst>
        </c:ser>
        <c:ser>
          <c:idx val="3"/>
          <c:order val="3"/>
          <c:tx>
            <c:strRef>
              <c:f>'Important &amp; % Reduction'!$U$18</c:f>
              <c:strCache>
                <c:ptCount val="1"/>
                <c:pt idx="0">
                  <c:v>1/6 ratio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'Important &amp; % Reduction'!$Q$19:$Q$24</c:f>
              <c:strCache>
                <c:ptCount val="6"/>
                <c:pt idx="0">
                  <c:v>As</c:v>
                </c:pt>
                <c:pt idx="1">
                  <c:v>Cd</c:v>
                </c:pt>
                <c:pt idx="2">
                  <c:v>Pb</c:v>
                </c:pt>
                <c:pt idx="3">
                  <c:v>Cr</c:v>
                </c:pt>
                <c:pt idx="4">
                  <c:v>Sb</c:v>
                </c:pt>
                <c:pt idx="5">
                  <c:v>Ni </c:v>
                </c:pt>
              </c:strCache>
            </c:strRef>
          </c:cat>
          <c:val>
            <c:numRef>
              <c:f>'Important &amp; % Reduction'!$U$19:$U$24</c:f>
              <c:numCache>
                <c:formatCode>0.00</c:formatCode>
                <c:ptCount val="6"/>
                <c:pt idx="0">
                  <c:v>55.67226890756303</c:v>
                </c:pt>
                <c:pt idx="1">
                  <c:v>12.834224598930478</c:v>
                </c:pt>
                <c:pt idx="2">
                  <c:v>32.494448556624718</c:v>
                </c:pt>
                <c:pt idx="3">
                  <c:v>8.8082901554404227</c:v>
                </c:pt>
                <c:pt idx="4">
                  <c:v>29.57198443579767</c:v>
                </c:pt>
                <c:pt idx="5">
                  <c:v>10.144300144300134</c:v>
                </c:pt>
              </c:numCache>
            </c:numRef>
          </c:val>
          <c:extLst>
            <c:ext xmlns:c16="http://schemas.microsoft.com/office/drawing/2014/chart" uri="{C3380CC4-5D6E-409C-BE32-E72D297353CC}">
              <c16:uniqueId val="{00000003-9714-40E8-9A67-AEF3362F2604}"/>
            </c:ext>
          </c:extLst>
        </c:ser>
        <c:dLbls>
          <c:showLegendKey val="0"/>
          <c:showVal val="0"/>
          <c:showCatName val="0"/>
          <c:showSerName val="0"/>
          <c:showPercent val="0"/>
          <c:showBubbleSize val="0"/>
        </c:dLbls>
        <c:gapWidth val="219"/>
        <c:overlap val="-27"/>
        <c:axId val="448189432"/>
        <c:axId val="448187136"/>
      </c:barChart>
      <c:catAx>
        <c:axId val="448189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187136"/>
        <c:crosses val="autoZero"/>
        <c:auto val="1"/>
        <c:lblAlgn val="ctr"/>
        <c:lblOffset val="100"/>
        <c:noMultiLvlLbl val="0"/>
      </c:catAx>
      <c:valAx>
        <c:axId val="448187136"/>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189432"/>
        <c:crosses val="autoZero"/>
        <c:crossBetween val="between"/>
        <c:majorUnit val="10"/>
        <c:minorUnit val="2"/>
      </c:valAx>
      <c:spPr>
        <a:noFill/>
        <a:ln>
          <a:noFill/>
        </a:ln>
        <a:effectLst/>
      </c:spPr>
    </c:plotArea>
    <c:legend>
      <c:legendPos val="b"/>
      <c:layout>
        <c:manualLayout>
          <c:xMode val="edge"/>
          <c:yMode val="edge"/>
          <c:x val="0.29466641429436702"/>
          <c:y val="0.22030071488626488"/>
          <c:w val="0.52965854356810171"/>
          <c:h val="0.1135578479977781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19</Pages>
  <Words>5738</Words>
  <Characters>32709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Randhawa</dc:creator>
  <cp:keywords/>
  <dc:description/>
  <cp:lastModifiedBy>Muhammad Atif Randhawa Ashraf</cp:lastModifiedBy>
  <cp:revision>116</cp:revision>
  <cp:lastPrinted>2020-11-15T08:52:00Z</cp:lastPrinted>
  <dcterms:created xsi:type="dcterms:W3CDTF">2020-11-13T08:35:00Z</dcterms:created>
  <dcterms:modified xsi:type="dcterms:W3CDTF">2020-11-15T11:26:00Z</dcterms:modified>
</cp:coreProperties>
</file>