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30" w:rsidRPr="00C9542B" w:rsidRDefault="00E52930" w:rsidP="00804B8B">
      <w:pPr>
        <w:tabs>
          <w:tab w:val="left" w:pos="3300"/>
        </w:tabs>
        <w:spacing w:after="0" w:line="240" w:lineRule="auto"/>
        <w:jc w:val="both"/>
        <w:rPr>
          <w:rFonts w:ascii="Times New Roman" w:hAnsi="Times New Roman" w:cs="Times New Roman"/>
          <w:b/>
          <w:bCs/>
          <w:color w:val="000000"/>
          <w:spacing w:val="-8"/>
          <w:sz w:val="24"/>
          <w:szCs w:val="24"/>
        </w:rPr>
      </w:pPr>
      <w:r w:rsidRPr="00C9542B">
        <w:rPr>
          <w:rFonts w:ascii="Times New Roman" w:hAnsi="Times New Roman" w:cs="Times New Roman"/>
          <w:b/>
          <w:bCs/>
          <w:color w:val="000000"/>
          <w:spacing w:val="-8"/>
          <w:sz w:val="24"/>
          <w:szCs w:val="24"/>
        </w:rPr>
        <w:t>Seed Germination and Vegetative Growth of Petunia (</w:t>
      </w:r>
      <w:r w:rsidRPr="00C9542B">
        <w:rPr>
          <w:rFonts w:ascii="Times New Roman" w:hAnsi="Times New Roman" w:cs="Times New Roman"/>
          <w:b/>
          <w:bCs/>
          <w:i/>
          <w:color w:val="000000"/>
          <w:spacing w:val="-8"/>
          <w:sz w:val="24"/>
          <w:szCs w:val="24"/>
        </w:rPr>
        <w:t xml:space="preserve">Petunia </w:t>
      </w:r>
      <w:proofErr w:type="spellStart"/>
      <w:r w:rsidRPr="00C9542B">
        <w:rPr>
          <w:rFonts w:ascii="Times New Roman" w:hAnsi="Times New Roman" w:cs="Times New Roman"/>
          <w:b/>
          <w:bCs/>
          <w:i/>
          <w:color w:val="000000"/>
          <w:spacing w:val="-8"/>
          <w:sz w:val="24"/>
          <w:szCs w:val="24"/>
        </w:rPr>
        <w:t>hybrida</w:t>
      </w:r>
      <w:proofErr w:type="spellEnd"/>
      <w:r w:rsidRPr="00C9542B">
        <w:rPr>
          <w:rFonts w:ascii="Times New Roman" w:hAnsi="Times New Roman" w:cs="Times New Roman"/>
          <w:b/>
          <w:bCs/>
          <w:color w:val="000000"/>
          <w:spacing w:val="-8"/>
          <w:sz w:val="24"/>
          <w:szCs w:val="24"/>
        </w:rPr>
        <w:t>) Genotypes to Salt Stress</w:t>
      </w:r>
    </w:p>
    <w:p w:rsidR="00E52930" w:rsidRPr="00C9542B" w:rsidRDefault="00E52930" w:rsidP="00804B8B">
      <w:pPr>
        <w:tabs>
          <w:tab w:val="left" w:pos="3300"/>
        </w:tabs>
        <w:spacing w:after="0" w:line="240" w:lineRule="auto"/>
        <w:jc w:val="both"/>
        <w:rPr>
          <w:rFonts w:ascii="Times New Roman" w:hAnsi="Times New Roman" w:cs="Times New Roman"/>
          <w:b/>
          <w:bCs/>
          <w:color w:val="000000"/>
          <w:spacing w:val="-8"/>
          <w:sz w:val="24"/>
          <w:szCs w:val="24"/>
        </w:rPr>
      </w:pPr>
    </w:p>
    <w:p w:rsidR="00E52930" w:rsidRPr="00C9542B" w:rsidRDefault="00E52930" w:rsidP="00804B8B">
      <w:pPr>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Niaz Ahmed Wahocho</w:t>
      </w:r>
      <w:r w:rsidRPr="00C9542B">
        <w:rPr>
          <w:rFonts w:ascii="Times New Roman" w:hAnsi="Times New Roman" w:cs="Times New Roman"/>
          <w:color w:val="000000"/>
          <w:sz w:val="24"/>
          <w:szCs w:val="24"/>
          <w:vertAlign w:val="superscript"/>
        </w:rPr>
        <w:t>1</w:t>
      </w:r>
      <w:r w:rsidRPr="00C9542B">
        <w:rPr>
          <w:rFonts w:ascii="Times New Roman" w:hAnsi="Times New Roman" w:cs="Times New Roman"/>
          <w:color w:val="000000"/>
          <w:sz w:val="24"/>
          <w:szCs w:val="24"/>
        </w:rPr>
        <w:t xml:space="preserve">, Rais Mujeeb-ur-Rehman Laghari </w:t>
      </w:r>
      <w:r w:rsidRPr="00C9542B">
        <w:rPr>
          <w:rFonts w:ascii="Times New Roman" w:hAnsi="Times New Roman" w:cs="Times New Roman"/>
          <w:color w:val="000000"/>
          <w:sz w:val="24"/>
          <w:szCs w:val="24"/>
          <w:vertAlign w:val="superscript"/>
        </w:rPr>
        <w:t>1</w:t>
      </w:r>
      <w:r w:rsidRPr="00C9542B">
        <w:rPr>
          <w:rFonts w:ascii="Times New Roman" w:hAnsi="Times New Roman" w:cs="Times New Roman"/>
          <w:color w:val="000000"/>
          <w:sz w:val="24"/>
          <w:szCs w:val="24"/>
        </w:rPr>
        <w:t>, Khalid Hussain Talpur</w:t>
      </w:r>
      <w:r w:rsidRPr="00C9542B">
        <w:rPr>
          <w:rFonts w:ascii="Times New Roman" w:hAnsi="Times New Roman" w:cs="Times New Roman"/>
          <w:color w:val="000000"/>
          <w:sz w:val="24"/>
          <w:szCs w:val="24"/>
          <w:vertAlign w:val="superscript"/>
        </w:rPr>
        <w:t>2</w:t>
      </w:r>
      <w:r w:rsidRPr="00C9542B">
        <w:rPr>
          <w:rFonts w:ascii="Times New Roman" w:hAnsi="Times New Roman" w:cs="Times New Roman"/>
          <w:color w:val="000000"/>
          <w:sz w:val="24"/>
          <w:szCs w:val="24"/>
        </w:rPr>
        <w:t>, Muzamil Farooque Jamali</w:t>
      </w:r>
      <w:r w:rsidRPr="00C9542B">
        <w:rPr>
          <w:rFonts w:ascii="Times New Roman" w:hAnsi="Times New Roman" w:cs="Times New Roman"/>
          <w:color w:val="000000"/>
          <w:sz w:val="24"/>
          <w:szCs w:val="24"/>
          <w:vertAlign w:val="superscript"/>
        </w:rPr>
        <w:t>1</w:t>
      </w:r>
      <w:r w:rsidRPr="00C9542B">
        <w:rPr>
          <w:rFonts w:ascii="Times New Roman" w:hAnsi="Times New Roman" w:cs="Times New Roman"/>
          <w:color w:val="000000"/>
          <w:sz w:val="24"/>
          <w:szCs w:val="24"/>
        </w:rPr>
        <w:t>,</w:t>
      </w:r>
      <w:r w:rsidR="00A979B6">
        <w:rPr>
          <w:rFonts w:ascii="Times New Roman" w:hAnsi="Times New Roman" w:cs="Times New Roman"/>
          <w:color w:val="000000"/>
          <w:sz w:val="24"/>
          <w:szCs w:val="24"/>
        </w:rPr>
        <w:t xml:space="preserve"> Waqas Ahmad</w:t>
      </w:r>
      <w:r w:rsidR="00A979B6" w:rsidRPr="00A979B6">
        <w:rPr>
          <w:rFonts w:ascii="Times New Roman" w:hAnsi="Times New Roman" w:cs="Times New Roman"/>
          <w:color w:val="000000"/>
          <w:sz w:val="24"/>
          <w:szCs w:val="24"/>
          <w:vertAlign w:val="superscript"/>
        </w:rPr>
        <w:t>5</w:t>
      </w:r>
      <w:r w:rsidR="00A979B6">
        <w:rPr>
          <w:rFonts w:ascii="Times New Roman" w:hAnsi="Times New Roman" w:cs="Times New Roman"/>
          <w:color w:val="000000"/>
          <w:sz w:val="24"/>
          <w:szCs w:val="24"/>
        </w:rPr>
        <w:t>,</w:t>
      </w:r>
      <w:r w:rsidRPr="00C9542B">
        <w:rPr>
          <w:rFonts w:ascii="Times New Roman" w:hAnsi="Times New Roman" w:cs="Times New Roman"/>
          <w:color w:val="000000"/>
          <w:sz w:val="24"/>
          <w:szCs w:val="24"/>
        </w:rPr>
        <w:t xml:space="preserve"> </w:t>
      </w:r>
      <w:r w:rsidR="00B769D9" w:rsidRPr="00C9542B">
        <w:rPr>
          <w:rFonts w:ascii="Times New Roman" w:hAnsi="Times New Roman" w:cs="Times New Roman"/>
          <w:bCs/>
          <w:sz w:val="24"/>
          <w:szCs w:val="24"/>
        </w:rPr>
        <w:t>Ahmed Naqi Shah</w:t>
      </w:r>
      <w:r w:rsidR="00B769D9" w:rsidRPr="00C9542B">
        <w:rPr>
          <w:rFonts w:ascii="Times New Roman" w:hAnsi="Times New Roman" w:cs="Times New Roman"/>
          <w:bCs/>
          <w:sz w:val="24"/>
          <w:szCs w:val="24"/>
          <w:vertAlign w:val="superscript"/>
        </w:rPr>
        <w:t>3</w:t>
      </w:r>
      <w:r w:rsidRPr="00C9542B">
        <w:rPr>
          <w:rFonts w:ascii="Times New Roman" w:hAnsi="Times New Roman" w:cs="Times New Roman"/>
          <w:bCs/>
          <w:sz w:val="24"/>
          <w:szCs w:val="24"/>
        </w:rPr>
        <w:t>,</w:t>
      </w:r>
      <w:r w:rsidRPr="00C9542B">
        <w:rPr>
          <w:rFonts w:ascii="Times New Roman" w:hAnsi="Times New Roman" w:cs="Times New Roman"/>
          <w:color w:val="000000"/>
          <w:sz w:val="24"/>
          <w:szCs w:val="24"/>
        </w:rPr>
        <w:t xml:space="preserve"> Sohail Ahmed Otho</w:t>
      </w:r>
      <w:r w:rsidR="00B769D9" w:rsidRPr="00C9542B">
        <w:rPr>
          <w:rFonts w:ascii="Times New Roman" w:hAnsi="Times New Roman" w:cs="Times New Roman"/>
          <w:color w:val="000000"/>
          <w:sz w:val="24"/>
          <w:szCs w:val="24"/>
          <w:vertAlign w:val="superscript"/>
        </w:rPr>
        <w:t>4</w:t>
      </w:r>
      <w:r w:rsidRPr="00C9542B">
        <w:rPr>
          <w:rFonts w:ascii="Times New Roman" w:hAnsi="Times New Roman" w:cs="Times New Roman"/>
          <w:color w:val="000000"/>
          <w:sz w:val="24"/>
          <w:szCs w:val="24"/>
        </w:rPr>
        <w:t xml:space="preserve">, </w:t>
      </w:r>
      <w:proofErr w:type="spellStart"/>
      <w:r w:rsidRPr="00C9542B">
        <w:rPr>
          <w:rFonts w:ascii="Times New Roman" w:hAnsi="Times New Roman" w:cs="Times New Roman"/>
          <w:color w:val="000000"/>
          <w:sz w:val="24"/>
          <w:szCs w:val="24"/>
        </w:rPr>
        <w:t>Safdar</w:t>
      </w:r>
      <w:proofErr w:type="spellEnd"/>
      <w:r w:rsidRPr="00C9542B">
        <w:rPr>
          <w:rFonts w:ascii="Times New Roman" w:hAnsi="Times New Roman" w:cs="Times New Roman"/>
          <w:color w:val="000000"/>
          <w:sz w:val="24"/>
          <w:szCs w:val="24"/>
        </w:rPr>
        <w:t xml:space="preserve"> Ali Wahocho</w:t>
      </w:r>
      <w:r w:rsidRPr="00C9542B">
        <w:rPr>
          <w:rFonts w:ascii="Times New Roman" w:hAnsi="Times New Roman" w:cs="Times New Roman"/>
          <w:color w:val="000000"/>
          <w:sz w:val="24"/>
          <w:szCs w:val="24"/>
          <w:vertAlign w:val="superscript"/>
        </w:rPr>
        <w:t>1</w:t>
      </w:r>
    </w:p>
    <w:p w:rsidR="00E52930" w:rsidRPr="00C9542B" w:rsidRDefault="00E52930" w:rsidP="00804B8B">
      <w:pPr>
        <w:spacing w:after="0" w:line="240" w:lineRule="auto"/>
        <w:ind w:right="-180"/>
        <w:jc w:val="both"/>
        <w:rPr>
          <w:rFonts w:ascii="Times New Roman" w:hAnsi="Times New Roman" w:cs="Times New Roman"/>
          <w:color w:val="000000"/>
          <w:sz w:val="24"/>
          <w:szCs w:val="24"/>
          <w:vertAlign w:val="superscript"/>
        </w:rPr>
      </w:pPr>
    </w:p>
    <w:p w:rsidR="00E52930" w:rsidRPr="00C9542B" w:rsidRDefault="00E52930" w:rsidP="00804B8B">
      <w:pPr>
        <w:spacing w:after="0" w:line="240" w:lineRule="auto"/>
        <w:ind w:right="-180"/>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vertAlign w:val="superscript"/>
        </w:rPr>
        <w:t>1</w:t>
      </w:r>
      <w:r w:rsidRPr="00C9542B">
        <w:rPr>
          <w:rFonts w:ascii="Times New Roman" w:hAnsi="Times New Roman" w:cs="Times New Roman"/>
          <w:color w:val="000000"/>
          <w:sz w:val="24"/>
          <w:szCs w:val="24"/>
        </w:rPr>
        <w:t xml:space="preserve">Department of Horticulture, Sindh Agriculture University </w:t>
      </w:r>
      <w:proofErr w:type="spellStart"/>
      <w:r w:rsidRPr="00C9542B">
        <w:rPr>
          <w:rFonts w:ascii="Times New Roman" w:hAnsi="Times New Roman" w:cs="Times New Roman"/>
          <w:color w:val="000000"/>
          <w:sz w:val="24"/>
          <w:szCs w:val="24"/>
        </w:rPr>
        <w:t>Tandojam</w:t>
      </w:r>
      <w:proofErr w:type="spellEnd"/>
      <w:r w:rsidRPr="00C9542B">
        <w:rPr>
          <w:rFonts w:ascii="Times New Roman" w:hAnsi="Times New Roman" w:cs="Times New Roman"/>
          <w:color w:val="000000"/>
          <w:sz w:val="24"/>
          <w:szCs w:val="24"/>
        </w:rPr>
        <w:t>, Pakistan</w:t>
      </w:r>
    </w:p>
    <w:p w:rsidR="00E52930" w:rsidRPr="00C9542B" w:rsidRDefault="00E52930" w:rsidP="00804B8B">
      <w:pPr>
        <w:spacing w:after="0" w:line="240" w:lineRule="auto"/>
        <w:ind w:right="-180"/>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vertAlign w:val="superscript"/>
        </w:rPr>
        <w:t>2</w:t>
      </w:r>
      <w:r w:rsidRPr="00C9542B">
        <w:rPr>
          <w:rFonts w:ascii="Times New Roman" w:hAnsi="Times New Roman" w:cs="Times New Roman"/>
          <w:color w:val="000000"/>
          <w:sz w:val="24"/>
          <w:szCs w:val="24"/>
        </w:rPr>
        <w:t xml:space="preserve">Department of Soil Science, Sindh Agriculture University </w:t>
      </w:r>
      <w:proofErr w:type="spellStart"/>
      <w:r w:rsidRPr="00C9542B">
        <w:rPr>
          <w:rFonts w:ascii="Times New Roman" w:hAnsi="Times New Roman" w:cs="Times New Roman"/>
          <w:color w:val="000000"/>
          <w:sz w:val="24"/>
          <w:szCs w:val="24"/>
        </w:rPr>
        <w:t>Tandojam</w:t>
      </w:r>
      <w:proofErr w:type="spellEnd"/>
      <w:r w:rsidRPr="00C9542B">
        <w:rPr>
          <w:rFonts w:ascii="Times New Roman" w:hAnsi="Times New Roman" w:cs="Times New Roman"/>
          <w:color w:val="000000"/>
          <w:sz w:val="24"/>
          <w:szCs w:val="24"/>
        </w:rPr>
        <w:t>, Pakistan</w:t>
      </w:r>
    </w:p>
    <w:p w:rsidR="00E52930" w:rsidRPr="00C9542B" w:rsidRDefault="00E52930" w:rsidP="00804B8B">
      <w:pPr>
        <w:spacing w:after="0" w:line="240" w:lineRule="auto"/>
        <w:ind w:right="-180"/>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vertAlign w:val="superscript"/>
        </w:rPr>
        <w:t>3</w:t>
      </w:r>
      <w:r w:rsidRPr="00C9542B">
        <w:rPr>
          <w:rFonts w:ascii="Times New Roman" w:hAnsi="Times New Roman" w:cs="Times New Roman"/>
          <w:color w:val="000000"/>
          <w:sz w:val="24"/>
          <w:szCs w:val="24"/>
        </w:rPr>
        <w:t xml:space="preserve">Department of </w:t>
      </w:r>
      <w:r w:rsidR="00B769D9" w:rsidRPr="00C9542B">
        <w:rPr>
          <w:rFonts w:ascii="Times New Roman" w:hAnsi="Times New Roman" w:cs="Times New Roman"/>
          <w:color w:val="000000"/>
          <w:sz w:val="24"/>
          <w:szCs w:val="24"/>
        </w:rPr>
        <w:t>Agronomy</w:t>
      </w:r>
      <w:r w:rsidRPr="00C9542B">
        <w:rPr>
          <w:rFonts w:ascii="Times New Roman" w:hAnsi="Times New Roman" w:cs="Times New Roman"/>
          <w:color w:val="000000"/>
          <w:sz w:val="24"/>
          <w:szCs w:val="24"/>
        </w:rPr>
        <w:t xml:space="preserve">, Sindh Agriculture University </w:t>
      </w:r>
      <w:proofErr w:type="spellStart"/>
      <w:r w:rsidRPr="00C9542B">
        <w:rPr>
          <w:rFonts w:ascii="Times New Roman" w:hAnsi="Times New Roman" w:cs="Times New Roman"/>
          <w:color w:val="000000"/>
          <w:sz w:val="24"/>
          <w:szCs w:val="24"/>
        </w:rPr>
        <w:t>Tandojam</w:t>
      </w:r>
      <w:proofErr w:type="spellEnd"/>
      <w:r w:rsidRPr="00C9542B">
        <w:rPr>
          <w:rFonts w:ascii="Times New Roman" w:hAnsi="Times New Roman" w:cs="Times New Roman"/>
          <w:color w:val="000000"/>
          <w:sz w:val="24"/>
          <w:szCs w:val="24"/>
        </w:rPr>
        <w:t>, Pakistan</w:t>
      </w:r>
    </w:p>
    <w:p w:rsidR="00B769D9" w:rsidRPr="00C9542B" w:rsidRDefault="00B769D9" w:rsidP="00804B8B">
      <w:pPr>
        <w:spacing w:after="0" w:line="240" w:lineRule="auto"/>
        <w:ind w:right="-180"/>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vertAlign w:val="superscript"/>
        </w:rPr>
        <w:t>4</w:t>
      </w:r>
      <w:r w:rsidRPr="00C9542B">
        <w:rPr>
          <w:rFonts w:ascii="Times New Roman" w:hAnsi="Times New Roman" w:cs="Times New Roman"/>
          <w:color w:val="000000"/>
          <w:sz w:val="24"/>
          <w:szCs w:val="24"/>
        </w:rPr>
        <w:t xml:space="preserve">Department of Entomology, Sindh Agriculture University </w:t>
      </w:r>
      <w:proofErr w:type="spellStart"/>
      <w:r w:rsidRPr="00C9542B">
        <w:rPr>
          <w:rFonts w:ascii="Times New Roman" w:hAnsi="Times New Roman" w:cs="Times New Roman"/>
          <w:color w:val="000000"/>
          <w:sz w:val="24"/>
          <w:szCs w:val="24"/>
        </w:rPr>
        <w:t>Tandojam</w:t>
      </w:r>
      <w:proofErr w:type="spellEnd"/>
      <w:r w:rsidRPr="00C9542B">
        <w:rPr>
          <w:rFonts w:ascii="Times New Roman" w:hAnsi="Times New Roman" w:cs="Times New Roman"/>
          <w:color w:val="000000"/>
          <w:sz w:val="24"/>
          <w:szCs w:val="24"/>
        </w:rPr>
        <w:t>, Pakistan</w:t>
      </w:r>
    </w:p>
    <w:p w:rsidR="00E52930" w:rsidRPr="00A979B6" w:rsidRDefault="00A979B6" w:rsidP="00804B8B">
      <w:pPr>
        <w:spacing w:after="0" w:line="240" w:lineRule="auto"/>
        <w:ind w:right="-180"/>
        <w:jc w:val="both"/>
        <w:rPr>
          <w:rFonts w:ascii="Times New Roman" w:hAnsi="Times New Roman" w:cs="Times New Roman"/>
          <w:color w:val="000000"/>
          <w:sz w:val="24"/>
          <w:szCs w:val="24"/>
        </w:rPr>
      </w:pPr>
      <w:r w:rsidRPr="00A979B6">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College of Agriculture, B</w:t>
      </w:r>
      <w:r w:rsidR="00E2620D">
        <w:rPr>
          <w:rFonts w:ascii="Times New Roman" w:hAnsi="Times New Roman" w:cs="Times New Roman"/>
          <w:color w:val="000000"/>
          <w:sz w:val="24"/>
          <w:szCs w:val="24"/>
        </w:rPr>
        <w:t xml:space="preserve">ahauddin Zakariya University </w:t>
      </w:r>
      <w:r>
        <w:rPr>
          <w:rFonts w:ascii="Times New Roman" w:hAnsi="Times New Roman" w:cs="Times New Roman"/>
          <w:color w:val="000000"/>
          <w:sz w:val="24"/>
          <w:szCs w:val="24"/>
        </w:rPr>
        <w:t>Bahadur Campus Layyah, Pakistan.</w:t>
      </w:r>
    </w:p>
    <w:p w:rsidR="0013167E" w:rsidRDefault="0013167E" w:rsidP="00804B8B">
      <w:pPr>
        <w:spacing w:after="0" w:line="240" w:lineRule="auto"/>
        <w:ind w:right="-180"/>
        <w:jc w:val="both"/>
        <w:rPr>
          <w:rFonts w:ascii="Times New Roman" w:hAnsi="Times New Roman" w:cs="Times New Roman"/>
          <w:color w:val="000000"/>
          <w:sz w:val="24"/>
          <w:szCs w:val="24"/>
        </w:rPr>
      </w:pPr>
    </w:p>
    <w:p w:rsidR="00E52930" w:rsidRPr="00C9542B" w:rsidRDefault="00E52930" w:rsidP="00804B8B">
      <w:pPr>
        <w:spacing w:after="0" w:line="240" w:lineRule="auto"/>
        <w:ind w:right="-180"/>
        <w:jc w:val="both"/>
        <w:rPr>
          <w:rFonts w:ascii="Times New Roman" w:hAnsi="Times New Roman" w:cs="Times New Roman"/>
          <w:sz w:val="24"/>
          <w:szCs w:val="24"/>
        </w:rPr>
      </w:pPr>
      <w:r w:rsidRPr="00C9542B">
        <w:rPr>
          <w:rFonts w:ascii="Times New Roman" w:hAnsi="Times New Roman" w:cs="Times New Roman"/>
          <w:color w:val="000000"/>
          <w:sz w:val="24"/>
          <w:szCs w:val="24"/>
        </w:rPr>
        <w:t xml:space="preserve">Corresponding author </w:t>
      </w:r>
      <w:r w:rsidRPr="00C9542B">
        <w:rPr>
          <w:rFonts w:ascii="Times New Roman" w:hAnsi="Times New Roman" w:cs="Times New Roman"/>
          <w:color w:val="222222"/>
          <w:sz w:val="24"/>
          <w:szCs w:val="24"/>
        </w:rPr>
        <w:t xml:space="preserve">email: </w:t>
      </w:r>
      <w:hyperlink r:id="rId7" w:history="1">
        <w:r w:rsidR="00C22925" w:rsidRPr="009A04C5">
          <w:rPr>
            <w:rStyle w:val="Hyperlink"/>
            <w:rFonts w:ascii="Times New Roman" w:hAnsi="Times New Roman" w:cs="Times New Roman"/>
            <w:sz w:val="24"/>
            <w:szCs w:val="24"/>
          </w:rPr>
          <w:t>muzamiljamali182@gmail.com</w:t>
        </w:r>
      </w:hyperlink>
    </w:p>
    <w:p w:rsidR="00E52930" w:rsidRPr="00C9542B" w:rsidRDefault="00E52930" w:rsidP="00804B8B">
      <w:pPr>
        <w:spacing w:after="0" w:line="240" w:lineRule="auto"/>
        <w:ind w:right="31"/>
        <w:jc w:val="both"/>
        <w:rPr>
          <w:rFonts w:ascii="Times New Roman" w:hAnsi="Times New Roman" w:cs="Times New Roman"/>
          <w:b/>
          <w:color w:val="000000"/>
          <w:sz w:val="24"/>
          <w:szCs w:val="24"/>
        </w:rPr>
      </w:pPr>
    </w:p>
    <w:p w:rsidR="00E52930" w:rsidRPr="00C9542B" w:rsidRDefault="00E52930" w:rsidP="00804B8B">
      <w:pPr>
        <w:spacing w:after="0" w:line="240" w:lineRule="auto"/>
        <w:ind w:right="31"/>
        <w:jc w:val="both"/>
        <w:rPr>
          <w:rFonts w:ascii="Times New Roman" w:hAnsi="Times New Roman" w:cs="Times New Roman"/>
          <w:b/>
          <w:color w:val="000000"/>
          <w:sz w:val="24"/>
          <w:szCs w:val="24"/>
        </w:rPr>
      </w:pPr>
      <w:r w:rsidRPr="00C9542B">
        <w:rPr>
          <w:rFonts w:ascii="Times New Roman" w:hAnsi="Times New Roman" w:cs="Times New Roman"/>
          <w:b/>
          <w:color w:val="000000"/>
          <w:sz w:val="24"/>
          <w:szCs w:val="24"/>
        </w:rPr>
        <w:t>Abstract</w:t>
      </w:r>
      <w:r w:rsidRPr="00C9542B">
        <w:rPr>
          <w:rFonts w:ascii="Times New Roman" w:hAnsi="Times New Roman" w:cs="Times New Roman"/>
          <w:b/>
          <w:color w:val="000000"/>
          <w:sz w:val="24"/>
          <w:szCs w:val="24"/>
        </w:rPr>
        <w:tab/>
      </w:r>
      <w:r w:rsidRPr="00C9542B">
        <w:rPr>
          <w:rFonts w:ascii="Times New Roman" w:hAnsi="Times New Roman" w:cs="Times New Roman"/>
          <w:b/>
          <w:color w:val="000000"/>
          <w:sz w:val="24"/>
          <w:szCs w:val="24"/>
        </w:rPr>
        <w:tab/>
      </w:r>
    </w:p>
    <w:p w:rsidR="00E52930" w:rsidRPr="00C9542B" w:rsidRDefault="006B2DE9" w:rsidP="00E4300C">
      <w:pPr>
        <w:spacing w:after="0" w:line="240" w:lineRule="auto"/>
        <w:ind w:right="31"/>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Salinity is a brutal threat to </w:t>
      </w:r>
      <w:r w:rsidR="001B32B7" w:rsidRPr="00C9542B">
        <w:rPr>
          <w:rFonts w:ascii="Times New Roman" w:hAnsi="Times New Roman" w:cs="Times New Roman"/>
          <w:color w:val="000000"/>
          <w:sz w:val="24"/>
          <w:szCs w:val="24"/>
        </w:rPr>
        <w:t xml:space="preserve">sustainability of </w:t>
      </w:r>
      <w:r w:rsidRPr="00C9542B">
        <w:rPr>
          <w:rFonts w:ascii="Times New Roman" w:hAnsi="Times New Roman" w:cs="Times New Roman"/>
          <w:color w:val="000000"/>
          <w:sz w:val="24"/>
          <w:szCs w:val="24"/>
        </w:rPr>
        <w:t>crop</w:t>
      </w:r>
      <w:r w:rsidR="00E52930" w:rsidRPr="00C9542B">
        <w:rPr>
          <w:rFonts w:ascii="Times New Roman" w:hAnsi="Times New Roman" w:cs="Times New Roman"/>
          <w:color w:val="000000"/>
          <w:sz w:val="24"/>
          <w:szCs w:val="24"/>
        </w:rPr>
        <w:t xml:space="preserve"> </w:t>
      </w:r>
      <w:r w:rsidR="001B32B7" w:rsidRPr="00C9542B">
        <w:rPr>
          <w:rFonts w:ascii="Times New Roman" w:hAnsi="Times New Roman" w:cs="Times New Roman"/>
          <w:color w:val="000000"/>
          <w:sz w:val="24"/>
          <w:szCs w:val="24"/>
        </w:rPr>
        <w:t>production and reveals injurious effect on</w:t>
      </w:r>
      <w:r w:rsidR="00E52930" w:rsidRPr="00C9542B">
        <w:rPr>
          <w:rFonts w:ascii="Times New Roman" w:hAnsi="Times New Roman" w:cs="Times New Roman"/>
          <w:color w:val="000000"/>
          <w:sz w:val="24"/>
          <w:szCs w:val="24"/>
        </w:rPr>
        <w:t xml:space="preserve"> major </w:t>
      </w:r>
      <w:r w:rsidR="00985880" w:rsidRPr="00C9542B">
        <w:rPr>
          <w:rFonts w:ascii="Times New Roman" w:hAnsi="Times New Roman" w:cs="Times New Roman"/>
          <w:color w:val="000000"/>
          <w:sz w:val="24"/>
          <w:szCs w:val="24"/>
        </w:rPr>
        <w:t xml:space="preserve">plant </w:t>
      </w:r>
      <w:r w:rsidR="00E52930" w:rsidRPr="00C9542B">
        <w:rPr>
          <w:rFonts w:ascii="Times New Roman" w:hAnsi="Times New Roman" w:cs="Times New Roman"/>
          <w:color w:val="000000"/>
          <w:sz w:val="24"/>
          <w:szCs w:val="24"/>
        </w:rPr>
        <w:t xml:space="preserve">processes including protein synthesis, cell division and photosynthetic activity. </w:t>
      </w:r>
      <w:r w:rsidR="005A543C" w:rsidRPr="00C9542B">
        <w:rPr>
          <w:rFonts w:ascii="Times New Roman" w:hAnsi="Times New Roman" w:cs="Times New Roman"/>
          <w:color w:val="000000"/>
          <w:sz w:val="24"/>
          <w:szCs w:val="24"/>
        </w:rPr>
        <w:t>Germination and early growth of plants are most</w:t>
      </w:r>
      <w:r w:rsidR="005A543C" w:rsidRPr="00C9542B">
        <w:rPr>
          <w:rFonts w:ascii="Times New Roman" w:eastAsia="Calibri" w:hAnsi="Times New Roman" w:cs="Times New Roman"/>
          <w:color w:val="000000"/>
          <w:sz w:val="24"/>
          <w:szCs w:val="24"/>
        </w:rPr>
        <w:t xml:space="preserve"> susceptible to salinity effect in comparison to other growth stages</w:t>
      </w:r>
      <w:r w:rsidR="00E52930" w:rsidRPr="00C9542B">
        <w:rPr>
          <w:rFonts w:ascii="Times New Roman" w:eastAsia="Calibri" w:hAnsi="Times New Roman" w:cs="Times New Roman"/>
          <w:color w:val="000000"/>
          <w:sz w:val="24"/>
          <w:szCs w:val="24"/>
        </w:rPr>
        <w:t xml:space="preserve">. </w:t>
      </w:r>
      <w:r w:rsidR="00E52930" w:rsidRPr="00C9542B">
        <w:rPr>
          <w:rFonts w:ascii="Times New Roman" w:hAnsi="Times New Roman" w:cs="Times New Roman"/>
          <w:color w:val="000000"/>
          <w:sz w:val="24"/>
          <w:szCs w:val="24"/>
        </w:rPr>
        <w:t>A pot experiment was conducted to ascertain the response of p</w:t>
      </w:r>
      <w:r w:rsidR="00E52930" w:rsidRPr="00C9542B">
        <w:rPr>
          <w:rFonts w:ascii="Times New Roman" w:hAnsi="Times New Roman" w:cs="Times New Roman"/>
          <w:bCs/>
          <w:color w:val="000000"/>
          <w:spacing w:val="-6"/>
          <w:sz w:val="24"/>
          <w:szCs w:val="24"/>
        </w:rPr>
        <w:t xml:space="preserve">etunia varieties to different salt stress levels in Completely Randomized Design (CRD) with three replicates at </w:t>
      </w:r>
      <w:r w:rsidR="00E52930" w:rsidRPr="00C9542B">
        <w:rPr>
          <w:rFonts w:ascii="Times New Roman" w:hAnsi="Times New Roman" w:cs="Times New Roman"/>
          <w:color w:val="000000"/>
          <w:sz w:val="24"/>
          <w:szCs w:val="24"/>
        </w:rPr>
        <w:t xml:space="preserve">Sindh Agriculture University </w:t>
      </w:r>
      <w:proofErr w:type="spellStart"/>
      <w:r w:rsidR="00E52930" w:rsidRPr="00C9542B">
        <w:rPr>
          <w:rFonts w:ascii="Times New Roman" w:hAnsi="Times New Roman" w:cs="Times New Roman"/>
          <w:color w:val="000000"/>
          <w:sz w:val="24"/>
          <w:szCs w:val="24"/>
        </w:rPr>
        <w:t>Tandojam</w:t>
      </w:r>
      <w:proofErr w:type="spellEnd"/>
      <w:r w:rsidR="00E52930" w:rsidRPr="00C9542B">
        <w:rPr>
          <w:rFonts w:ascii="Times New Roman" w:hAnsi="Times New Roman" w:cs="Times New Roman"/>
          <w:color w:val="000000"/>
          <w:sz w:val="24"/>
          <w:szCs w:val="24"/>
        </w:rPr>
        <w:t>. Two petunia varieties (V</w:t>
      </w:r>
      <w:r w:rsidR="00E52930" w:rsidRPr="00C9542B">
        <w:rPr>
          <w:rFonts w:ascii="Times New Roman" w:hAnsi="Times New Roman" w:cs="Times New Roman"/>
          <w:sz w:val="24"/>
          <w:szCs w:val="24"/>
          <w:vertAlign w:val="subscript"/>
        </w:rPr>
        <w:t>1</w:t>
      </w:r>
      <w:r w:rsidR="00E52930" w:rsidRPr="00C9542B">
        <w:rPr>
          <w:rFonts w:ascii="Times New Roman" w:hAnsi="Times New Roman" w:cs="Times New Roman"/>
          <w:sz w:val="24"/>
          <w:szCs w:val="24"/>
        </w:rPr>
        <w:t>= Prism blue, V</w:t>
      </w:r>
      <w:r w:rsidR="00E52930" w:rsidRPr="00C9542B">
        <w:rPr>
          <w:rFonts w:ascii="Times New Roman" w:hAnsi="Times New Roman" w:cs="Times New Roman"/>
          <w:sz w:val="24"/>
          <w:szCs w:val="24"/>
          <w:vertAlign w:val="subscript"/>
        </w:rPr>
        <w:t>2</w:t>
      </w:r>
      <w:r w:rsidR="00E52930" w:rsidRPr="00C9542B">
        <w:rPr>
          <w:rFonts w:ascii="Times New Roman" w:hAnsi="Times New Roman" w:cs="Times New Roman"/>
          <w:sz w:val="24"/>
          <w:szCs w:val="24"/>
        </w:rPr>
        <w:t xml:space="preserve">= </w:t>
      </w:r>
      <w:proofErr w:type="spellStart"/>
      <w:r w:rsidR="00E52930" w:rsidRPr="00C9542B">
        <w:rPr>
          <w:rFonts w:ascii="Times New Roman" w:hAnsi="Times New Roman" w:cs="Times New Roman"/>
          <w:sz w:val="24"/>
          <w:szCs w:val="24"/>
        </w:rPr>
        <w:t>Hala</w:t>
      </w:r>
      <w:proofErr w:type="spellEnd"/>
      <w:r w:rsidR="00E52930" w:rsidRPr="00C9542B">
        <w:rPr>
          <w:rFonts w:ascii="Times New Roman" w:hAnsi="Times New Roman" w:cs="Times New Roman"/>
          <w:sz w:val="24"/>
          <w:szCs w:val="24"/>
        </w:rPr>
        <w:t xml:space="preserve"> lop petunia rose) were evaluated against six levels of salt stress </w:t>
      </w:r>
      <w:r w:rsidR="00E52930" w:rsidRPr="00C9542B">
        <w:rPr>
          <w:rFonts w:ascii="Times New Roman" w:eastAsia="Calibri" w:hAnsi="Times New Roman" w:cs="Times New Roman"/>
          <w:color w:val="000000"/>
          <w:sz w:val="24"/>
          <w:szCs w:val="24"/>
        </w:rPr>
        <w:t>(T</w:t>
      </w:r>
      <w:r w:rsidR="00E52930" w:rsidRPr="00C9542B">
        <w:rPr>
          <w:rFonts w:ascii="Times New Roman" w:eastAsia="Calibri" w:hAnsi="Times New Roman" w:cs="Times New Roman"/>
          <w:color w:val="000000"/>
          <w:sz w:val="24"/>
          <w:szCs w:val="24"/>
          <w:vertAlign w:val="subscript"/>
        </w:rPr>
        <w:t xml:space="preserve">1 </w:t>
      </w:r>
      <w:r w:rsidR="00E52930" w:rsidRPr="00C9542B">
        <w:rPr>
          <w:rFonts w:ascii="Times New Roman" w:eastAsia="Calibri" w:hAnsi="Times New Roman" w:cs="Times New Roman"/>
          <w:color w:val="000000"/>
          <w:sz w:val="24"/>
          <w:szCs w:val="24"/>
        </w:rPr>
        <w:t>= Canal irrigation water [Control], T</w:t>
      </w:r>
      <w:r w:rsidR="00E52930" w:rsidRPr="00C9542B">
        <w:rPr>
          <w:rFonts w:ascii="Times New Roman" w:eastAsia="Calibri" w:hAnsi="Times New Roman" w:cs="Times New Roman"/>
          <w:color w:val="000000"/>
          <w:sz w:val="24"/>
          <w:szCs w:val="24"/>
          <w:vertAlign w:val="subscript"/>
        </w:rPr>
        <w:t xml:space="preserve">2 </w:t>
      </w:r>
      <w:r w:rsidR="00E52930" w:rsidRPr="00C9542B">
        <w:rPr>
          <w:rFonts w:ascii="Times New Roman" w:eastAsia="Calibri" w:hAnsi="Times New Roman" w:cs="Times New Roman"/>
          <w:color w:val="000000"/>
          <w:sz w:val="24"/>
          <w:szCs w:val="24"/>
        </w:rPr>
        <w:t xml:space="preserve">= 3 </w:t>
      </w:r>
      <w:proofErr w:type="spellStart"/>
      <w:r w:rsidR="00E52930" w:rsidRPr="00C9542B">
        <w:rPr>
          <w:rFonts w:ascii="Times New Roman" w:eastAsia="Calibri" w:hAnsi="Times New Roman" w:cs="Times New Roman"/>
          <w:color w:val="000000"/>
          <w:sz w:val="24"/>
          <w:szCs w:val="24"/>
        </w:rPr>
        <w:t>dS</w:t>
      </w:r>
      <w:proofErr w:type="spellEnd"/>
      <w:r w:rsidR="00E52930" w:rsidRPr="00C9542B">
        <w:rPr>
          <w:rFonts w:ascii="Times New Roman" w:eastAsia="Calibri" w:hAnsi="Times New Roman" w:cs="Times New Roman"/>
          <w:color w:val="000000"/>
          <w:sz w:val="24"/>
          <w:szCs w:val="24"/>
        </w:rPr>
        <w:t xml:space="preserve"> m</w:t>
      </w:r>
      <w:r w:rsidR="00E52930" w:rsidRPr="00C9542B">
        <w:rPr>
          <w:rFonts w:ascii="Times New Roman" w:eastAsia="Calibri" w:hAnsi="Times New Roman" w:cs="Times New Roman"/>
          <w:color w:val="000000"/>
          <w:sz w:val="24"/>
          <w:szCs w:val="24"/>
          <w:vertAlign w:val="superscript"/>
        </w:rPr>
        <w:t>-1</w:t>
      </w:r>
      <w:r w:rsidR="00E52930" w:rsidRPr="00C9542B">
        <w:rPr>
          <w:rFonts w:ascii="Times New Roman" w:eastAsia="Calibri" w:hAnsi="Times New Roman" w:cs="Times New Roman"/>
          <w:color w:val="000000"/>
          <w:sz w:val="24"/>
          <w:szCs w:val="24"/>
        </w:rPr>
        <w:t>, T</w:t>
      </w:r>
      <w:r w:rsidR="00E52930" w:rsidRPr="00C9542B">
        <w:rPr>
          <w:rFonts w:ascii="Times New Roman" w:eastAsia="Calibri" w:hAnsi="Times New Roman" w:cs="Times New Roman"/>
          <w:color w:val="000000"/>
          <w:sz w:val="24"/>
          <w:szCs w:val="24"/>
          <w:vertAlign w:val="subscript"/>
        </w:rPr>
        <w:t xml:space="preserve">3 </w:t>
      </w:r>
      <w:r w:rsidR="00E52930" w:rsidRPr="00C9542B">
        <w:rPr>
          <w:rFonts w:ascii="Times New Roman" w:eastAsia="Calibri" w:hAnsi="Times New Roman" w:cs="Times New Roman"/>
          <w:color w:val="000000"/>
          <w:sz w:val="24"/>
          <w:szCs w:val="24"/>
        </w:rPr>
        <w:t xml:space="preserve">= 5 </w:t>
      </w:r>
      <w:proofErr w:type="spellStart"/>
      <w:r w:rsidR="00E52930" w:rsidRPr="00C9542B">
        <w:rPr>
          <w:rFonts w:ascii="Times New Roman" w:eastAsia="Calibri" w:hAnsi="Times New Roman" w:cs="Times New Roman"/>
          <w:color w:val="000000"/>
          <w:sz w:val="24"/>
          <w:szCs w:val="24"/>
        </w:rPr>
        <w:t>dS</w:t>
      </w:r>
      <w:proofErr w:type="spellEnd"/>
      <w:r w:rsidR="00E52930" w:rsidRPr="00C9542B">
        <w:rPr>
          <w:rFonts w:ascii="Times New Roman" w:eastAsia="Calibri" w:hAnsi="Times New Roman" w:cs="Times New Roman"/>
          <w:color w:val="000000"/>
          <w:sz w:val="24"/>
          <w:szCs w:val="24"/>
        </w:rPr>
        <w:t xml:space="preserve"> m</w:t>
      </w:r>
      <w:r w:rsidR="00E52930" w:rsidRPr="00C9542B">
        <w:rPr>
          <w:rFonts w:ascii="Times New Roman" w:eastAsia="Calibri" w:hAnsi="Times New Roman" w:cs="Times New Roman"/>
          <w:color w:val="000000"/>
          <w:sz w:val="24"/>
          <w:szCs w:val="24"/>
          <w:vertAlign w:val="superscript"/>
        </w:rPr>
        <w:t>-1</w:t>
      </w:r>
      <w:r w:rsidR="00E52930" w:rsidRPr="00C9542B">
        <w:rPr>
          <w:rFonts w:ascii="Times New Roman" w:eastAsia="Calibri" w:hAnsi="Times New Roman" w:cs="Times New Roman"/>
          <w:color w:val="000000"/>
          <w:sz w:val="24"/>
          <w:szCs w:val="24"/>
        </w:rPr>
        <w:t>, T</w:t>
      </w:r>
      <w:r w:rsidR="00E52930" w:rsidRPr="00C9542B">
        <w:rPr>
          <w:rFonts w:ascii="Times New Roman" w:eastAsia="Calibri" w:hAnsi="Times New Roman" w:cs="Times New Roman"/>
          <w:color w:val="000000"/>
          <w:sz w:val="24"/>
          <w:szCs w:val="24"/>
          <w:vertAlign w:val="subscript"/>
        </w:rPr>
        <w:t xml:space="preserve">4 </w:t>
      </w:r>
      <w:r w:rsidR="00E52930" w:rsidRPr="00C9542B">
        <w:rPr>
          <w:rFonts w:ascii="Times New Roman" w:eastAsia="Calibri" w:hAnsi="Times New Roman" w:cs="Times New Roman"/>
          <w:color w:val="000000"/>
          <w:sz w:val="24"/>
          <w:szCs w:val="24"/>
        </w:rPr>
        <w:t xml:space="preserve">= 7 </w:t>
      </w:r>
      <w:proofErr w:type="spellStart"/>
      <w:r w:rsidR="00E52930" w:rsidRPr="00C9542B">
        <w:rPr>
          <w:rFonts w:ascii="Times New Roman" w:eastAsia="Calibri" w:hAnsi="Times New Roman" w:cs="Times New Roman"/>
          <w:color w:val="000000"/>
          <w:sz w:val="24"/>
          <w:szCs w:val="24"/>
        </w:rPr>
        <w:t>dS</w:t>
      </w:r>
      <w:proofErr w:type="spellEnd"/>
      <w:r w:rsidR="00E52930" w:rsidRPr="00C9542B">
        <w:rPr>
          <w:rFonts w:ascii="Times New Roman" w:eastAsia="Calibri" w:hAnsi="Times New Roman" w:cs="Times New Roman"/>
          <w:color w:val="000000"/>
          <w:sz w:val="24"/>
          <w:szCs w:val="24"/>
        </w:rPr>
        <w:t xml:space="preserve"> m</w:t>
      </w:r>
      <w:r w:rsidR="00E52930" w:rsidRPr="00C9542B">
        <w:rPr>
          <w:rFonts w:ascii="Times New Roman" w:eastAsia="Calibri" w:hAnsi="Times New Roman" w:cs="Times New Roman"/>
          <w:color w:val="000000"/>
          <w:sz w:val="24"/>
          <w:szCs w:val="24"/>
          <w:vertAlign w:val="superscript"/>
        </w:rPr>
        <w:t>-1</w:t>
      </w:r>
      <w:r w:rsidR="00E52930" w:rsidRPr="00C9542B">
        <w:rPr>
          <w:rFonts w:ascii="Times New Roman" w:eastAsia="Calibri" w:hAnsi="Times New Roman" w:cs="Times New Roman"/>
          <w:color w:val="000000"/>
          <w:sz w:val="24"/>
          <w:szCs w:val="24"/>
        </w:rPr>
        <w:t>, T</w:t>
      </w:r>
      <w:r w:rsidR="00E52930" w:rsidRPr="00C9542B">
        <w:rPr>
          <w:rFonts w:ascii="Times New Roman" w:eastAsia="Calibri" w:hAnsi="Times New Roman" w:cs="Times New Roman"/>
          <w:color w:val="000000"/>
          <w:sz w:val="24"/>
          <w:szCs w:val="24"/>
          <w:vertAlign w:val="subscript"/>
        </w:rPr>
        <w:t xml:space="preserve">5 </w:t>
      </w:r>
      <w:r w:rsidR="00E52930" w:rsidRPr="00C9542B">
        <w:rPr>
          <w:rFonts w:ascii="Times New Roman" w:eastAsia="Calibri" w:hAnsi="Times New Roman" w:cs="Times New Roman"/>
          <w:color w:val="000000"/>
          <w:sz w:val="24"/>
          <w:szCs w:val="24"/>
        </w:rPr>
        <w:t xml:space="preserve">= 9 </w:t>
      </w:r>
      <w:proofErr w:type="spellStart"/>
      <w:r w:rsidR="00E52930" w:rsidRPr="00C9542B">
        <w:rPr>
          <w:rFonts w:ascii="Times New Roman" w:eastAsia="Calibri" w:hAnsi="Times New Roman" w:cs="Times New Roman"/>
          <w:color w:val="000000"/>
          <w:sz w:val="24"/>
          <w:szCs w:val="24"/>
        </w:rPr>
        <w:t>dS</w:t>
      </w:r>
      <w:proofErr w:type="spellEnd"/>
      <w:r w:rsidR="00E52930" w:rsidRPr="00C9542B">
        <w:rPr>
          <w:rFonts w:ascii="Times New Roman" w:eastAsia="Calibri" w:hAnsi="Times New Roman" w:cs="Times New Roman"/>
          <w:color w:val="000000"/>
          <w:sz w:val="24"/>
          <w:szCs w:val="24"/>
        </w:rPr>
        <w:t xml:space="preserve"> m</w:t>
      </w:r>
      <w:r w:rsidR="00E52930" w:rsidRPr="00C9542B">
        <w:rPr>
          <w:rFonts w:ascii="Times New Roman" w:eastAsia="Calibri" w:hAnsi="Times New Roman" w:cs="Times New Roman"/>
          <w:color w:val="000000"/>
          <w:sz w:val="24"/>
          <w:szCs w:val="24"/>
          <w:vertAlign w:val="superscript"/>
        </w:rPr>
        <w:t>-1</w:t>
      </w:r>
      <w:r w:rsidR="00E52930" w:rsidRPr="00C9542B">
        <w:rPr>
          <w:rFonts w:ascii="Times New Roman" w:eastAsia="Calibri" w:hAnsi="Times New Roman" w:cs="Times New Roman"/>
          <w:color w:val="000000"/>
          <w:sz w:val="24"/>
          <w:szCs w:val="24"/>
        </w:rPr>
        <w:t>, T</w:t>
      </w:r>
      <w:r w:rsidR="00E52930" w:rsidRPr="00C9542B">
        <w:rPr>
          <w:rFonts w:ascii="Times New Roman" w:eastAsia="Calibri" w:hAnsi="Times New Roman" w:cs="Times New Roman"/>
          <w:color w:val="000000"/>
          <w:sz w:val="24"/>
          <w:szCs w:val="24"/>
          <w:vertAlign w:val="subscript"/>
        </w:rPr>
        <w:t xml:space="preserve">6 </w:t>
      </w:r>
      <w:r w:rsidR="00E52930" w:rsidRPr="00C9542B">
        <w:rPr>
          <w:rFonts w:ascii="Times New Roman" w:eastAsia="Calibri" w:hAnsi="Times New Roman" w:cs="Times New Roman"/>
          <w:color w:val="000000"/>
          <w:sz w:val="24"/>
          <w:szCs w:val="24"/>
        </w:rPr>
        <w:t xml:space="preserve">= 11 </w:t>
      </w:r>
      <w:proofErr w:type="spellStart"/>
      <w:r w:rsidR="00E52930" w:rsidRPr="00C9542B">
        <w:rPr>
          <w:rFonts w:ascii="Times New Roman" w:eastAsia="Calibri" w:hAnsi="Times New Roman" w:cs="Times New Roman"/>
          <w:color w:val="000000"/>
          <w:sz w:val="24"/>
          <w:szCs w:val="24"/>
        </w:rPr>
        <w:t>dS</w:t>
      </w:r>
      <w:proofErr w:type="spellEnd"/>
      <w:r w:rsidR="00E52930" w:rsidRPr="00C9542B">
        <w:rPr>
          <w:rFonts w:ascii="Times New Roman" w:eastAsia="Calibri" w:hAnsi="Times New Roman" w:cs="Times New Roman"/>
          <w:color w:val="000000"/>
          <w:sz w:val="24"/>
          <w:szCs w:val="24"/>
        </w:rPr>
        <w:t xml:space="preserve"> m</w:t>
      </w:r>
      <w:r w:rsidR="00E52930" w:rsidRPr="00C9542B">
        <w:rPr>
          <w:rFonts w:ascii="Times New Roman" w:eastAsia="Calibri" w:hAnsi="Times New Roman" w:cs="Times New Roman"/>
          <w:color w:val="000000"/>
          <w:sz w:val="24"/>
          <w:szCs w:val="24"/>
          <w:vertAlign w:val="superscript"/>
        </w:rPr>
        <w:t>-1</w:t>
      </w:r>
      <w:r w:rsidR="00E52930" w:rsidRPr="00C9542B">
        <w:rPr>
          <w:rFonts w:ascii="Times New Roman" w:eastAsia="Calibri" w:hAnsi="Times New Roman" w:cs="Times New Roman"/>
          <w:color w:val="000000"/>
          <w:sz w:val="24"/>
          <w:szCs w:val="24"/>
        </w:rPr>
        <w:t>)</w:t>
      </w:r>
      <w:r w:rsidR="00E52930" w:rsidRPr="00C9542B">
        <w:rPr>
          <w:rFonts w:ascii="Times New Roman" w:hAnsi="Times New Roman" w:cs="Times New Roman"/>
          <w:bCs/>
          <w:color w:val="000000"/>
          <w:sz w:val="24"/>
          <w:szCs w:val="24"/>
        </w:rPr>
        <w:t>.</w:t>
      </w:r>
      <w:r w:rsidR="00E52930" w:rsidRPr="00C9542B">
        <w:rPr>
          <w:rFonts w:ascii="Times New Roman" w:hAnsi="Times New Roman" w:cs="Times New Roman"/>
          <w:b/>
          <w:bCs/>
          <w:color w:val="000000"/>
          <w:sz w:val="24"/>
          <w:szCs w:val="24"/>
        </w:rPr>
        <w:t xml:space="preserve"> </w:t>
      </w:r>
      <w:r w:rsidR="00E52930" w:rsidRPr="00C9542B">
        <w:rPr>
          <w:rFonts w:ascii="Times New Roman" w:eastAsia="Calibri" w:hAnsi="Times New Roman" w:cs="Times New Roman"/>
          <w:bCs/>
          <w:color w:val="000000"/>
          <w:sz w:val="24"/>
          <w:szCs w:val="24"/>
        </w:rPr>
        <w:t>The results showed that t</w:t>
      </w:r>
      <w:r w:rsidR="00E52930" w:rsidRPr="00C9542B">
        <w:rPr>
          <w:rFonts w:ascii="Times New Roman" w:eastAsia="Calibri" w:hAnsi="Times New Roman" w:cs="Times New Roman"/>
          <w:color w:val="000000"/>
          <w:sz w:val="24"/>
          <w:szCs w:val="24"/>
        </w:rPr>
        <w:t>here was an inverse effect of salt stress on all the traits examined and with each increased level of salinity in irrigation water; the values of petunia plant traits were significantly decreased. Moreover, with the increased salt stress, the electrolyte leakage was considerably increased.</w:t>
      </w:r>
      <w:r w:rsidR="00E52930" w:rsidRPr="00C9542B">
        <w:rPr>
          <w:rFonts w:ascii="Times New Roman" w:hAnsi="Times New Roman" w:cs="Times New Roman"/>
          <w:bCs/>
          <w:color w:val="000000"/>
          <w:sz w:val="24"/>
          <w:szCs w:val="24"/>
        </w:rPr>
        <w:t xml:space="preserve"> </w:t>
      </w:r>
      <w:r w:rsidR="00E52930" w:rsidRPr="00C9542B">
        <w:rPr>
          <w:rFonts w:ascii="Times New Roman" w:hAnsi="Times New Roman" w:cs="Times New Roman"/>
          <w:color w:val="000000"/>
          <w:sz w:val="24"/>
          <w:szCs w:val="24"/>
        </w:rPr>
        <w:t xml:space="preserve"> </w:t>
      </w:r>
      <w:r w:rsidR="00E52930" w:rsidRPr="00C9542B">
        <w:rPr>
          <w:rFonts w:ascii="Times New Roman" w:hAnsi="Times New Roman" w:cs="Times New Roman"/>
          <w:bCs/>
          <w:sz w:val="24"/>
          <w:szCs w:val="24"/>
        </w:rPr>
        <w:t xml:space="preserve">The </w:t>
      </w:r>
      <w:r w:rsidR="00271FD8" w:rsidRPr="00C9542B">
        <w:rPr>
          <w:rFonts w:ascii="Times New Roman" w:hAnsi="Times New Roman" w:cs="Times New Roman"/>
          <w:bCs/>
          <w:sz w:val="24"/>
          <w:szCs w:val="24"/>
        </w:rPr>
        <w:t>impact</w:t>
      </w:r>
      <w:r w:rsidR="00E52930" w:rsidRPr="00C9542B">
        <w:rPr>
          <w:rFonts w:ascii="Times New Roman" w:hAnsi="Times New Roman" w:cs="Times New Roman"/>
          <w:bCs/>
          <w:sz w:val="24"/>
          <w:szCs w:val="24"/>
        </w:rPr>
        <w:t xml:space="preserve"> of salt stress is </w:t>
      </w:r>
      <w:r w:rsidR="00271FD8" w:rsidRPr="00C9542B">
        <w:rPr>
          <w:rFonts w:ascii="Times New Roman" w:hAnsi="Times New Roman" w:cs="Times New Roman"/>
          <w:bCs/>
          <w:sz w:val="24"/>
          <w:szCs w:val="24"/>
        </w:rPr>
        <w:t xml:space="preserve">apparent </w:t>
      </w:r>
      <w:r w:rsidR="00E52930" w:rsidRPr="00C9542B">
        <w:rPr>
          <w:rFonts w:ascii="Times New Roman" w:hAnsi="Times New Roman" w:cs="Times New Roman"/>
          <w:bCs/>
          <w:sz w:val="24"/>
          <w:szCs w:val="24"/>
        </w:rPr>
        <w:t xml:space="preserve">from the data and petunia pots </w:t>
      </w:r>
      <w:r w:rsidR="00271FD8" w:rsidRPr="00C9542B">
        <w:rPr>
          <w:rFonts w:ascii="Times New Roman" w:hAnsi="Times New Roman" w:cs="Times New Roman"/>
          <w:bCs/>
          <w:sz w:val="24"/>
          <w:szCs w:val="24"/>
        </w:rPr>
        <w:t>given only</w:t>
      </w:r>
      <w:r w:rsidR="00E52930" w:rsidRPr="00C9542B">
        <w:rPr>
          <w:rFonts w:ascii="Times New Roman" w:hAnsi="Times New Roman" w:cs="Times New Roman"/>
          <w:bCs/>
          <w:sz w:val="24"/>
          <w:szCs w:val="24"/>
        </w:rPr>
        <w:t xml:space="preserve"> canal water (control) revealed better performance</w:t>
      </w:r>
      <w:r w:rsidR="00E4300C">
        <w:rPr>
          <w:rFonts w:ascii="Times New Roman" w:hAnsi="Times New Roman" w:cs="Times New Roman"/>
          <w:bCs/>
          <w:sz w:val="24"/>
          <w:szCs w:val="24"/>
        </w:rPr>
        <w:t xml:space="preserve"> for germination and growth </w:t>
      </w:r>
      <w:proofErr w:type="spellStart"/>
      <w:r w:rsidR="00E4300C">
        <w:rPr>
          <w:rFonts w:ascii="Times New Roman" w:hAnsi="Times New Roman" w:cs="Times New Roman"/>
          <w:bCs/>
          <w:sz w:val="24"/>
          <w:szCs w:val="24"/>
        </w:rPr>
        <w:t>attrubutes</w:t>
      </w:r>
      <w:proofErr w:type="spellEnd"/>
      <w:r w:rsidR="00E4300C">
        <w:rPr>
          <w:rFonts w:ascii="Times New Roman" w:hAnsi="Times New Roman" w:cs="Times New Roman"/>
          <w:bCs/>
          <w:sz w:val="24"/>
          <w:szCs w:val="24"/>
        </w:rPr>
        <w:t>.</w:t>
      </w:r>
      <w:r w:rsidR="00E52930" w:rsidRPr="00C9542B">
        <w:rPr>
          <w:rFonts w:ascii="Times New Roman" w:hAnsi="Times New Roman" w:cs="Times New Roman"/>
          <w:sz w:val="24"/>
          <w:szCs w:val="24"/>
          <w:lang w:eastAsia="zh-CN"/>
        </w:rPr>
        <w:t xml:space="preserve"> It was further noted that </w:t>
      </w:r>
      <w:r w:rsidR="00E52930" w:rsidRPr="00C9542B">
        <w:rPr>
          <w:rFonts w:ascii="Times New Roman" w:eastAsia="Calibri" w:hAnsi="Times New Roman" w:cs="Times New Roman"/>
          <w:color w:val="000000"/>
          <w:sz w:val="24"/>
          <w:szCs w:val="24"/>
        </w:rPr>
        <w:t xml:space="preserve">that salt stress </w:t>
      </w:r>
      <w:proofErr w:type="spellStart"/>
      <w:r w:rsidR="00E52930" w:rsidRPr="00C9542B">
        <w:rPr>
          <w:rFonts w:ascii="Times New Roman" w:eastAsia="Calibri" w:hAnsi="Times New Roman" w:cs="Times New Roman"/>
          <w:color w:val="000000"/>
          <w:sz w:val="24"/>
          <w:szCs w:val="24"/>
        </w:rPr>
        <w:t>upto</w:t>
      </w:r>
      <w:proofErr w:type="spellEnd"/>
      <w:r w:rsidR="00E52930" w:rsidRPr="00C9542B">
        <w:rPr>
          <w:rFonts w:ascii="Times New Roman" w:eastAsia="Calibri" w:hAnsi="Times New Roman" w:cs="Times New Roman"/>
          <w:color w:val="000000"/>
          <w:sz w:val="24"/>
          <w:szCs w:val="24"/>
        </w:rPr>
        <w:t xml:space="preserve"> 3 </w:t>
      </w:r>
      <w:proofErr w:type="spellStart"/>
      <w:r w:rsidR="00E52930" w:rsidRPr="00C9542B">
        <w:rPr>
          <w:rFonts w:ascii="Times New Roman" w:eastAsia="Calibri" w:hAnsi="Times New Roman" w:cs="Times New Roman"/>
          <w:color w:val="000000"/>
          <w:sz w:val="24"/>
          <w:szCs w:val="24"/>
        </w:rPr>
        <w:t>dS</w:t>
      </w:r>
      <w:proofErr w:type="spellEnd"/>
      <w:r w:rsidR="00E52930" w:rsidRPr="00C9542B">
        <w:rPr>
          <w:rFonts w:ascii="Times New Roman" w:eastAsia="Calibri" w:hAnsi="Times New Roman" w:cs="Times New Roman"/>
          <w:color w:val="000000"/>
          <w:sz w:val="24"/>
          <w:szCs w:val="24"/>
        </w:rPr>
        <w:t xml:space="preserve"> m</w:t>
      </w:r>
      <w:r w:rsidR="00E52930" w:rsidRPr="00C9542B">
        <w:rPr>
          <w:rFonts w:ascii="Times New Roman" w:eastAsia="Calibri" w:hAnsi="Times New Roman" w:cs="Times New Roman"/>
          <w:color w:val="000000"/>
          <w:sz w:val="24"/>
          <w:szCs w:val="24"/>
          <w:vertAlign w:val="superscript"/>
        </w:rPr>
        <w:t>-1</w:t>
      </w:r>
      <w:r w:rsidR="00E52930" w:rsidRPr="00C9542B">
        <w:rPr>
          <w:rFonts w:ascii="Times New Roman" w:eastAsia="Calibri" w:hAnsi="Times New Roman" w:cs="Times New Roman"/>
          <w:color w:val="000000"/>
          <w:sz w:val="24"/>
          <w:szCs w:val="24"/>
        </w:rPr>
        <w:t xml:space="preserve"> level was generally tolerated by petunia and the differences in overall performance under 3 </w:t>
      </w:r>
      <w:proofErr w:type="spellStart"/>
      <w:r w:rsidR="00E52930" w:rsidRPr="00C9542B">
        <w:rPr>
          <w:rFonts w:ascii="Times New Roman" w:eastAsia="Calibri" w:hAnsi="Times New Roman" w:cs="Times New Roman"/>
          <w:color w:val="000000"/>
          <w:sz w:val="24"/>
          <w:szCs w:val="24"/>
        </w:rPr>
        <w:t>dS</w:t>
      </w:r>
      <w:proofErr w:type="spellEnd"/>
      <w:r w:rsidR="00E52930" w:rsidRPr="00C9542B">
        <w:rPr>
          <w:rFonts w:ascii="Times New Roman" w:eastAsia="Calibri" w:hAnsi="Times New Roman" w:cs="Times New Roman"/>
          <w:color w:val="000000"/>
          <w:sz w:val="24"/>
          <w:szCs w:val="24"/>
        </w:rPr>
        <w:t xml:space="preserve"> m</w:t>
      </w:r>
      <w:r w:rsidR="00E52930" w:rsidRPr="00C9542B">
        <w:rPr>
          <w:rFonts w:ascii="Times New Roman" w:eastAsia="Calibri" w:hAnsi="Times New Roman" w:cs="Times New Roman"/>
          <w:color w:val="000000"/>
          <w:sz w:val="24"/>
          <w:szCs w:val="24"/>
          <w:vertAlign w:val="superscript"/>
        </w:rPr>
        <w:t>-1</w:t>
      </w:r>
      <w:r w:rsidR="00E52930" w:rsidRPr="00C9542B">
        <w:rPr>
          <w:rFonts w:ascii="Times New Roman" w:eastAsia="Calibri" w:hAnsi="Times New Roman" w:cs="Times New Roman"/>
          <w:color w:val="000000"/>
          <w:sz w:val="24"/>
          <w:szCs w:val="24"/>
        </w:rPr>
        <w:t xml:space="preserve"> salt stress level and canal irrigation (control) were insignificant (P&gt;0.05); which indicates that salinity </w:t>
      </w:r>
      <w:proofErr w:type="spellStart"/>
      <w:r w:rsidR="00E52930" w:rsidRPr="00C9542B">
        <w:rPr>
          <w:rFonts w:ascii="Times New Roman" w:eastAsia="Calibri" w:hAnsi="Times New Roman" w:cs="Times New Roman"/>
          <w:color w:val="000000"/>
          <w:sz w:val="24"/>
          <w:szCs w:val="24"/>
        </w:rPr>
        <w:t>upto</w:t>
      </w:r>
      <w:proofErr w:type="spellEnd"/>
      <w:r w:rsidR="00E52930" w:rsidRPr="00C9542B">
        <w:rPr>
          <w:rFonts w:ascii="Times New Roman" w:eastAsia="Calibri" w:hAnsi="Times New Roman" w:cs="Times New Roman"/>
          <w:color w:val="000000"/>
          <w:sz w:val="24"/>
          <w:szCs w:val="24"/>
        </w:rPr>
        <w:t xml:space="preserve"> 3 </w:t>
      </w:r>
      <w:proofErr w:type="spellStart"/>
      <w:r w:rsidR="00E52930" w:rsidRPr="00C9542B">
        <w:rPr>
          <w:rFonts w:ascii="Times New Roman" w:eastAsia="Calibri" w:hAnsi="Times New Roman" w:cs="Times New Roman"/>
          <w:color w:val="000000"/>
          <w:sz w:val="24"/>
          <w:szCs w:val="24"/>
        </w:rPr>
        <w:t>dS</w:t>
      </w:r>
      <w:proofErr w:type="spellEnd"/>
      <w:r w:rsidR="00E52930" w:rsidRPr="00C9542B">
        <w:rPr>
          <w:rFonts w:ascii="Times New Roman" w:eastAsia="Calibri" w:hAnsi="Times New Roman" w:cs="Times New Roman"/>
          <w:color w:val="000000"/>
          <w:sz w:val="24"/>
          <w:szCs w:val="24"/>
        </w:rPr>
        <w:t xml:space="preserve"> m</w:t>
      </w:r>
      <w:r w:rsidR="00E52930" w:rsidRPr="00C9542B">
        <w:rPr>
          <w:rFonts w:ascii="Times New Roman" w:eastAsia="Calibri" w:hAnsi="Times New Roman" w:cs="Times New Roman"/>
          <w:color w:val="000000"/>
          <w:sz w:val="24"/>
          <w:szCs w:val="24"/>
          <w:vertAlign w:val="superscript"/>
        </w:rPr>
        <w:t>-1</w:t>
      </w:r>
      <w:r w:rsidR="00E52930" w:rsidRPr="00C9542B">
        <w:rPr>
          <w:rFonts w:ascii="Times New Roman" w:eastAsia="Calibri" w:hAnsi="Times New Roman" w:cs="Times New Roman"/>
          <w:color w:val="000000"/>
          <w:sz w:val="24"/>
          <w:szCs w:val="24"/>
        </w:rPr>
        <w:t xml:space="preserve"> level did not affect the root length of petunia adversely; but salt stress beyond this level showed severe negative effect on all the parameters studied and the electrolyte leakage increased considerably. Among petunia varieties, </w:t>
      </w:r>
      <w:proofErr w:type="spellStart"/>
      <w:r w:rsidR="00E52930" w:rsidRPr="00C9542B">
        <w:rPr>
          <w:rFonts w:ascii="Times New Roman" w:hAnsi="Times New Roman" w:cs="Times New Roman"/>
          <w:sz w:val="24"/>
          <w:szCs w:val="24"/>
        </w:rPr>
        <w:t>Hala</w:t>
      </w:r>
      <w:proofErr w:type="spellEnd"/>
      <w:r w:rsidR="00E52930" w:rsidRPr="00C9542B">
        <w:rPr>
          <w:rFonts w:ascii="Times New Roman" w:hAnsi="Times New Roman" w:cs="Times New Roman"/>
          <w:sz w:val="24"/>
          <w:szCs w:val="24"/>
        </w:rPr>
        <w:t xml:space="preserve"> lop petunia rose showed relative tolerance to salt stress over Prism blue, but in most cases the differences were insignificant (P&gt;0.05).</w:t>
      </w:r>
    </w:p>
    <w:p w:rsidR="00E52930" w:rsidRPr="00C9542B" w:rsidRDefault="00E52930" w:rsidP="00804B8B">
      <w:pPr>
        <w:spacing w:after="0" w:line="240" w:lineRule="auto"/>
        <w:ind w:right="31"/>
        <w:jc w:val="both"/>
        <w:rPr>
          <w:rFonts w:ascii="Times New Roman" w:hAnsi="Times New Roman" w:cs="Times New Roman"/>
          <w:bCs/>
          <w:sz w:val="24"/>
          <w:szCs w:val="24"/>
        </w:rPr>
      </w:pPr>
      <w:r w:rsidRPr="00C9542B">
        <w:rPr>
          <w:rFonts w:ascii="Times New Roman" w:hAnsi="Times New Roman" w:cs="Times New Roman"/>
          <w:color w:val="000000"/>
          <w:sz w:val="24"/>
          <w:szCs w:val="24"/>
        </w:rPr>
        <w:t xml:space="preserve"> </w:t>
      </w:r>
      <w:r w:rsidRPr="00C9542B">
        <w:rPr>
          <w:rFonts w:ascii="Times New Roman" w:hAnsi="Times New Roman" w:cs="Times New Roman"/>
          <w:sz w:val="24"/>
          <w:szCs w:val="24"/>
          <w:lang w:eastAsia="zh-CN"/>
        </w:rPr>
        <w:t xml:space="preserve"> </w:t>
      </w:r>
    </w:p>
    <w:p w:rsidR="00E52930" w:rsidRPr="00C9542B" w:rsidRDefault="00E52930" w:rsidP="00804B8B">
      <w:pPr>
        <w:spacing w:after="0" w:line="240" w:lineRule="auto"/>
        <w:jc w:val="both"/>
        <w:rPr>
          <w:rFonts w:ascii="Times New Roman" w:hAnsi="Times New Roman" w:cs="Times New Roman"/>
          <w:bCs/>
          <w:color w:val="000000"/>
          <w:sz w:val="24"/>
          <w:szCs w:val="24"/>
        </w:rPr>
      </w:pPr>
      <w:r w:rsidRPr="00C9542B">
        <w:rPr>
          <w:rFonts w:ascii="Times New Roman" w:hAnsi="Times New Roman" w:cs="Times New Roman"/>
          <w:b/>
          <w:bCs/>
          <w:color w:val="000000"/>
          <w:sz w:val="24"/>
          <w:szCs w:val="24"/>
        </w:rPr>
        <w:t xml:space="preserve">Keywords: </w:t>
      </w:r>
      <w:r w:rsidRPr="00C9542B">
        <w:rPr>
          <w:rFonts w:ascii="Times New Roman" w:hAnsi="Times New Roman" w:cs="Times New Roman"/>
          <w:bCs/>
          <w:color w:val="000000"/>
          <w:sz w:val="24"/>
          <w:szCs w:val="24"/>
        </w:rPr>
        <w:t>Salt stress, seed germination, vegetative growth, petunia genotypes</w:t>
      </w:r>
    </w:p>
    <w:p w:rsidR="00E52930" w:rsidRPr="00C9542B" w:rsidRDefault="00E52930" w:rsidP="00804B8B">
      <w:pPr>
        <w:spacing w:after="0" w:line="240" w:lineRule="auto"/>
        <w:jc w:val="both"/>
        <w:rPr>
          <w:rFonts w:ascii="Times New Roman" w:hAnsi="Times New Roman" w:cs="Times New Roman"/>
          <w:bCs/>
          <w:color w:val="000000"/>
          <w:sz w:val="24"/>
          <w:szCs w:val="24"/>
        </w:rPr>
      </w:pPr>
    </w:p>
    <w:p w:rsidR="00E52930" w:rsidRPr="00C9542B" w:rsidRDefault="00E52930" w:rsidP="00804B8B">
      <w:pPr>
        <w:spacing w:after="0" w:line="240" w:lineRule="auto"/>
        <w:jc w:val="both"/>
        <w:rPr>
          <w:rFonts w:ascii="Times New Roman" w:hAnsi="Times New Roman" w:cs="Times New Roman"/>
          <w:b/>
          <w:bCs/>
          <w:color w:val="000000"/>
          <w:sz w:val="24"/>
          <w:szCs w:val="24"/>
        </w:rPr>
      </w:pPr>
      <w:r w:rsidRPr="00C9542B">
        <w:rPr>
          <w:rFonts w:ascii="Times New Roman" w:hAnsi="Times New Roman" w:cs="Times New Roman"/>
          <w:b/>
          <w:bCs/>
          <w:color w:val="000000"/>
          <w:sz w:val="24"/>
          <w:szCs w:val="24"/>
        </w:rPr>
        <w:t>Introduction</w:t>
      </w:r>
    </w:p>
    <w:p w:rsidR="00E52930" w:rsidRPr="00C9542B" w:rsidRDefault="00E52930" w:rsidP="00804B8B">
      <w:pPr>
        <w:spacing w:after="0" w:line="240" w:lineRule="auto"/>
        <w:jc w:val="both"/>
        <w:rPr>
          <w:rFonts w:ascii="Times New Roman" w:hAnsi="Times New Roman" w:cs="Times New Roman"/>
          <w:b/>
          <w:bCs/>
          <w:color w:val="000000"/>
          <w:sz w:val="24"/>
          <w:szCs w:val="24"/>
        </w:rPr>
      </w:pPr>
    </w:p>
    <w:p w:rsidR="00E52930" w:rsidRPr="00C9542B" w:rsidRDefault="00E52930" w:rsidP="00804B8B">
      <w:pPr>
        <w:tabs>
          <w:tab w:val="left" w:pos="9900"/>
          <w:tab w:val="left" w:pos="9990"/>
        </w:tabs>
        <w:spacing w:after="0" w:line="240" w:lineRule="auto"/>
        <w:jc w:val="both"/>
        <w:rPr>
          <w:rFonts w:ascii="Times New Roman" w:hAnsi="Times New Roman" w:cs="Times New Roman"/>
          <w:sz w:val="24"/>
          <w:szCs w:val="24"/>
        </w:rPr>
      </w:pPr>
      <w:r w:rsidRPr="00C9542B">
        <w:rPr>
          <w:rFonts w:ascii="Times New Roman" w:eastAsia="SimSun" w:hAnsi="Times New Roman" w:cs="Times New Roman"/>
          <w:color w:val="000000"/>
          <w:sz w:val="24"/>
          <w:szCs w:val="24"/>
          <w:lang w:eastAsia="zh-CN"/>
        </w:rPr>
        <w:t xml:space="preserve">Floriculture is one of the high value industries in agriculture sector worldwide; and in developed nations this industry is more established as compared to developing or under developing world. Internationally, the cut flower annual trade is around US$ 11 billion and contributes 60 percent of total floriculture related trade. The export of cut flowers is increasing continuously and expected this pace of development in future (Singh </w:t>
      </w:r>
      <w:r w:rsidRPr="00C9542B">
        <w:rPr>
          <w:rFonts w:ascii="Times New Roman" w:eastAsia="SimSun" w:hAnsi="Times New Roman" w:cs="Times New Roman"/>
          <w:i/>
          <w:iCs/>
          <w:color w:val="000000"/>
          <w:sz w:val="24"/>
          <w:szCs w:val="24"/>
          <w:lang w:eastAsia="zh-CN"/>
        </w:rPr>
        <w:t>et al</w:t>
      </w:r>
      <w:r w:rsidRPr="00C9542B">
        <w:rPr>
          <w:rFonts w:ascii="Times New Roman" w:eastAsia="SimSun" w:hAnsi="Times New Roman" w:cs="Times New Roman"/>
          <w:color w:val="000000"/>
          <w:sz w:val="24"/>
          <w:szCs w:val="24"/>
          <w:lang w:eastAsia="zh-CN"/>
        </w:rPr>
        <w:t>., 2010). Production of cut flowers for few decades has shown rapid developments worldwide due to development in the marketing facilities including storage and classification (</w:t>
      </w:r>
      <w:proofErr w:type="spellStart"/>
      <w:r w:rsidRPr="00C9542B">
        <w:rPr>
          <w:rFonts w:ascii="Times New Roman" w:hAnsi="Times New Roman" w:cs="Times New Roman"/>
          <w:sz w:val="24"/>
          <w:szCs w:val="24"/>
        </w:rPr>
        <w:t>Torbaghan</w:t>
      </w:r>
      <w:proofErr w:type="spellEnd"/>
      <w:r w:rsidRPr="00C9542B">
        <w:rPr>
          <w:rFonts w:ascii="Times New Roman" w:eastAsia="SimSun" w:hAnsi="Times New Roman" w:cs="Times New Roman"/>
          <w:color w:val="000000"/>
          <w:sz w:val="24"/>
          <w:szCs w:val="24"/>
          <w:lang w:eastAsia="zh-CN"/>
        </w:rPr>
        <w:t>, 2012).</w:t>
      </w:r>
      <w:r w:rsidRPr="00C9542B">
        <w:rPr>
          <w:rFonts w:ascii="Times New Roman" w:hAnsi="Times New Roman" w:cs="Times New Roman"/>
          <w:b/>
          <w:bCs/>
          <w:color w:val="000000"/>
          <w:sz w:val="24"/>
          <w:szCs w:val="24"/>
        </w:rPr>
        <w:t xml:space="preserve"> </w:t>
      </w:r>
      <w:r w:rsidRPr="00C9542B">
        <w:rPr>
          <w:rFonts w:ascii="Times New Roman" w:eastAsia="SimSun" w:hAnsi="Times New Roman" w:cs="Times New Roman"/>
          <w:color w:val="000000"/>
          <w:sz w:val="24"/>
          <w:szCs w:val="24"/>
          <w:lang w:eastAsia="zh-CN"/>
        </w:rPr>
        <w:t xml:space="preserve">In Pakistan, the cut flower industry has not been developed much due to instable policies for agriculture production and particularly for the floriculture and the flower production and marketing is limited up to </w:t>
      </w:r>
      <w:r w:rsidRPr="00C9542B">
        <w:rPr>
          <w:rFonts w:ascii="Times New Roman" w:eastAsia="SimSun" w:hAnsi="Times New Roman" w:cs="Times New Roman"/>
          <w:color w:val="000000"/>
          <w:sz w:val="24"/>
          <w:szCs w:val="24"/>
          <w:lang w:eastAsia="zh-CN"/>
        </w:rPr>
        <w:lastRenderedPageBreak/>
        <w:t>big cities. However, media invasion have developed masses for the importance of flowers for different events (</w:t>
      </w:r>
      <w:proofErr w:type="spellStart"/>
      <w:r w:rsidRPr="00C9542B">
        <w:rPr>
          <w:rFonts w:ascii="Times New Roman" w:eastAsia="SimSun" w:hAnsi="Times New Roman" w:cs="Times New Roman"/>
          <w:color w:val="000000"/>
          <w:sz w:val="24"/>
          <w:szCs w:val="24"/>
          <w:lang w:eastAsia="zh-CN"/>
        </w:rPr>
        <w:t>Manzoor</w:t>
      </w:r>
      <w:proofErr w:type="spellEnd"/>
      <w:r w:rsidRPr="00C9542B">
        <w:rPr>
          <w:rFonts w:ascii="Times New Roman" w:eastAsia="SimSun" w:hAnsi="Times New Roman" w:cs="Times New Roman"/>
          <w:color w:val="000000"/>
          <w:sz w:val="24"/>
          <w:szCs w:val="24"/>
          <w:lang w:eastAsia="zh-CN"/>
        </w:rPr>
        <w:t xml:space="preserve"> </w:t>
      </w:r>
      <w:r w:rsidRPr="00C9542B">
        <w:rPr>
          <w:rFonts w:ascii="Times New Roman" w:eastAsia="SimSun" w:hAnsi="Times New Roman" w:cs="Times New Roman"/>
          <w:i/>
          <w:iCs/>
          <w:color w:val="000000"/>
          <w:sz w:val="24"/>
          <w:szCs w:val="24"/>
          <w:lang w:eastAsia="zh-CN"/>
        </w:rPr>
        <w:t xml:space="preserve">et al. </w:t>
      </w:r>
      <w:r w:rsidRPr="00C9542B">
        <w:rPr>
          <w:rFonts w:ascii="Times New Roman" w:eastAsia="SimSun" w:hAnsi="Times New Roman" w:cs="Times New Roman"/>
          <w:color w:val="000000"/>
          <w:sz w:val="24"/>
          <w:szCs w:val="24"/>
          <w:lang w:eastAsia="zh-CN"/>
        </w:rPr>
        <w:t xml:space="preserve"> 2001).</w:t>
      </w:r>
    </w:p>
    <w:p w:rsidR="00E52930" w:rsidRPr="00C9542B" w:rsidRDefault="00E52930" w:rsidP="00804B8B">
      <w:pPr>
        <w:spacing w:after="0" w:line="240" w:lineRule="auto"/>
        <w:jc w:val="both"/>
        <w:rPr>
          <w:rFonts w:ascii="Times New Roman" w:hAnsi="Times New Roman" w:cs="Times New Roman"/>
          <w:b/>
          <w:bCs/>
          <w:color w:val="000000"/>
          <w:sz w:val="24"/>
          <w:szCs w:val="24"/>
        </w:rPr>
      </w:pPr>
    </w:p>
    <w:p w:rsidR="00E52930" w:rsidRPr="00C9542B" w:rsidRDefault="00E52930" w:rsidP="00804B8B">
      <w:pPr>
        <w:tabs>
          <w:tab w:val="left" w:pos="9990"/>
        </w:tabs>
        <w:spacing w:after="0" w:line="240" w:lineRule="auto"/>
        <w:jc w:val="both"/>
        <w:rPr>
          <w:rFonts w:ascii="Times New Roman" w:hAnsi="Times New Roman" w:cs="Times New Roman"/>
          <w:color w:val="000000"/>
          <w:sz w:val="24"/>
          <w:szCs w:val="24"/>
        </w:rPr>
      </w:pPr>
      <w:r w:rsidRPr="00C9542B">
        <w:rPr>
          <w:rFonts w:ascii="Times New Roman" w:eastAsia="SimSun" w:hAnsi="Times New Roman" w:cs="Times New Roman"/>
          <w:color w:val="000000"/>
          <w:sz w:val="24"/>
          <w:szCs w:val="24"/>
          <w:lang w:eastAsia="zh-CN"/>
        </w:rPr>
        <w:t xml:space="preserve">Petunias belong to </w:t>
      </w:r>
      <w:proofErr w:type="spellStart"/>
      <w:r w:rsidRPr="00C9542B">
        <w:rPr>
          <w:rFonts w:ascii="Times New Roman" w:eastAsia="SimSun" w:hAnsi="Times New Roman" w:cs="Times New Roman"/>
          <w:color w:val="000000"/>
          <w:sz w:val="24"/>
          <w:szCs w:val="24"/>
          <w:lang w:eastAsia="zh-CN"/>
        </w:rPr>
        <w:t>Solanaceae</w:t>
      </w:r>
      <w:proofErr w:type="spellEnd"/>
      <w:r w:rsidRPr="00C9542B">
        <w:rPr>
          <w:rFonts w:ascii="Times New Roman" w:eastAsia="SimSun" w:hAnsi="Times New Roman" w:cs="Times New Roman"/>
          <w:color w:val="000000"/>
          <w:sz w:val="24"/>
          <w:szCs w:val="24"/>
          <w:lang w:eastAsia="zh-CN"/>
        </w:rPr>
        <w:t xml:space="preserve"> family and in temperate climates these are cultivated as annual bedding and container plants (</w:t>
      </w:r>
      <w:proofErr w:type="spellStart"/>
      <w:r w:rsidRPr="00C9542B">
        <w:rPr>
          <w:rFonts w:ascii="Times New Roman" w:eastAsia="SimSun" w:hAnsi="Times New Roman" w:cs="Times New Roman"/>
          <w:color w:val="000000"/>
          <w:sz w:val="24"/>
          <w:szCs w:val="24"/>
          <w:lang w:eastAsia="zh-CN"/>
        </w:rPr>
        <w:t>Gulser</w:t>
      </w:r>
      <w:proofErr w:type="spellEnd"/>
      <w:r w:rsidRPr="00C9542B">
        <w:rPr>
          <w:rFonts w:ascii="Times New Roman" w:eastAsia="SimSun" w:hAnsi="Times New Roman" w:cs="Times New Roman"/>
          <w:color w:val="000000"/>
          <w:sz w:val="24"/>
          <w:szCs w:val="24"/>
          <w:lang w:eastAsia="zh-CN"/>
        </w:rPr>
        <w:t>, 2019).</w:t>
      </w:r>
      <w:r w:rsidRPr="00C9542B">
        <w:rPr>
          <w:rFonts w:ascii="Times New Roman" w:hAnsi="Times New Roman" w:cs="Times New Roman"/>
          <w:bCs/>
          <w:color w:val="000000"/>
          <w:sz w:val="24"/>
          <w:szCs w:val="24"/>
          <w:shd w:val="clear" w:color="auto" w:fill="FFFFFF"/>
        </w:rPr>
        <w:t xml:space="preserve"> </w:t>
      </w:r>
      <w:r w:rsidRPr="00C9542B">
        <w:rPr>
          <w:rFonts w:ascii="Times New Roman" w:hAnsi="Times New Roman" w:cs="Times New Roman"/>
          <w:color w:val="000000"/>
          <w:sz w:val="24"/>
          <w:szCs w:val="24"/>
        </w:rPr>
        <w:t xml:space="preserve">Petunia are lovely, long flowering annual plants, which yield single or double, small or big flowers in striking </w:t>
      </w:r>
      <w:proofErr w:type="spellStart"/>
      <w:r w:rsidRPr="00C9542B">
        <w:rPr>
          <w:rFonts w:ascii="Times New Roman" w:hAnsi="Times New Roman" w:cs="Times New Roman"/>
          <w:color w:val="000000"/>
          <w:sz w:val="24"/>
          <w:szCs w:val="24"/>
        </w:rPr>
        <w:t>colours</w:t>
      </w:r>
      <w:proofErr w:type="spellEnd"/>
      <w:r w:rsidRPr="00C9542B">
        <w:rPr>
          <w:rFonts w:ascii="Times New Roman" w:hAnsi="Times New Roman" w:cs="Times New Roman"/>
          <w:color w:val="000000"/>
          <w:sz w:val="24"/>
          <w:szCs w:val="24"/>
        </w:rPr>
        <w:t xml:space="preserve"> (</w:t>
      </w:r>
      <w:proofErr w:type="spellStart"/>
      <w:r w:rsidRPr="00C9542B">
        <w:rPr>
          <w:rFonts w:ascii="Times New Roman" w:hAnsi="Times New Roman" w:cs="Times New Roman"/>
          <w:color w:val="000000"/>
          <w:sz w:val="24"/>
          <w:szCs w:val="24"/>
        </w:rPr>
        <w:t>Gerats</w:t>
      </w:r>
      <w:proofErr w:type="spellEnd"/>
      <w:r w:rsidRPr="00C9542B">
        <w:rPr>
          <w:rFonts w:ascii="Times New Roman" w:hAnsi="Times New Roman" w:cs="Times New Roman"/>
          <w:color w:val="000000"/>
          <w:sz w:val="24"/>
          <w:szCs w:val="24"/>
        </w:rPr>
        <w:t xml:space="preserve"> and </w:t>
      </w:r>
      <w:proofErr w:type="spellStart"/>
      <w:r w:rsidRPr="00C9542B">
        <w:rPr>
          <w:rFonts w:ascii="Times New Roman" w:hAnsi="Times New Roman" w:cs="Times New Roman"/>
          <w:color w:val="000000"/>
          <w:sz w:val="24"/>
          <w:szCs w:val="24"/>
        </w:rPr>
        <w:t>Strommer</w:t>
      </w:r>
      <w:proofErr w:type="spellEnd"/>
      <w:r w:rsidRPr="00C9542B">
        <w:rPr>
          <w:rFonts w:ascii="Times New Roman" w:hAnsi="Times New Roman" w:cs="Times New Roman"/>
          <w:color w:val="000000"/>
          <w:sz w:val="24"/>
          <w:szCs w:val="24"/>
        </w:rPr>
        <w:t>, 2009). It is good pot, bed or border plant (</w:t>
      </w:r>
      <w:r w:rsidRPr="00C9542B">
        <w:rPr>
          <w:rFonts w:ascii="Times New Roman" w:eastAsia="Calibri" w:hAnsi="Times New Roman" w:cs="Times New Roman"/>
          <w:sz w:val="24"/>
          <w:szCs w:val="24"/>
        </w:rPr>
        <w:t xml:space="preserve">(Dubey </w:t>
      </w:r>
      <w:r w:rsidRPr="00C9542B">
        <w:rPr>
          <w:rFonts w:ascii="Times New Roman" w:eastAsia="Calibri" w:hAnsi="Times New Roman" w:cs="Times New Roman"/>
          <w:iCs/>
          <w:sz w:val="24"/>
          <w:szCs w:val="24"/>
        </w:rPr>
        <w:t>et al.,</w:t>
      </w:r>
      <w:r w:rsidRPr="00C9542B">
        <w:rPr>
          <w:rFonts w:ascii="Times New Roman" w:eastAsia="Calibri" w:hAnsi="Times New Roman" w:cs="Times New Roman"/>
          <w:i/>
          <w:sz w:val="24"/>
          <w:szCs w:val="24"/>
        </w:rPr>
        <w:t xml:space="preserve"> </w:t>
      </w:r>
      <w:r w:rsidRPr="00C9542B">
        <w:rPr>
          <w:rFonts w:ascii="Times New Roman" w:eastAsia="Calibri" w:hAnsi="Times New Roman" w:cs="Times New Roman"/>
          <w:sz w:val="24"/>
          <w:szCs w:val="24"/>
        </w:rPr>
        <w:t>2013)</w:t>
      </w:r>
      <w:r w:rsidRPr="00C9542B">
        <w:rPr>
          <w:rFonts w:ascii="Times New Roman" w:hAnsi="Times New Roman" w:cs="Times New Roman"/>
          <w:color w:val="000000"/>
          <w:sz w:val="24"/>
          <w:szCs w:val="24"/>
        </w:rPr>
        <w:t xml:space="preserve">. </w:t>
      </w:r>
      <w:r w:rsidR="002529CF" w:rsidRPr="00C9542B">
        <w:rPr>
          <w:rFonts w:ascii="Times New Roman" w:hAnsi="Times New Roman" w:cs="Times New Roman"/>
          <w:color w:val="000000"/>
          <w:sz w:val="24"/>
          <w:szCs w:val="24"/>
        </w:rPr>
        <w:t xml:space="preserve">Diverse </w:t>
      </w:r>
      <w:proofErr w:type="spellStart"/>
      <w:r w:rsidR="002529CF" w:rsidRPr="00C9542B">
        <w:rPr>
          <w:rFonts w:ascii="Times New Roman" w:hAnsi="Times New Roman" w:cs="Times New Roman"/>
          <w:color w:val="000000"/>
          <w:sz w:val="24"/>
          <w:szCs w:val="24"/>
        </w:rPr>
        <w:t>colours</w:t>
      </w:r>
      <w:proofErr w:type="spellEnd"/>
      <w:r w:rsidR="002529CF" w:rsidRPr="00C9542B">
        <w:rPr>
          <w:rFonts w:ascii="Times New Roman" w:hAnsi="Times New Roman" w:cs="Times New Roman"/>
          <w:color w:val="000000"/>
          <w:sz w:val="24"/>
          <w:szCs w:val="24"/>
        </w:rPr>
        <w:t xml:space="preserve"> of petunias made them most famous bedding plants in the world </w:t>
      </w:r>
      <w:r w:rsidRPr="00C9542B">
        <w:rPr>
          <w:rFonts w:ascii="Times New Roman" w:hAnsi="Times New Roman" w:cs="Times New Roman"/>
          <w:color w:val="000000"/>
          <w:sz w:val="24"/>
          <w:szCs w:val="24"/>
        </w:rPr>
        <w:t>(Kessler, 1998). In the United States</w:t>
      </w:r>
      <w:r w:rsidR="00D03903" w:rsidRPr="00C9542B">
        <w:rPr>
          <w:rFonts w:ascii="Times New Roman" w:hAnsi="Times New Roman" w:cs="Times New Roman"/>
          <w:color w:val="000000"/>
          <w:sz w:val="24"/>
          <w:szCs w:val="24"/>
        </w:rPr>
        <w:t xml:space="preserve"> (USA)</w:t>
      </w:r>
      <w:r w:rsidR="00125CF4" w:rsidRPr="00C9542B">
        <w:rPr>
          <w:rFonts w:ascii="Times New Roman" w:hAnsi="Times New Roman" w:cs="Times New Roman"/>
          <w:color w:val="000000"/>
          <w:sz w:val="24"/>
          <w:szCs w:val="24"/>
        </w:rPr>
        <w:t>, it is very famous and</w:t>
      </w:r>
      <w:r w:rsidRPr="00C9542B">
        <w:rPr>
          <w:rFonts w:ascii="Times New Roman" w:hAnsi="Times New Roman" w:cs="Times New Roman"/>
          <w:color w:val="000000"/>
          <w:sz w:val="24"/>
          <w:szCs w:val="24"/>
        </w:rPr>
        <w:t xml:space="preserve"> </w:t>
      </w:r>
      <w:r w:rsidR="00D03903" w:rsidRPr="00C9542B">
        <w:rPr>
          <w:rFonts w:ascii="Times New Roman" w:hAnsi="Times New Roman" w:cs="Times New Roman"/>
          <w:color w:val="000000"/>
          <w:sz w:val="24"/>
          <w:szCs w:val="24"/>
        </w:rPr>
        <w:t xml:space="preserve">more than 400 petunia </w:t>
      </w:r>
      <w:r w:rsidR="00125CF4" w:rsidRPr="00C9542B">
        <w:rPr>
          <w:rFonts w:ascii="Times New Roman" w:hAnsi="Times New Roman" w:cs="Times New Roman"/>
          <w:color w:val="000000"/>
          <w:sz w:val="24"/>
          <w:szCs w:val="24"/>
        </w:rPr>
        <w:t xml:space="preserve">cultivars </w:t>
      </w:r>
      <w:r w:rsidR="00D03903" w:rsidRPr="00C9542B">
        <w:rPr>
          <w:rFonts w:ascii="Times New Roman" w:hAnsi="Times New Roman" w:cs="Times New Roman"/>
          <w:color w:val="000000"/>
          <w:sz w:val="24"/>
          <w:szCs w:val="24"/>
        </w:rPr>
        <w:t xml:space="preserve">are </w:t>
      </w:r>
      <w:proofErr w:type="gramStart"/>
      <w:r w:rsidR="00D03903" w:rsidRPr="00C9542B">
        <w:rPr>
          <w:rFonts w:ascii="Times New Roman" w:hAnsi="Times New Roman" w:cs="Times New Roman"/>
          <w:color w:val="000000"/>
          <w:sz w:val="24"/>
          <w:szCs w:val="24"/>
        </w:rPr>
        <w:t xml:space="preserve">grown </w:t>
      </w:r>
      <w:r w:rsidRPr="00C9542B">
        <w:rPr>
          <w:rFonts w:ascii="Times New Roman" w:hAnsi="Times New Roman" w:cs="Times New Roman"/>
          <w:color w:val="000000"/>
          <w:sz w:val="24"/>
          <w:szCs w:val="24"/>
        </w:rPr>
        <w:t xml:space="preserve"> </w:t>
      </w:r>
      <w:r w:rsidR="00125CF4" w:rsidRPr="00C9542B">
        <w:rPr>
          <w:rFonts w:ascii="Times New Roman" w:hAnsi="Times New Roman" w:cs="Times New Roman"/>
          <w:color w:val="000000"/>
          <w:sz w:val="24"/>
          <w:szCs w:val="24"/>
        </w:rPr>
        <w:t>there</w:t>
      </w:r>
      <w:proofErr w:type="gramEnd"/>
      <w:r w:rsidR="00125CF4" w:rsidRPr="00C9542B">
        <w:rPr>
          <w:rFonts w:ascii="Times New Roman" w:hAnsi="Times New Roman" w:cs="Times New Roman"/>
          <w:color w:val="000000"/>
          <w:sz w:val="24"/>
          <w:szCs w:val="24"/>
        </w:rPr>
        <w:t xml:space="preserve"> </w:t>
      </w:r>
      <w:r w:rsidRPr="00C9542B">
        <w:rPr>
          <w:rFonts w:ascii="Times New Roman" w:hAnsi="Times New Roman" w:cs="Times New Roman"/>
          <w:color w:val="000000"/>
          <w:sz w:val="24"/>
          <w:szCs w:val="24"/>
        </w:rPr>
        <w:t>(</w:t>
      </w:r>
      <w:r w:rsidR="00125CF4" w:rsidRPr="00C9542B">
        <w:rPr>
          <w:rFonts w:ascii="Times New Roman" w:hAnsi="Times New Roman" w:cs="Times New Roman"/>
          <w:color w:val="000000"/>
          <w:sz w:val="24"/>
          <w:szCs w:val="24"/>
        </w:rPr>
        <w:t xml:space="preserve">Kessler, 1998; </w:t>
      </w:r>
      <w:r w:rsidRPr="00C9542B">
        <w:rPr>
          <w:rFonts w:ascii="Times New Roman" w:hAnsi="Times New Roman" w:cs="Times New Roman"/>
          <w:color w:val="000000"/>
          <w:sz w:val="24"/>
          <w:szCs w:val="24"/>
        </w:rPr>
        <w:t xml:space="preserve">USDA, 2010). </w:t>
      </w:r>
    </w:p>
    <w:p w:rsidR="00E52930" w:rsidRPr="00C9542B" w:rsidRDefault="00E52930" w:rsidP="00804B8B">
      <w:pPr>
        <w:tabs>
          <w:tab w:val="left" w:pos="9990"/>
        </w:tabs>
        <w:spacing w:after="0" w:line="240" w:lineRule="auto"/>
        <w:jc w:val="both"/>
        <w:rPr>
          <w:rFonts w:ascii="Times New Roman" w:hAnsi="Times New Roman" w:cs="Times New Roman"/>
          <w:color w:val="000000"/>
          <w:sz w:val="24"/>
          <w:szCs w:val="24"/>
        </w:rPr>
      </w:pPr>
    </w:p>
    <w:p w:rsidR="008054C5" w:rsidRPr="00C9542B" w:rsidRDefault="00557324" w:rsidP="00A67C47">
      <w:pPr>
        <w:autoSpaceDE w:val="0"/>
        <w:autoSpaceDN w:val="0"/>
        <w:adjustRightInd w:val="0"/>
        <w:spacing w:after="0" w:line="240" w:lineRule="auto"/>
        <w:jc w:val="both"/>
        <w:rPr>
          <w:rFonts w:ascii="Lucida Fax" w:hAnsi="Lucida Fax" w:cs="Lucida Fax"/>
          <w:color w:val="231F20"/>
          <w:sz w:val="20"/>
          <w:szCs w:val="20"/>
        </w:rPr>
      </w:pPr>
      <w:r w:rsidRPr="00C9542B">
        <w:rPr>
          <w:rFonts w:ascii="Times New Roman" w:hAnsi="Times New Roman" w:cs="Times New Roman"/>
          <w:color w:val="000000"/>
          <w:sz w:val="24"/>
          <w:szCs w:val="24"/>
        </w:rPr>
        <w:t>Salinity is a major threat to sustainability of crop production</w:t>
      </w:r>
      <w:r w:rsidR="00E52930" w:rsidRPr="00C9542B">
        <w:rPr>
          <w:rFonts w:ascii="Times New Roman" w:hAnsi="Times New Roman" w:cs="Times New Roman"/>
          <w:color w:val="000000"/>
          <w:sz w:val="24"/>
          <w:szCs w:val="24"/>
        </w:rPr>
        <w:t xml:space="preserve"> (</w:t>
      </w:r>
      <w:proofErr w:type="spellStart"/>
      <w:r w:rsidR="00E52930" w:rsidRPr="00C9542B">
        <w:rPr>
          <w:rFonts w:ascii="Times New Roman" w:eastAsia="Times New Roman" w:hAnsi="Times New Roman" w:cs="Times New Roman"/>
          <w:color w:val="2E2E2E"/>
          <w:sz w:val="24"/>
          <w:szCs w:val="24"/>
        </w:rPr>
        <w:t>Alam</w:t>
      </w:r>
      <w:proofErr w:type="spellEnd"/>
      <w:r w:rsidR="00E52930" w:rsidRPr="00C9542B">
        <w:rPr>
          <w:rFonts w:ascii="Times New Roman" w:eastAsia="Times New Roman" w:hAnsi="Times New Roman" w:cs="Times New Roman"/>
          <w:color w:val="2E2E2E"/>
          <w:sz w:val="24"/>
          <w:szCs w:val="24"/>
        </w:rPr>
        <w:t xml:space="preserve"> et al., 201</w:t>
      </w:r>
      <w:r w:rsidR="007652D4" w:rsidRPr="00C9542B">
        <w:rPr>
          <w:rFonts w:ascii="Times New Roman" w:eastAsia="Times New Roman" w:hAnsi="Times New Roman" w:cs="Times New Roman"/>
          <w:color w:val="2E2E2E"/>
          <w:sz w:val="24"/>
          <w:szCs w:val="24"/>
        </w:rPr>
        <w:t>4</w:t>
      </w:r>
      <w:r w:rsidR="00E52930" w:rsidRPr="00C9542B">
        <w:rPr>
          <w:rFonts w:ascii="Times New Roman" w:hAnsi="Times New Roman" w:cs="Times New Roman"/>
          <w:color w:val="2E2E2E"/>
          <w:sz w:val="24"/>
          <w:szCs w:val="24"/>
        </w:rPr>
        <w:t xml:space="preserve">; </w:t>
      </w:r>
      <w:proofErr w:type="spellStart"/>
      <w:r w:rsidR="00E52930" w:rsidRPr="00C9542B">
        <w:rPr>
          <w:rFonts w:ascii="Times New Roman" w:hAnsi="Times New Roman" w:cs="Times New Roman"/>
          <w:color w:val="000000"/>
          <w:sz w:val="24"/>
          <w:szCs w:val="24"/>
        </w:rPr>
        <w:t>Porcel</w:t>
      </w:r>
      <w:proofErr w:type="spellEnd"/>
      <w:r w:rsidR="00E52930" w:rsidRPr="00C9542B">
        <w:rPr>
          <w:rFonts w:ascii="Times New Roman" w:hAnsi="Times New Roman" w:cs="Times New Roman"/>
          <w:color w:val="000000"/>
          <w:sz w:val="24"/>
          <w:szCs w:val="24"/>
        </w:rPr>
        <w:t xml:space="preserve"> </w:t>
      </w:r>
      <w:r w:rsidR="00E52930" w:rsidRPr="00C9542B">
        <w:rPr>
          <w:rFonts w:ascii="Times New Roman" w:hAnsi="Times New Roman" w:cs="Times New Roman"/>
          <w:iCs/>
          <w:color w:val="000000"/>
          <w:sz w:val="24"/>
          <w:szCs w:val="24"/>
        </w:rPr>
        <w:t>et al</w:t>
      </w:r>
      <w:r w:rsidR="00E52930" w:rsidRPr="00C9542B">
        <w:rPr>
          <w:rFonts w:ascii="Times New Roman" w:hAnsi="Times New Roman" w:cs="Times New Roman"/>
          <w:i/>
          <w:iCs/>
          <w:color w:val="000000"/>
          <w:sz w:val="24"/>
          <w:szCs w:val="24"/>
        </w:rPr>
        <w:t>.</w:t>
      </w:r>
      <w:r w:rsidR="00E52930" w:rsidRPr="00C9542B">
        <w:rPr>
          <w:rFonts w:ascii="Times New Roman" w:hAnsi="Times New Roman" w:cs="Times New Roman"/>
          <w:color w:val="000000"/>
          <w:sz w:val="24"/>
          <w:szCs w:val="24"/>
        </w:rPr>
        <w:t>, 2012)</w:t>
      </w:r>
      <w:r w:rsidRPr="00C9542B">
        <w:rPr>
          <w:rFonts w:ascii="Times New Roman" w:hAnsi="Times New Roman" w:cs="Times New Roman"/>
          <w:color w:val="000000"/>
          <w:sz w:val="24"/>
          <w:szCs w:val="24"/>
        </w:rPr>
        <w:t xml:space="preserve"> and </w:t>
      </w:r>
      <w:r w:rsidR="000D5A02" w:rsidRPr="00C9542B">
        <w:rPr>
          <w:rFonts w:ascii="Times New Roman" w:hAnsi="Times New Roman" w:cs="Times New Roman"/>
          <w:color w:val="000000"/>
          <w:sz w:val="24"/>
          <w:szCs w:val="24"/>
        </w:rPr>
        <w:t>badly</w:t>
      </w:r>
      <w:r w:rsidRPr="00C9542B">
        <w:rPr>
          <w:rFonts w:ascii="Times New Roman" w:hAnsi="Times New Roman" w:cs="Times New Roman"/>
          <w:color w:val="000000"/>
          <w:sz w:val="24"/>
          <w:szCs w:val="24"/>
        </w:rPr>
        <w:t xml:space="preserve"> </w:t>
      </w:r>
      <w:r w:rsidR="001C78C9" w:rsidRPr="00C9542B">
        <w:rPr>
          <w:rFonts w:ascii="Times New Roman" w:hAnsi="Times New Roman" w:cs="Times New Roman"/>
          <w:color w:val="000000"/>
          <w:sz w:val="24"/>
          <w:szCs w:val="24"/>
        </w:rPr>
        <w:t xml:space="preserve">influences the physiological, biochemical and morphological </w:t>
      </w:r>
      <w:r w:rsidR="000D5A02" w:rsidRPr="00C9542B">
        <w:rPr>
          <w:rFonts w:ascii="Times New Roman" w:hAnsi="Times New Roman" w:cs="Times New Roman"/>
          <w:color w:val="000000"/>
          <w:sz w:val="24"/>
          <w:szCs w:val="24"/>
        </w:rPr>
        <w:t>activities of plants</w:t>
      </w:r>
      <w:r w:rsidR="000D5A02" w:rsidRPr="00C9542B">
        <w:rPr>
          <w:rFonts w:ascii="Lucida Fax" w:hAnsi="Lucida Fax" w:cs="Lucida Fax"/>
          <w:color w:val="231F20"/>
          <w:sz w:val="20"/>
          <w:szCs w:val="20"/>
        </w:rPr>
        <w:t xml:space="preserve"> (</w:t>
      </w:r>
      <w:proofErr w:type="spellStart"/>
      <w:r w:rsidR="000D5A02" w:rsidRPr="00C9542B">
        <w:rPr>
          <w:rFonts w:ascii="Times New Roman" w:hAnsi="Times New Roman" w:cs="Times New Roman"/>
          <w:color w:val="231F20"/>
          <w:sz w:val="24"/>
          <w:szCs w:val="24"/>
        </w:rPr>
        <w:t>Akbarimoghaddam</w:t>
      </w:r>
      <w:proofErr w:type="spellEnd"/>
      <w:r w:rsidR="000D5A02" w:rsidRPr="00C9542B">
        <w:rPr>
          <w:rFonts w:ascii="Times New Roman" w:hAnsi="Times New Roman" w:cs="Times New Roman"/>
          <w:color w:val="231F20"/>
          <w:sz w:val="24"/>
          <w:szCs w:val="24"/>
        </w:rPr>
        <w:t xml:space="preserve"> et al. 2011</w:t>
      </w:r>
      <w:r w:rsidR="000D5A02" w:rsidRPr="00C9542B">
        <w:rPr>
          <w:rFonts w:ascii="Lucida Fax" w:hAnsi="Lucida Fax" w:cs="Lucida Fax"/>
          <w:color w:val="231F20"/>
          <w:sz w:val="20"/>
          <w:szCs w:val="20"/>
        </w:rPr>
        <w:t>)</w:t>
      </w:r>
      <w:r w:rsidR="003C4301" w:rsidRPr="00C9542B">
        <w:rPr>
          <w:rFonts w:ascii="Times New Roman" w:hAnsi="Times New Roman" w:cs="Times New Roman"/>
          <w:color w:val="000000"/>
          <w:sz w:val="24"/>
          <w:szCs w:val="24"/>
        </w:rPr>
        <w:t xml:space="preserve">. Available evidences revealed that </w:t>
      </w:r>
      <w:r w:rsidR="00A37214" w:rsidRPr="00C9542B">
        <w:rPr>
          <w:rFonts w:ascii="Times New Roman" w:hAnsi="Times New Roman" w:cs="Times New Roman"/>
          <w:color w:val="000000"/>
          <w:sz w:val="24"/>
          <w:szCs w:val="24"/>
        </w:rPr>
        <w:t xml:space="preserve">salt stress environment around the plant </w:t>
      </w:r>
      <w:r w:rsidR="00326FDA" w:rsidRPr="00C9542B">
        <w:rPr>
          <w:rFonts w:ascii="Times New Roman" w:hAnsi="Times New Roman" w:cs="Times New Roman"/>
          <w:color w:val="000000"/>
          <w:sz w:val="24"/>
          <w:szCs w:val="24"/>
        </w:rPr>
        <w:t xml:space="preserve">caused highly bad influence on </w:t>
      </w:r>
      <w:r w:rsidR="003C4301" w:rsidRPr="00C9542B">
        <w:rPr>
          <w:rFonts w:ascii="Times New Roman" w:hAnsi="Times New Roman" w:cs="Times New Roman"/>
          <w:color w:val="000000"/>
          <w:sz w:val="24"/>
          <w:szCs w:val="24"/>
        </w:rPr>
        <w:t xml:space="preserve">important plant </w:t>
      </w:r>
      <w:r w:rsidR="00326FDA" w:rsidRPr="00C9542B">
        <w:rPr>
          <w:rFonts w:ascii="Times New Roman" w:hAnsi="Times New Roman" w:cs="Times New Roman"/>
          <w:color w:val="000000"/>
          <w:sz w:val="24"/>
          <w:szCs w:val="24"/>
        </w:rPr>
        <w:t>parameters</w:t>
      </w:r>
      <w:r w:rsidR="003C4301" w:rsidRPr="00C9542B">
        <w:rPr>
          <w:rFonts w:ascii="Times New Roman" w:hAnsi="Times New Roman" w:cs="Times New Roman"/>
          <w:color w:val="000000"/>
          <w:sz w:val="24"/>
          <w:szCs w:val="24"/>
        </w:rPr>
        <w:t xml:space="preserve"> including g</w:t>
      </w:r>
      <w:r w:rsidR="00326FDA" w:rsidRPr="00C9542B">
        <w:rPr>
          <w:rFonts w:ascii="Times New Roman" w:hAnsi="Times New Roman" w:cs="Times New Roman"/>
          <w:color w:val="000000"/>
          <w:sz w:val="24"/>
          <w:szCs w:val="24"/>
        </w:rPr>
        <w:t xml:space="preserve">ermination, growth </w:t>
      </w:r>
      <w:proofErr w:type="gramStart"/>
      <w:r w:rsidR="00326FDA" w:rsidRPr="00C9542B">
        <w:rPr>
          <w:rFonts w:ascii="Times New Roman" w:hAnsi="Times New Roman" w:cs="Times New Roman"/>
          <w:color w:val="000000"/>
          <w:sz w:val="24"/>
          <w:szCs w:val="24"/>
        </w:rPr>
        <w:t xml:space="preserve">and </w:t>
      </w:r>
      <w:r w:rsidR="003C4301" w:rsidRPr="00C9542B">
        <w:rPr>
          <w:rFonts w:ascii="Times New Roman" w:hAnsi="Times New Roman" w:cs="Times New Roman"/>
          <w:color w:val="000000"/>
          <w:sz w:val="24"/>
          <w:szCs w:val="24"/>
        </w:rPr>
        <w:t xml:space="preserve"> </w:t>
      </w:r>
      <w:r w:rsidR="00326FDA" w:rsidRPr="00C9542B">
        <w:rPr>
          <w:rFonts w:ascii="Times New Roman" w:hAnsi="Times New Roman" w:cs="Times New Roman"/>
          <w:color w:val="000000"/>
          <w:sz w:val="24"/>
          <w:szCs w:val="24"/>
        </w:rPr>
        <w:t>yield</w:t>
      </w:r>
      <w:proofErr w:type="gramEnd"/>
      <w:r w:rsidR="00326FDA" w:rsidRPr="00C9542B">
        <w:rPr>
          <w:rFonts w:ascii="Times New Roman" w:hAnsi="Times New Roman" w:cs="Times New Roman"/>
          <w:color w:val="000000"/>
          <w:sz w:val="24"/>
          <w:szCs w:val="24"/>
        </w:rPr>
        <w:t xml:space="preserve"> attributed parameters</w:t>
      </w:r>
      <w:r w:rsidR="00A37214" w:rsidRPr="00C9542B">
        <w:rPr>
          <w:rFonts w:ascii="Times New Roman" w:hAnsi="Times New Roman" w:cs="Times New Roman"/>
          <w:color w:val="000000"/>
          <w:sz w:val="24"/>
          <w:szCs w:val="24"/>
        </w:rPr>
        <w:t xml:space="preserve"> </w:t>
      </w:r>
      <w:r w:rsidR="00A37214" w:rsidRPr="00C9542B">
        <w:rPr>
          <w:rFonts w:ascii="Times New Roman" w:eastAsia="Times New Roman" w:hAnsi="Times New Roman" w:cs="Times New Roman"/>
          <w:color w:val="2E2E2E"/>
          <w:sz w:val="24"/>
          <w:szCs w:val="24"/>
        </w:rPr>
        <w:t>(</w:t>
      </w:r>
      <w:proofErr w:type="spellStart"/>
      <w:r w:rsidR="00A37214" w:rsidRPr="00C9542B">
        <w:rPr>
          <w:rFonts w:ascii="Times New Roman" w:eastAsia="Times New Roman" w:hAnsi="Times New Roman" w:cs="Times New Roman"/>
          <w:color w:val="2E2E2E"/>
          <w:sz w:val="24"/>
          <w:szCs w:val="24"/>
        </w:rPr>
        <w:t>Ahanger</w:t>
      </w:r>
      <w:proofErr w:type="spellEnd"/>
      <w:r w:rsidR="00A37214" w:rsidRPr="00C9542B">
        <w:rPr>
          <w:rFonts w:ascii="Times New Roman" w:eastAsia="Times New Roman" w:hAnsi="Times New Roman" w:cs="Times New Roman"/>
          <w:color w:val="2E2E2E"/>
          <w:sz w:val="24"/>
          <w:szCs w:val="24"/>
        </w:rPr>
        <w:t xml:space="preserve"> et al., 2020</w:t>
      </w:r>
      <w:r w:rsidR="00A37214" w:rsidRPr="00C9542B">
        <w:rPr>
          <w:rFonts w:ascii="Times New Roman" w:hAnsi="Times New Roman" w:cs="Times New Roman"/>
          <w:color w:val="2E2E2E"/>
          <w:sz w:val="24"/>
          <w:szCs w:val="24"/>
        </w:rPr>
        <w:t xml:space="preserve">; </w:t>
      </w:r>
      <w:r w:rsidR="00A37214" w:rsidRPr="00C9542B">
        <w:rPr>
          <w:rFonts w:ascii="Times New Roman" w:eastAsia="Calibri" w:hAnsi="Times New Roman" w:cs="Times New Roman"/>
          <w:color w:val="000000"/>
          <w:sz w:val="24"/>
          <w:szCs w:val="24"/>
        </w:rPr>
        <w:t xml:space="preserve">Mahajan and </w:t>
      </w:r>
      <w:proofErr w:type="spellStart"/>
      <w:r w:rsidR="00A37214" w:rsidRPr="00C9542B">
        <w:rPr>
          <w:rFonts w:ascii="Times New Roman" w:eastAsia="Calibri" w:hAnsi="Times New Roman" w:cs="Times New Roman"/>
          <w:color w:val="000000"/>
          <w:sz w:val="24"/>
          <w:szCs w:val="24"/>
        </w:rPr>
        <w:t>Tuteja</w:t>
      </w:r>
      <w:proofErr w:type="spellEnd"/>
      <w:r w:rsidR="00A37214" w:rsidRPr="00C9542B">
        <w:rPr>
          <w:rFonts w:ascii="Times New Roman" w:eastAsia="Calibri" w:hAnsi="Times New Roman" w:cs="Times New Roman"/>
          <w:color w:val="000000"/>
          <w:sz w:val="24"/>
          <w:szCs w:val="24"/>
        </w:rPr>
        <w:t>, 2005)</w:t>
      </w:r>
      <w:r w:rsidR="00E52930" w:rsidRPr="00C9542B">
        <w:rPr>
          <w:rFonts w:ascii="Times New Roman" w:hAnsi="Times New Roman" w:cs="Times New Roman"/>
          <w:color w:val="000000"/>
          <w:sz w:val="24"/>
          <w:szCs w:val="24"/>
        </w:rPr>
        <w:t xml:space="preserve">. </w:t>
      </w:r>
      <w:r w:rsidR="00D10E94" w:rsidRPr="00C9542B">
        <w:rPr>
          <w:rFonts w:ascii="Times New Roman" w:hAnsi="Times New Roman" w:cs="Times New Roman"/>
          <w:color w:val="000000"/>
          <w:sz w:val="24"/>
          <w:szCs w:val="24"/>
        </w:rPr>
        <w:t>Salinity issue is increasing day by day because of regular application of salt contaminated water to plants (</w:t>
      </w:r>
      <w:proofErr w:type="spellStart"/>
      <w:r w:rsidR="00A6393F" w:rsidRPr="00C9542B">
        <w:rPr>
          <w:rFonts w:ascii="Times New Roman" w:hAnsi="Times New Roman" w:cs="Times New Roman"/>
          <w:color w:val="000000"/>
          <w:sz w:val="24"/>
          <w:szCs w:val="24"/>
        </w:rPr>
        <w:t>Zelm</w:t>
      </w:r>
      <w:proofErr w:type="spellEnd"/>
      <w:r w:rsidR="00A6393F" w:rsidRPr="00C9542B">
        <w:rPr>
          <w:rFonts w:ascii="Times New Roman" w:hAnsi="Times New Roman" w:cs="Times New Roman"/>
          <w:color w:val="000000"/>
          <w:sz w:val="24"/>
          <w:szCs w:val="24"/>
        </w:rPr>
        <w:t xml:space="preserve"> et al.</w:t>
      </w:r>
      <w:r w:rsidR="00E52930" w:rsidRPr="00C9542B">
        <w:rPr>
          <w:rFonts w:ascii="Times New Roman" w:hAnsi="Times New Roman" w:cs="Times New Roman"/>
          <w:color w:val="000000"/>
          <w:sz w:val="24"/>
          <w:szCs w:val="24"/>
        </w:rPr>
        <w:t>, 20</w:t>
      </w:r>
      <w:r w:rsidR="00A6393F" w:rsidRPr="00C9542B">
        <w:rPr>
          <w:rFonts w:ascii="Times New Roman" w:hAnsi="Times New Roman" w:cs="Times New Roman"/>
          <w:color w:val="000000"/>
          <w:sz w:val="24"/>
          <w:szCs w:val="24"/>
        </w:rPr>
        <w:t>20</w:t>
      </w:r>
      <w:r w:rsidR="00E52930" w:rsidRPr="00C9542B">
        <w:rPr>
          <w:rFonts w:ascii="Times New Roman" w:hAnsi="Times New Roman" w:cs="Times New Roman"/>
          <w:color w:val="000000"/>
          <w:sz w:val="24"/>
          <w:szCs w:val="24"/>
        </w:rPr>
        <w:t xml:space="preserve">). </w:t>
      </w:r>
      <w:hyperlink r:id="rId8" w:anchor="B53" w:history="1">
        <w:proofErr w:type="spellStart"/>
        <w:r w:rsidR="008054C5" w:rsidRPr="00C9542B">
          <w:rPr>
            <w:rFonts w:ascii="Times New Roman" w:hAnsi="Times New Roman" w:cs="Times New Roman"/>
            <w:color w:val="000000"/>
            <w:sz w:val="24"/>
            <w:szCs w:val="24"/>
          </w:rPr>
          <w:t>Munns</w:t>
        </w:r>
        <w:proofErr w:type="spellEnd"/>
        <w:r w:rsidR="008054C5" w:rsidRPr="00C9542B">
          <w:rPr>
            <w:rFonts w:ascii="Times New Roman" w:hAnsi="Times New Roman" w:cs="Times New Roman"/>
            <w:color w:val="000000"/>
            <w:sz w:val="24"/>
            <w:szCs w:val="24"/>
          </w:rPr>
          <w:t xml:space="preserve"> and Tester (2008</w:t>
        </w:r>
      </w:hyperlink>
      <w:r w:rsidR="008054C5" w:rsidRPr="00C9542B">
        <w:rPr>
          <w:rFonts w:ascii="Times New Roman" w:hAnsi="Times New Roman" w:cs="Times New Roman"/>
          <w:color w:val="000000"/>
          <w:sz w:val="24"/>
          <w:szCs w:val="24"/>
        </w:rPr>
        <w:t xml:space="preserve">) reported that salinity posed serious threat to 45 million hectares of agricultural land of which 1.5 million </w:t>
      </w:r>
      <w:r w:rsidR="00010F91" w:rsidRPr="00C9542B">
        <w:rPr>
          <w:rFonts w:ascii="Times New Roman" w:hAnsi="Times New Roman" w:cs="Times New Roman"/>
          <w:color w:val="000000"/>
          <w:sz w:val="24"/>
          <w:szCs w:val="24"/>
        </w:rPr>
        <w:t>hectares soil showed significant reduction in crop yield. The past evidences s</w:t>
      </w:r>
      <w:r w:rsidR="009A09A6" w:rsidRPr="00C9542B">
        <w:rPr>
          <w:rFonts w:ascii="Times New Roman" w:hAnsi="Times New Roman" w:cs="Times New Roman"/>
          <w:color w:val="000000"/>
          <w:sz w:val="24"/>
          <w:szCs w:val="24"/>
        </w:rPr>
        <w:t xml:space="preserve">howed that highly injurious consequence of salt stress is </w:t>
      </w:r>
      <w:r w:rsidR="00620D62" w:rsidRPr="00C9542B">
        <w:rPr>
          <w:rFonts w:ascii="Times New Roman" w:hAnsi="Times New Roman" w:cs="Times New Roman"/>
          <w:color w:val="000000"/>
          <w:sz w:val="24"/>
          <w:szCs w:val="24"/>
        </w:rPr>
        <w:t xml:space="preserve">due to </w:t>
      </w:r>
      <w:r w:rsidR="009A09A6" w:rsidRPr="00C9542B">
        <w:rPr>
          <w:rFonts w:ascii="Times New Roman" w:hAnsi="Times New Roman" w:cs="Times New Roman"/>
          <w:color w:val="000000"/>
          <w:sz w:val="24"/>
          <w:szCs w:val="24"/>
        </w:rPr>
        <w:t xml:space="preserve">the </w:t>
      </w:r>
      <w:r w:rsidR="00EE5BE6" w:rsidRPr="00C9542B">
        <w:rPr>
          <w:rFonts w:ascii="Times New Roman" w:hAnsi="Times New Roman" w:cs="Times New Roman"/>
          <w:color w:val="000000"/>
          <w:sz w:val="24"/>
          <w:szCs w:val="24"/>
        </w:rPr>
        <w:t>buildup</w:t>
      </w:r>
      <w:r w:rsidR="009A09A6" w:rsidRPr="00C9542B">
        <w:rPr>
          <w:rFonts w:ascii="Times New Roman" w:hAnsi="Times New Roman" w:cs="Times New Roman"/>
          <w:color w:val="000000"/>
          <w:sz w:val="24"/>
          <w:szCs w:val="24"/>
        </w:rPr>
        <w:t xml:space="preserve"> of sodium</w:t>
      </w:r>
      <w:r w:rsidR="00EE5BE6" w:rsidRPr="00C9542B">
        <w:rPr>
          <w:rFonts w:ascii="Times New Roman" w:hAnsi="Times New Roman" w:cs="Times New Roman"/>
          <w:color w:val="000000"/>
          <w:sz w:val="24"/>
          <w:szCs w:val="24"/>
          <w:vertAlign w:val="superscript"/>
        </w:rPr>
        <w:t>+</w:t>
      </w:r>
      <w:r w:rsidR="009A09A6" w:rsidRPr="00C9542B">
        <w:rPr>
          <w:rFonts w:ascii="Times New Roman" w:hAnsi="Times New Roman" w:cs="Times New Roman"/>
          <w:color w:val="000000"/>
          <w:sz w:val="24"/>
          <w:szCs w:val="24"/>
        </w:rPr>
        <w:t xml:space="preserve"> and chloride</w:t>
      </w:r>
      <w:r w:rsidR="00EE5BE6" w:rsidRPr="00C9542B">
        <w:rPr>
          <w:rFonts w:ascii="Times New Roman" w:hAnsi="Times New Roman" w:cs="Times New Roman"/>
          <w:color w:val="000000"/>
          <w:sz w:val="24"/>
          <w:szCs w:val="24"/>
          <w:vertAlign w:val="superscript"/>
        </w:rPr>
        <w:t>-</w:t>
      </w:r>
      <w:r w:rsidR="009A09A6" w:rsidRPr="00C9542B">
        <w:rPr>
          <w:rFonts w:ascii="Times New Roman" w:hAnsi="Times New Roman" w:cs="Times New Roman"/>
          <w:color w:val="000000"/>
          <w:sz w:val="24"/>
          <w:szCs w:val="24"/>
        </w:rPr>
        <w:t xml:space="preserve"> ions in the tissues of plant</w:t>
      </w:r>
      <w:r w:rsidR="00EE5BE6" w:rsidRPr="00C9542B">
        <w:rPr>
          <w:rFonts w:ascii="Times New Roman" w:hAnsi="Times New Roman" w:cs="Times New Roman"/>
          <w:color w:val="000000"/>
          <w:sz w:val="24"/>
          <w:szCs w:val="24"/>
        </w:rPr>
        <w:t>s (</w:t>
      </w:r>
      <w:proofErr w:type="spellStart"/>
      <w:r w:rsidR="00EE5BE6" w:rsidRPr="00C9542B">
        <w:rPr>
          <w:rFonts w:ascii="Times New Roman" w:hAnsi="Times New Roman" w:cs="Times New Roman"/>
          <w:color w:val="000000"/>
          <w:sz w:val="24"/>
          <w:szCs w:val="24"/>
        </w:rPr>
        <w:t>Hnilickova</w:t>
      </w:r>
      <w:proofErr w:type="spellEnd"/>
      <w:r w:rsidR="00EE5BE6" w:rsidRPr="00C9542B">
        <w:rPr>
          <w:rFonts w:ascii="Times New Roman" w:hAnsi="Times New Roman" w:cs="Times New Roman"/>
          <w:color w:val="000000"/>
          <w:sz w:val="24"/>
          <w:szCs w:val="24"/>
        </w:rPr>
        <w:t xml:space="preserve"> et al. 2019). </w:t>
      </w:r>
      <w:r w:rsidR="00001842" w:rsidRPr="00C9542B">
        <w:rPr>
          <w:rFonts w:ascii="Times New Roman" w:hAnsi="Times New Roman" w:cs="Times New Roman"/>
          <w:color w:val="000000"/>
          <w:sz w:val="24"/>
          <w:szCs w:val="24"/>
        </w:rPr>
        <w:t>The induction of both ions in plant tissues results in major ion imbalance</w:t>
      </w:r>
      <w:r w:rsidR="00E80B68" w:rsidRPr="00C9542B">
        <w:rPr>
          <w:rFonts w:ascii="Times New Roman" w:hAnsi="Times New Roman" w:cs="Times New Roman"/>
          <w:color w:val="000000"/>
          <w:sz w:val="24"/>
          <w:szCs w:val="24"/>
        </w:rPr>
        <w:t xml:space="preserve"> and toxicity</w:t>
      </w:r>
      <w:r w:rsidR="00001842" w:rsidRPr="00C9542B">
        <w:rPr>
          <w:rFonts w:ascii="Times New Roman" w:hAnsi="Times New Roman" w:cs="Times New Roman"/>
          <w:color w:val="000000"/>
          <w:sz w:val="24"/>
          <w:szCs w:val="24"/>
        </w:rPr>
        <w:t xml:space="preserve"> that causes</w:t>
      </w:r>
      <w:r w:rsidR="009D59CF" w:rsidRPr="00C9542B">
        <w:rPr>
          <w:rFonts w:ascii="Times New Roman" w:hAnsi="Times New Roman" w:cs="Times New Roman"/>
          <w:color w:val="000000"/>
          <w:sz w:val="24"/>
          <w:szCs w:val="24"/>
        </w:rPr>
        <w:t xml:space="preserve"> the failure of physiological activities in the plants (James et al. 2011). </w:t>
      </w:r>
      <w:r w:rsidR="00FF6921" w:rsidRPr="00C9542B">
        <w:rPr>
          <w:rFonts w:ascii="Times New Roman" w:hAnsi="Times New Roman" w:cs="Times New Roman"/>
          <w:color w:val="000000"/>
          <w:sz w:val="24"/>
          <w:szCs w:val="24"/>
        </w:rPr>
        <w:t>Moreover, salt stress condition also badly influences the respiration</w:t>
      </w:r>
      <w:r w:rsidR="002D422D" w:rsidRPr="00C9542B">
        <w:rPr>
          <w:rFonts w:ascii="Times New Roman" w:hAnsi="Times New Roman" w:cs="Times New Roman"/>
          <w:color w:val="000000"/>
          <w:sz w:val="24"/>
          <w:szCs w:val="24"/>
        </w:rPr>
        <w:t>, transpirations, protein synthesis and lipid and energy metabolism processes (</w:t>
      </w:r>
      <w:proofErr w:type="spellStart"/>
      <w:r w:rsidR="002D422D" w:rsidRPr="00C9542B">
        <w:rPr>
          <w:rFonts w:ascii="Times New Roman" w:eastAsia="Times New Roman" w:hAnsi="Times New Roman" w:cs="Times New Roman"/>
          <w:color w:val="2E2E2E"/>
          <w:sz w:val="24"/>
          <w:szCs w:val="24"/>
        </w:rPr>
        <w:t>Zelm</w:t>
      </w:r>
      <w:proofErr w:type="spellEnd"/>
      <w:r w:rsidR="002D422D" w:rsidRPr="00C9542B">
        <w:rPr>
          <w:rFonts w:ascii="Times New Roman" w:eastAsia="Times New Roman" w:hAnsi="Times New Roman" w:cs="Times New Roman"/>
          <w:color w:val="2E2E2E"/>
          <w:sz w:val="24"/>
          <w:szCs w:val="24"/>
        </w:rPr>
        <w:t xml:space="preserve"> et al., 2020</w:t>
      </w:r>
      <w:r w:rsidR="002D422D" w:rsidRPr="00C9542B">
        <w:rPr>
          <w:rFonts w:ascii="Times New Roman" w:hAnsi="Times New Roman" w:cs="Times New Roman"/>
          <w:color w:val="2E2E2E"/>
          <w:sz w:val="24"/>
          <w:szCs w:val="24"/>
        </w:rPr>
        <w:t>)</w:t>
      </w:r>
      <w:r w:rsidR="002D422D" w:rsidRPr="00C9542B">
        <w:rPr>
          <w:rFonts w:ascii="Times New Roman" w:hAnsi="Times New Roman" w:cs="Times New Roman"/>
          <w:color w:val="000000"/>
          <w:sz w:val="24"/>
          <w:szCs w:val="24"/>
        </w:rPr>
        <w:t>.</w:t>
      </w:r>
      <w:r w:rsidR="00FF6921" w:rsidRPr="00C9542B">
        <w:rPr>
          <w:rFonts w:ascii="Times New Roman" w:hAnsi="Times New Roman" w:cs="Times New Roman"/>
          <w:color w:val="000000"/>
          <w:sz w:val="24"/>
          <w:szCs w:val="24"/>
        </w:rPr>
        <w:t xml:space="preserve">  </w:t>
      </w:r>
      <w:r w:rsidR="009D59CF" w:rsidRPr="00C9542B">
        <w:rPr>
          <w:rFonts w:ascii="Times New Roman" w:hAnsi="Times New Roman" w:cs="Times New Roman"/>
          <w:color w:val="000000"/>
          <w:sz w:val="24"/>
          <w:szCs w:val="24"/>
        </w:rPr>
        <w:t xml:space="preserve">This </w:t>
      </w:r>
      <w:r w:rsidR="00E80B68" w:rsidRPr="00C9542B">
        <w:rPr>
          <w:rFonts w:ascii="Times New Roman" w:hAnsi="Times New Roman" w:cs="Times New Roman"/>
          <w:color w:val="000000"/>
          <w:sz w:val="24"/>
          <w:szCs w:val="24"/>
        </w:rPr>
        <w:t>eventually</w:t>
      </w:r>
      <w:r w:rsidR="009D59CF" w:rsidRPr="00C9542B">
        <w:rPr>
          <w:rFonts w:ascii="Times New Roman" w:hAnsi="Times New Roman" w:cs="Times New Roman"/>
          <w:color w:val="000000"/>
          <w:sz w:val="24"/>
          <w:szCs w:val="24"/>
        </w:rPr>
        <w:t xml:space="preserve"> led</w:t>
      </w:r>
      <w:r w:rsidR="002D422D" w:rsidRPr="00C9542B">
        <w:rPr>
          <w:rFonts w:ascii="Times New Roman" w:hAnsi="Times New Roman" w:cs="Times New Roman"/>
          <w:color w:val="000000"/>
          <w:sz w:val="24"/>
          <w:szCs w:val="24"/>
        </w:rPr>
        <w:t xml:space="preserve"> to poor growth, </w:t>
      </w:r>
      <w:r w:rsidR="00E80B68" w:rsidRPr="00C9542B">
        <w:rPr>
          <w:rFonts w:ascii="Times New Roman" w:hAnsi="Times New Roman" w:cs="Times New Roman"/>
          <w:color w:val="000000"/>
          <w:sz w:val="24"/>
          <w:szCs w:val="24"/>
        </w:rPr>
        <w:t xml:space="preserve">development </w:t>
      </w:r>
      <w:r w:rsidR="00620D62" w:rsidRPr="00C9542B">
        <w:rPr>
          <w:rFonts w:ascii="Times New Roman" w:hAnsi="Times New Roman" w:cs="Times New Roman"/>
          <w:color w:val="000000"/>
          <w:sz w:val="24"/>
          <w:szCs w:val="24"/>
        </w:rPr>
        <w:t xml:space="preserve">and yield </w:t>
      </w:r>
      <w:r w:rsidR="002D422D" w:rsidRPr="00C9542B">
        <w:rPr>
          <w:rFonts w:ascii="Times New Roman" w:hAnsi="Times New Roman" w:cs="Times New Roman"/>
          <w:color w:val="000000"/>
          <w:sz w:val="24"/>
          <w:szCs w:val="24"/>
        </w:rPr>
        <w:t xml:space="preserve">of plants </w:t>
      </w:r>
      <w:r w:rsidR="00E80B68" w:rsidRPr="00C9542B">
        <w:rPr>
          <w:rFonts w:ascii="Times New Roman" w:eastAsia="Times New Roman" w:hAnsi="Times New Roman" w:cs="Times New Roman"/>
          <w:color w:val="2E2E2E"/>
          <w:sz w:val="24"/>
          <w:szCs w:val="24"/>
        </w:rPr>
        <w:t>(</w:t>
      </w:r>
      <w:proofErr w:type="spellStart"/>
      <w:r w:rsidR="00E80B68" w:rsidRPr="00C9542B">
        <w:rPr>
          <w:rFonts w:ascii="Times New Roman" w:eastAsia="Times New Roman" w:hAnsi="Times New Roman" w:cs="Times New Roman"/>
          <w:color w:val="2E2E2E"/>
          <w:sz w:val="24"/>
          <w:szCs w:val="24"/>
        </w:rPr>
        <w:t>Guo</w:t>
      </w:r>
      <w:proofErr w:type="spellEnd"/>
      <w:r w:rsidR="00E80B68" w:rsidRPr="00C9542B">
        <w:rPr>
          <w:rFonts w:ascii="Times New Roman" w:eastAsia="Times New Roman" w:hAnsi="Times New Roman" w:cs="Times New Roman"/>
          <w:color w:val="2E2E2E"/>
          <w:sz w:val="24"/>
          <w:szCs w:val="24"/>
        </w:rPr>
        <w:t xml:space="preserve"> et al., 2020</w:t>
      </w:r>
      <w:r w:rsidR="00E80B68" w:rsidRPr="00C9542B">
        <w:rPr>
          <w:rFonts w:ascii="Times New Roman" w:hAnsi="Times New Roman" w:cs="Times New Roman"/>
          <w:color w:val="000000"/>
          <w:sz w:val="24"/>
          <w:szCs w:val="24"/>
        </w:rPr>
        <w:t xml:space="preserve"> and </w:t>
      </w:r>
      <w:hyperlink r:id="rId9" w:anchor="B84" w:history="1">
        <w:r w:rsidR="00E80B68" w:rsidRPr="00C9542B">
          <w:rPr>
            <w:rFonts w:ascii="Times New Roman" w:hAnsi="Times New Roman" w:cs="Times New Roman"/>
            <w:color w:val="000000"/>
            <w:sz w:val="24"/>
            <w:szCs w:val="24"/>
          </w:rPr>
          <w:t>Zhu, 2007</w:t>
        </w:r>
      </w:hyperlink>
      <w:r w:rsidR="00E80B68" w:rsidRPr="00C9542B">
        <w:rPr>
          <w:rFonts w:ascii="Times New Roman" w:hAnsi="Times New Roman" w:cs="Times New Roman"/>
          <w:color w:val="000000"/>
          <w:sz w:val="24"/>
          <w:szCs w:val="24"/>
        </w:rPr>
        <w:t>)</w:t>
      </w:r>
      <w:r w:rsidR="00D7414F" w:rsidRPr="00C9542B">
        <w:rPr>
          <w:rFonts w:ascii="Times New Roman" w:hAnsi="Times New Roman" w:cs="Times New Roman"/>
          <w:color w:val="000000"/>
          <w:sz w:val="24"/>
          <w:szCs w:val="24"/>
        </w:rPr>
        <w:t>.</w:t>
      </w:r>
      <w:r w:rsidR="00620D62" w:rsidRPr="00C9542B">
        <w:rPr>
          <w:rFonts w:ascii="Times New Roman" w:hAnsi="Times New Roman" w:cs="Times New Roman"/>
          <w:color w:val="000000"/>
          <w:sz w:val="24"/>
          <w:szCs w:val="24"/>
        </w:rPr>
        <w:t xml:space="preserve"> Moreover, t</w:t>
      </w:r>
      <w:r w:rsidR="00D7414F" w:rsidRPr="00C9542B">
        <w:rPr>
          <w:rFonts w:ascii="Times New Roman" w:hAnsi="Times New Roman" w:cs="Times New Roman"/>
          <w:color w:val="000000"/>
          <w:sz w:val="24"/>
          <w:szCs w:val="24"/>
        </w:rPr>
        <w:t xml:space="preserve">he long exposure of </w:t>
      </w:r>
      <w:r w:rsidR="00FA4A35" w:rsidRPr="00C9542B">
        <w:rPr>
          <w:rFonts w:ascii="Times New Roman" w:hAnsi="Times New Roman" w:cs="Times New Roman"/>
          <w:color w:val="000000"/>
          <w:sz w:val="24"/>
          <w:szCs w:val="24"/>
        </w:rPr>
        <w:t>salt stress conditions to plants causes the low osmotic potential (</w:t>
      </w:r>
      <w:proofErr w:type="spellStart"/>
      <w:r w:rsidR="00947405" w:rsidRPr="00C9542B">
        <w:rPr>
          <w:rFonts w:ascii="Times New Roman" w:eastAsia="Times New Roman" w:hAnsi="Times New Roman" w:cs="Times New Roman"/>
          <w:color w:val="2E2E2E"/>
          <w:sz w:val="24"/>
          <w:szCs w:val="24"/>
        </w:rPr>
        <w:t>Ah</w:t>
      </w:r>
      <w:r w:rsidR="00977264" w:rsidRPr="00C9542B">
        <w:rPr>
          <w:rFonts w:ascii="Times New Roman" w:eastAsia="Times New Roman" w:hAnsi="Times New Roman" w:cs="Times New Roman"/>
          <w:color w:val="2E2E2E"/>
          <w:sz w:val="24"/>
          <w:szCs w:val="24"/>
        </w:rPr>
        <w:t>e</w:t>
      </w:r>
      <w:r w:rsidR="00947405" w:rsidRPr="00C9542B">
        <w:rPr>
          <w:rFonts w:ascii="Times New Roman" w:eastAsia="Times New Roman" w:hAnsi="Times New Roman" w:cs="Times New Roman"/>
          <w:color w:val="2E2E2E"/>
          <w:sz w:val="24"/>
          <w:szCs w:val="24"/>
        </w:rPr>
        <w:t>nger</w:t>
      </w:r>
      <w:proofErr w:type="spellEnd"/>
      <w:r w:rsidR="00FA4A35" w:rsidRPr="00C9542B">
        <w:rPr>
          <w:rFonts w:ascii="Times New Roman" w:eastAsia="Times New Roman" w:hAnsi="Times New Roman" w:cs="Times New Roman"/>
          <w:color w:val="2E2E2E"/>
          <w:sz w:val="24"/>
          <w:szCs w:val="24"/>
        </w:rPr>
        <w:t xml:space="preserve"> et al., 20</w:t>
      </w:r>
      <w:r w:rsidR="00947405" w:rsidRPr="00C9542B">
        <w:rPr>
          <w:rFonts w:ascii="Times New Roman" w:eastAsia="Times New Roman" w:hAnsi="Times New Roman" w:cs="Times New Roman"/>
          <w:color w:val="2E2E2E"/>
          <w:sz w:val="24"/>
          <w:szCs w:val="24"/>
        </w:rPr>
        <w:t>19</w:t>
      </w:r>
      <w:r w:rsidR="00FA4A35" w:rsidRPr="00C9542B">
        <w:rPr>
          <w:rFonts w:ascii="Times New Roman" w:hAnsi="Times New Roman" w:cs="Times New Roman"/>
          <w:color w:val="000000"/>
          <w:sz w:val="24"/>
          <w:szCs w:val="24"/>
        </w:rPr>
        <w:t xml:space="preserve">). </w:t>
      </w:r>
      <w:r w:rsidR="00915FEA" w:rsidRPr="00C9542B">
        <w:rPr>
          <w:rFonts w:ascii="Times New Roman" w:hAnsi="Times New Roman" w:cs="Times New Roman"/>
          <w:color w:val="000000"/>
          <w:sz w:val="24"/>
          <w:szCs w:val="24"/>
        </w:rPr>
        <w:t xml:space="preserve"> This may led to decreased cell </w:t>
      </w:r>
      <w:r w:rsidR="00DE00B1" w:rsidRPr="00C9542B">
        <w:rPr>
          <w:rFonts w:ascii="Times New Roman" w:hAnsi="Times New Roman" w:cs="Times New Roman"/>
          <w:color w:val="000000"/>
          <w:sz w:val="24"/>
          <w:szCs w:val="24"/>
        </w:rPr>
        <w:t xml:space="preserve">expansion and </w:t>
      </w:r>
      <w:r w:rsidR="00915FEA" w:rsidRPr="00C9542B">
        <w:rPr>
          <w:rFonts w:ascii="Times New Roman" w:hAnsi="Times New Roman" w:cs="Times New Roman"/>
          <w:color w:val="000000"/>
          <w:sz w:val="24"/>
          <w:szCs w:val="24"/>
        </w:rPr>
        <w:t>division as well as stomatal movement (</w:t>
      </w:r>
      <w:r w:rsidR="009E6B65" w:rsidRPr="00C9542B">
        <w:rPr>
          <w:rFonts w:ascii="Times New Roman" w:hAnsi="Times New Roman" w:cs="Times New Roman"/>
          <w:color w:val="000000"/>
          <w:sz w:val="24"/>
          <w:szCs w:val="24"/>
        </w:rPr>
        <w:t>(</w:t>
      </w:r>
      <w:r w:rsidR="009E6B65" w:rsidRPr="00C9542B">
        <w:rPr>
          <w:rFonts w:ascii="Times New Roman" w:eastAsia="Times New Roman" w:hAnsi="Times New Roman" w:cs="Times New Roman"/>
          <w:color w:val="2E2E2E"/>
          <w:sz w:val="24"/>
          <w:szCs w:val="24"/>
        </w:rPr>
        <w:t>Mubarak et al., 2022</w:t>
      </w:r>
      <w:r w:rsidR="00915FEA" w:rsidRPr="00C9542B">
        <w:rPr>
          <w:rFonts w:ascii="Times New Roman" w:hAnsi="Times New Roman" w:cs="Times New Roman"/>
          <w:color w:val="000000"/>
          <w:sz w:val="24"/>
          <w:szCs w:val="24"/>
        </w:rPr>
        <w:t>).</w:t>
      </w:r>
      <w:r w:rsidR="00407E05" w:rsidRPr="00C9542B">
        <w:rPr>
          <w:rFonts w:ascii="Times New Roman" w:hAnsi="Times New Roman" w:cs="Times New Roman"/>
          <w:color w:val="000000"/>
          <w:sz w:val="24"/>
          <w:szCs w:val="24"/>
        </w:rPr>
        <w:t xml:space="preserve"> </w:t>
      </w:r>
      <w:r w:rsidR="005F6968" w:rsidRPr="00C9542B">
        <w:rPr>
          <w:rFonts w:ascii="Times New Roman" w:hAnsi="Times New Roman" w:cs="Times New Roman"/>
          <w:color w:val="000000"/>
          <w:sz w:val="24"/>
          <w:szCs w:val="24"/>
        </w:rPr>
        <w:t xml:space="preserve"> </w:t>
      </w:r>
      <w:r w:rsidR="005F6968" w:rsidRPr="00C9542B">
        <w:rPr>
          <w:rFonts w:ascii="Lucida Fax" w:hAnsi="Lucida Fax" w:cs="Lucida Fax"/>
          <w:color w:val="231F20"/>
          <w:sz w:val="20"/>
          <w:szCs w:val="20"/>
        </w:rPr>
        <w:t xml:space="preserve">The </w:t>
      </w:r>
      <w:r w:rsidR="005F6968" w:rsidRPr="00C9542B">
        <w:rPr>
          <w:rFonts w:ascii="Times New Roman" w:hAnsi="Times New Roman" w:cs="Times New Roman"/>
          <w:color w:val="231F20"/>
          <w:sz w:val="24"/>
          <w:szCs w:val="24"/>
        </w:rPr>
        <w:t>increased concentration of salts (Na and</w:t>
      </w:r>
      <w:r w:rsidR="00DE00B1" w:rsidRPr="00C9542B">
        <w:rPr>
          <w:rFonts w:ascii="Times New Roman" w:hAnsi="Times New Roman" w:cs="Times New Roman"/>
          <w:color w:val="231F20"/>
          <w:sz w:val="24"/>
          <w:szCs w:val="24"/>
        </w:rPr>
        <w:t xml:space="preserve"> Cl)</w:t>
      </w:r>
      <w:r w:rsidR="00FA1C40" w:rsidRPr="00C9542B">
        <w:rPr>
          <w:rFonts w:ascii="Times New Roman" w:hAnsi="Times New Roman" w:cs="Times New Roman"/>
          <w:color w:val="231F20"/>
          <w:sz w:val="24"/>
          <w:szCs w:val="24"/>
        </w:rPr>
        <w:t xml:space="preserve"> significantly influence the enzymatic activities that results in cell swelling,</w:t>
      </w:r>
      <w:r w:rsidR="005F6968" w:rsidRPr="00C9542B">
        <w:rPr>
          <w:rFonts w:ascii="Times New Roman" w:hAnsi="Times New Roman" w:cs="Times New Roman"/>
          <w:color w:val="231F20"/>
          <w:sz w:val="24"/>
          <w:szCs w:val="24"/>
        </w:rPr>
        <w:t xml:space="preserve"> </w:t>
      </w:r>
      <w:r w:rsidR="00FA1C40" w:rsidRPr="00C9542B">
        <w:rPr>
          <w:rFonts w:ascii="Times New Roman" w:hAnsi="Times New Roman" w:cs="Times New Roman"/>
          <w:color w:val="231F20"/>
          <w:sz w:val="24"/>
          <w:szCs w:val="24"/>
        </w:rPr>
        <w:t>reduced energy production</w:t>
      </w:r>
      <w:r w:rsidR="005451CC" w:rsidRPr="00C9542B">
        <w:rPr>
          <w:rFonts w:ascii="Times New Roman" w:hAnsi="Times New Roman" w:cs="Times New Roman"/>
          <w:color w:val="231F20"/>
          <w:sz w:val="24"/>
          <w:szCs w:val="24"/>
        </w:rPr>
        <w:t xml:space="preserve"> and </w:t>
      </w:r>
      <w:r w:rsidR="00D03F9D" w:rsidRPr="00C9542B">
        <w:rPr>
          <w:rFonts w:ascii="Times New Roman" w:hAnsi="Times New Roman" w:cs="Times New Roman"/>
          <w:color w:val="231F20"/>
          <w:sz w:val="24"/>
          <w:szCs w:val="24"/>
        </w:rPr>
        <w:t>occurrence</w:t>
      </w:r>
      <w:r w:rsidR="005451CC" w:rsidRPr="00C9542B">
        <w:rPr>
          <w:rFonts w:ascii="Times New Roman" w:hAnsi="Times New Roman" w:cs="Times New Roman"/>
          <w:color w:val="231F20"/>
          <w:sz w:val="24"/>
          <w:szCs w:val="24"/>
        </w:rPr>
        <w:t xml:space="preserve"> of physiological changes in crop plants </w:t>
      </w:r>
      <w:r w:rsidR="005451CC" w:rsidRPr="00C9542B">
        <w:rPr>
          <w:rFonts w:ascii="Times New Roman" w:hAnsi="Times New Roman" w:cs="Times New Roman"/>
          <w:color w:val="000000"/>
          <w:sz w:val="24"/>
          <w:szCs w:val="24"/>
        </w:rPr>
        <w:t>(</w:t>
      </w:r>
      <w:r w:rsidR="005451CC" w:rsidRPr="00C9542B">
        <w:rPr>
          <w:rFonts w:ascii="Times New Roman" w:eastAsia="Times New Roman" w:hAnsi="Times New Roman" w:cs="Times New Roman"/>
          <w:color w:val="2E2E2E"/>
          <w:sz w:val="24"/>
          <w:szCs w:val="24"/>
        </w:rPr>
        <w:t>Kaya et al., 2020</w:t>
      </w:r>
      <w:r w:rsidR="005451CC" w:rsidRPr="00C9542B">
        <w:rPr>
          <w:rFonts w:ascii="Times New Roman" w:hAnsi="Times New Roman" w:cs="Times New Roman"/>
          <w:color w:val="000000"/>
          <w:sz w:val="24"/>
          <w:szCs w:val="24"/>
        </w:rPr>
        <w:t>).</w:t>
      </w:r>
      <w:r w:rsidR="00651C9A" w:rsidRPr="00C9542B">
        <w:rPr>
          <w:rFonts w:ascii="Times New Roman" w:hAnsi="Times New Roman" w:cs="Times New Roman"/>
          <w:color w:val="000000"/>
          <w:sz w:val="24"/>
          <w:szCs w:val="24"/>
        </w:rPr>
        <w:t xml:space="preserve"> Most of plant species have evolved mechanism of salt adaptation. Osmotic stress tolerance </w:t>
      </w:r>
      <w:r w:rsidR="00804B8B" w:rsidRPr="00C9542B">
        <w:rPr>
          <w:rFonts w:ascii="Times New Roman" w:hAnsi="Times New Roman" w:cs="Times New Roman"/>
          <w:color w:val="000000"/>
          <w:sz w:val="24"/>
          <w:szCs w:val="24"/>
        </w:rPr>
        <w:t xml:space="preserve">is vital for salt stress adaptation mechanism of plants </w:t>
      </w:r>
      <w:r w:rsidR="00804B8B" w:rsidRPr="00C9542B">
        <w:rPr>
          <w:rFonts w:ascii="Times New Roman" w:hAnsi="Times New Roman" w:cs="Times New Roman"/>
          <w:color w:val="231F20"/>
          <w:sz w:val="24"/>
          <w:szCs w:val="24"/>
        </w:rPr>
        <w:t>(</w:t>
      </w:r>
      <w:proofErr w:type="spellStart"/>
      <w:r w:rsidR="00804B8B" w:rsidRPr="00C9542B">
        <w:rPr>
          <w:rFonts w:ascii="Times New Roman" w:hAnsi="Times New Roman" w:cs="Times New Roman"/>
          <w:color w:val="231F20"/>
          <w:sz w:val="24"/>
          <w:szCs w:val="24"/>
        </w:rPr>
        <w:t>Nikalje</w:t>
      </w:r>
      <w:proofErr w:type="spellEnd"/>
      <w:r w:rsidR="00804B8B" w:rsidRPr="00C9542B">
        <w:rPr>
          <w:rFonts w:ascii="Times New Roman" w:hAnsi="Times New Roman" w:cs="Times New Roman"/>
          <w:color w:val="231F20"/>
          <w:sz w:val="24"/>
          <w:szCs w:val="24"/>
        </w:rPr>
        <w:t xml:space="preserve"> et al. 2017).</w:t>
      </w:r>
    </w:p>
    <w:p w:rsidR="00407E05" w:rsidRPr="00C9542B" w:rsidRDefault="00407E05" w:rsidP="00804B8B">
      <w:pPr>
        <w:tabs>
          <w:tab w:val="left" w:pos="9990"/>
        </w:tabs>
        <w:spacing w:after="0" w:line="240" w:lineRule="auto"/>
        <w:jc w:val="both"/>
        <w:rPr>
          <w:rFonts w:ascii="Times New Roman" w:hAnsi="Times New Roman" w:cs="Times New Roman"/>
          <w:color w:val="000000"/>
          <w:sz w:val="24"/>
          <w:szCs w:val="24"/>
        </w:rPr>
      </w:pPr>
    </w:p>
    <w:p w:rsidR="00407E05" w:rsidRPr="00C9542B" w:rsidRDefault="00407E05" w:rsidP="00804B8B">
      <w:pPr>
        <w:autoSpaceDE w:val="0"/>
        <w:autoSpaceDN w:val="0"/>
        <w:adjustRightInd w:val="0"/>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Salinity has shown highly injurious effect on diverse crop species. </w:t>
      </w:r>
      <w:proofErr w:type="spellStart"/>
      <w:r w:rsidRPr="00C9542B">
        <w:rPr>
          <w:rFonts w:ascii="Times New Roman" w:hAnsi="Times New Roman" w:cs="Times New Roman"/>
          <w:color w:val="231F20"/>
          <w:sz w:val="24"/>
          <w:szCs w:val="24"/>
        </w:rPr>
        <w:t>Gu</w:t>
      </w:r>
      <w:proofErr w:type="spellEnd"/>
      <w:r w:rsidRPr="00C9542B">
        <w:rPr>
          <w:rFonts w:ascii="Times New Roman" w:hAnsi="Times New Roman" w:cs="Times New Roman"/>
          <w:color w:val="231F20"/>
          <w:sz w:val="24"/>
          <w:szCs w:val="24"/>
        </w:rPr>
        <w:t xml:space="preserve"> et al. (2016) </w:t>
      </w:r>
      <w:r w:rsidR="00DC5F9A" w:rsidRPr="00C9542B">
        <w:rPr>
          <w:rFonts w:ascii="Times New Roman" w:hAnsi="Times New Roman" w:cs="Times New Roman"/>
          <w:color w:val="231F20"/>
          <w:sz w:val="24"/>
          <w:szCs w:val="24"/>
        </w:rPr>
        <w:t>stated that increased concentration of Na</w:t>
      </w:r>
      <w:r w:rsidR="006B2DE9" w:rsidRPr="00C9542B">
        <w:rPr>
          <w:rFonts w:ascii="Times New Roman" w:hAnsi="Times New Roman" w:cs="Times New Roman"/>
          <w:color w:val="231F20"/>
          <w:sz w:val="24"/>
          <w:szCs w:val="24"/>
          <w:vertAlign w:val="superscript"/>
        </w:rPr>
        <w:t>+</w:t>
      </w:r>
      <w:r w:rsidR="00DC5F9A" w:rsidRPr="00C9542B">
        <w:rPr>
          <w:rFonts w:ascii="Times New Roman" w:hAnsi="Times New Roman" w:cs="Times New Roman"/>
          <w:color w:val="231F20"/>
          <w:sz w:val="24"/>
          <w:szCs w:val="24"/>
        </w:rPr>
        <w:t xml:space="preserve"> in various plant parts was the main cause of </w:t>
      </w:r>
      <w:r w:rsidR="00F972AE" w:rsidRPr="00C9542B">
        <w:rPr>
          <w:rFonts w:ascii="Times New Roman" w:hAnsi="Times New Roman" w:cs="Times New Roman"/>
          <w:color w:val="231F20"/>
          <w:sz w:val="24"/>
          <w:szCs w:val="24"/>
        </w:rPr>
        <w:t>yield reduction in cabbage.</w:t>
      </w:r>
      <w:r w:rsidR="009D4C12" w:rsidRPr="00C9542B">
        <w:rPr>
          <w:rFonts w:ascii="Times New Roman" w:hAnsi="Times New Roman" w:cs="Times New Roman"/>
          <w:color w:val="231F20"/>
          <w:sz w:val="24"/>
          <w:szCs w:val="24"/>
        </w:rPr>
        <w:t xml:space="preserve"> </w:t>
      </w:r>
      <w:proofErr w:type="gramStart"/>
      <w:r w:rsidR="009D4C12" w:rsidRPr="00C9542B">
        <w:rPr>
          <w:rFonts w:ascii="Times New Roman" w:hAnsi="Times New Roman" w:cs="Times New Roman"/>
          <w:color w:val="231F20"/>
          <w:sz w:val="24"/>
          <w:szCs w:val="24"/>
        </w:rPr>
        <w:t>similarly</w:t>
      </w:r>
      <w:proofErr w:type="gramEnd"/>
      <w:r w:rsidR="009D4C12" w:rsidRPr="00C9542B">
        <w:rPr>
          <w:rFonts w:ascii="Times New Roman" w:hAnsi="Times New Roman" w:cs="Times New Roman"/>
          <w:color w:val="231F20"/>
          <w:sz w:val="24"/>
          <w:szCs w:val="24"/>
        </w:rPr>
        <w:t xml:space="preserve"> Jamali et al. 2021 also found injurious effect of salinity in marigold and stated that germination, vegetative and flowering attributed parameters significantly decreased. Likewise, </w:t>
      </w:r>
      <w:r w:rsidR="00AF3726" w:rsidRPr="00C9542B">
        <w:rPr>
          <w:rFonts w:ascii="Times New Roman" w:hAnsi="Times New Roman" w:cs="Times New Roman"/>
          <w:color w:val="231F20"/>
          <w:sz w:val="24"/>
          <w:szCs w:val="24"/>
        </w:rPr>
        <w:t>Wahocho et al. (202</w:t>
      </w:r>
      <w:r w:rsidR="00383E31" w:rsidRPr="00C9542B">
        <w:rPr>
          <w:rFonts w:ascii="Times New Roman" w:hAnsi="Times New Roman" w:cs="Times New Roman"/>
          <w:color w:val="231F20"/>
          <w:sz w:val="24"/>
          <w:szCs w:val="24"/>
        </w:rPr>
        <w:t>1</w:t>
      </w:r>
      <w:r w:rsidR="00AF3726" w:rsidRPr="00C9542B">
        <w:rPr>
          <w:rFonts w:ascii="Times New Roman" w:hAnsi="Times New Roman" w:cs="Times New Roman"/>
          <w:color w:val="231F20"/>
          <w:sz w:val="24"/>
          <w:szCs w:val="24"/>
        </w:rPr>
        <w:t xml:space="preserve">) reported </w:t>
      </w:r>
      <w:r w:rsidR="00437EE1" w:rsidRPr="00C9542B">
        <w:rPr>
          <w:rFonts w:ascii="Times New Roman" w:hAnsi="Times New Roman" w:cs="Times New Roman"/>
          <w:color w:val="231F20"/>
          <w:sz w:val="24"/>
          <w:szCs w:val="24"/>
        </w:rPr>
        <w:t>major</w:t>
      </w:r>
      <w:r w:rsidR="00AF3726" w:rsidRPr="00C9542B">
        <w:rPr>
          <w:rFonts w:ascii="Times New Roman" w:hAnsi="Times New Roman" w:cs="Times New Roman"/>
          <w:color w:val="231F20"/>
          <w:sz w:val="24"/>
          <w:szCs w:val="24"/>
        </w:rPr>
        <w:t xml:space="preserve"> reduction of leaves, germination, seedling </w:t>
      </w:r>
      <w:proofErr w:type="spellStart"/>
      <w:r w:rsidR="00AF3726" w:rsidRPr="00C9542B">
        <w:rPr>
          <w:rFonts w:ascii="Times New Roman" w:hAnsi="Times New Roman" w:cs="Times New Roman"/>
          <w:color w:val="231F20"/>
          <w:sz w:val="24"/>
          <w:szCs w:val="24"/>
        </w:rPr>
        <w:t>vi</w:t>
      </w:r>
      <w:r w:rsidR="00374009" w:rsidRPr="00C9542B">
        <w:rPr>
          <w:rFonts w:ascii="Times New Roman" w:hAnsi="Times New Roman" w:cs="Times New Roman"/>
          <w:color w:val="231F20"/>
          <w:sz w:val="24"/>
          <w:szCs w:val="24"/>
        </w:rPr>
        <w:t>gour</w:t>
      </w:r>
      <w:proofErr w:type="spellEnd"/>
      <w:r w:rsidR="00374009" w:rsidRPr="00C9542B">
        <w:rPr>
          <w:rFonts w:ascii="Times New Roman" w:hAnsi="Times New Roman" w:cs="Times New Roman"/>
          <w:color w:val="231F20"/>
          <w:sz w:val="24"/>
          <w:szCs w:val="24"/>
        </w:rPr>
        <w:t xml:space="preserve"> index and other shoot and root attributed observations in </w:t>
      </w:r>
      <w:proofErr w:type="spellStart"/>
      <w:r w:rsidR="00374009" w:rsidRPr="00C9542B">
        <w:rPr>
          <w:rFonts w:ascii="Times New Roman" w:hAnsi="Times New Roman" w:cs="Times New Roman"/>
          <w:color w:val="231F20"/>
          <w:sz w:val="24"/>
          <w:szCs w:val="24"/>
        </w:rPr>
        <w:t>chilli</w:t>
      </w:r>
      <w:proofErr w:type="spellEnd"/>
      <w:r w:rsidR="00374009" w:rsidRPr="00C9542B">
        <w:rPr>
          <w:rFonts w:ascii="Times New Roman" w:hAnsi="Times New Roman" w:cs="Times New Roman"/>
          <w:color w:val="231F20"/>
          <w:sz w:val="24"/>
          <w:szCs w:val="24"/>
        </w:rPr>
        <w:t xml:space="preserve">. </w:t>
      </w:r>
      <w:proofErr w:type="spellStart"/>
      <w:r w:rsidR="00437EE1" w:rsidRPr="00C9542B">
        <w:rPr>
          <w:rFonts w:ascii="Times New Roman" w:hAnsi="Times New Roman" w:cs="Times New Roman"/>
          <w:color w:val="231F20"/>
          <w:sz w:val="24"/>
          <w:szCs w:val="24"/>
        </w:rPr>
        <w:t>Hnilickova</w:t>
      </w:r>
      <w:proofErr w:type="spellEnd"/>
      <w:r w:rsidR="00437EE1" w:rsidRPr="00C9542B">
        <w:rPr>
          <w:rFonts w:ascii="Times New Roman" w:hAnsi="Times New Roman" w:cs="Times New Roman"/>
          <w:color w:val="231F20"/>
          <w:sz w:val="24"/>
          <w:szCs w:val="24"/>
        </w:rPr>
        <w:t xml:space="preserve"> (2019) assessed the impact of salt stress on selected plant species (lettuce, </w:t>
      </w:r>
      <w:r w:rsidR="00DB5C15" w:rsidRPr="00C9542B">
        <w:rPr>
          <w:rFonts w:ascii="Times New Roman" w:hAnsi="Times New Roman" w:cs="Times New Roman"/>
          <w:color w:val="231F20"/>
          <w:sz w:val="24"/>
          <w:szCs w:val="24"/>
        </w:rPr>
        <w:t>N</w:t>
      </w:r>
      <w:r w:rsidR="00437EE1" w:rsidRPr="00C9542B">
        <w:rPr>
          <w:rFonts w:ascii="Times New Roman" w:hAnsi="Times New Roman" w:cs="Times New Roman"/>
          <w:color w:val="231F20"/>
          <w:sz w:val="24"/>
          <w:szCs w:val="24"/>
        </w:rPr>
        <w:t>ew</w:t>
      </w:r>
      <w:r w:rsidR="00DB5C15" w:rsidRPr="00C9542B">
        <w:rPr>
          <w:rFonts w:ascii="Times New Roman" w:hAnsi="Times New Roman" w:cs="Times New Roman"/>
          <w:color w:val="231F20"/>
          <w:sz w:val="24"/>
          <w:szCs w:val="24"/>
        </w:rPr>
        <w:t xml:space="preserve"> </w:t>
      </w:r>
      <w:r w:rsidR="006B006E" w:rsidRPr="00C9542B">
        <w:rPr>
          <w:rFonts w:ascii="Times New Roman" w:hAnsi="Times New Roman" w:cs="Times New Roman"/>
          <w:color w:val="231F20"/>
          <w:sz w:val="24"/>
          <w:szCs w:val="24"/>
        </w:rPr>
        <w:t>Z</w:t>
      </w:r>
      <w:r w:rsidR="00437EE1" w:rsidRPr="00C9542B">
        <w:rPr>
          <w:rFonts w:ascii="Times New Roman" w:hAnsi="Times New Roman" w:cs="Times New Roman"/>
          <w:color w:val="231F20"/>
          <w:sz w:val="24"/>
          <w:szCs w:val="24"/>
        </w:rPr>
        <w:t>ealand spinach and purslane)</w:t>
      </w:r>
      <w:r w:rsidR="00DB5C15" w:rsidRPr="00C9542B">
        <w:rPr>
          <w:rFonts w:ascii="Times New Roman" w:hAnsi="Times New Roman" w:cs="Times New Roman"/>
          <w:color w:val="231F20"/>
          <w:sz w:val="24"/>
          <w:szCs w:val="24"/>
        </w:rPr>
        <w:t xml:space="preserve"> and found diverse reactions of plant species to salt </w:t>
      </w:r>
      <w:proofErr w:type="spellStart"/>
      <w:r w:rsidR="00DB5C15" w:rsidRPr="00C9542B">
        <w:rPr>
          <w:rFonts w:ascii="Times New Roman" w:hAnsi="Times New Roman" w:cs="Times New Roman"/>
          <w:color w:val="231F20"/>
          <w:sz w:val="24"/>
          <w:szCs w:val="24"/>
        </w:rPr>
        <w:t>stres</w:t>
      </w:r>
      <w:proofErr w:type="spellEnd"/>
      <w:r w:rsidR="00437EE1" w:rsidRPr="00C9542B">
        <w:rPr>
          <w:rFonts w:ascii="Times New Roman" w:hAnsi="Times New Roman" w:cs="Times New Roman"/>
          <w:color w:val="231F20"/>
          <w:sz w:val="24"/>
          <w:szCs w:val="24"/>
        </w:rPr>
        <w:t xml:space="preserve"> </w:t>
      </w:r>
      <w:r w:rsidR="00DB5C15" w:rsidRPr="00C9542B">
        <w:rPr>
          <w:rFonts w:ascii="Times New Roman" w:hAnsi="Times New Roman" w:cs="Times New Roman"/>
          <w:color w:val="231F20"/>
          <w:sz w:val="24"/>
          <w:szCs w:val="24"/>
        </w:rPr>
        <w:t xml:space="preserve">He </w:t>
      </w:r>
      <w:r w:rsidR="00437EE1" w:rsidRPr="00C9542B">
        <w:rPr>
          <w:rFonts w:ascii="Times New Roman" w:hAnsi="Times New Roman" w:cs="Times New Roman"/>
          <w:color w:val="231F20"/>
          <w:sz w:val="24"/>
          <w:szCs w:val="24"/>
        </w:rPr>
        <w:t xml:space="preserve">reported that </w:t>
      </w:r>
      <w:r w:rsidR="00DB5C15" w:rsidRPr="00C9542B">
        <w:rPr>
          <w:rFonts w:ascii="Times New Roman" w:hAnsi="Times New Roman" w:cs="Times New Roman"/>
          <w:color w:val="231F20"/>
          <w:sz w:val="24"/>
          <w:szCs w:val="24"/>
        </w:rPr>
        <w:t>lettuce was more sensitive to salt stress</w:t>
      </w:r>
      <w:r w:rsidR="004B3BB4" w:rsidRPr="00C9542B">
        <w:rPr>
          <w:rFonts w:ascii="Times New Roman" w:hAnsi="Times New Roman" w:cs="Times New Roman"/>
          <w:color w:val="231F20"/>
          <w:sz w:val="24"/>
          <w:szCs w:val="24"/>
        </w:rPr>
        <w:t xml:space="preserve"> and revealed a marked decline of shoot biomass</w:t>
      </w:r>
      <w:r w:rsidR="00DB5C15" w:rsidRPr="00C9542B">
        <w:rPr>
          <w:rFonts w:ascii="Times New Roman" w:hAnsi="Times New Roman" w:cs="Times New Roman"/>
          <w:color w:val="231F20"/>
          <w:sz w:val="24"/>
          <w:szCs w:val="24"/>
        </w:rPr>
        <w:t xml:space="preserve">. </w:t>
      </w:r>
    </w:p>
    <w:p w:rsidR="00E52930" w:rsidRPr="00C9542B" w:rsidRDefault="00E52930" w:rsidP="00804B8B">
      <w:pPr>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ab/>
      </w:r>
      <w:r w:rsidRPr="00C9542B">
        <w:rPr>
          <w:rFonts w:ascii="Times New Roman" w:hAnsi="Times New Roman" w:cs="Times New Roman"/>
          <w:color w:val="000000"/>
          <w:sz w:val="24"/>
          <w:szCs w:val="24"/>
        </w:rPr>
        <w:tab/>
      </w:r>
    </w:p>
    <w:p w:rsidR="00E52930" w:rsidRPr="00C9542B" w:rsidRDefault="00E52930" w:rsidP="00804B8B">
      <w:pPr>
        <w:tabs>
          <w:tab w:val="left" w:pos="9990"/>
        </w:tabs>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ab/>
      </w:r>
      <w:r w:rsidR="00A67C47" w:rsidRPr="00C9542B">
        <w:rPr>
          <w:rFonts w:ascii="Times New Roman" w:hAnsi="Times New Roman" w:cs="Times New Roman"/>
          <w:color w:val="000000"/>
          <w:sz w:val="24"/>
          <w:szCs w:val="24"/>
        </w:rPr>
        <w:t>G</w:t>
      </w:r>
      <w:r w:rsidRPr="00C9542B">
        <w:rPr>
          <w:rFonts w:ascii="Times New Roman" w:hAnsi="Times New Roman" w:cs="Times New Roman"/>
          <w:color w:val="000000"/>
          <w:sz w:val="24"/>
          <w:szCs w:val="24"/>
        </w:rPr>
        <w:t xml:space="preserve">ermination and early growth </w:t>
      </w:r>
      <w:r w:rsidR="00CB55C7" w:rsidRPr="00C9542B">
        <w:rPr>
          <w:rFonts w:ascii="Times New Roman" w:hAnsi="Times New Roman" w:cs="Times New Roman"/>
          <w:color w:val="000000"/>
          <w:sz w:val="24"/>
          <w:szCs w:val="24"/>
        </w:rPr>
        <w:t xml:space="preserve">of any plant </w:t>
      </w:r>
      <w:r w:rsidRPr="00C9542B">
        <w:rPr>
          <w:rFonts w:ascii="Times New Roman" w:hAnsi="Times New Roman" w:cs="Times New Roman"/>
          <w:color w:val="000000"/>
          <w:sz w:val="24"/>
          <w:szCs w:val="24"/>
        </w:rPr>
        <w:t xml:space="preserve">are </w:t>
      </w:r>
      <w:r w:rsidR="00CB55C7" w:rsidRPr="00C9542B">
        <w:rPr>
          <w:rFonts w:ascii="Times New Roman" w:hAnsi="Times New Roman" w:cs="Times New Roman"/>
          <w:color w:val="000000"/>
          <w:sz w:val="24"/>
          <w:szCs w:val="24"/>
        </w:rPr>
        <w:t>known</w:t>
      </w:r>
      <w:r w:rsidRPr="00C9542B">
        <w:rPr>
          <w:rFonts w:ascii="Times New Roman" w:hAnsi="Times New Roman" w:cs="Times New Roman"/>
          <w:color w:val="000000"/>
          <w:sz w:val="24"/>
          <w:szCs w:val="24"/>
        </w:rPr>
        <w:t xml:space="preserve"> </w:t>
      </w:r>
      <w:r w:rsidR="00CB55C7" w:rsidRPr="00C9542B">
        <w:rPr>
          <w:rFonts w:ascii="Times New Roman" w:hAnsi="Times New Roman" w:cs="Times New Roman"/>
          <w:color w:val="000000"/>
          <w:sz w:val="24"/>
          <w:szCs w:val="24"/>
        </w:rPr>
        <w:t xml:space="preserve">as </w:t>
      </w:r>
      <w:r w:rsidRPr="00C9542B">
        <w:rPr>
          <w:rFonts w:ascii="Times New Roman" w:hAnsi="Times New Roman" w:cs="Times New Roman"/>
          <w:color w:val="000000"/>
          <w:sz w:val="24"/>
          <w:szCs w:val="24"/>
        </w:rPr>
        <w:t xml:space="preserve">most </w:t>
      </w:r>
      <w:r w:rsidR="00A67C47" w:rsidRPr="00C9542B">
        <w:rPr>
          <w:rFonts w:ascii="Times New Roman" w:hAnsi="Times New Roman" w:cs="Times New Roman"/>
          <w:color w:val="000000"/>
          <w:sz w:val="24"/>
          <w:szCs w:val="24"/>
        </w:rPr>
        <w:t>crucial</w:t>
      </w:r>
      <w:r w:rsidRPr="00C9542B">
        <w:rPr>
          <w:rFonts w:ascii="Times New Roman" w:hAnsi="Times New Roman" w:cs="Times New Roman"/>
          <w:color w:val="000000"/>
          <w:sz w:val="24"/>
          <w:szCs w:val="24"/>
        </w:rPr>
        <w:t xml:space="preserve"> stages. Available evidences reveals that these </w:t>
      </w:r>
      <w:r w:rsidR="00D03F9D" w:rsidRPr="00C9542B">
        <w:rPr>
          <w:rFonts w:ascii="Times New Roman" w:hAnsi="Times New Roman" w:cs="Times New Roman"/>
          <w:color w:val="000000"/>
          <w:sz w:val="24"/>
          <w:szCs w:val="24"/>
        </w:rPr>
        <w:t>stages</w:t>
      </w:r>
      <w:r w:rsidRPr="00C9542B">
        <w:rPr>
          <w:rFonts w:ascii="Times New Roman" w:hAnsi="Times New Roman" w:cs="Times New Roman"/>
          <w:color w:val="000000"/>
          <w:sz w:val="24"/>
          <w:szCs w:val="24"/>
        </w:rPr>
        <w:t xml:space="preserve"> of plants are most</w:t>
      </w:r>
      <w:r w:rsidRPr="00C9542B">
        <w:rPr>
          <w:rFonts w:ascii="Times New Roman" w:eastAsia="Calibri" w:hAnsi="Times New Roman" w:cs="Times New Roman"/>
          <w:color w:val="000000"/>
          <w:sz w:val="24"/>
          <w:szCs w:val="24"/>
        </w:rPr>
        <w:t xml:space="preserve"> </w:t>
      </w:r>
      <w:r w:rsidR="00CB55C7" w:rsidRPr="00C9542B">
        <w:rPr>
          <w:rFonts w:ascii="Times New Roman" w:eastAsia="Calibri" w:hAnsi="Times New Roman" w:cs="Times New Roman"/>
          <w:color w:val="000000"/>
          <w:sz w:val="24"/>
          <w:szCs w:val="24"/>
        </w:rPr>
        <w:t>susceptible</w:t>
      </w:r>
      <w:r w:rsidRPr="00C9542B">
        <w:rPr>
          <w:rFonts w:ascii="Times New Roman" w:eastAsia="Calibri" w:hAnsi="Times New Roman" w:cs="Times New Roman"/>
          <w:color w:val="000000"/>
          <w:sz w:val="24"/>
          <w:szCs w:val="24"/>
        </w:rPr>
        <w:t xml:space="preserve"> to salinity effect </w:t>
      </w:r>
      <w:r w:rsidR="00CB55C7" w:rsidRPr="00C9542B">
        <w:rPr>
          <w:rFonts w:ascii="Times New Roman" w:eastAsia="Calibri" w:hAnsi="Times New Roman" w:cs="Times New Roman"/>
          <w:color w:val="000000"/>
          <w:sz w:val="24"/>
          <w:szCs w:val="24"/>
        </w:rPr>
        <w:t xml:space="preserve">in </w:t>
      </w:r>
      <w:r w:rsidR="003715AC" w:rsidRPr="00C9542B">
        <w:rPr>
          <w:rFonts w:ascii="Times New Roman" w:eastAsia="Calibri" w:hAnsi="Times New Roman" w:cs="Times New Roman"/>
          <w:color w:val="000000"/>
          <w:sz w:val="24"/>
          <w:szCs w:val="24"/>
        </w:rPr>
        <w:t>comparison</w:t>
      </w:r>
      <w:r w:rsidRPr="00C9542B">
        <w:rPr>
          <w:rFonts w:ascii="Times New Roman" w:eastAsia="Calibri" w:hAnsi="Times New Roman" w:cs="Times New Roman"/>
          <w:color w:val="000000"/>
          <w:sz w:val="24"/>
          <w:szCs w:val="24"/>
        </w:rPr>
        <w:t xml:space="preserve"> to other growth stages (Jamali et al. 2021; </w:t>
      </w:r>
      <w:r w:rsidR="00CB55C7" w:rsidRPr="00C9542B">
        <w:rPr>
          <w:rFonts w:ascii="Times New Roman" w:hAnsi="Times New Roman" w:cs="Times New Roman"/>
          <w:color w:val="000000"/>
          <w:sz w:val="24"/>
          <w:szCs w:val="24"/>
        </w:rPr>
        <w:t>Wahocho et al. 202</w:t>
      </w:r>
      <w:r w:rsidR="00383E31" w:rsidRPr="00C9542B">
        <w:rPr>
          <w:rFonts w:ascii="Times New Roman" w:hAnsi="Times New Roman" w:cs="Times New Roman"/>
          <w:color w:val="000000"/>
          <w:sz w:val="24"/>
          <w:szCs w:val="24"/>
        </w:rPr>
        <w:t>1</w:t>
      </w:r>
      <w:r w:rsidRPr="00C9542B">
        <w:rPr>
          <w:rFonts w:ascii="Times New Roman" w:eastAsia="Calibri" w:hAnsi="Times New Roman" w:cs="Times New Roman"/>
          <w:color w:val="000000"/>
          <w:sz w:val="24"/>
          <w:szCs w:val="24"/>
        </w:rPr>
        <w:t>)</w:t>
      </w:r>
      <w:r w:rsidRPr="00C9542B">
        <w:rPr>
          <w:rFonts w:ascii="Times New Roman" w:hAnsi="Times New Roman" w:cs="Times New Roman"/>
          <w:color w:val="000000"/>
          <w:sz w:val="24"/>
          <w:szCs w:val="24"/>
        </w:rPr>
        <w:t xml:space="preserve">. </w:t>
      </w:r>
      <w:r w:rsidRPr="00C9542B">
        <w:rPr>
          <w:rFonts w:ascii="Times New Roman" w:eastAsia="Calibri" w:hAnsi="Times New Roman" w:cs="Times New Roman"/>
          <w:color w:val="000000"/>
          <w:sz w:val="24"/>
          <w:szCs w:val="24"/>
        </w:rPr>
        <w:t>Salinity stress can affect seed germination through osmotic effects or by ionic toxicity (</w:t>
      </w:r>
      <w:proofErr w:type="spellStart"/>
      <w:r w:rsidRPr="00C9542B">
        <w:rPr>
          <w:rFonts w:ascii="Times New Roman" w:eastAsia="Calibri" w:hAnsi="Times New Roman" w:cs="Times New Roman"/>
          <w:color w:val="000000"/>
          <w:sz w:val="24"/>
          <w:szCs w:val="24"/>
        </w:rPr>
        <w:t>Karajol</w:t>
      </w:r>
      <w:proofErr w:type="spellEnd"/>
      <w:r w:rsidRPr="00C9542B">
        <w:rPr>
          <w:rFonts w:ascii="Times New Roman" w:eastAsia="Calibri" w:hAnsi="Times New Roman" w:cs="Times New Roman"/>
          <w:color w:val="000000"/>
          <w:sz w:val="24"/>
          <w:szCs w:val="24"/>
        </w:rPr>
        <w:t xml:space="preserve"> and </w:t>
      </w:r>
      <w:proofErr w:type="spellStart"/>
      <w:r w:rsidRPr="00C9542B">
        <w:rPr>
          <w:rFonts w:ascii="Times New Roman" w:eastAsia="Calibri" w:hAnsi="Times New Roman" w:cs="Times New Roman"/>
          <w:color w:val="000000"/>
          <w:sz w:val="24"/>
          <w:szCs w:val="24"/>
        </w:rPr>
        <w:t>Naik</w:t>
      </w:r>
      <w:proofErr w:type="spellEnd"/>
      <w:r w:rsidRPr="00C9542B">
        <w:rPr>
          <w:rFonts w:ascii="Times New Roman" w:eastAsia="Calibri" w:hAnsi="Times New Roman" w:cs="Times New Roman"/>
          <w:color w:val="000000"/>
          <w:sz w:val="24"/>
          <w:szCs w:val="24"/>
        </w:rPr>
        <w:t>, 2011)</w:t>
      </w:r>
      <w:r w:rsidRPr="00C9542B">
        <w:rPr>
          <w:rFonts w:ascii="Times New Roman" w:hAnsi="Times New Roman" w:cs="Times New Roman"/>
          <w:color w:val="000000"/>
          <w:sz w:val="24"/>
          <w:szCs w:val="24"/>
        </w:rPr>
        <w:t xml:space="preserve">. In view of above discussion and facts, the present </w:t>
      </w:r>
      <w:r w:rsidRPr="00C9542B">
        <w:rPr>
          <w:rFonts w:ascii="Times New Roman" w:hAnsi="Times New Roman" w:cs="Times New Roman"/>
          <w:color w:val="000000"/>
          <w:sz w:val="24"/>
          <w:szCs w:val="24"/>
        </w:rPr>
        <w:lastRenderedPageBreak/>
        <w:t xml:space="preserve">study has been attempted to assess the seed germination, vegetative growth and determine the salt stress tolerance of </w:t>
      </w:r>
      <w:proofErr w:type="gramStart"/>
      <w:r w:rsidRPr="00C9542B">
        <w:rPr>
          <w:rFonts w:ascii="Times New Roman" w:hAnsi="Times New Roman" w:cs="Times New Roman"/>
          <w:color w:val="000000"/>
          <w:sz w:val="24"/>
          <w:szCs w:val="24"/>
        </w:rPr>
        <w:t>petunia  genotypes</w:t>
      </w:r>
      <w:proofErr w:type="gramEnd"/>
      <w:r w:rsidRPr="00C9542B">
        <w:rPr>
          <w:rFonts w:ascii="Times New Roman" w:hAnsi="Times New Roman" w:cs="Times New Roman"/>
          <w:color w:val="000000"/>
          <w:sz w:val="24"/>
          <w:szCs w:val="24"/>
        </w:rPr>
        <w:t>.</w:t>
      </w:r>
    </w:p>
    <w:p w:rsidR="00E52930" w:rsidRPr="00C9542B" w:rsidRDefault="00E52930" w:rsidP="00804B8B">
      <w:pPr>
        <w:tabs>
          <w:tab w:val="left" w:pos="9990"/>
        </w:tabs>
        <w:spacing w:after="0" w:line="240" w:lineRule="auto"/>
        <w:jc w:val="both"/>
        <w:rPr>
          <w:rFonts w:ascii="Times New Roman" w:hAnsi="Times New Roman" w:cs="Times New Roman"/>
          <w:color w:val="000000"/>
          <w:sz w:val="24"/>
          <w:szCs w:val="24"/>
        </w:rPr>
      </w:pPr>
    </w:p>
    <w:p w:rsidR="00E52930" w:rsidRPr="00C9542B" w:rsidRDefault="00E52930" w:rsidP="00804B8B">
      <w:pPr>
        <w:spacing w:after="0" w:line="240" w:lineRule="auto"/>
        <w:ind w:right="821"/>
        <w:jc w:val="both"/>
        <w:rPr>
          <w:rFonts w:ascii="Times New Roman" w:hAnsi="Times New Roman" w:cs="Times New Roman"/>
          <w:b/>
          <w:color w:val="000000"/>
          <w:sz w:val="24"/>
          <w:szCs w:val="24"/>
        </w:rPr>
      </w:pPr>
      <w:r w:rsidRPr="00C9542B">
        <w:rPr>
          <w:rFonts w:ascii="Times New Roman" w:hAnsi="Times New Roman" w:cs="Times New Roman"/>
          <w:b/>
          <w:color w:val="000000"/>
          <w:sz w:val="24"/>
          <w:szCs w:val="24"/>
        </w:rPr>
        <w:t>Materials and Methods</w:t>
      </w:r>
    </w:p>
    <w:p w:rsidR="00E52930" w:rsidRPr="00C9542B" w:rsidRDefault="00E52930" w:rsidP="00804B8B">
      <w:pPr>
        <w:spacing w:after="0" w:line="240" w:lineRule="auto"/>
        <w:ind w:right="821"/>
        <w:jc w:val="both"/>
        <w:rPr>
          <w:rFonts w:ascii="Times New Roman" w:hAnsi="Times New Roman" w:cs="Times New Roman"/>
          <w:b/>
          <w:color w:val="000000"/>
          <w:sz w:val="24"/>
          <w:szCs w:val="24"/>
        </w:rPr>
      </w:pPr>
    </w:p>
    <w:p w:rsidR="00E52930" w:rsidRPr="00C9542B" w:rsidRDefault="00E52930" w:rsidP="00804B8B">
      <w:pPr>
        <w:tabs>
          <w:tab w:val="left" w:pos="9990"/>
          <w:tab w:val="left" w:pos="10080"/>
        </w:tabs>
        <w:spacing w:after="0" w:line="240" w:lineRule="auto"/>
        <w:jc w:val="both"/>
        <w:rPr>
          <w:rFonts w:ascii="Times New Roman" w:hAnsi="Times New Roman" w:cs="Times New Roman"/>
          <w:b/>
          <w:color w:val="000000"/>
          <w:sz w:val="24"/>
          <w:szCs w:val="24"/>
        </w:rPr>
      </w:pPr>
      <w:r w:rsidRPr="00C9542B">
        <w:rPr>
          <w:rFonts w:ascii="Times New Roman" w:hAnsi="Times New Roman" w:cs="Times New Roman"/>
          <w:b/>
          <w:color w:val="000000"/>
          <w:sz w:val="24"/>
          <w:szCs w:val="24"/>
        </w:rPr>
        <w:t>Experimental Location</w:t>
      </w:r>
    </w:p>
    <w:p w:rsidR="00E52930" w:rsidRPr="00C9542B" w:rsidRDefault="00E52930" w:rsidP="00804B8B">
      <w:pPr>
        <w:tabs>
          <w:tab w:val="left" w:pos="9990"/>
          <w:tab w:val="left" w:pos="10080"/>
        </w:tabs>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The pot </w:t>
      </w:r>
      <w:r w:rsidR="007102EE" w:rsidRPr="00C9542B">
        <w:rPr>
          <w:rFonts w:ascii="Times New Roman" w:hAnsi="Times New Roman" w:cs="Times New Roman"/>
          <w:color w:val="000000"/>
          <w:sz w:val="24"/>
          <w:szCs w:val="24"/>
        </w:rPr>
        <w:t>based</w:t>
      </w:r>
      <w:r w:rsidRPr="00C9542B">
        <w:rPr>
          <w:rFonts w:ascii="Times New Roman" w:hAnsi="Times New Roman" w:cs="Times New Roman"/>
          <w:color w:val="000000"/>
          <w:sz w:val="24"/>
          <w:szCs w:val="24"/>
        </w:rPr>
        <w:t xml:space="preserve"> </w:t>
      </w:r>
      <w:r w:rsidR="007102EE" w:rsidRPr="00C9542B">
        <w:rPr>
          <w:rFonts w:ascii="Times New Roman" w:hAnsi="Times New Roman" w:cs="Times New Roman"/>
          <w:color w:val="000000"/>
          <w:sz w:val="24"/>
          <w:szCs w:val="24"/>
        </w:rPr>
        <w:t xml:space="preserve">study </w:t>
      </w:r>
      <w:r w:rsidRPr="00C9542B">
        <w:rPr>
          <w:rFonts w:ascii="Times New Roman" w:hAnsi="Times New Roman" w:cs="Times New Roman"/>
          <w:color w:val="000000"/>
          <w:sz w:val="24"/>
          <w:szCs w:val="24"/>
        </w:rPr>
        <w:t xml:space="preserve">was </w:t>
      </w:r>
      <w:r w:rsidR="007102EE" w:rsidRPr="00C9542B">
        <w:rPr>
          <w:rFonts w:ascii="Times New Roman" w:hAnsi="Times New Roman" w:cs="Times New Roman"/>
          <w:color w:val="000000"/>
          <w:sz w:val="24"/>
          <w:szCs w:val="24"/>
        </w:rPr>
        <w:t>performed</w:t>
      </w:r>
      <w:r w:rsidRPr="00C9542B">
        <w:rPr>
          <w:rFonts w:ascii="Times New Roman" w:hAnsi="Times New Roman" w:cs="Times New Roman"/>
          <w:color w:val="000000"/>
          <w:sz w:val="24"/>
          <w:szCs w:val="24"/>
        </w:rPr>
        <w:t xml:space="preserve"> during winter, 2019-20 </w:t>
      </w:r>
      <w:r w:rsidR="007102EE" w:rsidRPr="00C9542B">
        <w:rPr>
          <w:rFonts w:ascii="Times New Roman" w:hAnsi="Times New Roman" w:cs="Times New Roman"/>
          <w:color w:val="000000"/>
          <w:sz w:val="24"/>
          <w:szCs w:val="24"/>
        </w:rPr>
        <w:t>under nursery conditions at</w:t>
      </w:r>
      <w:r w:rsidRPr="00C9542B">
        <w:rPr>
          <w:rFonts w:ascii="Times New Roman" w:hAnsi="Times New Roman" w:cs="Times New Roman"/>
          <w:color w:val="000000"/>
          <w:sz w:val="24"/>
          <w:szCs w:val="24"/>
        </w:rPr>
        <w:t xml:space="preserve"> Sindh Agriculture University, </w:t>
      </w:r>
      <w:proofErr w:type="spellStart"/>
      <w:r w:rsidRPr="00C9542B">
        <w:rPr>
          <w:rFonts w:ascii="Times New Roman" w:hAnsi="Times New Roman" w:cs="Times New Roman"/>
          <w:color w:val="000000"/>
          <w:sz w:val="24"/>
          <w:szCs w:val="24"/>
        </w:rPr>
        <w:t>Tandojam</w:t>
      </w:r>
      <w:proofErr w:type="spellEnd"/>
      <w:r w:rsidRPr="00C9542B">
        <w:rPr>
          <w:rFonts w:ascii="Times New Roman" w:hAnsi="Times New Roman" w:cs="Times New Roman"/>
          <w:color w:val="000000"/>
          <w:sz w:val="24"/>
          <w:szCs w:val="24"/>
        </w:rPr>
        <w:t xml:space="preserve"> to test the response of p</w:t>
      </w:r>
      <w:r w:rsidRPr="00C9542B">
        <w:rPr>
          <w:rFonts w:ascii="Times New Roman" w:hAnsi="Times New Roman" w:cs="Times New Roman"/>
          <w:bCs/>
          <w:color w:val="000000"/>
          <w:spacing w:val="-6"/>
          <w:sz w:val="24"/>
          <w:szCs w:val="24"/>
        </w:rPr>
        <w:t>etunia varieties to different salt stress levels</w:t>
      </w:r>
      <w:r w:rsidRPr="00C9542B">
        <w:rPr>
          <w:rFonts w:ascii="Times New Roman" w:hAnsi="Times New Roman" w:cs="Times New Roman"/>
          <w:color w:val="000000"/>
          <w:sz w:val="24"/>
          <w:szCs w:val="24"/>
        </w:rPr>
        <w:t>. The pots were filled with canal sediment (</w:t>
      </w:r>
      <w:r w:rsidR="007102EE" w:rsidRPr="00C9542B">
        <w:rPr>
          <w:rFonts w:ascii="Times New Roman" w:hAnsi="Times New Roman" w:cs="Times New Roman"/>
          <w:color w:val="000000"/>
          <w:sz w:val="24"/>
          <w:szCs w:val="24"/>
        </w:rPr>
        <w:t>canal silt</w:t>
      </w:r>
      <w:r w:rsidRPr="00C9542B">
        <w:rPr>
          <w:rFonts w:ascii="Times New Roman" w:hAnsi="Times New Roman" w:cs="Times New Roman"/>
          <w:color w:val="000000"/>
          <w:sz w:val="24"/>
          <w:szCs w:val="24"/>
        </w:rPr>
        <w:t xml:space="preserve">) </w:t>
      </w:r>
      <w:r w:rsidR="007102EE" w:rsidRPr="00C9542B">
        <w:rPr>
          <w:rFonts w:ascii="Times New Roman" w:hAnsi="Times New Roman" w:cs="Times New Roman"/>
          <w:color w:val="000000"/>
          <w:sz w:val="24"/>
          <w:szCs w:val="24"/>
        </w:rPr>
        <w:t>keeping</w:t>
      </w:r>
      <w:r w:rsidRPr="00C9542B">
        <w:rPr>
          <w:rFonts w:ascii="Times New Roman" w:hAnsi="Times New Roman" w:cs="Times New Roman"/>
          <w:color w:val="000000"/>
          <w:sz w:val="24"/>
          <w:szCs w:val="24"/>
        </w:rPr>
        <w:t xml:space="preserve"> one inch space at the top.  The soil was sandy, and was not salt affected having EC 0.5 dSm</w:t>
      </w:r>
      <w:r w:rsidRPr="00C9542B">
        <w:rPr>
          <w:rFonts w:ascii="Times New Roman" w:hAnsi="Times New Roman" w:cs="Times New Roman"/>
          <w:color w:val="000000"/>
          <w:sz w:val="24"/>
          <w:szCs w:val="24"/>
          <w:vertAlign w:val="superscript"/>
        </w:rPr>
        <w:t>-1</w:t>
      </w:r>
      <w:r w:rsidRPr="00C9542B">
        <w:rPr>
          <w:rFonts w:ascii="Times New Roman" w:hAnsi="Times New Roman" w:cs="Times New Roman"/>
          <w:color w:val="000000"/>
          <w:sz w:val="24"/>
          <w:szCs w:val="24"/>
        </w:rPr>
        <w:t xml:space="preserve">. </w:t>
      </w:r>
    </w:p>
    <w:p w:rsidR="00E52930" w:rsidRPr="00C9542B" w:rsidRDefault="00E52930" w:rsidP="00804B8B">
      <w:pPr>
        <w:tabs>
          <w:tab w:val="left" w:pos="9990"/>
          <w:tab w:val="left" w:pos="10080"/>
        </w:tabs>
        <w:spacing w:after="0" w:line="240" w:lineRule="auto"/>
        <w:jc w:val="both"/>
        <w:rPr>
          <w:rFonts w:ascii="Times New Roman" w:hAnsi="Times New Roman" w:cs="Times New Roman"/>
          <w:b/>
          <w:color w:val="000000"/>
          <w:sz w:val="24"/>
          <w:szCs w:val="24"/>
        </w:rPr>
      </w:pPr>
      <w:r w:rsidRPr="00C9542B">
        <w:rPr>
          <w:rFonts w:ascii="Times New Roman" w:hAnsi="Times New Roman" w:cs="Times New Roman"/>
          <w:b/>
          <w:color w:val="000000"/>
          <w:sz w:val="24"/>
          <w:szCs w:val="24"/>
        </w:rPr>
        <w:t xml:space="preserve">Experimental design </w:t>
      </w:r>
    </w:p>
    <w:p w:rsidR="00E52930" w:rsidRPr="00C9542B" w:rsidRDefault="00E52930" w:rsidP="00804B8B">
      <w:pPr>
        <w:tabs>
          <w:tab w:val="left" w:pos="9990"/>
          <w:tab w:val="left" w:pos="10080"/>
        </w:tabs>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The study was managed </w:t>
      </w:r>
      <w:r w:rsidR="0033384F" w:rsidRPr="00C9542B">
        <w:rPr>
          <w:rFonts w:ascii="Times New Roman" w:hAnsi="Times New Roman" w:cs="Times New Roman"/>
          <w:color w:val="000000"/>
          <w:sz w:val="24"/>
          <w:szCs w:val="24"/>
        </w:rPr>
        <w:t>using</w:t>
      </w:r>
      <w:r w:rsidRPr="00C9542B">
        <w:rPr>
          <w:rFonts w:ascii="Times New Roman" w:hAnsi="Times New Roman" w:cs="Times New Roman"/>
          <w:color w:val="000000"/>
          <w:sz w:val="24"/>
          <w:szCs w:val="24"/>
        </w:rPr>
        <w:t xml:space="preserve"> randomized complete block design with three replicates</w:t>
      </w:r>
    </w:p>
    <w:p w:rsidR="00E52930" w:rsidRPr="00C9542B" w:rsidRDefault="00E52930" w:rsidP="00804B8B">
      <w:pPr>
        <w:tabs>
          <w:tab w:val="left" w:pos="9990"/>
          <w:tab w:val="left" w:pos="10080"/>
        </w:tabs>
        <w:spacing w:after="0" w:line="240" w:lineRule="auto"/>
        <w:jc w:val="both"/>
        <w:rPr>
          <w:rFonts w:ascii="Times New Roman" w:hAnsi="Times New Roman" w:cs="Times New Roman"/>
          <w:b/>
          <w:color w:val="000000"/>
          <w:sz w:val="24"/>
          <w:szCs w:val="24"/>
        </w:rPr>
      </w:pPr>
      <w:r w:rsidRPr="00C9542B">
        <w:rPr>
          <w:rFonts w:ascii="Times New Roman" w:hAnsi="Times New Roman" w:cs="Times New Roman"/>
          <w:b/>
          <w:color w:val="000000"/>
          <w:sz w:val="24"/>
          <w:szCs w:val="24"/>
        </w:rPr>
        <w:t>Experimental Factors</w:t>
      </w:r>
    </w:p>
    <w:p w:rsidR="00E52930" w:rsidRPr="00C9542B" w:rsidRDefault="00E52930" w:rsidP="00804B8B">
      <w:pPr>
        <w:tabs>
          <w:tab w:val="left" w:pos="9990"/>
          <w:tab w:val="left" w:pos="10080"/>
        </w:tabs>
        <w:spacing w:after="0" w:line="240" w:lineRule="auto"/>
        <w:jc w:val="both"/>
        <w:rPr>
          <w:rFonts w:ascii="Times New Roman" w:eastAsia="Calibri" w:hAnsi="Times New Roman" w:cs="Times New Roman"/>
          <w:color w:val="000000"/>
          <w:sz w:val="24"/>
          <w:szCs w:val="24"/>
        </w:rPr>
      </w:pPr>
      <w:r w:rsidRPr="00C9542B">
        <w:rPr>
          <w:rFonts w:ascii="Times New Roman" w:hAnsi="Times New Roman" w:cs="Times New Roman"/>
          <w:color w:val="000000"/>
          <w:sz w:val="24"/>
          <w:szCs w:val="24"/>
        </w:rPr>
        <w:t xml:space="preserve">Two factors viz. varieties and treatments </w:t>
      </w:r>
      <w:proofErr w:type="gramStart"/>
      <w:r w:rsidRPr="00C9542B">
        <w:rPr>
          <w:rFonts w:ascii="Times New Roman" w:hAnsi="Times New Roman" w:cs="Times New Roman"/>
          <w:color w:val="000000"/>
          <w:sz w:val="24"/>
          <w:szCs w:val="24"/>
        </w:rPr>
        <w:t>were  used</w:t>
      </w:r>
      <w:proofErr w:type="gramEnd"/>
      <w:r w:rsidRPr="00C9542B">
        <w:rPr>
          <w:rFonts w:ascii="Times New Roman" w:hAnsi="Times New Roman" w:cs="Times New Roman"/>
          <w:color w:val="000000"/>
          <w:sz w:val="24"/>
          <w:szCs w:val="24"/>
        </w:rPr>
        <w:t xml:space="preserve"> to evaluate the efficacy of each factor independently as well as on interaction basis. The factor A will comprised of two varieties i.e. v1 prism blue and v2 </w:t>
      </w:r>
      <w:proofErr w:type="spellStart"/>
      <w:r w:rsidRPr="00C9542B">
        <w:rPr>
          <w:rFonts w:ascii="Times New Roman" w:hAnsi="Times New Roman" w:cs="Times New Roman"/>
          <w:color w:val="000000"/>
          <w:sz w:val="24"/>
          <w:szCs w:val="24"/>
        </w:rPr>
        <w:t>Hala</w:t>
      </w:r>
      <w:proofErr w:type="spellEnd"/>
      <w:r w:rsidRPr="00C9542B">
        <w:rPr>
          <w:rFonts w:ascii="Times New Roman" w:hAnsi="Times New Roman" w:cs="Times New Roman"/>
          <w:color w:val="000000"/>
          <w:sz w:val="24"/>
          <w:szCs w:val="24"/>
        </w:rPr>
        <w:t xml:space="preserve"> lop petunia rose and factor B consists of six salt stress </w:t>
      </w:r>
      <w:proofErr w:type="spellStart"/>
      <w:r w:rsidRPr="00C9542B">
        <w:rPr>
          <w:rFonts w:ascii="Times New Roman" w:hAnsi="Times New Roman" w:cs="Times New Roman"/>
          <w:color w:val="000000"/>
          <w:sz w:val="24"/>
          <w:szCs w:val="24"/>
        </w:rPr>
        <w:t>treaments</w:t>
      </w:r>
      <w:proofErr w:type="spellEnd"/>
      <w:r w:rsidRPr="00C9542B">
        <w:rPr>
          <w:rFonts w:ascii="Times New Roman" w:hAnsi="Times New Roman" w:cs="Times New Roman"/>
          <w:color w:val="000000"/>
          <w:sz w:val="24"/>
          <w:szCs w:val="24"/>
        </w:rPr>
        <w:t xml:space="preserve"> that included </w:t>
      </w:r>
      <w:r w:rsidRPr="00C9542B">
        <w:rPr>
          <w:rFonts w:ascii="Times New Roman" w:eastAsia="Calibri" w:hAnsi="Times New Roman" w:cs="Times New Roman"/>
          <w:color w:val="000000"/>
          <w:sz w:val="24"/>
          <w:szCs w:val="24"/>
        </w:rPr>
        <w:t>(T</w:t>
      </w:r>
      <w:r w:rsidRPr="00C9542B">
        <w:rPr>
          <w:rFonts w:ascii="Times New Roman" w:eastAsia="Calibri" w:hAnsi="Times New Roman" w:cs="Times New Roman"/>
          <w:color w:val="000000"/>
          <w:sz w:val="24"/>
          <w:szCs w:val="24"/>
          <w:vertAlign w:val="subscript"/>
        </w:rPr>
        <w:t xml:space="preserve">1 </w:t>
      </w:r>
      <w:r w:rsidRPr="00C9542B">
        <w:rPr>
          <w:rFonts w:ascii="Times New Roman" w:eastAsia="Calibri" w:hAnsi="Times New Roman" w:cs="Times New Roman"/>
          <w:color w:val="000000"/>
          <w:sz w:val="24"/>
          <w:szCs w:val="24"/>
        </w:rPr>
        <w:t>= Canal irrigation water [Control], T</w:t>
      </w:r>
      <w:r w:rsidRPr="00C9542B">
        <w:rPr>
          <w:rFonts w:ascii="Times New Roman" w:eastAsia="Calibri" w:hAnsi="Times New Roman" w:cs="Times New Roman"/>
          <w:color w:val="000000"/>
          <w:sz w:val="24"/>
          <w:szCs w:val="24"/>
          <w:vertAlign w:val="subscript"/>
        </w:rPr>
        <w:t xml:space="preserve">2 </w:t>
      </w:r>
      <w:r w:rsidRPr="00C9542B">
        <w:rPr>
          <w:rFonts w:ascii="Times New Roman" w:eastAsia="Calibri" w:hAnsi="Times New Roman" w:cs="Times New Roman"/>
          <w:color w:val="000000"/>
          <w:sz w:val="24"/>
          <w:szCs w:val="24"/>
        </w:rPr>
        <w:t xml:space="preserve">=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T</w:t>
      </w:r>
      <w:r w:rsidRPr="00C9542B">
        <w:rPr>
          <w:rFonts w:ascii="Times New Roman" w:eastAsia="Calibri" w:hAnsi="Times New Roman" w:cs="Times New Roman"/>
          <w:color w:val="000000"/>
          <w:sz w:val="24"/>
          <w:szCs w:val="24"/>
          <w:vertAlign w:val="subscript"/>
        </w:rPr>
        <w:t xml:space="preserve">3 </w:t>
      </w:r>
      <w:r w:rsidRPr="00C9542B">
        <w:rPr>
          <w:rFonts w:ascii="Times New Roman" w:eastAsia="Calibri" w:hAnsi="Times New Roman" w:cs="Times New Roman"/>
          <w:color w:val="000000"/>
          <w:sz w:val="24"/>
          <w:szCs w:val="24"/>
        </w:rPr>
        <w:t xml:space="preserve">= 5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T</w:t>
      </w:r>
      <w:r w:rsidRPr="00C9542B">
        <w:rPr>
          <w:rFonts w:ascii="Times New Roman" w:eastAsia="Calibri" w:hAnsi="Times New Roman" w:cs="Times New Roman"/>
          <w:color w:val="000000"/>
          <w:sz w:val="24"/>
          <w:szCs w:val="24"/>
          <w:vertAlign w:val="subscript"/>
        </w:rPr>
        <w:t xml:space="preserve">4 </w:t>
      </w:r>
      <w:r w:rsidRPr="00C9542B">
        <w:rPr>
          <w:rFonts w:ascii="Times New Roman" w:eastAsia="Calibri" w:hAnsi="Times New Roman" w:cs="Times New Roman"/>
          <w:color w:val="000000"/>
          <w:sz w:val="24"/>
          <w:szCs w:val="24"/>
        </w:rPr>
        <w:t xml:space="preserve">= 7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T</w:t>
      </w:r>
      <w:r w:rsidRPr="00C9542B">
        <w:rPr>
          <w:rFonts w:ascii="Times New Roman" w:eastAsia="Calibri" w:hAnsi="Times New Roman" w:cs="Times New Roman"/>
          <w:color w:val="000000"/>
          <w:sz w:val="24"/>
          <w:szCs w:val="24"/>
          <w:vertAlign w:val="subscript"/>
        </w:rPr>
        <w:t xml:space="preserve">5 </w:t>
      </w:r>
      <w:r w:rsidRPr="00C9542B">
        <w:rPr>
          <w:rFonts w:ascii="Times New Roman" w:eastAsia="Calibri" w:hAnsi="Times New Roman" w:cs="Times New Roman"/>
          <w:color w:val="000000"/>
          <w:sz w:val="24"/>
          <w:szCs w:val="24"/>
        </w:rPr>
        <w:t xml:space="preserve">= 9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T</w:t>
      </w:r>
      <w:r w:rsidRPr="00C9542B">
        <w:rPr>
          <w:rFonts w:ascii="Times New Roman" w:eastAsia="Calibri" w:hAnsi="Times New Roman" w:cs="Times New Roman"/>
          <w:color w:val="000000"/>
          <w:sz w:val="24"/>
          <w:szCs w:val="24"/>
          <w:vertAlign w:val="subscript"/>
        </w:rPr>
        <w:t xml:space="preserve">6 </w:t>
      </w:r>
      <w:r w:rsidRPr="00C9542B">
        <w:rPr>
          <w:rFonts w:ascii="Times New Roman" w:eastAsia="Calibri" w:hAnsi="Times New Roman" w:cs="Times New Roman"/>
          <w:color w:val="000000"/>
          <w:sz w:val="24"/>
          <w:szCs w:val="24"/>
        </w:rPr>
        <w:t xml:space="preserve">= 11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w:t>
      </w:r>
    </w:p>
    <w:p w:rsidR="00E52930" w:rsidRPr="00C9542B" w:rsidRDefault="00E52930" w:rsidP="00804B8B">
      <w:pPr>
        <w:tabs>
          <w:tab w:val="left" w:pos="9990"/>
          <w:tab w:val="left" w:pos="10080"/>
        </w:tabs>
        <w:spacing w:after="0" w:line="240" w:lineRule="auto"/>
        <w:jc w:val="both"/>
        <w:rPr>
          <w:rFonts w:ascii="Times New Roman" w:eastAsia="Calibri" w:hAnsi="Times New Roman" w:cs="Times New Roman"/>
          <w:b/>
          <w:color w:val="000000"/>
          <w:sz w:val="24"/>
          <w:szCs w:val="24"/>
        </w:rPr>
      </w:pPr>
      <w:r w:rsidRPr="00C9542B">
        <w:rPr>
          <w:rFonts w:ascii="Times New Roman" w:eastAsia="Calibri" w:hAnsi="Times New Roman" w:cs="Times New Roman"/>
          <w:b/>
          <w:color w:val="000000"/>
          <w:sz w:val="24"/>
          <w:szCs w:val="24"/>
        </w:rPr>
        <w:t>Seed Source</w:t>
      </w:r>
    </w:p>
    <w:p w:rsidR="00E52930" w:rsidRPr="00C9542B" w:rsidRDefault="00E52930" w:rsidP="00804B8B">
      <w:pPr>
        <w:tabs>
          <w:tab w:val="left" w:pos="9990"/>
          <w:tab w:val="left" w:pos="10080"/>
        </w:tabs>
        <w:spacing w:after="0" w:line="240" w:lineRule="auto"/>
        <w:jc w:val="both"/>
        <w:rPr>
          <w:rFonts w:ascii="Times New Roman" w:eastAsia="Calibri" w:hAnsi="Times New Roman" w:cs="Times New Roman"/>
          <w:color w:val="000000"/>
          <w:sz w:val="24"/>
          <w:szCs w:val="24"/>
        </w:rPr>
      </w:pPr>
      <w:r w:rsidRPr="00C9542B">
        <w:rPr>
          <w:rFonts w:ascii="Times New Roman" w:eastAsia="Calibri" w:hAnsi="Times New Roman" w:cs="Times New Roman"/>
          <w:color w:val="000000"/>
          <w:sz w:val="24"/>
          <w:szCs w:val="24"/>
        </w:rPr>
        <w:t>The seeds of both varieties were purchased from sky</w:t>
      </w:r>
      <w:r w:rsidR="0033384F" w:rsidRPr="00C9542B">
        <w:rPr>
          <w:rFonts w:ascii="Times New Roman" w:eastAsia="Calibri" w:hAnsi="Times New Roman" w:cs="Times New Roman"/>
          <w:color w:val="000000"/>
          <w:sz w:val="24"/>
          <w:szCs w:val="24"/>
        </w:rPr>
        <w:t xml:space="preserve"> </w:t>
      </w:r>
      <w:proofErr w:type="gramStart"/>
      <w:r w:rsidRPr="00C9542B">
        <w:rPr>
          <w:rFonts w:ascii="Times New Roman" w:eastAsia="Calibri" w:hAnsi="Times New Roman" w:cs="Times New Roman"/>
          <w:color w:val="000000"/>
          <w:sz w:val="24"/>
          <w:szCs w:val="24"/>
        </w:rPr>
        <w:t>seeds</w:t>
      </w:r>
      <w:r w:rsidR="0033384F" w:rsidRPr="00C9542B">
        <w:rPr>
          <w:rFonts w:ascii="Times New Roman" w:eastAsia="Calibri" w:hAnsi="Times New Roman" w:cs="Times New Roman"/>
          <w:color w:val="000000"/>
          <w:sz w:val="24"/>
          <w:szCs w:val="24"/>
        </w:rPr>
        <w:t xml:space="preserve"> company</w:t>
      </w:r>
      <w:proofErr w:type="gramEnd"/>
      <w:r w:rsidR="0033384F" w:rsidRPr="00C9542B">
        <w:rPr>
          <w:rFonts w:ascii="Times New Roman" w:eastAsia="Calibri" w:hAnsi="Times New Roman" w:cs="Times New Roman"/>
          <w:color w:val="000000"/>
          <w:sz w:val="24"/>
          <w:szCs w:val="24"/>
        </w:rPr>
        <w:t>.</w:t>
      </w:r>
    </w:p>
    <w:p w:rsidR="00E52930" w:rsidRPr="00C9542B" w:rsidRDefault="00E52930" w:rsidP="00804B8B">
      <w:pPr>
        <w:tabs>
          <w:tab w:val="left" w:pos="9990"/>
          <w:tab w:val="left" w:pos="10080"/>
        </w:tabs>
        <w:spacing w:after="0" w:line="240" w:lineRule="auto"/>
        <w:jc w:val="both"/>
        <w:rPr>
          <w:rFonts w:ascii="Times New Roman" w:eastAsia="Calibri" w:hAnsi="Times New Roman" w:cs="Times New Roman"/>
          <w:b/>
          <w:color w:val="000000"/>
          <w:sz w:val="24"/>
          <w:szCs w:val="24"/>
        </w:rPr>
      </w:pPr>
      <w:r w:rsidRPr="00C9542B">
        <w:rPr>
          <w:rFonts w:ascii="Times New Roman" w:eastAsia="Calibri" w:hAnsi="Times New Roman" w:cs="Times New Roman"/>
          <w:b/>
          <w:color w:val="000000"/>
          <w:sz w:val="24"/>
          <w:szCs w:val="24"/>
        </w:rPr>
        <w:t xml:space="preserve">Preparation of Salt Stress levels </w:t>
      </w:r>
    </w:p>
    <w:p w:rsidR="00E52930" w:rsidRPr="00C9542B" w:rsidRDefault="00E52930" w:rsidP="00804B8B">
      <w:pPr>
        <w:tabs>
          <w:tab w:val="left" w:pos="9990"/>
          <w:tab w:val="left" w:pos="10080"/>
        </w:tabs>
        <w:spacing w:after="0" w:line="240" w:lineRule="auto"/>
        <w:jc w:val="both"/>
        <w:rPr>
          <w:rFonts w:ascii="Times New Roman" w:eastAsia="SimSun" w:hAnsi="Times New Roman" w:cs="Times New Roman"/>
          <w:color w:val="000000"/>
          <w:sz w:val="24"/>
          <w:szCs w:val="24"/>
          <w:lang w:eastAsia="zh-CN"/>
        </w:rPr>
      </w:pPr>
      <w:r w:rsidRPr="00C9542B">
        <w:rPr>
          <w:rFonts w:ascii="Times New Roman" w:hAnsi="Times New Roman" w:cs="Times New Roman"/>
          <w:color w:val="000000"/>
          <w:sz w:val="24"/>
          <w:szCs w:val="24"/>
        </w:rPr>
        <w:t xml:space="preserve">The </w:t>
      </w:r>
      <w:r w:rsidR="002D0988" w:rsidRPr="00C9542B">
        <w:rPr>
          <w:rFonts w:ascii="Times New Roman" w:hAnsi="Times New Roman" w:cs="Times New Roman"/>
          <w:color w:val="000000"/>
          <w:sz w:val="24"/>
          <w:szCs w:val="24"/>
        </w:rPr>
        <w:t xml:space="preserve">salt stress </w:t>
      </w:r>
      <w:r w:rsidR="002735C0" w:rsidRPr="00C9542B">
        <w:rPr>
          <w:rFonts w:ascii="Times New Roman" w:hAnsi="Times New Roman" w:cs="Times New Roman"/>
          <w:color w:val="000000"/>
          <w:sz w:val="24"/>
          <w:szCs w:val="24"/>
        </w:rPr>
        <w:t>solutions</w:t>
      </w:r>
      <w:r w:rsidRPr="00C9542B">
        <w:rPr>
          <w:rFonts w:ascii="Times New Roman" w:hAnsi="Times New Roman" w:cs="Times New Roman"/>
          <w:color w:val="000000"/>
          <w:sz w:val="24"/>
          <w:szCs w:val="24"/>
        </w:rPr>
        <w:t xml:space="preserve"> were prepared </w:t>
      </w:r>
      <w:r w:rsidR="002735C0" w:rsidRPr="00C9542B">
        <w:rPr>
          <w:rFonts w:ascii="Times New Roman" w:hAnsi="Times New Roman" w:cs="Times New Roman"/>
          <w:color w:val="000000"/>
          <w:sz w:val="24"/>
          <w:szCs w:val="24"/>
        </w:rPr>
        <w:t>under laboratory conditions</w:t>
      </w:r>
      <w:r w:rsidRPr="00C9542B">
        <w:rPr>
          <w:rFonts w:ascii="Times New Roman" w:hAnsi="Times New Roman" w:cs="Times New Roman"/>
          <w:color w:val="000000"/>
          <w:sz w:val="24"/>
          <w:szCs w:val="24"/>
        </w:rPr>
        <w:t xml:space="preserve">. </w:t>
      </w:r>
      <w:r w:rsidRPr="00C9542B">
        <w:rPr>
          <w:rFonts w:ascii="Times New Roman" w:eastAsia="SimSun" w:hAnsi="Times New Roman" w:cs="Times New Roman"/>
          <w:color w:val="000000"/>
          <w:sz w:val="24"/>
          <w:szCs w:val="24"/>
          <w:lang w:eastAsia="zh-CN"/>
        </w:rPr>
        <w:t>The sodium chloride (</w:t>
      </w:r>
      <w:proofErr w:type="spellStart"/>
      <w:r w:rsidRPr="00C9542B">
        <w:rPr>
          <w:rFonts w:ascii="Times New Roman" w:eastAsia="SimSun" w:hAnsi="Times New Roman" w:cs="Times New Roman"/>
          <w:color w:val="000000"/>
          <w:sz w:val="24"/>
          <w:szCs w:val="24"/>
          <w:lang w:eastAsia="zh-CN"/>
        </w:rPr>
        <w:t>NaCl</w:t>
      </w:r>
      <w:proofErr w:type="spellEnd"/>
      <w:r w:rsidRPr="00C9542B">
        <w:rPr>
          <w:rFonts w:ascii="Times New Roman" w:eastAsia="SimSun" w:hAnsi="Times New Roman" w:cs="Times New Roman"/>
          <w:color w:val="000000"/>
          <w:sz w:val="24"/>
          <w:szCs w:val="24"/>
          <w:lang w:eastAsia="zh-CN"/>
        </w:rPr>
        <w:t xml:space="preserve">) was used to maintain electrical conductivity (EC) of each solution. The solution were prepared in plastic bottles filled with canal water that was acquired from local </w:t>
      </w:r>
      <w:proofErr w:type="spellStart"/>
      <w:r w:rsidRPr="00C9542B">
        <w:rPr>
          <w:rFonts w:ascii="Times New Roman" w:eastAsia="SimSun" w:hAnsi="Times New Roman" w:cs="Times New Roman"/>
          <w:color w:val="000000"/>
          <w:sz w:val="24"/>
          <w:szCs w:val="24"/>
          <w:lang w:eastAsia="zh-CN"/>
        </w:rPr>
        <w:t>Rohri</w:t>
      </w:r>
      <w:proofErr w:type="spellEnd"/>
      <w:r w:rsidRPr="00C9542B">
        <w:rPr>
          <w:rFonts w:ascii="Times New Roman" w:eastAsia="SimSun" w:hAnsi="Times New Roman" w:cs="Times New Roman"/>
          <w:color w:val="000000"/>
          <w:sz w:val="24"/>
          <w:szCs w:val="24"/>
          <w:lang w:eastAsia="zh-CN"/>
        </w:rPr>
        <w:t xml:space="preserve"> canal. </w:t>
      </w:r>
    </w:p>
    <w:p w:rsidR="00E52930" w:rsidRPr="00C9542B" w:rsidRDefault="00E52930" w:rsidP="00804B8B">
      <w:pPr>
        <w:tabs>
          <w:tab w:val="left" w:pos="9990"/>
          <w:tab w:val="left" w:pos="10080"/>
        </w:tabs>
        <w:spacing w:after="0" w:line="240" w:lineRule="auto"/>
        <w:jc w:val="both"/>
        <w:rPr>
          <w:rFonts w:ascii="Times New Roman" w:eastAsia="SimSun" w:hAnsi="Times New Roman" w:cs="Times New Roman"/>
          <w:b/>
          <w:color w:val="000000"/>
          <w:sz w:val="24"/>
          <w:szCs w:val="24"/>
          <w:lang w:eastAsia="zh-CN"/>
        </w:rPr>
      </w:pPr>
      <w:r w:rsidRPr="00C9542B">
        <w:rPr>
          <w:rFonts w:ascii="Times New Roman" w:eastAsia="SimSun" w:hAnsi="Times New Roman" w:cs="Times New Roman"/>
          <w:b/>
          <w:color w:val="000000"/>
          <w:sz w:val="24"/>
          <w:szCs w:val="24"/>
          <w:lang w:eastAsia="zh-CN"/>
        </w:rPr>
        <w:t>Sowing of seeds and cultural practices</w:t>
      </w:r>
    </w:p>
    <w:p w:rsidR="00E52930" w:rsidRPr="00C9542B" w:rsidRDefault="00E52930" w:rsidP="00DB06DA">
      <w:pPr>
        <w:tabs>
          <w:tab w:val="left" w:pos="9990"/>
          <w:tab w:val="left" w:pos="10080"/>
        </w:tabs>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In each pot six seeds were sown. Before sowing seeds, the pots were </w:t>
      </w:r>
      <w:r w:rsidR="001570DF" w:rsidRPr="00C9542B">
        <w:rPr>
          <w:rFonts w:ascii="Times New Roman" w:hAnsi="Times New Roman" w:cs="Times New Roman"/>
          <w:color w:val="000000"/>
          <w:sz w:val="24"/>
          <w:szCs w:val="24"/>
        </w:rPr>
        <w:t xml:space="preserve">supplied </w:t>
      </w:r>
      <w:r w:rsidRPr="00C9542B">
        <w:rPr>
          <w:rFonts w:ascii="Times New Roman" w:hAnsi="Times New Roman" w:cs="Times New Roman"/>
          <w:color w:val="000000"/>
          <w:sz w:val="24"/>
          <w:szCs w:val="24"/>
        </w:rPr>
        <w:t xml:space="preserve">with saline water </w:t>
      </w:r>
      <w:r w:rsidR="001570DF" w:rsidRPr="00C9542B">
        <w:rPr>
          <w:rFonts w:ascii="Times New Roman" w:hAnsi="Times New Roman" w:cs="Times New Roman"/>
          <w:color w:val="000000"/>
          <w:sz w:val="24"/>
          <w:szCs w:val="24"/>
        </w:rPr>
        <w:t>having different</w:t>
      </w:r>
      <w:r w:rsidRPr="00C9542B">
        <w:rPr>
          <w:rFonts w:ascii="Times New Roman" w:hAnsi="Times New Roman" w:cs="Times New Roman"/>
          <w:color w:val="000000"/>
          <w:sz w:val="24"/>
          <w:szCs w:val="24"/>
        </w:rPr>
        <w:t xml:space="preserve"> EC levels. </w:t>
      </w:r>
      <w:r w:rsidR="00FB772A" w:rsidRPr="00C9542B">
        <w:rPr>
          <w:rFonts w:ascii="Times New Roman" w:hAnsi="Times New Roman" w:cs="Times New Roman"/>
          <w:color w:val="000000"/>
          <w:sz w:val="24"/>
          <w:szCs w:val="24"/>
        </w:rPr>
        <w:t xml:space="preserve">Pots were irrigated with canal water twice a </w:t>
      </w:r>
      <w:proofErr w:type="gramStart"/>
      <w:r w:rsidR="00FB772A" w:rsidRPr="00C9542B">
        <w:rPr>
          <w:rFonts w:ascii="Times New Roman" w:hAnsi="Times New Roman" w:cs="Times New Roman"/>
          <w:color w:val="000000"/>
          <w:sz w:val="24"/>
          <w:szCs w:val="24"/>
        </w:rPr>
        <w:t>week ,</w:t>
      </w:r>
      <w:proofErr w:type="gramEnd"/>
      <w:r w:rsidR="00FB772A" w:rsidRPr="00C9542B">
        <w:rPr>
          <w:rFonts w:ascii="Times New Roman" w:hAnsi="Times New Roman" w:cs="Times New Roman"/>
          <w:color w:val="000000"/>
          <w:sz w:val="24"/>
          <w:szCs w:val="24"/>
        </w:rPr>
        <w:t xml:space="preserve"> however saline water was applied to plants twice  a week. </w:t>
      </w:r>
      <w:r w:rsidR="00A97B65" w:rsidRPr="00C9542B">
        <w:rPr>
          <w:rFonts w:ascii="Times New Roman" w:hAnsi="Times New Roman" w:cs="Times New Roman"/>
          <w:color w:val="000000"/>
          <w:sz w:val="24"/>
          <w:szCs w:val="24"/>
        </w:rPr>
        <w:t xml:space="preserve">All the required farming practices including hoeing, weeding and </w:t>
      </w:r>
      <w:r w:rsidR="00FB772A" w:rsidRPr="00C9542B">
        <w:rPr>
          <w:rFonts w:ascii="Times New Roman" w:hAnsi="Times New Roman" w:cs="Times New Roman"/>
          <w:color w:val="000000"/>
          <w:sz w:val="24"/>
          <w:szCs w:val="24"/>
        </w:rPr>
        <w:t xml:space="preserve">pests and disease attract were strictly followed. It is noteworthy that no </w:t>
      </w:r>
      <w:r w:rsidR="00DB06DA" w:rsidRPr="00C9542B">
        <w:rPr>
          <w:rFonts w:ascii="Times New Roman" w:hAnsi="Times New Roman" w:cs="Times New Roman"/>
          <w:color w:val="000000"/>
          <w:sz w:val="24"/>
          <w:szCs w:val="24"/>
        </w:rPr>
        <w:t xml:space="preserve">pest infestation (insect pest and disease attack) was noted in petunia plants. </w:t>
      </w:r>
      <w:r w:rsidRPr="00C9542B">
        <w:rPr>
          <w:rFonts w:ascii="Times New Roman" w:hAnsi="Times New Roman"/>
          <w:color w:val="000000"/>
          <w:sz w:val="24"/>
          <w:szCs w:val="24"/>
        </w:rPr>
        <w:t xml:space="preserve">After 45 days of exposure to salinity, </w:t>
      </w:r>
      <w:r w:rsidR="00AC289C" w:rsidRPr="00C9542B">
        <w:rPr>
          <w:rFonts w:ascii="Times New Roman" w:hAnsi="Times New Roman"/>
          <w:color w:val="000000"/>
          <w:sz w:val="24"/>
          <w:szCs w:val="24"/>
        </w:rPr>
        <w:t>five uniform size plants</w:t>
      </w:r>
      <w:r w:rsidRPr="00C9542B">
        <w:rPr>
          <w:rFonts w:ascii="Times New Roman" w:hAnsi="Times New Roman"/>
          <w:color w:val="000000"/>
          <w:sz w:val="24"/>
          <w:szCs w:val="24"/>
        </w:rPr>
        <w:t xml:space="preserve"> </w:t>
      </w:r>
      <w:r w:rsidR="00AC289C" w:rsidRPr="00C9542B">
        <w:rPr>
          <w:rFonts w:ascii="Times New Roman" w:hAnsi="Times New Roman"/>
          <w:color w:val="000000"/>
          <w:sz w:val="24"/>
          <w:szCs w:val="24"/>
        </w:rPr>
        <w:t>were selected randomly</w:t>
      </w:r>
      <w:r w:rsidRPr="00C9542B">
        <w:rPr>
          <w:rFonts w:ascii="Times New Roman" w:hAnsi="Times New Roman"/>
          <w:color w:val="000000"/>
          <w:sz w:val="24"/>
          <w:szCs w:val="24"/>
        </w:rPr>
        <w:t xml:space="preserve"> </w:t>
      </w:r>
      <w:r w:rsidR="00AC289C" w:rsidRPr="00C9542B">
        <w:rPr>
          <w:rFonts w:ascii="Times New Roman" w:hAnsi="Times New Roman"/>
          <w:color w:val="000000"/>
          <w:sz w:val="24"/>
          <w:szCs w:val="24"/>
        </w:rPr>
        <w:t>for recording</w:t>
      </w:r>
      <w:r w:rsidRPr="00C9542B">
        <w:rPr>
          <w:rFonts w:ascii="Times New Roman" w:hAnsi="Times New Roman"/>
          <w:color w:val="000000"/>
          <w:sz w:val="24"/>
          <w:szCs w:val="24"/>
        </w:rPr>
        <w:t xml:space="preserve"> </w:t>
      </w:r>
      <w:r w:rsidR="00AC289C" w:rsidRPr="00C9542B">
        <w:rPr>
          <w:rFonts w:ascii="Times New Roman" w:hAnsi="Times New Roman"/>
          <w:color w:val="000000"/>
          <w:sz w:val="24"/>
          <w:szCs w:val="24"/>
        </w:rPr>
        <w:t>data</w:t>
      </w:r>
      <w:r w:rsidRPr="00C9542B">
        <w:rPr>
          <w:rFonts w:ascii="Times New Roman" w:hAnsi="Times New Roman"/>
          <w:color w:val="000000"/>
          <w:sz w:val="24"/>
          <w:szCs w:val="24"/>
        </w:rPr>
        <w:t xml:space="preserve">. </w:t>
      </w:r>
      <w:r w:rsidR="00AC289C" w:rsidRPr="00C9542B">
        <w:rPr>
          <w:rFonts w:ascii="Times New Roman" w:hAnsi="Times New Roman"/>
          <w:color w:val="000000"/>
          <w:sz w:val="24"/>
          <w:szCs w:val="24"/>
        </w:rPr>
        <w:t>The</w:t>
      </w:r>
      <w:r w:rsidRPr="00C9542B">
        <w:rPr>
          <w:rFonts w:ascii="Times New Roman" w:hAnsi="Times New Roman"/>
          <w:color w:val="000000"/>
          <w:sz w:val="24"/>
          <w:szCs w:val="24"/>
        </w:rPr>
        <w:t xml:space="preserve"> parameters including </w:t>
      </w:r>
      <w:r w:rsidRPr="00C9542B">
        <w:rPr>
          <w:rFonts w:ascii="Times New Roman" w:hAnsi="Times New Roman"/>
          <w:bCs/>
          <w:color w:val="000000"/>
          <w:sz w:val="24"/>
          <w:szCs w:val="24"/>
        </w:rPr>
        <w:t xml:space="preserve">seed germination (%), germination index, seedling </w:t>
      </w:r>
      <w:proofErr w:type="spellStart"/>
      <w:r w:rsidRPr="00C9542B">
        <w:rPr>
          <w:rFonts w:ascii="Times New Roman" w:hAnsi="Times New Roman"/>
          <w:bCs/>
          <w:color w:val="000000"/>
          <w:sz w:val="24"/>
          <w:szCs w:val="24"/>
        </w:rPr>
        <w:t>vigour</w:t>
      </w:r>
      <w:proofErr w:type="spellEnd"/>
      <w:r w:rsidRPr="00C9542B">
        <w:rPr>
          <w:rFonts w:ascii="Times New Roman" w:hAnsi="Times New Roman"/>
          <w:bCs/>
          <w:color w:val="000000"/>
          <w:sz w:val="24"/>
          <w:szCs w:val="24"/>
        </w:rPr>
        <w:t xml:space="preserve"> index, root length (cm),  shoot length (cm), leaves plant</w:t>
      </w:r>
      <w:r w:rsidRPr="00C9542B">
        <w:rPr>
          <w:rFonts w:ascii="Times New Roman" w:hAnsi="Times New Roman"/>
          <w:bCs/>
          <w:color w:val="000000"/>
          <w:sz w:val="24"/>
          <w:szCs w:val="24"/>
          <w:vertAlign w:val="superscript"/>
        </w:rPr>
        <w:t>-1</w:t>
      </w:r>
      <w:r w:rsidRPr="00C9542B">
        <w:rPr>
          <w:rFonts w:ascii="Times New Roman" w:hAnsi="Times New Roman"/>
          <w:bCs/>
          <w:color w:val="000000"/>
          <w:sz w:val="24"/>
          <w:szCs w:val="24"/>
        </w:rPr>
        <w:t>, shoot biomass (g), , root biomass (g), electrolyte leakage of leaf (%)</w:t>
      </w:r>
      <w:r w:rsidR="00AC289C" w:rsidRPr="00C9542B">
        <w:rPr>
          <w:rFonts w:ascii="Times New Roman" w:hAnsi="Times New Roman"/>
          <w:bCs/>
          <w:color w:val="000000"/>
          <w:sz w:val="24"/>
          <w:szCs w:val="24"/>
        </w:rPr>
        <w:t xml:space="preserve"> were selected for recording the data.</w:t>
      </w:r>
    </w:p>
    <w:p w:rsidR="006E1249" w:rsidRPr="00C9542B" w:rsidRDefault="006E1249" w:rsidP="00804B8B">
      <w:pPr>
        <w:pStyle w:val="PlainText"/>
        <w:jc w:val="both"/>
        <w:rPr>
          <w:rFonts w:ascii="Times New Roman" w:hAnsi="Times New Roman"/>
          <w:color w:val="000000"/>
          <w:sz w:val="24"/>
          <w:szCs w:val="24"/>
        </w:rPr>
      </w:pPr>
    </w:p>
    <w:p w:rsidR="00E52930" w:rsidRPr="00C9542B" w:rsidRDefault="00E52930" w:rsidP="00804B8B">
      <w:pPr>
        <w:tabs>
          <w:tab w:val="left" w:pos="9990"/>
          <w:tab w:val="left" w:pos="10080"/>
        </w:tabs>
        <w:spacing w:after="0" w:line="240" w:lineRule="auto"/>
        <w:jc w:val="both"/>
        <w:rPr>
          <w:rFonts w:ascii="Times New Roman" w:hAnsi="Times New Roman" w:cs="Times New Roman"/>
          <w:b/>
          <w:color w:val="000000"/>
          <w:sz w:val="24"/>
          <w:szCs w:val="24"/>
        </w:rPr>
      </w:pPr>
      <w:r w:rsidRPr="00C9542B">
        <w:rPr>
          <w:rFonts w:ascii="Times New Roman" w:hAnsi="Times New Roman" w:cs="Times New Roman"/>
          <w:b/>
          <w:color w:val="000000"/>
          <w:sz w:val="24"/>
          <w:szCs w:val="24"/>
        </w:rPr>
        <w:t xml:space="preserve"> Observations Recording Procedure</w:t>
      </w:r>
    </w:p>
    <w:p w:rsidR="00D43BF8" w:rsidRPr="00C9542B" w:rsidRDefault="00D43BF8" w:rsidP="00804B8B">
      <w:pPr>
        <w:tabs>
          <w:tab w:val="left" w:pos="9990"/>
          <w:tab w:val="left" w:pos="10080"/>
        </w:tabs>
        <w:spacing w:after="0" w:line="240" w:lineRule="auto"/>
        <w:jc w:val="both"/>
        <w:rPr>
          <w:rFonts w:ascii="Times New Roman" w:hAnsi="Times New Roman" w:cs="Times New Roman"/>
          <w:b/>
          <w:color w:val="000000"/>
          <w:sz w:val="24"/>
          <w:szCs w:val="24"/>
        </w:rPr>
      </w:pPr>
    </w:p>
    <w:p w:rsidR="00E52930" w:rsidRPr="00C9542B" w:rsidRDefault="00E52930" w:rsidP="00804B8B">
      <w:pPr>
        <w:tabs>
          <w:tab w:val="left" w:pos="9990"/>
          <w:tab w:val="left" w:pos="10080"/>
        </w:tabs>
        <w:spacing w:after="0" w:line="240" w:lineRule="auto"/>
        <w:jc w:val="both"/>
        <w:rPr>
          <w:rFonts w:ascii="Times New Roman" w:hAnsi="Times New Roman" w:cs="Times New Roman"/>
          <w:b/>
          <w:color w:val="000000"/>
          <w:sz w:val="24"/>
          <w:szCs w:val="24"/>
        </w:rPr>
      </w:pPr>
      <w:r w:rsidRPr="00C9542B">
        <w:rPr>
          <w:rFonts w:ascii="Times New Roman" w:hAnsi="Times New Roman" w:cs="Times New Roman"/>
          <w:b/>
          <w:color w:val="000000"/>
          <w:sz w:val="24"/>
          <w:szCs w:val="24"/>
        </w:rPr>
        <w:t>Germination</w:t>
      </w:r>
      <w:r w:rsidR="00AA71AA" w:rsidRPr="00C9542B">
        <w:rPr>
          <w:rFonts w:ascii="Times New Roman" w:hAnsi="Times New Roman" w:cs="Times New Roman"/>
          <w:b/>
          <w:color w:val="000000"/>
          <w:sz w:val="24"/>
          <w:szCs w:val="24"/>
        </w:rPr>
        <w:t xml:space="preserve"> Percentage (</w:t>
      </w:r>
      <w:r w:rsidRPr="00C9542B">
        <w:rPr>
          <w:rFonts w:ascii="Times New Roman" w:hAnsi="Times New Roman" w:cs="Times New Roman"/>
          <w:b/>
          <w:color w:val="000000"/>
          <w:sz w:val="24"/>
          <w:szCs w:val="24"/>
        </w:rPr>
        <w:t>%</w:t>
      </w:r>
      <w:r w:rsidR="00AA71AA" w:rsidRPr="00C9542B">
        <w:rPr>
          <w:rFonts w:ascii="Times New Roman" w:hAnsi="Times New Roman" w:cs="Times New Roman"/>
          <w:b/>
          <w:color w:val="000000"/>
          <w:sz w:val="24"/>
          <w:szCs w:val="24"/>
        </w:rPr>
        <w:t>)</w:t>
      </w:r>
    </w:p>
    <w:p w:rsidR="00D43BF8" w:rsidRPr="00C9542B" w:rsidRDefault="00D43BF8" w:rsidP="00804B8B">
      <w:pPr>
        <w:tabs>
          <w:tab w:val="left" w:pos="9990"/>
          <w:tab w:val="left" w:pos="10080"/>
        </w:tabs>
        <w:spacing w:after="0" w:line="240" w:lineRule="auto"/>
        <w:jc w:val="both"/>
        <w:rPr>
          <w:rFonts w:ascii="Times New Roman" w:hAnsi="Times New Roman" w:cs="Times New Roman"/>
          <w:b/>
          <w:color w:val="000000"/>
          <w:sz w:val="24"/>
          <w:szCs w:val="24"/>
        </w:rPr>
      </w:pPr>
    </w:p>
    <w:p w:rsidR="00E52930" w:rsidRPr="00C9542B" w:rsidRDefault="00E52930" w:rsidP="00804B8B">
      <w:pPr>
        <w:tabs>
          <w:tab w:val="left" w:pos="9990"/>
          <w:tab w:val="left" w:pos="10080"/>
        </w:tabs>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The following formula as described by Larsen (2004) was applied to calculate the germination%</w:t>
      </w:r>
    </w:p>
    <w:p w:rsidR="00E52930" w:rsidRPr="00C9542B" w:rsidRDefault="00E52930" w:rsidP="00804B8B">
      <w:pPr>
        <w:tabs>
          <w:tab w:val="left" w:pos="9990"/>
          <w:tab w:val="left" w:pos="10080"/>
        </w:tabs>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 Germin</w:t>
      </w:r>
      <w:r w:rsidR="00D43BF8" w:rsidRPr="00C9542B">
        <w:rPr>
          <w:rFonts w:ascii="Times New Roman" w:hAnsi="Times New Roman" w:cs="Times New Roman"/>
          <w:color w:val="000000"/>
          <w:sz w:val="24"/>
          <w:szCs w:val="24"/>
        </w:rPr>
        <w:t xml:space="preserve">ated seeds=          </w:t>
      </w:r>
      <w:r w:rsidRPr="00C9542B">
        <w:rPr>
          <w:rFonts w:ascii="Times New Roman" w:hAnsi="Times New Roman" w:cs="Times New Roman"/>
          <w:color w:val="000000"/>
          <w:sz w:val="24"/>
          <w:szCs w:val="24"/>
        </w:rPr>
        <w:t>germinated seeds</w:t>
      </w:r>
    </w:p>
    <w:p w:rsidR="00E52930" w:rsidRPr="00C9542B" w:rsidRDefault="00E52930" w:rsidP="00804B8B">
      <w:pPr>
        <w:tabs>
          <w:tab w:val="left" w:pos="9990"/>
          <w:tab w:val="left" w:pos="10080"/>
        </w:tabs>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                      </w:t>
      </w:r>
      <w:r w:rsidR="00D43BF8" w:rsidRPr="00C9542B">
        <w:rPr>
          <w:rFonts w:ascii="Times New Roman" w:hAnsi="Times New Roman" w:cs="Times New Roman"/>
          <w:color w:val="000000"/>
          <w:sz w:val="24"/>
          <w:szCs w:val="24"/>
        </w:rPr>
        <w:t xml:space="preserve">             </w:t>
      </w:r>
      <w:r w:rsidRPr="00C9542B">
        <w:rPr>
          <w:rFonts w:ascii="Times New Roman" w:hAnsi="Times New Roman" w:cs="Times New Roman"/>
          <w:color w:val="000000"/>
          <w:sz w:val="24"/>
          <w:szCs w:val="24"/>
        </w:rPr>
        <w:t>-------------------------------------X100</w:t>
      </w:r>
    </w:p>
    <w:p w:rsidR="00E52930" w:rsidRPr="00C9542B" w:rsidRDefault="00E52930" w:rsidP="00804B8B">
      <w:pPr>
        <w:tabs>
          <w:tab w:val="left" w:pos="9990"/>
          <w:tab w:val="left" w:pos="10080"/>
        </w:tabs>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                     </w:t>
      </w:r>
      <w:r w:rsidR="00D43BF8" w:rsidRPr="00C9542B">
        <w:rPr>
          <w:rFonts w:ascii="Times New Roman" w:hAnsi="Times New Roman" w:cs="Times New Roman"/>
          <w:color w:val="000000"/>
          <w:sz w:val="24"/>
          <w:szCs w:val="24"/>
        </w:rPr>
        <w:t xml:space="preserve">                    </w:t>
      </w:r>
      <w:r w:rsidRPr="00C9542B">
        <w:rPr>
          <w:rFonts w:ascii="Times New Roman" w:hAnsi="Times New Roman" w:cs="Times New Roman"/>
          <w:color w:val="000000"/>
          <w:sz w:val="24"/>
          <w:szCs w:val="24"/>
        </w:rPr>
        <w:t xml:space="preserve"> </w:t>
      </w:r>
      <w:r w:rsidR="00D43BF8" w:rsidRPr="00C9542B">
        <w:rPr>
          <w:rFonts w:ascii="Times New Roman" w:hAnsi="Times New Roman" w:cs="Times New Roman"/>
          <w:color w:val="000000"/>
          <w:sz w:val="24"/>
          <w:szCs w:val="24"/>
        </w:rPr>
        <w:t>S</w:t>
      </w:r>
      <w:r w:rsidRPr="00C9542B">
        <w:rPr>
          <w:rFonts w:ascii="Times New Roman" w:hAnsi="Times New Roman" w:cs="Times New Roman"/>
          <w:color w:val="000000"/>
          <w:sz w:val="24"/>
          <w:szCs w:val="24"/>
        </w:rPr>
        <w:t xml:space="preserve">eeds sown </w:t>
      </w:r>
    </w:p>
    <w:p w:rsidR="00E52930" w:rsidRPr="00C9542B" w:rsidRDefault="00E52930" w:rsidP="00804B8B">
      <w:pPr>
        <w:tabs>
          <w:tab w:val="left" w:pos="9990"/>
          <w:tab w:val="left" w:pos="10080"/>
        </w:tabs>
        <w:spacing w:after="0" w:line="240" w:lineRule="auto"/>
        <w:jc w:val="both"/>
        <w:rPr>
          <w:rFonts w:ascii="Times New Roman" w:hAnsi="Times New Roman" w:cs="Times New Roman"/>
          <w:b/>
          <w:color w:val="000000"/>
          <w:sz w:val="24"/>
          <w:szCs w:val="24"/>
        </w:rPr>
      </w:pPr>
      <w:r w:rsidRPr="00C9542B">
        <w:rPr>
          <w:rFonts w:ascii="Times New Roman" w:hAnsi="Times New Roman" w:cs="Times New Roman"/>
          <w:b/>
          <w:color w:val="000000"/>
          <w:sz w:val="24"/>
          <w:szCs w:val="24"/>
        </w:rPr>
        <w:t xml:space="preserve">Seedling </w:t>
      </w:r>
      <w:proofErr w:type="spellStart"/>
      <w:r w:rsidRPr="00C9542B">
        <w:rPr>
          <w:rFonts w:ascii="Times New Roman" w:hAnsi="Times New Roman" w:cs="Times New Roman"/>
          <w:b/>
          <w:color w:val="000000"/>
          <w:sz w:val="24"/>
          <w:szCs w:val="24"/>
        </w:rPr>
        <w:t>vigour</w:t>
      </w:r>
      <w:proofErr w:type="spellEnd"/>
      <w:r w:rsidRPr="00C9542B">
        <w:rPr>
          <w:rFonts w:ascii="Times New Roman" w:hAnsi="Times New Roman" w:cs="Times New Roman"/>
          <w:b/>
          <w:color w:val="000000"/>
          <w:sz w:val="24"/>
          <w:szCs w:val="24"/>
        </w:rPr>
        <w:t xml:space="preserve"> index</w:t>
      </w:r>
    </w:p>
    <w:p w:rsidR="00D43BF8" w:rsidRPr="00C9542B" w:rsidRDefault="00D43BF8" w:rsidP="00804B8B">
      <w:pPr>
        <w:tabs>
          <w:tab w:val="left" w:pos="9990"/>
          <w:tab w:val="left" w:pos="10080"/>
        </w:tabs>
        <w:spacing w:after="0" w:line="240" w:lineRule="auto"/>
        <w:jc w:val="both"/>
        <w:rPr>
          <w:rFonts w:ascii="Times New Roman" w:hAnsi="Times New Roman" w:cs="Times New Roman"/>
          <w:b/>
          <w:color w:val="000000"/>
          <w:sz w:val="24"/>
          <w:szCs w:val="24"/>
        </w:rPr>
      </w:pPr>
    </w:p>
    <w:p w:rsidR="00E52930" w:rsidRPr="00C9542B" w:rsidRDefault="00E52930" w:rsidP="00804B8B">
      <w:pPr>
        <w:spacing w:after="0" w:line="240" w:lineRule="auto"/>
        <w:jc w:val="both"/>
        <w:rPr>
          <w:rFonts w:ascii="Times New Roman" w:hAnsi="Times New Roman" w:cs="Times New Roman"/>
          <w:bCs/>
          <w:spacing w:val="-3"/>
          <w:sz w:val="24"/>
          <w:szCs w:val="24"/>
        </w:rPr>
      </w:pPr>
      <w:r w:rsidRPr="00C9542B">
        <w:rPr>
          <w:rFonts w:ascii="Times New Roman" w:hAnsi="Times New Roman" w:cs="Times New Roman"/>
          <w:color w:val="000000"/>
          <w:sz w:val="24"/>
          <w:szCs w:val="24"/>
        </w:rPr>
        <w:t xml:space="preserve">Seedling </w:t>
      </w:r>
      <w:proofErr w:type="spellStart"/>
      <w:r w:rsidRPr="00C9542B">
        <w:rPr>
          <w:rFonts w:ascii="Times New Roman" w:hAnsi="Times New Roman" w:cs="Times New Roman"/>
          <w:color w:val="000000"/>
          <w:sz w:val="24"/>
          <w:szCs w:val="24"/>
        </w:rPr>
        <w:t>vigour</w:t>
      </w:r>
      <w:proofErr w:type="spellEnd"/>
      <w:r w:rsidRPr="00C9542B">
        <w:rPr>
          <w:rFonts w:ascii="Times New Roman" w:hAnsi="Times New Roman" w:cs="Times New Roman"/>
          <w:color w:val="000000"/>
          <w:sz w:val="24"/>
          <w:szCs w:val="24"/>
        </w:rPr>
        <w:t xml:space="preserve"> index was found by a </w:t>
      </w:r>
      <w:r w:rsidR="00D43BF8" w:rsidRPr="00C9542B">
        <w:rPr>
          <w:rFonts w:ascii="Times New Roman" w:hAnsi="Times New Roman" w:cs="Times New Roman"/>
          <w:color w:val="000000"/>
          <w:sz w:val="24"/>
          <w:szCs w:val="24"/>
        </w:rPr>
        <w:t xml:space="preserve">following </w:t>
      </w:r>
      <w:r w:rsidRPr="00C9542B">
        <w:rPr>
          <w:rFonts w:ascii="Times New Roman" w:hAnsi="Times New Roman" w:cs="Times New Roman"/>
          <w:color w:val="000000"/>
          <w:sz w:val="24"/>
          <w:szCs w:val="24"/>
        </w:rPr>
        <w:t xml:space="preserve">formula </w:t>
      </w:r>
      <w:r w:rsidR="00D43BF8" w:rsidRPr="00C9542B">
        <w:rPr>
          <w:rFonts w:ascii="Times New Roman" w:hAnsi="Times New Roman" w:cs="Times New Roman"/>
          <w:color w:val="000000"/>
          <w:sz w:val="24"/>
          <w:szCs w:val="24"/>
        </w:rPr>
        <w:t>as stated</w:t>
      </w:r>
      <w:r w:rsidRPr="00C9542B">
        <w:rPr>
          <w:rFonts w:ascii="Times New Roman" w:hAnsi="Times New Roman" w:cs="Times New Roman"/>
          <w:color w:val="000000"/>
          <w:sz w:val="24"/>
          <w:szCs w:val="24"/>
        </w:rPr>
        <w:t xml:space="preserve"> by </w:t>
      </w:r>
      <w:r w:rsidRPr="00C9542B">
        <w:rPr>
          <w:rFonts w:ascii="Times New Roman" w:hAnsi="Times New Roman" w:cs="Times New Roman"/>
          <w:bCs/>
          <w:spacing w:val="-3"/>
          <w:sz w:val="24"/>
          <w:szCs w:val="24"/>
        </w:rPr>
        <w:t>Abdul-</w:t>
      </w:r>
      <w:proofErr w:type="spellStart"/>
      <w:r w:rsidRPr="00C9542B">
        <w:rPr>
          <w:rFonts w:ascii="Times New Roman" w:hAnsi="Times New Roman" w:cs="Times New Roman"/>
          <w:bCs/>
          <w:spacing w:val="-3"/>
          <w:sz w:val="24"/>
          <w:szCs w:val="24"/>
        </w:rPr>
        <w:t>Baki</w:t>
      </w:r>
      <w:proofErr w:type="spellEnd"/>
      <w:r w:rsidRPr="00C9542B">
        <w:rPr>
          <w:rFonts w:ascii="Times New Roman" w:hAnsi="Times New Roman" w:cs="Times New Roman"/>
          <w:bCs/>
          <w:spacing w:val="-3"/>
          <w:sz w:val="24"/>
          <w:szCs w:val="24"/>
        </w:rPr>
        <w:t xml:space="preserve"> and Anderson (1970)</w:t>
      </w:r>
    </w:p>
    <w:p w:rsidR="00E52930" w:rsidRPr="00C9542B" w:rsidRDefault="00D43BF8" w:rsidP="00804B8B">
      <w:pPr>
        <w:spacing w:after="0" w:line="240" w:lineRule="auto"/>
        <w:jc w:val="both"/>
        <w:rPr>
          <w:rFonts w:ascii="Times New Roman" w:hAnsi="Times New Roman" w:cs="Times New Roman"/>
          <w:bCs/>
          <w:spacing w:val="-3"/>
          <w:sz w:val="24"/>
          <w:szCs w:val="24"/>
        </w:rPr>
      </w:pPr>
      <w:r w:rsidRPr="00C9542B">
        <w:rPr>
          <w:rFonts w:ascii="Times New Roman" w:hAnsi="Times New Roman" w:cs="Times New Roman"/>
          <w:bCs/>
          <w:spacing w:val="-3"/>
          <w:sz w:val="24"/>
          <w:szCs w:val="24"/>
        </w:rPr>
        <w:t>Seedling v</w:t>
      </w:r>
      <w:r w:rsidR="00E52930" w:rsidRPr="00C9542B">
        <w:rPr>
          <w:rFonts w:ascii="Times New Roman" w:hAnsi="Times New Roman" w:cs="Times New Roman"/>
          <w:bCs/>
          <w:spacing w:val="-3"/>
          <w:sz w:val="24"/>
          <w:szCs w:val="24"/>
        </w:rPr>
        <w:t>igor index (</w:t>
      </w:r>
      <w:r w:rsidRPr="00C9542B">
        <w:rPr>
          <w:rFonts w:ascii="Times New Roman" w:hAnsi="Times New Roman" w:cs="Times New Roman"/>
          <w:bCs/>
          <w:spacing w:val="-3"/>
          <w:sz w:val="24"/>
          <w:szCs w:val="24"/>
        </w:rPr>
        <w:t>S</w:t>
      </w:r>
      <w:r w:rsidR="00E52930" w:rsidRPr="00C9542B">
        <w:rPr>
          <w:rFonts w:ascii="Times New Roman" w:hAnsi="Times New Roman" w:cs="Times New Roman"/>
          <w:bCs/>
          <w:spacing w:val="-3"/>
          <w:sz w:val="24"/>
          <w:szCs w:val="24"/>
        </w:rPr>
        <w:t xml:space="preserve">VI) = [length </w:t>
      </w:r>
      <w:r w:rsidRPr="00C9542B">
        <w:rPr>
          <w:rFonts w:ascii="Times New Roman" w:hAnsi="Times New Roman" w:cs="Times New Roman"/>
          <w:bCs/>
          <w:spacing w:val="-3"/>
          <w:sz w:val="24"/>
          <w:szCs w:val="24"/>
        </w:rPr>
        <w:t xml:space="preserve">of shoot </w:t>
      </w:r>
      <w:r w:rsidR="00E52930" w:rsidRPr="00C9542B">
        <w:rPr>
          <w:rFonts w:ascii="Times New Roman" w:hAnsi="Times New Roman" w:cs="Times New Roman"/>
          <w:bCs/>
          <w:spacing w:val="-3"/>
          <w:sz w:val="24"/>
          <w:szCs w:val="24"/>
        </w:rPr>
        <w:t>(cm</w:t>
      </w:r>
      <w:proofErr w:type="gramStart"/>
      <w:r w:rsidR="00E52930" w:rsidRPr="00C9542B">
        <w:rPr>
          <w:rFonts w:ascii="Times New Roman" w:hAnsi="Times New Roman" w:cs="Times New Roman"/>
          <w:bCs/>
          <w:spacing w:val="-3"/>
          <w:sz w:val="24"/>
          <w:szCs w:val="24"/>
        </w:rPr>
        <w:t>)×</w:t>
      </w:r>
      <w:proofErr w:type="gramEnd"/>
      <w:r w:rsidR="00E52930" w:rsidRPr="00C9542B">
        <w:rPr>
          <w:rFonts w:ascii="Times New Roman" w:hAnsi="Times New Roman" w:cs="Times New Roman"/>
          <w:bCs/>
          <w:spacing w:val="-3"/>
          <w:sz w:val="24"/>
          <w:szCs w:val="24"/>
        </w:rPr>
        <w:t xml:space="preserve"> germination </w:t>
      </w:r>
      <w:r w:rsidRPr="00C9542B">
        <w:rPr>
          <w:rFonts w:ascii="Times New Roman" w:hAnsi="Times New Roman" w:cs="Times New Roman"/>
          <w:bCs/>
          <w:spacing w:val="-3"/>
          <w:sz w:val="24"/>
          <w:szCs w:val="24"/>
        </w:rPr>
        <w:t>%</w:t>
      </w:r>
      <w:r w:rsidR="00E52930" w:rsidRPr="00C9542B">
        <w:rPr>
          <w:rFonts w:ascii="Times New Roman" w:hAnsi="Times New Roman" w:cs="Times New Roman"/>
          <w:bCs/>
          <w:spacing w:val="-3"/>
          <w:sz w:val="24"/>
          <w:szCs w:val="24"/>
        </w:rPr>
        <w:t>]</w:t>
      </w:r>
    </w:p>
    <w:p w:rsidR="00E52930" w:rsidRPr="00C9542B" w:rsidRDefault="00E52930" w:rsidP="00804B8B">
      <w:pPr>
        <w:spacing w:after="0" w:line="240" w:lineRule="auto"/>
        <w:jc w:val="both"/>
        <w:rPr>
          <w:rFonts w:ascii="Times New Roman" w:hAnsi="Times New Roman" w:cs="Times New Roman"/>
          <w:bCs/>
          <w:spacing w:val="-3"/>
          <w:sz w:val="24"/>
          <w:szCs w:val="24"/>
        </w:rPr>
      </w:pPr>
    </w:p>
    <w:p w:rsidR="00E52930" w:rsidRPr="00C9542B" w:rsidRDefault="00E52930" w:rsidP="00804B8B">
      <w:pPr>
        <w:spacing w:after="0" w:line="240" w:lineRule="auto"/>
        <w:jc w:val="both"/>
        <w:rPr>
          <w:rFonts w:ascii="Times New Roman" w:hAnsi="Times New Roman" w:cs="Times New Roman"/>
          <w:b/>
          <w:bCs/>
          <w:spacing w:val="-3"/>
          <w:sz w:val="24"/>
          <w:szCs w:val="24"/>
        </w:rPr>
      </w:pPr>
      <w:r w:rsidRPr="00C9542B">
        <w:rPr>
          <w:rFonts w:ascii="Times New Roman" w:hAnsi="Times New Roman" w:cs="Times New Roman"/>
          <w:b/>
          <w:bCs/>
          <w:spacing w:val="-3"/>
          <w:sz w:val="24"/>
          <w:szCs w:val="24"/>
        </w:rPr>
        <w:lastRenderedPageBreak/>
        <w:t xml:space="preserve">Root length </w:t>
      </w:r>
    </w:p>
    <w:p w:rsidR="00D43BF8" w:rsidRPr="00C9542B" w:rsidRDefault="00D43BF8" w:rsidP="00804B8B">
      <w:pPr>
        <w:spacing w:after="0" w:line="240" w:lineRule="auto"/>
        <w:jc w:val="both"/>
        <w:rPr>
          <w:rFonts w:ascii="Times New Roman" w:hAnsi="Times New Roman" w:cs="Times New Roman"/>
          <w:b/>
          <w:bCs/>
          <w:spacing w:val="-3"/>
          <w:sz w:val="24"/>
          <w:szCs w:val="24"/>
        </w:rPr>
      </w:pPr>
    </w:p>
    <w:p w:rsidR="00E52930" w:rsidRPr="00C9542B" w:rsidRDefault="00E52930" w:rsidP="00804B8B">
      <w:pPr>
        <w:spacing w:after="0" w:line="240" w:lineRule="auto"/>
        <w:jc w:val="both"/>
        <w:rPr>
          <w:rFonts w:ascii="Times New Roman" w:hAnsi="Times New Roman" w:cs="Times New Roman"/>
          <w:bCs/>
          <w:spacing w:val="-3"/>
          <w:sz w:val="24"/>
          <w:szCs w:val="24"/>
        </w:rPr>
      </w:pPr>
      <w:r w:rsidRPr="00C9542B">
        <w:rPr>
          <w:rFonts w:ascii="Times New Roman" w:hAnsi="Times New Roman" w:cs="Times New Roman"/>
          <w:bCs/>
          <w:spacing w:val="-3"/>
          <w:sz w:val="24"/>
          <w:szCs w:val="24"/>
        </w:rPr>
        <w:t>The length of major primary root was calculated with the measuring scale.</w:t>
      </w:r>
    </w:p>
    <w:p w:rsidR="00E52930" w:rsidRPr="00C9542B" w:rsidRDefault="00E52930" w:rsidP="00804B8B">
      <w:pPr>
        <w:spacing w:after="0" w:line="240" w:lineRule="auto"/>
        <w:jc w:val="both"/>
        <w:rPr>
          <w:rFonts w:ascii="Times New Roman" w:hAnsi="Times New Roman" w:cs="Times New Roman"/>
          <w:bCs/>
          <w:spacing w:val="-3"/>
          <w:sz w:val="24"/>
          <w:szCs w:val="24"/>
        </w:rPr>
      </w:pPr>
      <w:r w:rsidRPr="00C9542B">
        <w:rPr>
          <w:rFonts w:ascii="Times New Roman" w:hAnsi="Times New Roman" w:cs="Times New Roman"/>
          <w:bCs/>
          <w:spacing w:val="-3"/>
          <w:sz w:val="24"/>
          <w:szCs w:val="24"/>
        </w:rPr>
        <w:t xml:space="preserve"> </w:t>
      </w:r>
    </w:p>
    <w:p w:rsidR="00E52930" w:rsidRPr="00C9542B" w:rsidRDefault="00E52930" w:rsidP="00804B8B">
      <w:pPr>
        <w:spacing w:after="0" w:line="240" w:lineRule="auto"/>
        <w:jc w:val="both"/>
        <w:rPr>
          <w:rFonts w:ascii="Times New Roman" w:hAnsi="Times New Roman" w:cs="Times New Roman"/>
          <w:b/>
          <w:bCs/>
          <w:spacing w:val="-3"/>
          <w:sz w:val="24"/>
          <w:szCs w:val="24"/>
        </w:rPr>
      </w:pPr>
      <w:r w:rsidRPr="00C9542B">
        <w:rPr>
          <w:rFonts w:ascii="Times New Roman" w:hAnsi="Times New Roman" w:cs="Times New Roman"/>
          <w:b/>
          <w:bCs/>
          <w:spacing w:val="-3"/>
          <w:sz w:val="24"/>
          <w:szCs w:val="24"/>
        </w:rPr>
        <w:t>Shoot length</w:t>
      </w:r>
    </w:p>
    <w:p w:rsidR="00D43BF8" w:rsidRPr="00C9542B" w:rsidRDefault="00D43BF8" w:rsidP="00804B8B">
      <w:pPr>
        <w:spacing w:after="0" w:line="240" w:lineRule="auto"/>
        <w:jc w:val="both"/>
        <w:rPr>
          <w:rFonts w:ascii="Times New Roman" w:hAnsi="Times New Roman" w:cs="Times New Roman"/>
          <w:bCs/>
          <w:spacing w:val="-3"/>
          <w:sz w:val="24"/>
          <w:szCs w:val="24"/>
        </w:rPr>
      </w:pPr>
    </w:p>
    <w:p w:rsidR="00E52930" w:rsidRPr="00C9542B" w:rsidRDefault="00E52930" w:rsidP="00804B8B">
      <w:pPr>
        <w:spacing w:after="0" w:line="240" w:lineRule="auto"/>
        <w:jc w:val="both"/>
        <w:rPr>
          <w:rFonts w:ascii="Times New Roman" w:hAnsi="Times New Roman" w:cs="Times New Roman"/>
          <w:color w:val="202124"/>
          <w:sz w:val="24"/>
          <w:szCs w:val="24"/>
          <w:shd w:val="clear" w:color="auto" w:fill="FFFFFF"/>
        </w:rPr>
      </w:pPr>
      <w:r w:rsidRPr="00C9542B">
        <w:rPr>
          <w:rFonts w:ascii="Times New Roman" w:hAnsi="Times New Roman" w:cs="Times New Roman"/>
          <w:color w:val="202124"/>
          <w:sz w:val="24"/>
          <w:szCs w:val="24"/>
          <w:shd w:val="clear" w:color="auto" w:fill="FFFFFF"/>
        </w:rPr>
        <w:t>The shoot length was measured by </w:t>
      </w:r>
      <w:r w:rsidRPr="00C9542B">
        <w:rPr>
          <w:rFonts w:ascii="Times New Roman" w:hAnsi="Times New Roman" w:cs="Times New Roman"/>
          <w:bCs/>
          <w:color w:val="202124"/>
          <w:sz w:val="24"/>
          <w:szCs w:val="24"/>
          <w:shd w:val="clear" w:color="auto" w:fill="FFFFFF"/>
        </w:rPr>
        <w:t xml:space="preserve">summing of the shoot lengths of </w:t>
      </w:r>
      <w:proofErr w:type="gramStart"/>
      <w:r w:rsidRPr="00C9542B">
        <w:rPr>
          <w:rFonts w:ascii="Times New Roman" w:hAnsi="Times New Roman" w:cs="Times New Roman"/>
          <w:bCs/>
          <w:color w:val="202124"/>
          <w:sz w:val="24"/>
          <w:szCs w:val="24"/>
          <w:shd w:val="clear" w:color="auto" w:fill="FFFFFF"/>
        </w:rPr>
        <w:t>all  pieces</w:t>
      </w:r>
      <w:proofErr w:type="gramEnd"/>
      <w:r w:rsidRPr="00C9542B">
        <w:rPr>
          <w:rFonts w:ascii="Times New Roman" w:hAnsi="Times New Roman" w:cs="Times New Roman"/>
          <w:bCs/>
          <w:color w:val="202124"/>
          <w:sz w:val="24"/>
          <w:szCs w:val="24"/>
          <w:shd w:val="clear" w:color="auto" w:fill="FFFFFF"/>
        </w:rPr>
        <w:t xml:space="preserve"> of plant in which long</w:t>
      </w:r>
      <w:r w:rsidRPr="00C9542B">
        <w:rPr>
          <w:rFonts w:ascii="Times New Roman" w:hAnsi="Times New Roman" w:cs="Times New Roman"/>
          <w:color w:val="202124"/>
          <w:sz w:val="24"/>
          <w:szCs w:val="24"/>
          <w:shd w:val="clear" w:color="auto" w:fill="FFFFFF"/>
        </w:rPr>
        <w:t xml:space="preserve"> path of plant is determined.</w:t>
      </w:r>
    </w:p>
    <w:p w:rsidR="00785AF6" w:rsidRPr="00C9542B" w:rsidRDefault="00785AF6" w:rsidP="00804B8B">
      <w:pPr>
        <w:spacing w:after="0" w:line="240" w:lineRule="auto"/>
        <w:jc w:val="both"/>
        <w:rPr>
          <w:rFonts w:ascii="Times New Roman" w:hAnsi="Times New Roman" w:cs="Times New Roman"/>
          <w:color w:val="202124"/>
          <w:sz w:val="24"/>
          <w:szCs w:val="24"/>
          <w:shd w:val="clear" w:color="auto" w:fill="FFFFFF"/>
        </w:rPr>
      </w:pPr>
    </w:p>
    <w:p w:rsidR="00E52930" w:rsidRPr="00C9542B" w:rsidRDefault="00E52930" w:rsidP="00804B8B">
      <w:pPr>
        <w:spacing w:after="0" w:line="240" w:lineRule="auto"/>
        <w:jc w:val="both"/>
        <w:rPr>
          <w:rFonts w:ascii="Times New Roman" w:hAnsi="Times New Roman" w:cs="Times New Roman"/>
          <w:b/>
          <w:color w:val="202124"/>
          <w:sz w:val="24"/>
          <w:szCs w:val="24"/>
          <w:shd w:val="clear" w:color="auto" w:fill="FFFFFF"/>
        </w:rPr>
      </w:pPr>
      <w:r w:rsidRPr="00C9542B">
        <w:rPr>
          <w:rFonts w:ascii="Times New Roman" w:hAnsi="Times New Roman" w:cs="Times New Roman"/>
          <w:b/>
          <w:color w:val="202124"/>
          <w:sz w:val="24"/>
          <w:szCs w:val="24"/>
          <w:shd w:val="clear" w:color="auto" w:fill="FFFFFF"/>
        </w:rPr>
        <w:t>Leaves plant</w:t>
      </w:r>
      <w:r w:rsidRPr="00C9542B">
        <w:rPr>
          <w:rFonts w:ascii="Times New Roman" w:hAnsi="Times New Roman" w:cs="Times New Roman"/>
          <w:b/>
          <w:color w:val="202124"/>
          <w:sz w:val="24"/>
          <w:szCs w:val="24"/>
          <w:shd w:val="clear" w:color="auto" w:fill="FFFFFF"/>
          <w:vertAlign w:val="superscript"/>
        </w:rPr>
        <w:t>-1</w:t>
      </w:r>
    </w:p>
    <w:p w:rsidR="00E52930" w:rsidRPr="00C9542B" w:rsidRDefault="00E52930" w:rsidP="00804B8B">
      <w:pPr>
        <w:spacing w:after="0" w:line="240" w:lineRule="auto"/>
        <w:jc w:val="both"/>
        <w:rPr>
          <w:rFonts w:ascii="Times New Roman" w:hAnsi="Times New Roman" w:cs="Times New Roman"/>
          <w:bCs/>
          <w:spacing w:val="-3"/>
          <w:sz w:val="24"/>
          <w:szCs w:val="24"/>
        </w:rPr>
      </w:pPr>
    </w:p>
    <w:p w:rsidR="00E52930" w:rsidRPr="00C9542B" w:rsidRDefault="00E52930" w:rsidP="00804B8B">
      <w:pPr>
        <w:spacing w:after="0" w:line="240" w:lineRule="auto"/>
        <w:jc w:val="both"/>
        <w:rPr>
          <w:rFonts w:ascii="Times New Roman" w:hAnsi="Times New Roman" w:cs="Times New Roman"/>
          <w:bCs/>
          <w:spacing w:val="-3"/>
          <w:sz w:val="24"/>
          <w:szCs w:val="24"/>
        </w:rPr>
      </w:pPr>
      <w:r w:rsidRPr="00C9542B">
        <w:rPr>
          <w:rFonts w:ascii="Times New Roman" w:hAnsi="Times New Roman" w:cs="Times New Roman"/>
          <w:bCs/>
          <w:spacing w:val="-3"/>
          <w:sz w:val="24"/>
          <w:szCs w:val="24"/>
        </w:rPr>
        <w:t xml:space="preserve">Leaves </w:t>
      </w:r>
      <w:r w:rsidR="00785AF6" w:rsidRPr="00C9542B">
        <w:rPr>
          <w:rFonts w:ascii="Times New Roman" w:hAnsi="Times New Roman" w:cs="Times New Roman"/>
          <w:bCs/>
          <w:spacing w:val="-3"/>
          <w:sz w:val="24"/>
          <w:szCs w:val="24"/>
        </w:rPr>
        <w:t>in selected each plant</w:t>
      </w:r>
      <w:r w:rsidRPr="00C9542B">
        <w:rPr>
          <w:rFonts w:ascii="Times New Roman" w:hAnsi="Times New Roman" w:cs="Times New Roman"/>
          <w:bCs/>
          <w:spacing w:val="-3"/>
          <w:sz w:val="24"/>
          <w:szCs w:val="24"/>
        </w:rPr>
        <w:t xml:space="preserve"> were counted and then average was taken out.</w:t>
      </w:r>
    </w:p>
    <w:p w:rsidR="00785AF6" w:rsidRPr="00C9542B" w:rsidRDefault="00785AF6" w:rsidP="00804B8B">
      <w:pPr>
        <w:spacing w:after="0" w:line="240" w:lineRule="auto"/>
        <w:jc w:val="both"/>
        <w:rPr>
          <w:rFonts w:ascii="Times New Roman" w:hAnsi="Times New Roman" w:cs="Times New Roman"/>
          <w:bCs/>
          <w:spacing w:val="-3"/>
          <w:sz w:val="24"/>
          <w:szCs w:val="24"/>
        </w:rPr>
      </w:pPr>
    </w:p>
    <w:p w:rsidR="00E52930" w:rsidRPr="00C9542B" w:rsidRDefault="00E52930" w:rsidP="00804B8B">
      <w:pPr>
        <w:spacing w:after="0" w:line="240" w:lineRule="auto"/>
        <w:jc w:val="both"/>
        <w:rPr>
          <w:rFonts w:ascii="Times New Roman" w:hAnsi="Times New Roman" w:cs="Times New Roman"/>
          <w:b/>
          <w:bCs/>
          <w:spacing w:val="-3"/>
          <w:sz w:val="24"/>
          <w:szCs w:val="24"/>
        </w:rPr>
      </w:pPr>
      <w:r w:rsidRPr="00C9542B">
        <w:rPr>
          <w:rFonts w:ascii="Times New Roman" w:hAnsi="Times New Roman" w:cs="Times New Roman"/>
          <w:b/>
          <w:bCs/>
          <w:spacing w:val="-3"/>
          <w:sz w:val="24"/>
          <w:szCs w:val="24"/>
        </w:rPr>
        <w:t>Fresh root biomass (g)</w:t>
      </w:r>
    </w:p>
    <w:p w:rsidR="00E52930" w:rsidRPr="00C9542B" w:rsidRDefault="00E52930" w:rsidP="00804B8B">
      <w:pPr>
        <w:autoSpaceDE w:val="0"/>
        <w:autoSpaceDN w:val="0"/>
        <w:adjustRightInd w:val="0"/>
        <w:spacing w:after="0" w:line="240" w:lineRule="auto"/>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Fresh root biomass was calculated by randomly selecting five plants in each treatme</w:t>
      </w:r>
      <w:r w:rsidR="00B209E8" w:rsidRPr="00C9542B">
        <w:rPr>
          <w:rFonts w:ascii="Times New Roman" w:hAnsi="Times New Roman" w:cs="Times New Roman"/>
          <w:color w:val="000000"/>
          <w:sz w:val="24"/>
          <w:szCs w:val="24"/>
        </w:rPr>
        <w:t>n</w:t>
      </w:r>
      <w:r w:rsidRPr="00C9542B">
        <w:rPr>
          <w:rFonts w:ascii="Times New Roman" w:hAnsi="Times New Roman" w:cs="Times New Roman"/>
          <w:color w:val="000000"/>
          <w:sz w:val="24"/>
          <w:szCs w:val="24"/>
        </w:rPr>
        <w:t xml:space="preserve">t on digital weighing </w:t>
      </w:r>
      <w:proofErr w:type="gramStart"/>
      <w:r w:rsidRPr="00C9542B">
        <w:rPr>
          <w:rFonts w:ascii="Times New Roman" w:hAnsi="Times New Roman" w:cs="Times New Roman"/>
          <w:color w:val="000000"/>
          <w:sz w:val="24"/>
          <w:szCs w:val="24"/>
        </w:rPr>
        <w:t>balance .</w:t>
      </w:r>
      <w:proofErr w:type="gramEnd"/>
      <w:r w:rsidRPr="00C9542B">
        <w:rPr>
          <w:rFonts w:ascii="Times New Roman" w:hAnsi="Times New Roman" w:cs="Times New Roman"/>
          <w:color w:val="000000"/>
          <w:sz w:val="24"/>
          <w:szCs w:val="24"/>
        </w:rPr>
        <w:t xml:space="preserve"> Before weighing, root were properly washed and was kept on tissue paper for three hours in order to drain out the excess water.</w:t>
      </w:r>
    </w:p>
    <w:p w:rsidR="00785AF6" w:rsidRPr="00C9542B" w:rsidRDefault="00785AF6" w:rsidP="00804B8B">
      <w:pPr>
        <w:autoSpaceDE w:val="0"/>
        <w:autoSpaceDN w:val="0"/>
        <w:adjustRightInd w:val="0"/>
        <w:spacing w:after="0" w:line="240" w:lineRule="auto"/>
        <w:jc w:val="both"/>
        <w:rPr>
          <w:rFonts w:ascii="Times New Roman" w:hAnsi="Times New Roman" w:cs="Times New Roman"/>
          <w:color w:val="000000"/>
          <w:sz w:val="24"/>
          <w:szCs w:val="24"/>
        </w:rPr>
      </w:pPr>
    </w:p>
    <w:p w:rsidR="00E52930" w:rsidRPr="00C9542B" w:rsidRDefault="00E52930" w:rsidP="00804B8B">
      <w:pPr>
        <w:spacing w:after="0" w:line="240" w:lineRule="auto"/>
        <w:jc w:val="both"/>
        <w:rPr>
          <w:rFonts w:ascii="Times New Roman" w:hAnsi="Times New Roman" w:cs="Times New Roman"/>
          <w:b/>
          <w:bCs/>
          <w:spacing w:val="-3"/>
          <w:sz w:val="24"/>
          <w:szCs w:val="24"/>
        </w:rPr>
      </w:pPr>
      <w:r w:rsidRPr="00C9542B">
        <w:rPr>
          <w:rFonts w:ascii="Times New Roman" w:hAnsi="Times New Roman" w:cs="Times New Roman"/>
          <w:b/>
          <w:bCs/>
          <w:spacing w:val="-3"/>
          <w:sz w:val="24"/>
          <w:szCs w:val="24"/>
        </w:rPr>
        <w:t>Fresh shoot biomass (g)</w:t>
      </w:r>
    </w:p>
    <w:p w:rsidR="00785AF6" w:rsidRPr="00C9542B" w:rsidRDefault="00785AF6" w:rsidP="00804B8B">
      <w:pPr>
        <w:spacing w:after="0" w:line="240" w:lineRule="auto"/>
        <w:jc w:val="both"/>
        <w:rPr>
          <w:rFonts w:ascii="Times New Roman" w:hAnsi="Times New Roman" w:cs="Times New Roman"/>
          <w:bCs/>
          <w:spacing w:val="-3"/>
          <w:sz w:val="24"/>
          <w:szCs w:val="24"/>
        </w:rPr>
      </w:pPr>
    </w:p>
    <w:p w:rsidR="00E52930" w:rsidRPr="00C9542B" w:rsidRDefault="00E52930" w:rsidP="00804B8B">
      <w:pPr>
        <w:spacing w:after="0" w:line="240" w:lineRule="auto"/>
        <w:jc w:val="both"/>
        <w:rPr>
          <w:rFonts w:ascii="Times New Roman" w:hAnsi="Times New Roman" w:cs="Times New Roman"/>
          <w:bCs/>
          <w:spacing w:val="-3"/>
          <w:sz w:val="24"/>
          <w:szCs w:val="24"/>
        </w:rPr>
      </w:pPr>
      <w:r w:rsidRPr="00C9542B">
        <w:rPr>
          <w:rFonts w:ascii="Times New Roman" w:hAnsi="Times New Roman" w:cs="Times New Roman"/>
          <w:bCs/>
          <w:spacing w:val="-3"/>
          <w:sz w:val="24"/>
          <w:szCs w:val="24"/>
        </w:rPr>
        <w:t xml:space="preserve">First of all, roots were </w:t>
      </w:r>
      <w:proofErr w:type="gramStart"/>
      <w:r w:rsidRPr="00C9542B">
        <w:rPr>
          <w:rFonts w:ascii="Times New Roman" w:hAnsi="Times New Roman" w:cs="Times New Roman"/>
          <w:bCs/>
          <w:spacing w:val="-3"/>
          <w:sz w:val="24"/>
          <w:szCs w:val="24"/>
        </w:rPr>
        <w:t>separated .</w:t>
      </w:r>
      <w:proofErr w:type="gramEnd"/>
      <w:r w:rsidRPr="00C9542B">
        <w:rPr>
          <w:rFonts w:ascii="Times New Roman" w:hAnsi="Times New Roman" w:cs="Times New Roman"/>
          <w:bCs/>
          <w:spacing w:val="-3"/>
          <w:sz w:val="24"/>
          <w:szCs w:val="24"/>
        </w:rPr>
        <w:t xml:space="preserve"> The fresh shoot biomass was calculated by summing up all patches (small and long). The digital balance was used to measure the shoot biomass.</w:t>
      </w:r>
    </w:p>
    <w:p w:rsidR="00785AF6" w:rsidRPr="00C9542B" w:rsidRDefault="00785AF6" w:rsidP="00804B8B">
      <w:pPr>
        <w:spacing w:after="0" w:line="240" w:lineRule="auto"/>
        <w:jc w:val="both"/>
        <w:rPr>
          <w:rFonts w:ascii="Times New Roman" w:hAnsi="Times New Roman" w:cs="Times New Roman"/>
          <w:bCs/>
          <w:spacing w:val="-3"/>
          <w:sz w:val="24"/>
          <w:szCs w:val="24"/>
        </w:rPr>
      </w:pPr>
    </w:p>
    <w:p w:rsidR="00E52930" w:rsidRPr="00C9542B" w:rsidRDefault="00E52930" w:rsidP="00804B8B">
      <w:pPr>
        <w:autoSpaceDE w:val="0"/>
        <w:autoSpaceDN w:val="0"/>
        <w:adjustRightInd w:val="0"/>
        <w:spacing w:after="0" w:line="240" w:lineRule="auto"/>
        <w:jc w:val="both"/>
        <w:rPr>
          <w:rFonts w:ascii="Times New Roman" w:hAnsi="Times New Roman" w:cs="Times New Roman"/>
          <w:b/>
          <w:iCs/>
          <w:sz w:val="24"/>
          <w:szCs w:val="24"/>
        </w:rPr>
      </w:pPr>
      <w:r w:rsidRPr="00C9542B">
        <w:rPr>
          <w:rFonts w:ascii="Times New Roman" w:hAnsi="Times New Roman" w:cs="Times New Roman"/>
          <w:b/>
          <w:iCs/>
          <w:sz w:val="24"/>
          <w:szCs w:val="24"/>
        </w:rPr>
        <w:t>Electrolyte leakage of leaf</w:t>
      </w:r>
      <w:r w:rsidR="00785AF6" w:rsidRPr="00C9542B">
        <w:rPr>
          <w:rFonts w:ascii="Times New Roman" w:hAnsi="Times New Roman" w:cs="Times New Roman"/>
          <w:b/>
          <w:iCs/>
          <w:sz w:val="24"/>
          <w:szCs w:val="24"/>
        </w:rPr>
        <w:t xml:space="preserve"> %</w:t>
      </w:r>
    </w:p>
    <w:p w:rsidR="00785AF6" w:rsidRPr="00C9542B" w:rsidRDefault="00785AF6" w:rsidP="00804B8B">
      <w:pPr>
        <w:autoSpaceDE w:val="0"/>
        <w:autoSpaceDN w:val="0"/>
        <w:adjustRightInd w:val="0"/>
        <w:spacing w:after="0" w:line="240" w:lineRule="auto"/>
        <w:jc w:val="both"/>
        <w:rPr>
          <w:rFonts w:ascii="Times New Roman" w:hAnsi="Times New Roman" w:cs="Times New Roman"/>
          <w:b/>
          <w:iCs/>
          <w:sz w:val="24"/>
          <w:szCs w:val="24"/>
        </w:rPr>
      </w:pPr>
    </w:p>
    <w:p w:rsidR="00726727" w:rsidRPr="00C9542B" w:rsidRDefault="00726727" w:rsidP="00804B8B">
      <w:pPr>
        <w:autoSpaceDE w:val="0"/>
        <w:autoSpaceDN w:val="0"/>
        <w:adjustRightInd w:val="0"/>
        <w:spacing w:after="0" w:line="240" w:lineRule="auto"/>
        <w:jc w:val="both"/>
        <w:rPr>
          <w:rFonts w:ascii="Times New Roman" w:hAnsi="Times New Roman" w:cs="Times New Roman"/>
          <w:iCs/>
          <w:sz w:val="24"/>
          <w:szCs w:val="24"/>
        </w:rPr>
      </w:pPr>
      <w:r w:rsidRPr="00C9542B">
        <w:rPr>
          <w:rFonts w:ascii="Times New Roman" w:hAnsi="Times New Roman" w:cs="Times New Roman"/>
          <w:iCs/>
          <w:sz w:val="24"/>
          <w:szCs w:val="24"/>
        </w:rPr>
        <w:t xml:space="preserve">For measuring electrolyte leakage, </w:t>
      </w:r>
      <w:r w:rsidR="00E45DBA" w:rsidRPr="00C9542B">
        <w:rPr>
          <w:rFonts w:ascii="Times New Roman" w:hAnsi="Times New Roman" w:cs="Times New Roman"/>
          <w:iCs/>
          <w:sz w:val="24"/>
          <w:szCs w:val="24"/>
        </w:rPr>
        <w:t xml:space="preserve">five </w:t>
      </w:r>
      <w:r w:rsidRPr="00C9542B">
        <w:rPr>
          <w:rFonts w:ascii="Times New Roman" w:hAnsi="Times New Roman" w:cs="Times New Roman"/>
          <w:iCs/>
          <w:sz w:val="24"/>
          <w:szCs w:val="24"/>
        </w:rPr>
        <w:t>disc</w:t>
      </w:r>
      <w:r w:rsidR="00E45DBA" w:rsidRPr="00C9542B">
        <w:rPr>
          <w:rFonts w:ascii="Times New Roman" w:hAnsi="Times New Roman" w:cs="Times New Roman"/>
          <w:iCs/>
          <w:sz w:val="24"/>
          <w:szCs w:val="24"/>
        </w:rPr>
        <w:t>s</w:t>
      </w:r>
      <w:r w:rsidRPr="00C9542B">
        <w:rPr>
          <w:rFonts w:ascii="Times New Roman" w:hAnsi="Times New Roman" w:cs="Times New Roman"/>
          <w:iCs/>
          <w:sz w:val="24"/>
          <w:szCs w:val="24"/>
        </w:rPr>
        <w:t xml:space="preserve"> from fresh fully expanded lea</w:t>
      </w:r>
      <w:r w:rsidR="00E45DBA" w:rsidRPr="00C9542B">
        <w:rPr>
          <w:rFonts w:ascii="Times New Roman" w:hAnsi="Times New Roman" w:cs="Times New Roman"/>
          <w:iCs/>
          <w:sz w:val="24"/>
          <w:szCs w:val="24"/>
        </w:rPr>
        <w:t>ves from labeled plants</w:t>
      </w:r>
      <w:r w:rsidRPr="00C9542B">
        <w:rPr>
          <w:rFonts w:ascii="Times New Roman" w:hAnsi="Times New Roman" w:cs="Times New Roman"/>
          <w:iCs/>
          <w:sz w:val="24"/>
          <w:szCs w:val="24"/>
        </w:rPr>
        <w:t xml:space="preserve"> having diameter 0.5 cm </w:t>
      </w:r>
      <w:r w:rsidR="00E45DBA" w:rsidRPr="00C9542B">
        <w:rPr>
          <w:rFonts w:ascii="Times New Roman" w:hAnsi="Times New Roman" w:cs="Times New Roman"/>
          <w:iCs/>
          <w:sz w:val="24"/>
          <w:szCs w:val="24"/>
        </w:rPr>
        <w:t xml:space="preserve">were </w:t>
      </w:r>
      <w:r w:rsidRPr="00C9542B">
        <w:rPr>
          <w:rFonts w:ascii="Times New Roman" w:hAnsi="Times New Roman" w:cs="Times New Roman"/>
          <w:iCs/>
          <w:sz w:val="24"/>
          <w:szCs w:val="24"/>
        </w:rPr>
        <w:t>cut</w:t>
      </w:r>
      <w:r w:rsidR="00E45DBA" w:rsidRPr="00C9542B">
        <w:rPr>
          <w:rFonts w:ascii="Times New Roman" w:hAnsi="Times New Roman" w:cs="Times New Roman"/>
          <w:iCs/>
          <w:sz w:val="24"/>
          <w:szCs w:val="24"/>
        </w:rPr>
        <w:t xml:space="preserve">. In order to remove the surface adhered electrolytes, the sample leaves were washed and cleaned </w:t>
      </w:r>
      <w:r w:rsidR="005C5352" w:rsidRPr="00C9542B">
        <w:rPr>
          <w:rFonts w:ascii="Times New Roman" w:hAnsi="Times New Roman" w:cs="Times New Roman"/>
          <w:iCs/>
          <w:sz w:val="24"/>
          <w:szCs w:val="24"/>
        </w:rPr>
        <w:t xml:space="preserve">thrice with deionized water. </w:t>
      </w:r>
      <w:r w:rsidR="00BE00F4" w:rsidRPr="00C9542B">
        <w:rPr>
          <w:rFonts w:ascii="Times New Roman" w:hAnsi="Times New Roman" w:cs="Times New Roman"/>
          <w:iCs/>
          <w:sz w:val="24"/>
          <w:szCs w:val="24"/>
        </w:rPr>
        <w:t>The leaf discs were kept in tubes containing 30 ml of deionized water</w:t>
      </w:r>
      <w:r w:rsidR="009F5C29" w:rsidRPr="00C9542B">
        <w:rPr>
          <w:rFonts w:ascii="Times New Roman" w:hAnsi="Times New Roman" w:cs="Times New Roman"/>
          <w:iCs/>
          <w:sz w:val="24"/>
          <w:szCs w:val="24"/>
        </w:rPr>
        <w:t xml:space="preserve"> and incubated over a course of 4 hours at room temperature. After that, </w:t>
      </w:r>
      <w:proofErr w:type="gramStart"/>
      <w:r w:rsidR="009F5C29" w:rsidRPr="00C9542B">
        <w:rPr>
          <w:rFonts w:ascii="Times New Roman" w:hAnsi="Times New Roman" w:cs="Times New Roman"/>
          <w:iCs/>
          <w:sz w:val="24"/>
          <w:szCs w:val="24"/>
        </w:rPr>
        <w:t>the  initial</w:t>
      </w:r>
      <w:proofErr w:type="gramEnd"/>
      <w:r w:rsidR="009F5C29" w:rsidRPr="00C9542B">
        <w:rPr>
          <w:rFonts w:ascii="Times New Roman" w:hAnsi="Times New Roman" w:cs="Times New Roman"/>
          <w:iCs/>
          <w:sz w:val="24"/>
          <w:szCs w:val="24"/>
        </w:rPr>
        <w:t xml:space="preserve"> </w:t>
      </w:r>
      <w:r w:rsidR="00A45E1A" w:rsidRPr="00C9542B">
        <w:rPr>
          <w:rFonts w:ascii="Times New Roman" w:hAnsi="Times New Roman" w:cs="Times New Roman"/>
          <w:iCs/>
          <w:sz w:val="24"/>
          <w:szCs w:val="24"/>
        </w:rPr>
        <w:t xml:space="preserve">electrical </w:t>
      </w:r>
      <w:r w:rsidR="009F5C29" w:rsidRPr="00C9542B">
        <w:rPr>
          <w:rFonts w:ascii="Times New Roman" w:hAnsi="Times New Roman" w:cs="Times New Roman"/>
          <w:iCs/>
          <w:sz w:val="24"/>
          <w:szCs w:val="24"/>
        </w:rPr>
        <w:t xml:space="preserve">conductivity </w:t>
      </w:r>
      <w:r w:rsidR="00A45E1A" w:rsidRPr="00C9542B">
        <w:rPr>
          <w:rFonts w:ascii="Times New Roman" w:hAnsi="Times New Roman" w:cs="Times New Roman"/>
          <w:iCs/>
          <w:sz w:val="24"/>
          <w:szCs w:val="24"/>
        </w:rPr>
        <w:t>(EC) of bathing solution was calculated with EC meter that was considered as value A</w:t>
      </w:r>
      <w:r w:rsidR="00094733" w:rsidRPr="00C9542B">
        <w:rPr>
          <w:rFonts w:ascii="Times New Roman" w:hAnsi="Times New Roman" w:cs="Times New Roman"/>
          <w:iCs/>
          <w:sz w:val="24"/>
          <w:szCs w:val="24"/>
        </w:rPr>
        <w:t xml:space="preserve">. The leaf samples were again incubated in water bathing solution at a temperature </w:t>
      </w:r>
      <w:proofErr w:type="gramStart"/>
      <w:r w:rsidR="00094733" w:rsidRPr="00C9542B">
        <w:rPr>
          <w:rFonts w:ascii="Times New Roman" w:hAnsi="Times New Roman" w:cs="Times New Roman"/>
          <w:iCs/>
          <w:sz w:val="24"/>
          <w:szCs w:val="24"/>
        </w:rPr>
        <w:t>of  95</w:t>
      </w:r>
      <w:proofErr w:type="gramEnd"/>
      <w:r w:rsidR="00094733" w:rsidRPr="00C9542B">
        <w:rPr>
          <w:rFonts w:ascii="Times New Roman" w:hAnsi="Times New Roman" w:cs="Times New Roman"/>
          <w:iCs/>
          <w:sz w:val="24"/>
          <w:szCs w:val="24"/>
        </w:rPr>
        <w:t xml:space="preserve"> </w:t>
      </w:r>
      <w:r w:rsidR="00094733" w:rsidRPr="00C9542B">
        <w:rPr>
          <w:rFonts w:ascii="Times New Roman" w:hAnsi="Times New Roman" w:cs="Times New Roman"/>
          <w:iCs/>
          <w:sz w:val="24"/>
          <w:szCs w:val="24"/>
          <w:vertAlign w:val="superscript"/>
        </w:rPr>
        <w:t>0</w:t>
      </w:r>
      <w:r w:rsidR="00094733" w:rsidRPr="00C9542B">
        <w:rPr>
          <w:rFonts w:ascii="Times New Roman" w:hAnsi="Times New Roman" w:cs="Times New Roman"/>
          <w:iCs/>
          <w:sz w:val="24"/>
          <w:szCs w:val="24"/>
        </w:rPr>
        <w:t>C for a course of 20 minutes to release all</w:t>
      </w:r>
      <w:r w:rsidR="000E2940" w:rsidRPr="00C9542B">
        <w:rPr>
          <w:rFonts w:ascii="Times New Roman" w:hAnsi="Times New Roman" w:cs="Times New Roman"/>
          <w:iCs/>
          <w:sz w:val="24"/>
          <w:szCs w:val="24"/>
        </w:rPr>
        <w:t xml:space="preserve"> electrolytes. The samples were then cooled down at room temperature</w:t>
      </w:r>
      <w:r w:rsidR="00094733" w:rsidRPr="00C9542B">
        <w:rPr>
          <w:rFonts w:ascii="Times New Roman" w:hAnsi="Times New Roman" w:cs="Times New Roman"/>
          <w:iCs/>
          <w:sz w:val="24"/>
          <w:szCs w:val="24"/>
        </w:rPr>
        <w:t xml:space="preserve"> </w:t>
      </w:r>
      <w:r w:rsidR="000E2940" w:rsidRPr="00C9542B">
        <w:rPr>
          <w:rFonts w:ascii="Times New Roman" w:hAnsi="Times New Roman" w:cs="Times New Roman"/>
          <w:iCs/>
          <w:sz w:val="24"/>
          <w:szCs w:val="24"/>
        </w:rPr>
        <w:t xml:space="preserve">(25 </w:t>
      </w:r>
      <w:r w:rsidR="000E2940" w:rsidRPr="00C9542B">
        <w:rPr>
          <w:rFonts w:ascii="Times New Roman" w:hAnsi="Times New Roman" w:cs="Times New Roman"/>
          <w:iCs/>
          <w:sz w:val="24"/>
          <w:szCs w:val="24"/>
          <w:vertAlign w:val="superscript"/>
        </w:rPr>
        <w:t>0</w:t>
      </w:r>
      <w:r w:rsidR="000E2940" w:rsidRPr="00C9542B">
        <w:rPr>
          <w:rFonts w:ascii="Times New Roman" w:hAnsi="Times New Roman" w:cs="Times New Roman"/>
          <w:iCs/>
          <w:sz w:val="24"/>
          <w:szCs w:val="24"/>
        </w:rPr>
        <w:t>C) and final EC of solution was measure and that was considered as value B</w:t>
      </w:r>
      <w:r w:rsidR="00C2497B" w:rsidRPr="00C9542B">
        <w:rPr>
          <w:rFonts w:ascii="Times New Roman" w:hAnsi="Times New Roman" w:cs="Times New Roman"/>
          <w:iCs/>
          <w:sz w:val="24"/>
          <w:szCs w:val="24"/>
        </w:rPr>
        <w:t>. The electrolyte leakage (EL) was measured by applying following formula</w:t>
      </w:r>
    </w:p>
    <w:p w:rsidR="00C2497B" w:rsidRPr="00C9542B" w:rsidRDefault="00C2497B" w:rsidP="00C2497B">
      <w:pPr>
        <w:autoSpaceDE w:val="0"/>
        <w:autoSpaceDN w:val="0"/>
        <w:adjustRightInd w:val="0"/>
        <w:spacing w:after="0" w:line="240" w:lineRule="auto"/>
        <w:ind w:firstLine="720"/>
        <w:jc w:val="both"/>
        <w:rPr>
          <w:rFonts w:ascii="Times New Roman" w:hAnsi="Times New Roman" w:cs="Times New Roman"/>
          <w:sz w:val="24"/>
          <w:szCs w:val="24"/>
        </w:rPr>
      </w:pPr>
      <w:r w:rsidRPr="00C9542B">
        <w:rPr>
          <w:rFonts w:ascii="Times New Roman" w:hAnsi="Times New Roman" w:cs="Times New Roman"/>
          <w:sz w:val="24"/>
          <w:szCs w:val="24"/>
        </w:rPr>
        <w:t>Electrolyte leakage of leaf % = (Value A/Value B</w:t>
      </w:r>
      <w:proofErr w:type="gramStart"/>
      <w:r w:rsidRPr="00C9542B">
        <w:rPr>
          <w:rFonts w:ascii="Times New Roman" w:hAnsi="Times New Roman" w:cs="Times New Roman"/>
          <w:sz w:val="24"/>
          <w:szCs w:val="24"/>
        </w:rPr>
        <w:t>)x</w:t>
      </w:r>
      <w:proofErr w:type="gramEnd"/>
      <w:r w:rsidRPr="00C9542B">
        <w:rPr>
          <w:rFonts w:ascii="Times New Roman" w:hAnsi="Times New Roman" w:cs="Times New Roman"/>
          <w:sz w:val="24"/>
          <w:szCs w:val="24"/>
        </w:rPr>
        <w:t xml:space="preserve"> 100</w:t>
      </w:r>
    </w:p>
    <w:p w:rsidR="00E52930" w:rsidRPr="00C9542B" w:rsidRDefault="00E52930" w:rsidP="00804B8B">
      <w:pPr>
        <w:tabs>
          <w:tab w:val="left" w:pos="9990"/>
          <w:tab w:val="left" w:pos="10080"/>
        </w:tabs>
        <w:spacing w:after="0" w:line="240" w:lineRule="auto"/>
        <w:jc w:val="both"/>
        <w:rPr>
          <w:rFonts w:ascii="Times New Roman" w:hAnsi="Times New Roman" w:cs="Times New Roman"/>
          <w:color w:val="000000"/>
          <w:sz w:val="24"/>
          <w:szCs w:val="24"/>
        </w:rPr>
      </w:pPr>
    </w:p>
    <w:p w:rsidR="00E52930" w:rsidRPr="00C9542B" w:rsidRDefault="00E52930" w:rsidP="00804B8B">
      <w:pPr>
        <w:spacing w:after="0" w:line="240" w:lineRule="auto"/>
        <w:ind w:right="821"/>
        <w:jc w:val="both"/>
        <w:rPr>
          <w:rFonts w:ascii="Times New Roman" w:eastAsia="Calibri" w:hAnsi="Times New Roman" w:cs="Times New Roman"/>
          <w:b/>
          <w:bCs/>
          <w:color w:val="000000"/>
          <w:sz w:val="24"/>
          <w:szCs w:val="24"/>
        </w:rPr>
      </w:pPr>
      <w:r w:rsidRPr="00C9542B">
        <w:rPr>
          <w:rFonts w:ascii="Times New Roman" w:eastAsia="Calibri" w:hAnsi="Times New Roman" w:cs="Times New Roman"/>
          <w:b/>
          <w:bCs/>
          <w:color w:val="000000"/>
          <w:sz w:val="24"/>
          <w:szCs w:val="24"/>
        </w:rPr>
        <w:t xml:space="preserve">Statistical analysis: </w:t>
      </w:r>
    </w:p>
    <w:p w:rsidR="00E52930" w:rsidRPr="00C9542B" w:rsidRDefault="00E52930" w:rsidP="00804B8B">
      <w:pPr>
        <w:spacing w:after="0" w:line="240" w:lineRule="auto"/>
        <w:jc w:val="both"/>
        <w:rPr>
          <w:rFonts w:ascii="Times New Roman" w:eastAsia="Calibri" w:hAnsi="Times New Roman" w:cs="Times New Roman"/>
          <w:b/>
          <w:bCs/>
          <w:color w:val="000000"/>
          <w:sz w:val="24"/>
          <w:szCs w:val="24"/>
        </w:rPr>
      </w:pPr>
    </w:p>
    <w:p w:rsidR="00E52930" w:rsidRPr="00C9542B" w:rsidRDefault="00E52930" w:rsidP="00804B8B">
      <w:pPr>
        <w:spacing w:after="0" w:line="240" w:lineRule="auto"/>
        <w:jc w:val="both"/>
        <w:rPr>
          <w:rFonts w:ascii="Times New Roman" w:eastAsia="Calibri" w:hAnsi="Times New Roman" w:cs="Times New Roman"/>
          <w:color w:val="000000"/>
          <w:sz w:val="24"/>
          <w:szCs w:val="24"/>
        </w:rPr>
      </w:pPr>
      <w:r w:rsidRPr="00C9542B">
        <w:rPr>
          <w:rFonts w:ascii="Times New Roman" w:eastAsia="Calibri" w:hAnsi="Times New Roman" w:cs="Times New Roman"/>
          <w:color w:val="000000"/>
          <w:sz w:val="24"/>
          <w:szCs w:val="24"/>
        </w:rPr>
        <w:t xml:space="preserve">The collected data were subjected to statistical analysis using </w:t>
      </w:r>
      <w:proofErr w:type="spellStart"/>
      <w:r w:rsidRPr="00C9542B">
        <w:rPr>
          <w:rFonts w:ascii="Times New Roman" w:eastAsia="Calibri" w:hAnsi="Times New Roman" w:cs="Times New Roman"/>
          <w:color w:val="000000"/>
          <w:sz w:val="24"/>
          <w:szCs w:val="24"/>
        </w:rPr>
        <w:t>Statistix</w:t>
      </w:r>
      <w:proofErr w:type="spellEnd"/>
      <w:r w:rsidR="00A945B3" w:rsidRPr="00C9542B">
        <w:rPr>
          <w:rFonts w:ascii="Times New Roman" w:eastAsia="Calibri" w:hAnsi="Times New Roman" w:cs="Times New Roman"/>
          <w:color w:val="000000"/>
          <w:sz w:val="24"/>
          <w:szCs w:val="24"/>
        </w:rPr>
        <w:t xml:space="preserve"> V</w:t>
      </w:r>
      <w:r w:rsidRPr="00C9542B">
        <w:rPr>
          <w:rFonts w:ascii="Times New Roman" w:eastAsia="Calibri" w:hAnsi="Times New Roman" w:cs="Times New Roman"/>
          <w:color w:val="000000"/>
          <w:sz w:val="24"/>
          <w:szCs w:val="24"/>
        </w:rPr>
        <w:t>er.8.1 (</w:t>
      </w:r>
      <w:proofErr w:type="spellStart"/>
      <w:r w:rsidRPr="00C9542B">
        <w:rPr>
          <w:rFonts w:ascii="Times New Roman" w:eastAsia="Calibri" w:hAnsi="Times New Roman" w:cs="Times New Roman"/>
          <w:color w:val="000000"/>
          <w:sz w:val="24"/>
          <w:szCs w:val="24"/>
        </w:rPr>
        <w:t>Statistix</w:t>
      </w:r>
      <w:proofErr w:type="spellEnd"/>
      <w:r w:rsidRPr="00C9542B">
        <w:rPr>
          <w:rFonts w:ascii="Times New Roman" w:eastAsia="Calibri" w:hAnsi="Times New Roman" w:cs="Times New Roman"/>
          <w:color w:val="000000"/>
          <w:sz w:val="24"/>
          <w:szCs w:val="24"/>
        </w:rPr>
        <w:t>, 2006). The LSD test at 0.05% was followed to</w:t>
      </w:r>
      <w:r w:rsidR="009768C5" w:rsidRPr="00C9542B">
        <w:rPr>
          <w:rFonts w:ascii="Times New Roman" w:eastAsia="Calibri" w:hAnsi="Times New Roman" w:cs="Times New Roman"/>
          <w:color w:val="000000"/>
          <w:sz w:val="24"/>
          <w:szCs w:val="24"/>
        </w:rPr>
        <w:t xml:space="preserve"> assess difference between </w:t>
      </w:r>
      <w:proofErr w:type="gramStart"/>
      <w:r w:rsidR="009768C5" w:rsidRPr="00C9542B">
        <w:rPr>
          <w:rFonts w:ascii="Times New Roman" w:eastAsia="Calibri" w:hAnsi="Times New Roman" w:cs="Times New Roman"/>
          <w:color w:val="000000"/>
          <w:sz w:val="24"/>
          <w:szCs w:val="24"/>
        </w:rPr>
        <w:t>treatments</w:t>
      </w:r>
      <w:r w:rsidRPr="00C9542B">
        <w:rPr>
          <w:rFonts w:ascii="Times New Roman" w:eastAsia="Calibri" w:hAnsi="Times New Roman" w:cs="Times New Roman"/>
          <w:color w:val="000000"/>
          <w:sz w:val="24"/>
          <w:szCs w:val="24"/>
        </w:rPr>
        <w:t xml:space="preserve"> ,</w:t>
      </w:r>
      <w:proofErr w:type="gramEnd"/>
      <w:r w:rsidRPr="00C9542B">
        <w:rPr>
          <w:rFonts w:ascii="Times New Roman" w:eastAsia="Calibri" w:hAnsi="Times New Roman" w:cs="Times New Roman"/>
          <w:color w:val="000000"/>
          <w:sz w:val="24"/>
          <w:szCs w:val="24"/>
        </w:rPr>
        <w:t xml:space="preserve"> </w:t>
      </w:r>
      <w:r w:rsidR="009768C5" w:rsidRPr="00C9542B">
        <w:rPr>
          <w:rFonts w:ascii="Times New Roman" w:eastAsia="Calibri" w:hAnsi="Times New Roman" w:cs="Times New Roman"/>
          <w:color w:val="000000"/>
          <w:sz w:val="24"/>
          <w:szCs w:val="24"/>
        </w:rPr>
        <w:t>wherever</w:t>
      </w:r>
      <w:r w:rsidRPr="00C9542B">
        <w:rPr>
          <w:rFonts w:ascii="Times New Roman" w:eastAsia="Calibri" w:hAnsi="Times New Roman" w:cs="Times New Roman"/>
          <w:color w:val="000000"/>
          <w:sz w:val="24"/>
          <w:szCs w:val="24"/>
        </w:rPr>
        <w:t xml:space="preserve"> required. </w:t>
      </w:r>
    </w:p>
    <w:p w:rsidR="00564880" w:rsidRPr="00C9542B" w:rsidRDefault="00564880" w:rsidP="00804B8B">
      <w:pPr>
        <w:spacing w:after="0" w:line="240" w:lineRule="auto"/>
        <w:ind w:right="821"/>
        <w:jc w:val="both"/>
        <w:rPr>
          <w:rFonts w:ascii="Times New Roman" w:hAnsi="Times New Roman" w:cs="Times New Roman"/>
          <w:b/>
          <w:color w:val="000000"/>
          <w:sz w:val="24"/>
          <w:szCs w:val="24"/>
        </w:rPr>
      </w:pPr>
    </w:p>
    <w:p w:rsidR="00564880" w:rsidRPr="00C9542B" w:rsidRDefault="00564880" w:rsidP="00804B8B">
      <w:pPr>
        <w:spacing w:after="0" w:line="240" w:lineRule="auto"/>
        <w:ind w:right="821"/>
        <w:jc w:val="both"/>
        <w:rPr>
          <w:rFonts w:ascii="Times New Roman" w:hAnsi="Times New Roman" w:cs="Times New Roman"/>
          <w:b/>
          <w:color w:val="000000"/>
          <w:sz w:val="24"/>
          <w:szCs w:val="24"/>
        </w:rPr>
      </w:pPr>
    </w:p>
    <w:p w:rsidR="00564880" w:rsidRPr="00C9542B" w:rsidRDefault="00A945B3" w:rsidP="00804B8B">
      <w:pPr>
        <w:spacing w:after="0" w:line="240" w:lineRule="auto"/>
        <w:ind w:right="821"/>
        <w:jc w:val="both"/>
        <w:rPr>
          <w:rFonts w:ascii="Times New Roman" w:hAnsi="Times New Roman" w:cs="Times New Roman"/>
          <w:b/>
          <w:color w:val="000000"/>
          <w:sz w:val="24"/>
          <w:szCs w:val="24"/>
        </w:rPr>
      </w:pPr>
      <w:r w:rsidRPr="00C9542B">
        <w:rPr>
          <w:rFonts w:ascii="Times New Roman" w:hAnsi="Times New Roman" w:cs="Times New Roman"/>
          <w:b/>
          <w:color w:val="000000"/>
          <w:sz w:val="24"/>
          <w:szCs w:val="24"/>
        </w:rPr>
        <w:t xml:space="preserve"> </w:t>
      </w:r>
    </w:p>
    <w:p w:rsidR="00564880" w:rsidRPr="00C9542B" w:rsidRDefault="00564880" w:rsidP="00804B8B">
      <w:pPr>
        <w:spacing w:after="0" w:line="240" w:lineRule="auto"/>
        <w:ind w:right="821"/>
        <w:jc w:val="both"/>
        <w:rPr>
          <w:rFonts w:ascii="Times New Roman" w:hAnsi="Times New Roman" w:cs="Times New Roman"/>
          <w:b/>
          <w:color w:val="000000"/>
          <w:sz w:val="24"/>
          <w:szCs w:val="24"/>
        </w:rPr>
      </w:pPr>
    </w:p>
    <w:p w:rsidR="00E52930" w:rsidRPr="00C9542B" w:rsidRDefault="00E52930" w:rsidP="00804B8B">
      <w:pPr>
        <w:spacing w:after="0" w:line="240" w:lineRule="auto"/>
        <w:ind w:right="821"/>
        <w:jc w:val="both"/>
        <w:rPr>
          <w:rFonts w:ascii="Times New Roman" w:eastAsia="Calibri" w:hAnsi="Times New Roman" w:cs="Times New Roman"/>
          <w:color w:val="000000"/>
          <w:sz w:val="24"/>
          <w:szCs w:val="24"/>
        </w:rPr>
      </w:pPr>
      <w:r w:rsidRPr="00C9542B">
        <w:rPr>
          <w:rFonts w:ascii="Times New Roman" w:hAnsi="Times New Roman" w:cs="Times New Roman"/>
          <w:b/>
          <w:color w:val="000000"/>
          <w:sz w:val="24"/>
          <w:szCs w:val="24"/>
        </w:rPr>
        <w:t>Results</w:t>
      </w:r>
    </w:p>
    <w:p w:rsidR="00E52930" w:rsidRPr="00C9542B" w:rsidRDefault="00E52930" w:rsidP="00804B8B">
      <w:pPr>
        <w:pStyle w:val="PlainText"/>
        <w:jc w:val="both"/>
        <w:rPr>
          <w:rFonts w:ascii="Times New Roman" w:hAnsi="Times New Roman"/>
          <w:b/>
          <w:bCs/>
          <w:sz w:val="24"/>
          <w:szCs w:val="24"/>
        </w:rPr>
      </w:pPr>
    </w:p>
    <w:p w:rsidR="00E52930" w:rsidRPr="00C9542B" w:rsidRDefault="00E52930" w:rsidP="00804B8B">
      <w:pPr>
        <w:pStyle w:val="PlainText"/>
        <w:jc w:val="both"/>
        <w:rPr>
          <w:rFonts w:ascii="Times New Roman" w:hAnsi="Times New Roman"/>
          <w:color w:val="000000"/>
          <w:sz w:val="24"/>
          <w:szCs w:val="24"/>
        </w:rPr>
      </w:pPr>
      <w:r w:rsidRPr="00C9542B">
        <w:rPr>
          <w:rFonts w:ascii="Times New Roman" w:hAnsi="Times New Roman"/>
          <w:b/>
          <w:bCs/>
          <w:sz w:val="24"/>
          <w:szCs w:val="24"/>
        </w:rPr>
        <w:lastRenderedPageBreak/>
        <w:t>Seed germination %</w:t>
      </w:r>
    </w:p>
    <w:p w:rsidR="00E52930" w:rsidRPr="00C9542B" w:rsidRDefault="00E52930" w:rsidP="00804B8B">
      <w:pPr>
        <w:pStyle w:val="PlainText"/>
        <w:jc w:val="both"/>
        <w:rPr>
          <w:rFonts w:ascii="Times New Roman" w:hAnsi="Times New Roman"/>
          <w:color w:val="000000"/>
          <w:sz w:val="24"/>
          <w:szCs w:val="24"/>
        </w:rPr>
      </w:pPr>
    </w:p>
    <w:p w:rsidR="00E52930" w:rsidRDefault="00E52930" w:rsidP="00804B8B">
      <w:pPr>
        <w:autoSpaceDE w:val="0"/>
        <w:autoSpaceDN w:val="0"/>
        <w:adjustRightInd w:val="0"/>
        <w:spacing w:after="0" w:line="240" w:lineRule="auto"/>
        <w:ind w:right="-14"/>
        <w:jc w:val="both"/>
        <w:rPr>
          <w:rFonts w:ascii="Times New Roman" w:eastAsia="Calibri" w:hAnsi="Times New Roman" w:cs="Times New Roman"/>
          <w:color w:val="000000"/>
          <w:sz w:val="24"/>
          <w:szCs w:val="24"/>
        </w:rPr>
      </w:pPr>
      <w:r w:rsidRPr="00C9542B">
        <w:rPr>
          <w:rFonts w:ascii="Times New Roman" w:hAnsi="Times New Roman" w:cs="Times New Roman"/>
          <w:color w:val="000000"/>
          <w:sz w:val="24"/>
          <w:szCs w:val="24"/>
        </w:rPr>
        <w:t xml:space="preserve">The </w:t>
      </w:r>
      <w:r w:rsidR="00922B1D" w:rsidRPr="00C9542B">
        <w:rPr>
          <w:rFonts w:ascii="Times New Roman" w:hAnsi="Times New Roman" w:cs="Times New Roman"/>
          <w:color w:val="000000"/>
          <w:sz w:val="24"/>
          <w:szCs w:val="24"/>
        </w:rPr>
        <w:t>effect</w:t>
      </w:r>
      <w:r w:rsidRPr="00C9542B">
        <w:rPr>
          <w:rFonts w:ascii="Times New Roman" w:hAnsi="Times New Roman" w:cs="Times New Roman"/>
          <w:color w:val="000000"/>
          <w:sz w:val="24"/>
          <w:szCs w:val="24"/>
        </w:rPr>
        <w:t xml:space="preserve"> of </w:t>
      </w:r>
      <w:r w:rsidRPr="00C9542B">
        <w:rPr>
          <w:rFonts w:ascii="Times New Roman" w:hAnsi="Times New Roman" w:cs="Times New Roman"/>
          <w:bCs/>
          <w:sz w:val="24"/>
          <w:szCs w:val="24"/>
        </w:rPr>
        <w:t xml:space="preserve">salt stress on the seed germination of petunia varieties was investigated and the data are presented in Tables 1. The statistical analysis (Table-I) </w:t>
      </w:r>
      <w:r w:rsidR="00922B1D" w:rsidRPr="00C9542B">
        <w:rPr>
          <w:rFonts w:ascii="Times New Roman" w:hAnsi="Times New Roman" w:cs="Times New Roman"/>
          <w:bCs/>
          <w:sz w:val="24"/>
          <w:szCs w:val="24"/>
        </w:rPr>
        <w:t>reveals</w:t>
      </w:r>
      <w:r w:rsidRPr="00C9542B">
        <w:rPr>
          <w:rFonts w:ascii="Times New Roman" w:hAnsi="Times New Roman" w:cs="Times New Roman"/>
          <w:bCs/>
          <w:sz w:val="24"/>
          <w:szCs w:val="24"/>
        </w:rPr>
        <w:t xml:space="preserve"> that salt stress levels had </w:t>
      </w:r>
      <w:r w:rsidR="00922B1D" w:rsidRPr="00C9542B">
        <w:rPr>
          <w:rFonts w:ascii="Times New Roman" w:hAnsi="Times New Roman" w:cs="Times New Roman"/>
          <w:bCs/>
          <w:sz w:val="24"/>
          <w:szCs w:val="24"/>
        </w:rPr>
        <w:t>major</w:t>
      </w:r>
      <w:r w:rsidRPr="00C9542B">
        <w:rPr>
          <w:rFonts w:ascii="Times New Roman" w:hAnsi="Times New Roman" w:cs="Times New Roman"/>
          <w:bCs/>
          <w:sz w:val="24"/>
          <w:szCs w:val="24"/>
        </w:rPr>
        <w:t xml:space="preserve"> (P&lt;0.05) effect on the seed germination of petunia; while interactive effect of petunia varieties and salt stress levels was insignificant (P&gt;0.05). The data shown in (Table 1) exhibited that the petunia genotype </w:t>
      </w:r>
      <w:proofErr w:type="spellStart"/>
      <w:r w:rsidRPr="00C9542B">
        <w:rPr>
          <w:rFonts w:ascii="Times New Roman" w:eastAsia="SimSun" w:hAnsi="Times New Roman" w:cs="Times New Roman"/>
          <w:color w:val="000000"/>
          <w:sz w:val="24"/>
          <w:szCs w:val="24"/>
          <w:lang w:eastAsia="zh-CN"/>
        </w:rPr>
        <w:t>Hala</w:t>
      </w:r>
      <w:proofErr w:type="spellEnd"/>
      <w:r w:rsidRPr="00C9542B">
        <w:rPr>
          <w:rFonts w:ascii="Times New Roman" w:eastAsia="SimSun" w:hAnsi="Times New Roman" w:cs="Times New Roman"/>
          <w:color w:val="000000"/>
          <w:sz w:val="24"/>
          <w:szCs w:val="24"/>
          <w:lang w:eastAsia="zh-CN"/>
        </w:rPr>
        <w:t xml:space="preserve"> lops petunia rose resulted in relatively higher seed germination (65.73 %) as compared to Prism blue (63.96 %). This indicates that variety </w:t>
      </w:r>
      <w:proofErr w:type="spellStart"/>
      <w:r w:rsidRPr="00C9542B">
        <w:rPr>
          <w:rFonts w:ascii="Times New Roman" w:eastAsia="SimSun" w:hAnsi="Times New Roman" w:cs="Times New Roman"/>
          <w:color w:val="000000"/>
          <w:sz w:val="24"/>
          <w:szCs w:val="24"/>
          <w:lang w:eastAsia="zh-CN"/>
        </w:rPr>
        <w:t>Hala</w:t>
      </w:r>
      <w:proofErr w:type="spellEnd"/>
      <w:r w:rsidRPr="00C9542B">
        <w:rPr>
          <w:rFonts w:ascii="Times New Roman" w:eastAsia="SimSun" w:hAnsi="Times New Roman" w:cs="Times New Roman"/>
          <w:color w:val="000000"/>
          <w:sz w:val="24"/>
          <w:szCs w:val="24"/>
          <w:lang w:eastAsia="zh-CN"/>
        </w:rPr>
        <w:t xml:space="preserve"> lop petunia rose has relative tolerance to salinity as compared to variety Prism blue. The effect of salt stress indicates that </w:t>
      </w:r>
      <w:r w:rsidRPr="00C9542B">
        <w:rPr>
          <w:rFonts w:ascii="Times New Roman" w:hAnsi="Times New Roman" w:cs="Times New Roman"/>
          <w:bCs/>
          <w:sz w:val="24"/>
          <w:szCs w:val="24"/>
        </w:rPr>
        <w:t xml:space="preserve">petunia seeds sown in media of </w:t>
      </w:r>
      <w:r w:rsidRPr="00C9542B">
        <w:rPr>
          <w:rFonts w:ascii="Times New Roman" w:eastAsia="Calibri" w:hAnsi="Times New Roman" w:cs="Times New Roman"/>
          <w:color w:val="000000"/>
          <w:sz w:val="24"/>
          <w:szCs w:val="24"/>
        </w:rPr>
        <w:t xml:space="preserve">11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salt stress level caused lowest seed germination of 38.18 percent; while there was a linear increase in the seed germination with decreasing salt stress level up to 9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(48.73 %), 7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(62.16 %), 5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(73.50 %) and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(81.88 %), while the seed germination reached to its maximum (84.62 %) when soil media was irrigated with canal irrigation water. The data clearly suggested that 5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and above salt stress showed severe adverse effect on seed germination (P&lt;0.05); while the differences in seed germination between control (canal water irrigation) and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salt stress level were insignificant (P&gt;0.05) suggesting that petunia can be grown in media of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salinity without considerable adverse effect on seed germination.</w:t>
      </w:r>
    </w:p>
    <w:p w:rsidR="006555D1" w:rsidRDefault="006555D1" w:rsidP="00804B8B">
      <w:pPr>
        <w:autoSpaceDE w:val="0"/>
        <w:autoSpaceDN w:val="0"/>
        <w:adjustRightInd w:val="0"/>
        <w:spacing w:after="0" w:line="240" w:lineRule="auto"/>
        <w:ind w:right="-14"/>
        <w:jc w:val="both"/>
        <w:rPr>
          <w:rFonts w:ascii="Times New Roman" w:eastAsia="Calibri" w:hAnsi="Times New Roman" w:cs="Times New Roman"/>
          <w:color w:val="000000"/>
          <w:sz w:val="24"/>
          <w:szCs w:val="24"/>
        </w:rPr>
      </w:pPr>
      <w:r>
        <w:rPr>
          <w:noProof/>
          <w:lang w:eastAsia="en-GB"/>
        </w:rPr>
        <w:drawing>
          <wp:anchor distT="0" distB="0" distL="114300" distR="114300" simplePos="0" relativeHeight="251657728" behindDoc="1" locked="0" layoutInCell="1" allowOverlap="1" wp14:anchorId="45FADD1D" wp14:editId="4401730F">
            <wp:simplePos x="0" y="0"/>
            <wp:positionH relativeFrom="column">
              <wp:posOffset>-161925</wp:posOffset>
            </wp:positionH>
            <wp:positionV relativeFrom="page">
              <wp:posOffset>4248150</wp:posOffset>
            </wp:positionV>
            <wp:extent cx="5991225" cy="3400425"/>
            <wp:effectExtent l="0" t="0" r="0" b="0"/>
            <wp:wrapTight wrapText="bothSides">
              <wp:wrapPolygon edited="0">
                <wp:start x="0" y="0"/>
                <wp:lineTo x="0" y="21539"/>
                <wp:lineTo x="21566" y="21539"/>
                <wp:lineTo x="21566"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6555D1" w:rsidRDefault="006555D1" w:rsidP="00804B8B">
      <w:pPr>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Pr="00C9542B" w:rsidRDefault="006555D1" w:rsidP="00804B8B">
      <w:pPr>
        <w:autoSpaceDE w:val="0"/>
        <w:autoSpaceDN w:val="0"/>
        <w:adjustRightInd w:val="0"/>
        <w:spacing w:after="0" w:line="240" w:lineRule="auto"/>
        <w:ind w:right="-14"/>
        <w:jc w:val="both"/>
        <w:rPr>
          <w:rFonts w:ascii="Times New Roman" w:hAnsi="Times New Roman" w:cs="Times New Roman"/>
          <w:bCs/>
          <w:sz w:val="24"/>
          <w:szCs w:val="24"/>
        </w:rPr>
      </w:pPr>
    </w:p>
    <w:p w:rsidR="00E52930" w:rsidRPr="00C9542B" w:rsidRDefault="00E52930" w:rsidP="00804B8B">
      <w:pPr>
        <w:pStyle w:val="PlainText"/>
        <w:ind w:right="-14"/>
        <w:jc w:val="both"/>
        <w:rPr>
          <w:rFonts w:ascii="Times New Roman" w:hAnsi="Times New Roman"/>
          <w:color w:val="000000"/>
          <w:sz w:val="24"/>
          <w:szCs w:val="24"/>
        </w:rPr>
      </w:pPr>
    </w:p>
    <w:p w:rsidR="006555D1" w:rsidRDefault="006555D1" w:rsidP="00804B8B">
      <w:pPr>
        <w:spacing w:after="0" w:line="240" w:lineRule="auto"/>
        <w:ind w:left="882" w:right="-14" w:hanging="882"/>
        <w:jc w:val="both"/>
        <w:rPr>
          <w:rFonts w:ascii="Times New Roman" w:hAnsi="Times New Roman" w:cs="Times New Roman"/>
          <w:b/>
          <w:bCs/>
          <w:sz w:val="24"/>
          <w:szCs w:val="24"/>
        </w:rPr>
      </w:pPr>
    </w:p>
    <w:p w:rsidR="006555D1" w:rsidRDefault="006555D1" w:rsidP="00804B8B">
      <w:pPr>
        <w:spacing w:after="0" w:line="240" w:lineRule="auto"/>
        <w:ind w:left="882" w:right="-14" w:hanging="882"/>
        <w:jc w:val="both"/>
        <w:rPr>
          <w:rFonts w:ascii="Times New Roman" w:hAnsi="Times New Roman" w:cs="Times New Roman"/>
          <w:b/>
          <w:bCs/>
          <w:sz w:val="24"/>
          <w:szCs w:val="24"/>
        </w:rPr>
      </w:pPr>
    </w:p>
    <w:p w:rsidR="006555D1" w:rsidRDefault="006555D1" w:rsidP="00804B8B">
      <w:pPr>
        <w:spacing w:after="0" w:line="240" w:lineRule="auto"/>
        <w:ind w:left="882" w:right="-14" w:hanging="882"/>
        <w:jc w:val="both"/>
        <w:rPr>
          <w:rFonts w:ascii="Times New Roman" w:hAnsi="Times New Roman" w:cs="Times New Roman"/>
          <w:b/>
          <w:bCs/>
          <w:sz w:val="24"/>
          <w:szCs w:val="24"/>
        </w:rPr>
      </w:pPr>
    </w:p>
    <w:p w:rsidR="006555D1" w:rsidRDefault="006555D1" w:rsidP="00804B8B">
      <w:pPr>
        <w:spacing w:after="0" w:line="240" w:lineRule="auto"/>
        <w:ind w:left="882" w:right="-14" w:hanging="882"/>
        <w:jc w:val="both"/>
        <w:rPr>
          <w:rFonts w:ascii="Times New Roman" w:hAnsi="Times New Roman" w:cs="Times New Roman"/>
          <w:b/>
          <w:bCs/>
          <w:sz w:val="24"/>
          <w:szCs w:val="24"/>
        </w:rPr>
      </w:pPr>
    </w:p>
    <w:p w:rsidR="006555D1" w:rsidRDefault="006555D1" w:rsidP="00804B8B">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tbl>
      <w:tblPr>
        <w:tblpPr w:leftFromText="180" w:rightFromText="180" w:vertAnchor="text" w:horzAnchor="margin" w:tblpY="203"/>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100"/>
        <w:gridCol w:w="2100"/>
        <w:gridCol w:w="2100"/>
      </w:tblGrid>
      <w:tr w:rsidR="006555D1" w:rsidRPr="00C9542B" w:rsidTr="006555D1">
        <w:trPr>
          <w:trHeight w:val="255"/>
        </w:trPr>
        <w:tc>
          <w:tcPr>
            <w:tcW w:w="2355"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Significance level</w:t>
            </w:r>
          </w:p>
        </w:tc>
        <w:tc>
          <w:tcPr>
            <w:tcW w:w="2100" w:type="dxa"/>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Varieties (V)</w:t>
            </w:r>
          </w:p>
        </w:tc>
        <w:tc>
          <w:tcPr>
            <w:tcW w:w="2100" w:type="dxa"/>
            <w:shd w:val="clear" w:color="auto" w:fill="auto"/>
            <w:vAlign w:val="center"/>
          </w:tcPr>
          <w:p w:rsidR="006555D1" w:rsidRPr="00C9542B" w:rsidRDefault="006555D1" w:rsidP="006555D1">
            <w:pPr>
              <w:spacing w:after="0" w:line="240" w:lineRule="auto"/>
              <w:ind w:left="-75"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Salt stress levels (S)</w:t>
            </w:r>
          </w:p>
        </w:tc>
        <w:tc>
          <w:tcPr>
            <w:tcW w:w="2100"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V×S</w:t>
            </w:r>
          </w:p>
        </w:tc>
      </w:tr>
      <w:tr w:rsidR="006555D1" w:rsidRPr="00C9542B" w:rsidTr="006555D1">
        <w:trPr>
          <w:trHeight w:val="255"/>
        </w:trPr>
        <w:tc>
          <w:tcPr>
            <w:tcW w:w="2355"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S.E.</w:t>
            </w:r>
          </w:p>
        </w:tc>
        <w:tc>
          <w:tcPr>
            <w:tcW w:w="2100" w:type="dxa"/>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1.1482</w:t>
            </w:r>
          </w:p>
        </w:tc>
        <w:tc>
          <w:tcPr>
            <w:tcW w:w="2100" w:type="dxa"/>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1.9887</w:t>
            </w:r>
          </w:p>
        </w:tc>
        <w:tc>
          <w:tcPr>
            <w:tcW w:w="2100"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2.4616</w:t>
            </w:r>
          </w:p>
        </w:tc>
      </w:tr>
      <w:tr w:rsidR="006555D1" w:rsidRPr="00C9542B" w:rsidTr="006555D1">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LSD 0.05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4.1242</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r>
      <w:tr w:rsidR="006555D1" w:rsidRPr="00C9542B" w:rsidTr="006555D1">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CV%</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5.31</w:t>
            </w:r>
          </w:p>
        </w:tc>
      </w:tr>
    </w:tbl>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Default="006555D1" w:rsidP="006555D1">
      <w:pPr>
        <w:spacing w:after="0" w:line="240" w:lineRule="auto"/>
        <w:ind w:left="882" w:right="-14" w:hanging="882"/>
        <w:jc w:val="both"/>
        <w:rPr>
          <w:rFonts w:ascii="Times New Roman" w:hAnsi="Times New Roman" w:cs="Times New Roman"/>
          <w:b/>
          <w:bCs/>
          <w:sz w:val="24"/>
          <w:szCs w:val="24"/>
        </w:rPr>
      </w:pPr>
    </w:p>
    <w:p w:rsidR="006555D1" w:rsidRPr="006555D1" w:rsidRDefault="00E52930" w:rsidP="006555D1">
      <w:pPr>
        <w:spacing w:after="0" w:line="240" w:lineRule="auto"/>
        <w:ind w:left="882" w:right="-14" w:hanging="882"/>
        <w:jc w:val="both"/>
        <w:rPr>
          <w:rFonts w:ascii="Times New Roman" w:hAnsi="Times New Roman" w:cs="Times New Roman"/>
          <w:b/>
          <w:bCs/>
          <w:sz w:val="24"/>
          <w:szCs w:val="24"/>
        </w:rPr>
      </w:pPr>
      <w:r w:rsidRPr="00C9542B">
        <w:rPr>
          <w:rFonts w:ascii="Times New Roman" w:hAnsi="Times New Roman" w:cs="Times New Roman"/>
          <w:b/>
          <w:bCs/>
          <w:sz w:val="24"/>
          <w:szCs w:val="24"/>
        </w:rPr>
        <w:lastRenderedPageBreak/>
        <w:t>Germination index</w:t>
      </w:r>
    </w:p>
    <w:p w:rsidR="00E52930" w:rsidRDefault="00E52930"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r w:rsidRPr="00C9542B">
        <w:rPr>
          <w:rFonts w:ascii="Times New Roman" w:hAnsi="Times New Roman" w:cs="Times New Roman"/>
          <w:color w:val="000000"/>
          <w:sz w:val="24"/>
          <w:szCs w:val="24"/>
        </w:rPr>
        <w:t xml:space="preserve">The germination index </w:t>
      </w:r>
      <w:r w:rsidRPr="00C9542B">
        <w:rPr>
          <w:rFonts w:ascii="Times New Roman" w:hAnsi="Times New Roman" w:cs="Times New Roman"/>
          <w:bCs/>
          <w:sz w:val="24"/>
          <w:szCs w:val="24"/>
        </w:rPr>
        <w:t xml:space="preserve">of petunia varieties was calculated under the </w:t>
      </w:r>
      <w:r w:rsidR="00E00D78" w:rsidRPr="00C9542B">
        <w:rPr>
          <w:rFonts w:ascii="Times New Roman" w:hAnsi="Times New Roman" w:cs="Times New Roman"/>
          <w:bCs/>
          <w:sz w:val="24"/>
          <w:szCs w:val="24"/>
        </w:rPr>
        <w:t>impact</w:t>
      </w:r>
      <w:r w:rsidRPr="00C9542B">
        <w:rPr>
          <w:rFonts w:ascii="Times New Roman" w:hAnsi="Times New Roman" w:cs="Times New Roman"/>
          <w:bCs/>
          <w:sz w:val="24"/>
          <w:szCs w:val="24"/>
        </w:rPr>
        <w:t xml:space="preserve"> of different levels of salt stress and the </w:t>
      </w:r>
      <w:r w:rsidR="006B7FB2" w:rsidRPr="00C9542B">
        <w:rPr>
          <w:rFonts w:ascii="Times New Roman" w:hAnsi="Times New Roman" w:cs="Times New Roman"/>
          <w:bCs/>
          <w:sz w:val="24"/>
          <w:szCs w:val="24"/>
        </w:rPr>
        <w:t>finding</w:t>
      </w:r>
      <w:r w:rsidRPr="00C9542B">
        <w:rPr>
          <w:rFonts w:ascii="Times New Roman" w:hAnsi="Times New Roman" w:cs="Times New Roman"/>
          <w:bCs/>
          <w:sz w:val="24"/>
          <w:szCs w:val="24"/>
        </w:rPr>
        <w:t xml:space="preserve">s are given in Tables 2. The analysis of variance (ANOVA) suggested that </w:t>
      </w:r>
      <w:r w:rsidRPr="00C9542B">
        <w:rPr>
          <w:rFonts w:ascii="Times New Roman" w:hAnsi="Times New Roman" w:cs="Times New Roman"/>
          <w:color w:val="000000"/>
          <w:sz w:val="24"/>
          <w:szCs w:val="24"/>
        </w:rPr>
        <w:t xml:space="preserve">germination index </w:t>
      </w:r>
      <w:r w:rsidRPr="00C9542B">
        <w:rPr>
          <w:rFonts w:ascii="Times New Roman" w:hAnsi="Times New Roman" w:cs="Times New Roman"/>
          <w:bCs/>
          <w:sz w:val="24"/>
          <w:szCs w:val="24"/>
        </w:rPr>
        <w:t xml:space="preserve">of petunia was significantly influenced by salt stress levels (P&lt;0.05); but the effect of petunia varieties and </w:t>
      </w:r>
      <w:r w:rsidR="00467D3B" w:rsidRPr="00C9542B">
        <w:rPr>
          <w:rFonts w:ascii="Times New Roman" w:hAnsi="Times New Roman" w:cs="Times New Roman"/>
          <w:bCs/>
          <w:sz w:val="24"/>
          <w:szCs w:val="24"/>
        </w:rPr>
        <w:t>interaction results were</w:t>
      </w:r>
      <w:r w:rsidRPr="00C9542B">
        <w:rPr>
          <w:rFonts w:ascii="Times New Roman" w:hAnsi="Times New Roman" w:cs="Times New Roman"/>
          <w:bCs/>
          <w:sz w:val="24"/>
          <w:szCs w:val="24"/>
        </w:rPr>
        <w:t xml:space="preserve"> statistically insignificant (P&gt;0.05). It is visible from the results (Table 2) that </w:t>
      </w:r>
      <w:r w:rsidRPr="00C9542B">
        <w:rPr>
          <w:rFonts w:ascii="Times New Roman" w:eastAsia="SimSun" w:hAnsi="Times New Roman" w:cs="Times New Roman"/>
          <w:color w:val="000000"/>
          <w:sz w:val="24"/>
          <w:szCs w:val="24"/>
          <w:lang w:eastAsia="zh-CN"/>
        </w:rPr>
        <w:t xml:space="preserve">germination index was higher (0.8717) in petunia variety </w:t>
      </w:r>
      <w:proofErr w:type="spellStart"/>
      <w:r w:rsidRPr="00C9542B">
        <w:rPr>
          <w:rFonts w:ascii="Times New Roman" w:eastAsia="SimSun" w:hAnsi="Times New Roman" w:cs="Times New Roman"/>
          <w:color w:val="000000"/>
          <w:sz w:val="24"/>
          <w:szCs w:val="24"/>
          <w:lang w:eastAsia="zh-CN"/>
        </w:rPr>
        <w:t>Hala</w:t>
      </w:r>
      <w:proofErr w:type="spellEnd"/>
      <w:r w:rsidRPr="00C9542B">
        <w:rPr>
          <w:rFonts w:ascii="Times New Roman" w:eastAsia="SimSun" w:hAnsi="Times New Roman" w:cs="Times New Roman"/>
          <w:color w:val="000000"/>
          <w:sz w:val="24"/>
          <w:szCs w:val="24"/>
          <w:lang w:eastAsia="zh-CN"/>
        </w:rPr>
        <w:t xml:space="preserve"> lop petunia rose as compared to Prism blue (0.8444); which shows that </w:t>
      </w:r>
      <w:proofErr w:type="spellStart"/>
      <w:r w:rsidRPr="00C9542B">
        <w:rPr>
          <w:rFonts w:ascii="Times New Roman" w:eastAsia="SimSun" w:hAnsi="Times New Roman" w:cs="Times New Roman"/>
          <w:color w:val="000000"/>
          <w:sz w:val="24"/>
          <w:szCs w:val="24"/>
          <w:lang w:eastAsia="zh-CN"/>
        </w:rPr>
        <w:t>Hala</w:t>
      </w:r>
      <w:proofErr w:type="spellEnd"/>
      <w:r w:rsidRPr="00C9542B">
        <w:rPr>
          <w:rFonts w:ascii="Times New Roman" w:eastAsia="SimSun" w:hAnsi="Times New Roman" w:cs="Times New Roman"/>
          <w:color w:val="000000"/>
          <w:sz w:val="24"/>
          <w:szCs w:val="24"/>
          <w:lang w:eastAsia="zh-CN"/>
        </w:rPr>
        <w:t xml:space="preserve"> lop petunia rose variety was more efficient to attain more germination under saline conditions as compared to variety Prism blue. The salt stress effect showed that </w:t>
      </w:r>
      <w:r w:rsidRPr="00C9542B">
        <w:rPr>
          <w:rFonts w:ascii="Times New Roman" w:hAnsi="Times New Roman" w:cs="Times New Roman"/>
          <w:bCs/>
          <w:sz w:val="24"/>
          <w:szCs w:val="24"/>
        </w:rPr>
        <w:t xml:space="preserve">the germination index was least (0.29) in media of </w:t>
      </w:r>
      <w:r w:rsidRPr="00C9542B">
        <w:rPr>
          <w:rFonts w:ascii="Times New Roman" w:eastAsia="Calibri" w:hAnsi="Times New Roman" w:cs="Times New Roman"/>
          <w:color w:val="000000"/>
          <w:sz w:val="24"/>
          <w:szCs w:val="24"/>
        </w:rPr>
        <w:t xml:space="preserve">11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salt stress level; and the germination index was linearly increased with lessening salt stress level </w:t>
      </w:r>
      <w:proofErr w:type="spellStart"/>
      <w:r w:rsidRPr="00C9542B">
        <w:rPr>
          <w:rFonts w:ascii="Times New Roman" w:eastAsia="Calibri" w:hAnsi="Times New Roman" w:cs="Times New Roman"/>
          <w:color w:val="000000"/>
          <w:sz w:val="24"/>
          <w:szCs w:val="24"/>
        </w:rPr>
        <w:t>upto</w:t>
      </w:r>
      <w:proofErr w:type="spellEnd"/>
      <w:r w:rsidRPr="00C9542B">
        <w:rPr>
          <w:rFonts w:ascii="Times New Roman" w:eastAsia="Calibri" w:hAnsi="Times New Roman" w:cs="Times New Roman"/>
          <w:color w:val="000000"/>
          <w:sz w:val="24"/>
          <w:szCs w:val="24"/>
        </w:rPr>
        <w:t xml:space="preserve"> 9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7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5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and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with average germination index of 0.48, 0.655, 0.8767 and 1.3383, respectively. However, germination index was highest (1.5083) when soil media was irrigated with canal water. It is evident from the results that salt stress up</w:t>
      </w:r>
      <w:r w:rsidR="001C6CA0" w:rsidRPr="00C9542B">
        <w:rPr>
          <w:rFonts w:ascii="Times New Roman" w:eastAsia="Calibri" w:hAnsi="Times New Roman" w:cs="Times New Roman"/>
          <w:color w:val="000000"/>
          <w:sz w:val="24"/>
          <w:szCs w:val="24"/>
        </w:rPr>
        <w:t xml:space="preserve"> </w:t>
      </w:r>
      <w:r w:rsidRPr="00C9542B">
        <w:rPr>
          <w:rFonts w:ascii="Times New Roman" w:eastAsia="Calibri" w:hAnsi="Times New Roman" w:cs="Times New Roman"/>
          <w:color w:val="000000"/>
          <w:sz w:val="24"/>
          <w:szCs w:val="24"/>
        </w:rPr>
        <w:t xml:space="preserve">to or above 5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cause harsh effect on seed germination and soil media or the water used for petunia irrigation must not be </w:t>
      </w:r>
      <w:r w:rsidR="001C6CA0" w:rsidRPr="00C9542B">
        <w:rPr>
          <w:rFonts w:ascii="Times New Roman" w:eastAsia="Calibri" w:hAnsi="Times New Roman" w:cs="Times New Roman"/>
          <w:color w:val="000000"/>
          <w:sz w:val="24"/>
          <w:szCs w:val="24"/>
        </w:rPr>
        <w:t>higher</w:t>
      </w:r>
      <w:r w:rsidRPr="00C9542B">
        <w:rPr>
          <w:rFonts w:ascii="Times New Roman" w:eastAsia="Calibri" w:hAnsi="Times New Roman" w:cs="Times New Roman"/>
          <w:color w:val="000000"/>
          <w:sz w:val="24"/>
          <w:szCs w:val="24"/>
        </w:rPr>
        <w:t xml:space="preserve"> than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salinity. Statistically, the differences in germination index between canal water irrigation (control) and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salt stress level were insignificant (P&lt;0.05) indicates that petunia can be grown in media of </w:t>
      </w:r>
      <w:proofErr w:type="spellStart"/>
      <w:r w:rsidRPr="00C9542B">
        <w:rPr>
          <w:rFonts w:ascii="Times New Roman" w:eastAsia="Calibri" w:hAnsi="Times New Roman" w:cs="Times New Roman"/>
          <w:color w:val="000000"/>
          <w:sz w:val="24"/>
          <w:szCs w:val="24"/>
        </w:rPr>
        <w:t>upto</w:t>
      </w:r>
      <w:proofErr w:type="spellEnd"/>
      <w:r w:rsidRPr="00C9542B">
        <w:rPr>
          <w:rFonts w:ascii="Times New Roman" w:eastAsia="Calibri" w:hAnsi="Times New Roman" w:cs="Times New Roman"/>
          <w:color w:val="000000"/>
          <w:sz w:val="24"/>
          <w:szCs w:val="24"/>
        </w:rPr>
        <w:t xml:space="preserve">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salt level with minor negative effect on germination index.</w:t>
      </w:r>
    </w:p>
    <w:p w:rsidR="006555D1" w:rsidRDefault="006555D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r>
        <w:rPr>
          <w:noProof/>
          <w:lang w:eastAsia="en-GB"/>
        </w:rPr>
        <w:drawing>
          <wp:anchor distT="0" distB="0" distL="114300" distR="114300" simplePos="0" relativeHeight="251658752" behindDoc="1" locked="0" layoutInCell="1" allowOverlap="1" wp14:anchorId="382F5280" wp14:editId="0A7CB8CB">
            <wp:simplePos x="0" y="0"/>
            <wp:positionH relativeFrom="column">
              <wp:posOffset>85725</wp:posOffset>
            </wp:positionH>
            <wp:positionV relativeFrom="page">
              <wp:posOffset>4148455</wp:posOffset>
            </wp:positionV>
            <wp:extent cx="5600700" cy="3771900"/>
            <wp:effectExtent l="0" t="0" r="0" b="0"/>
            <wp:wrapTight wrapText="bothSides">
              <wp:wrapPolygon edited="0">
                <wp:start x="0" y="0"/>
                <wp:lineTo x="0" y="21491"/>
                <wp:lineTo x="21527" y="21491"/>
                <wp:lineTo x="21527"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555D1" w:rsidRDefault="006555D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Default="006555D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Default="006555D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Default="006555D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Default="006555D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Default="006555D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Default="006555D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Default="006555D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Default="006555D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Default="006555D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Pr="00C9542B" w:rsidRDefault="006555D1" w:rsidP="00804B8B">
      <w:pPr>
        <w:widowControl w:val="0"/>
        <w:autoSpaceDE w:val="0"/>
        <w:autoSpaceDN w:val="0"/>
        <w:adjustRightInd w:val="0"/>
        <w:spacing w:after="0" w:line="240" w:lineRule="auto"/>
        <w:ind w:right="-14"/>
        <w:jc w:val="both"/>
        <w:rPr>
          <w:rFonts w:ascii="Times New Roman" w:hAnsi="Times New Roman" w:cs="Times New Roman"/>
          <w:bCs/>
          <w:sz w:val="24"/>
          <w:szCs w:val="24"/>
        </w:rPr>
      </w:pPr>
    </w:p>
    <w:p w:rsidR="00E52930" w:rsidRDefault="00E52930"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tbl>
      <w:tblPr>
        <w:tblpPr w:leftFromText="180" w:rightFromText="180" w:vertAnchor="text" w:horzAnchor="margin" w:tblpY="71"/>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100"/>
        <w:gridCol w:w="2100"/>
        <w:gridCol w:w="2100"/>
      </w:tblGrid>
      <w:tr w:rsidR="006555D1" w:rsidRPr="00C9542B" w:rsidTr="006555D1">
        <w:trPr>
          <w:trHeight w:val="255"/>
        </w:trPr>
        <w:tc>
          <w:tcPr>
            <w:tcW w:w="2355"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Significance level</w:t>
            </w:r>
          </w:p>
        </w:tc>
        <w:tc>
          <w:tcPr>
            <w:tcW w:w="2100" w:type="dxa"/>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Varieties (V)</w:t>
            </w:r>
          </w:p>
        </w:tc>
        <w:tc>
          <w:tcPr>
            <w:tcW w:w="2100" w:type="dxa"/>
            <w:shd w:val="clear" w:color="auto" w:fill="auto"/>
            <w:vAlign w:val="center"/>
          </w:tcPr>
          <w:p w:rsidR="006555D1" w:rsidRPr="00C9542B" w:rsidRDefault="006555D1" w:rsidP="006555D1">
            <w:pPr>
              <w:spacing w:after="0" w:line="240" w:lineRule="auto"/>
              <w:ind w:left="-75"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Salt stress levels (S)</w:t>
            </w:r>
          </w:p>
        </w:tc>
        <w:tc>
          <w:tcPr>
            <w:tcW w:w="2100"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V×S</w:t>
            </w:r>
          </w:p>
        </w:tc>
      </w:tr>
      <w:tr w:rsidR="006555D1" w:rsidRPr="00C9542B" w:rsidTr="006555D1">
        <w:trPr>
          <w:trHeight w:val="255"/>
        </w:trPr>
        <w:tc>
          <w:tcPr>
            <w:tcW w:w="2355"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S.E.</w:t>
            </w:r>
          </w:p>
        </w:tc>
        <w:tc>
          <w:tcPr>
            <w:tcW w:w="2100" w:type="dxa"/>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0.0486</w:t>
            </w:r>
          </w:p>
        </w:tc>
        <w:tc>
          <w:tcPr>
            <w:tcW w:w="2100" w:type="dxa"/>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0.0842</w:t>
            </w:r>
          </w:p>
        </w:tc>
        <w:tc>
          <w:tcPr>
            <w:tcW w:w="2100"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0.1191</w:t>
            </w:r>
          </w:p>
        </w:tc>
      </w:tr>
      <w:tr w:rsidR="006555D1" w:rsidRPr="00C9542B" w:rsidTr="006555D1">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LSD0.05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0.1747</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r>
      <w:tr w:rsidR="006555D1" w:rsidRPr="00C9542B" w:rsidTr="006555D1">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CV%</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3.63</w:t>
            </w:r>
          </w:p>
        </w:tc>
      </w:tr>
    </w:tbl>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6555D1" w:rsidRPr="00C9542B" w:rsidRDefault="006555D1" w:rsidP="00804B8B">
      <w:pPr>
        <w:autoSpaceDE w:val="0"/>
        <w:autoSpaceDN w:val="0"/>
        <w:adjustRightInd w:val="0"/>
        <w:spacing w:after="0" w:line="240" w:lineRule="auto"/>
        <w:ind w:right="-14"/>
        <w:jc w:val="both"/>
        <w:rPr>
          <w:rFonts w:ascii="Times New Roman" w:eastAsia="SimSun" w:hAnsi="Times New Roman" w:cs="Times New Roman"/>
          <w:color w:val="000000"/>
          <w:sz w:val="24"/>
          <w:szCs w:val="24"/>
          <w:lang w:eastAsia="zh-CN"/>
        </w:rPr>
      </w:pPr>
    </w:p>
    <w:p w:rsidR="00E52930" w:rsidRPr="00C9542B" w:rsidRDefault="00E52930" w:rsidP="00804B8B">
      <w:pPr>
        <w:pStyle w:val="PlainText"/>
        <w:ind w:right="-14"/>
        <w:jc w:val="both"/>
        <w:rPr>
          <w:rFonts w:ascii="Times New Roman" w:hAnsi="Times New Roman"/>
          <w:b/>
          <w:bCs/>
          <w:sz w:val="24"/>
          <w:szCs w:val="24"/>
        </w:rPr>
      </w:pPr>
      <w:r w:rsidRPr="00C9542B">
        <w:rPr>
          <w:rFonts w:ascii="Times New Roman" w:hAnsi="Times New Roman"/>
          <w:b/>
          <w:bCs/>
          <w:sz w:val="24"/>
          <w:szCs w:val="24"/>
        </w:rPr>
        <w:t>Seedling vigor index</w:t>
      </w:r>
    </w:p>
    <w:p w:rsidR="00E52930" w:rsidRPr="00C9542B" w:rsidRDefault="00E52930" w:rsidP="00804B8B">
      <w:pPr>
        <w:pStyle w:val="PlainText"/>
        <w:ind w:right="-14"/>
        <w:jc w:val="both"/>
        <w:rPr>
          <w:rFonts w:ascii="Times New Roman" w:hAnsi="Times New Roman"/>
          <w:b/>
          <w:bCs/>
          <w:sz w:val="24"/>
          <w:szCs w:val="24"/>
        </w:rPr>
      </w:pPr>
    </w:p>
    <w:p w:rsidR="00E52930" w:rsidRPr="00C9542B" w:rsidRDefault="00E52930" w:rsidP="00804B8B">
      <w:pPr>
        <w:autoSpaceDE w:val="0"/>
        <w:autoSpaceDN w:val="0"/>
        <w:adjustRightInd w:val="0"/>
        <w:spacing w:after="0" w:line="240" w:lineRule="auto"/>
        <w:ind w:right="-14"/>
        <w:jc w:val="both"/>
        <w:rPr>
          <w:rFonts w:ascii="Times New Roman" w:eastAsia="Calibri" w:hAnsi="Times New Roman" w:cs="Times New Roman"/>
          <w:color w:val="000000"/>
          <w:sz w:val="24"/>
          <w:szCs w:val="24"/>
        </w:rPr>
      </w:pPr>
      <w:r w:rsidRPr="00C9542B">
        <w:rPr>
          <w:rFonts w:ascii="Times New Roman" w:hAnsi="Times New Roman" w:cs="Times New Roman"/>
          <w:color w:val="000000"/>
          <w:sz w:val="24"/>
          <w:szCs w:val="24"/>
        </w:rPr>
        <w:t xml:space="preserve">The effect of </w:t>
      </w:r>
      <w:r w:rsidRPr="00C9542B">
        <w:rPr>
          <w:rFonts w:ascii="Times New Roman" w:hAnsi="Times New Roman" w:cs="Times New Roman"/>
          <w:bCs/>
          <w:sz w:val="24"/>
          <w:szCs w:val="24"/>
        </w:rPr>
        <w:t xml:space="preserve">salt stress on the seedling vigor index of petunia was determined and the </w:t>
      </w:r>
      <w:r w:rsidR="00985182" w:rsidRPr="00C9542B">
        <w:rPr>
          <w:rFonts w:ascii="Times New Roman" w:hAnsi="Times New Roman" w:cs="Times New Roman"/>
          <w:bCs/>
          <w:sz w:val="24"/>
          <w:szCs w:val="24"/>
        </w:rPr>
        <w:t>findings</w:t>
      </w:r>
      <w:r w:rsidRPr="00C9542B">
        <w:rPr>
          <w:rFonts w:ascii="Times New Roman" w:hAnsi="Times New Roman" w:cs="Times New Roman"/>
          <w:bCs/>
          <w:sz w:val="24"/>
          <w:szCs w:val="24"/>
        </w:rPr>
        <w:t xml:space="preserve"> are shown in Tables 3. The statistical analysis of the data revealed that salt stress levels and petunia varieties had significant (P&lt;0.05) effect on the seedling vigor index of petunia; while seedling vigor index did not change significantly (P&gt;0.05) due to interactive effect of petunia varieties and salt stress levels. The data (Table 3) depicted that the calculated seedling vigor index was </w:t>
      </w:r>
      <w:r w:rsidRPr="00C9542B">
        <w:rPr>
          <w:rFonts w:ascii="Times New Roman" w:eastAsia="SimSun" w:hAnsi="Times New Roman" w:cs="Times New Roman"/>
          <w:color w:val="000000"/>
          <w:sz w:val="24"/>
          <w:szCs w:val="24"/>
          <w:lang w:eastAsia="zh-CN"/>
        </w:rPr>
        <w:t xml:space="preserve">relatively higher in </w:t>
      </w:r>
      <w:r w:rsidRPr="00C9542B">
        <w:rPr>
          <w:rFonts w:ascii="Times New Roman" w:hAnsi="Times New Roman" w:cs="Times New Roman"/>
          <w:bCs/>
          <w:sz w:val="24"/>
          <w:szCs w:val="24"/>
        </w:rPr>
        <w:t xml:space="preserve">petunia variety </w:t>
      </w:r>
      <w:proofErr w:type="spellStart"/>
      <w:r w:rsidRPr="00C9542B">
        <w:rPr>
          <w:rFonts w:ascii="Times New Roman" w:eastAsia="SimSun" w:hAnsi="Times New Roman" w:cs="Times New Roman"/>
          <w:color w:val="000000"/>
          <w:sz w:val="24"/>
          <w:szCs w:val="24"/>
          <w:lang w:eastAsia="zh-CN"/>
        </w:rPr>
        <w:t>Hala</w:t>
      </w:r>
      <w:proofErr w:type="spellEnd"/>
      <w:r w:rsidRPr="00C9542B">
        <w:rPr>
          <w:rFonts w:ascii="Times New Roman" w:eastAsia="SimSun" w:hAnsi="Times New Roman" w:cs="Times New Roman"/>
          <w:color w:val="000000"/>
          <w:sz w:val="24"/>
          <w:szCs w:val="24"/>
          <w:lang w:eastAsia="zh-CN"/>
        </w:rPr>
        <w:t xml:space="preserve"> lop petunia (936.41) as compared to variety Prism blue (867.96). This indicates that variety </w:t>
      </w:r>
      <w:proofErr w:type="spellStart"/>
      <w:r w:rsidRPr="00C9542B">
        <w:rPr>
          <w:rFonts w:ascii="Times New Roman" w:eastAsia="SimSun" w:hAnsi="Times New Roman" w:cs="Times New Roman"/>
          <w:color w:val="000000"/>
          <w:sz w:val="24"/>
          <w:szCs w:val="24"/>
          <w:lang w:eastAsia="zh-CN"/>
        </w:rPr>
        <w:t>Hala</w:t>
      </w:r>
      <w:proofErr w:type="spellEnd"/>
      <w:r w:rsidRPr="00C9542B">
        <w:rPr>
          <w:rFonts w:ascii="Times New Roman" w:eastAsia="SimSun" w:hAnsi="Times New Roman" w:cs="Times New Roman"/>
          <w:color w:val="000000"/>
          <w:sz w:val="24"/>
          <w:szCs w:val="24"/>
          <w:lang w:eastAsia="zh-CN"/>
        </w:rPr>
        <w:t xml:space="preserve"> lop petunia rose possessed relatively more tolerance to salinity than variety Prism blue. The effect of salt stress indicates that </w:t>
      </w:r>
      <w:r w:rsidRPr="00C9542B">
        <w:rPr>
          <w:rFonts w:ascii="Times New Roman" w:hAnsi="Times New Roman" w:cs="Times New Roman"/>
          <w:bCs/>
          <w:sz w:val="24"/>
          <w:szCs w:val="24"/>
        </w:rPr>
        <w:t xml:space="preserve">petunia sown in pots irrigated with water of </w:t>
      </w:r>
      <w:r w:rsidRPr="00C9542B">
        <w:rPr>
          <w:rFonts w:ascii="Times New Roman" w:eastAsia="Calibri" w:hAnsi="Times New Roman" w:cs="Times New Roman"/>
          <w:color w:val="000000"/>
          <w:sz w:val="24"/>
          <w:szCs w:val="24"/>
        </w:rPr>
        <w:t xml:space="preserve">11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salinity level resulted in lowest seedling vigor index of 362.4; and the seedling vigor index showed a linear increase under decreased salt stress level i.e. 9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(560.8), 7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(773.3), 5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(1052.9) and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(1287.2), while the seedling vigor index was highest (1376.6) when pots were irrigated with canal irrigation water (control). The treatment interaction showed that variety </w:t>
      </w:r>
      <w:proofErr w:type="spellStart"/>
      <w:r w:rsidRPr="00C9542B">
        <w:rPr>
          <w:rFonts w:ascii="Times New Roman" w:eastAsia="Calibri" w:hAnsi="Times New Roman" w:cs="Times New Roman"/>
          <w:color w:val="000000"/>
          <w:sz w:val="24"/>
          <w:szCs w:val="24"/>
        </w:rPr>
        <w:t>Hala</w:t>
      </w:r>
      <w:proofErr w:type="spellEnd"/>
      <w:r w:rsidRPr="00C9542B">
        <w:rPr>
          <w:rFonts w:ascii="Times New Roman" w:eastAsia="SimSun" w:hAnsi="Times New Roman" w:cs="Times New Roman"/>
          <w:color w:val="000000"/>
          <w:sz w:val="24"/>
          <w:szCs w:val="24"/>
          <w:lang w:eastAsia="zh-CN"/>
        </w:rPr>
        <w:t xml:space="preserve"> lop petunia rose irrigated with canal water resulted in maximum seedling vigor index (1445.1); while the least seedling vigor index (346.1) was calculated in variety Prism blue when </w:t>
      </w:r>
      <w:r w:rsidR="00F24E9B" w:rsidRPr="00C9542B">
        <w:rPr>
          <w:rFonts w:ascii="Times New Roman" w:eastAsia="SimSun" w:hAnsi="Times New Roman" w:cs="Times New Roman"/>
          <w:color w:val="000000"/>
          <w:sz w:val="24"/>
          <w:szCs w:val="24"/>
          <w:lang w:eastAsia="zh-CN"/>
        </w:rPr>
        <w:t>supplied</w:t>
      </w:r>
      <w:r w:rsidRPr="00C9542B">
        <w:rPr>
          <w:rFonts w:ascii="Times New Roman" w:eastAsia="SimSun" w:hAnsi="Times New Roman" w:cs="Times New Roman"/>
          <w:color w:val="000000"/>
          <w:sz w:val="24"/>
          <w:szCs w:val="24"/>
          <w:lang w:eastAsia="zh-CN"/>
        </w:rPr>
        <w:t xml:space="preserve"> with water of 11</w:t>
      </w:r>
      <w:r w:rsidRPr="00C9542B">
        <w:rPr>
          <w:rFonts w:ascii="Times New Roman" w:eastAsia="Calibri" w:hAnsi="Times New Roman" w:cs="Times New Roman"/>
          <w:color w:val="000000"/>
          <w:sz w:val="24"/>
          <w:szCs w:val="24"/>
        </w:rPr>
        <w:t xml:space="preserve">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salinity level. Statistically, the difference in seedling vigor index between control (canal water irrigation) and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salt stress level were insignificant (P&lt;0.05) </w:t>
      </w:r>
      <w:r w:rsidRPr="00C9542B">
        <w:rPr>
          <w:rFonts w:ascii="Times New Roman" w:eastAsia="Calibri" w:hAnsi="Times New Roman" w:cs="Times New Roman"/>
          <w:color w:val="000000"/>
          <w:spacing w:val="-2"/>
          <w:sz w:val="24"/>
          <w:szCs w:val="24"/>
        </w:rPr>
        <w:t xml:space="preserve">which indicates that saline water </w:t>
      </w:r>
      <w:proofErr w:type="spellStart"/>
      <w:r w:rsidRPr="00C9542B">
        <w:rPr>
          <w:rFonts w:ascii="Times New Roman" w:eastAsia="Calibri" w:hAnsi="Times New Roman" w:cs="Times New Roman"/>
          <w:color w:val="000000"/>
          <w:spacing w:val="-2"/>
          <w:sz w:val="24"/>
          <w:szCs w:val="24"/>
        </w:rPr>
        <w:t>upto</w:t>
      </w:r>
      <w:proofErr w:type="spellEnd"/>
      <w:r w:rsidRPr="00C9542B">
        <w:rPr>
          <w:rFonts w:ascii="Times New Roman" w:eastAsia="Calibri" w:hAnsi="Times New Roman" w:cs="Times New Roman"/>
          <w:color w:val="000000"/>
          <w:spacing w:val="-2"/>
          <w:sz w:val="24"/>
          <w:szCs w:val="24"/>
        </w:rPr>
        <w:t xml:space="preserve"> 3 </w:t>
      </w:r>
      <w:proofErr w:type="spellStart"/>
      <w:r w:rsidRPr="00C9542B">
        <w:rPr>
          <w:rFonts w:ascii="Times New Roman" w:eastAsia="Calibri" w:hAnsi="Times New Roman" w:cs="Times New Roman"/>
          <w:color w:val="000000"/>
          <w:spacing w:val="-2"/>
          <w:sz w:val="24"/>
          <w:szCs w:val="24"/>
        </w:rPr>
        <w:t>dS</w:t>
      </w:r>
      <w:proofErr w:type="spellEnd"/>
      <w:r w:rsidRPr="00C9542B">
        <w:rPr>
          <w:rFonts w:ascii="Times New Roman" w:eastAsia="Calibri" w:hAnsi="Times New Roman" w:cs="Times New Roman"/>
          <w:color w:val="000000"/>
          <w:spacing w:val="-2"/>
          <w:sz w:val="24"/>
          <w:szCs w:val="24"/>
        </w:rPr>
        <w:t xml:space="preserve"> m</w:t>
      </w:r>
      <w:r w:rsidRPr="00C9542B">
        <w:rPr>
          <w:rFonts w:ascii="Times New Roman" w:eastAsia="Calibri" w:hAnsi="Times New Roman" w:cs="Times New Roman"/>
          <w:color w:val="000000"/>
          <w:spacing w:val="-2"/>
          <w:sz w:val="24"/>
          <w:szCs w:val="24"/>
          <w:vertAlign w:val="superscript"/>
        </w:rPr>
        <w:t>-1</w:t>
      </w:r>
      <w:r w:rsidRPr="00C9542B">
        <w:rPr>
          <w:rFonts w:ascii="Times New Roman" w:eastAsia="Calibri" w:hAnsi="Times New Roman" w:cs="Times New Roman"/>
          <w:color w:val="000000"/>
          <w:sz w:val="24"/>
          <w:szCs w:val="24"/>
        </w:rPr>
        <w:t xml:space="preserve"> salinity can be applied without significant damage to petunia plant growth as reflected by the calculated seedling vigor index.</w:t>
      </w:r>
    </w:p>
    <w:p w:rsidR="00E52930" w:rsidRPr="00C9542B" w:rsidRDefault="00E52930" w:rsidP="00804B8B">
      <w:pPr>
        <w:pStyle w:val="PlainText"/>
        <w:ind w:right="-14"/>
        <w:jc w:val="both"/>
        <w:rPr>
          <w:rFonts w:ascii="Times New Roman" w:hAnsi="Times New Roman"/>
          <w:b/>
          <w:bCs/>
          <w:sz w:val="24"/>
          <w:szCs w:val="24"/>
        </w:rPr>
      </w:pPr>
    </w:p>
    <w:p w:rsidR="006555D1" w:rsidRDefault="006555D1" w:rsidP="00804B8B">
      <w:pPr>
        <w:pStyle w:val="PlainText"/>
        <w:ind w:right="-14"/>
        <w:jc w:val="both"/>
        <w:rPr>
          <w:rFonts w:ascii="Times New Roman" w:hAnsi="Times New Roman"/>
          <w:b/>
          <w:bCs/>
          <w:sz w:val="24"/>
          <w:szCs w:val="24"/>
        </w:rPr>
      </w:pPr>
      <w:r>
        <w:rPr>
          <w:noProof/>
          <w:lang w:eastAsia="en-GB"/>
        </w:rPr>
        <w:drawing>
          <wp:inline distT="0" distB="0" distL="0" distR="0" wp14:anchorId="7973645B" wp14:editId="5ADDE713">
            <wp:extent cx="5686426" cy="3033713"/>
            <wp:effectExtent l="0" t="0" r="952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55D1" w:rsidRDefault="006555D1" w:rsidP="00804B8B">
      <w:pPr>
        <w:pStyle w:val="PlainText"/>
        <w:ind w:right="-14"/>
        <w:jc w:val="both"/>
        <w:rPr>
          <w:rFonts w:ascii="Times New Roman" w:hAnsi="Times New Roman"/>
          <w:b/>
          <w:bCs/>
          <w:sz w:val="24"/>
          <w:szCs w:val="24"/>
        </w:rPr>
      </w:pPr>
    </w:p>
    <w:tbl>
      <w:tblPr>
        <w:tblpPr w:leftFromText="180" w:rightFromText="180" w:vertAnchor="text" w:horzAnchor="margin" w:tblpY="26"/>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100"/>
        <w:gridCol w:w="2100"/>
        <w:gridCol w:w="2100"/>
      </w:tblGrid>
      <w:tr w:rsidR="006555D1" w:rsidRPr="00C9542B" w:rsidTr="006555D1">
        <w:trPr>
          <w:trHeight w:val="255"/>
        </w:trPr>
        <w:tc>
          <w:tcPr>
            <w:tcW w:w="2355"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Significance level</w:t>
            </w:r>
          </w:p>
        </w:tc>
        <w:tc>
          <w:tcPr>
            <w:tcW w:w="2100" w:type="dxa"/>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Varieties (V)</w:t>
            </w:r>
          </w:p>
        </w:tc>
        <w:tc>
          <w:tcPr>
            <w:tcW w:w="2100" w:type="dxa"/>
            <w:shd w:val="clear" w:color="auto" w:fill="auto"/>
            <w:vAlign w:val="center"/>
          </w:tcPr>
          <w:p w:rsidR="006555D1" w:rsidRPr="00C9542B" w:rsidRDefault="006555D1" w:rsidP="006555D1">
            <w:pPr>
              <w:spacing w:after="0" w:line="240" w:lineRule="auto"/>
              <w:ind w:left="-75"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Salt stress levels (S)</w:t>
            </w:r>
          </w:p>
        </w:tc>
        <w:tc>
          <w:tcPr>
            <w:tcW w:w="2100"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V×S</w:t>
            </w:r>
          </w:p>
        </w:tc>
      </w:tr>
      <w:tr w:rsidR="006555D1" w:rsidRPr="00C9542B" w:rsidTr="006555D1">
        <w:trPr>
          <w:trHeight w:val="255"/>
        </w:trPr>
        <w:tc>
          <w:tcPr>
            <w:tcW w:w="2355"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S.E.</w:t>
            </w:r>
          </w:p>
        </w:tc>
        <w:tc>
          <w:tcPr>
            <w:tcW w:w="2100" w:type="dxa"/>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33.480</w:t>
            </w:r>
          </w:p>
        </w:tc>
        <w:tc>
          <w:tcPr>
            <w:tcW w:w="2100" w:type="dxa"/>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57.989</w:t>
            </w:r>
          </w:p>
        </w:tc>
        <w:tc>
          <w:tcPr>
            <w:tcW w:w="2100" w:type="dxa"/>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82.009</w:t>
            </w:r>
          </w:p>
        </w:tc>
      </w:tr>
      <w:tr w:rsidR="006555D1" w:rsidRPr="00C9542B" w:rsidTr="006555D1">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LSD0.05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69.434</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120.26</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r>
      <w:tr w:rsidR="006555D1" w:rsidRPr="00C9542B" w:rsidTr="006555D1">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5D1" w:rsidRPr="00C9542B" w:rsidRDefault="006555D1" w:rsidP="006555D1">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CV%</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5D1" w:rsidRPr="00C9542B" w:rsidRDefault="006555D1" w:rsidP="006555D1">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11.13</w:t>
            </w:r>
          </w:p>
        </w:tc>
      </w:tr>
    </w:tbl>
    <w:p w:rsidR="006555D1" w:rsidRDefault="006555D1" w:rsidP="00804B8B">
      <w:pPr>
        <w:pStyle w:val="PlainText"/>
        <w:ind w:right="-14"/>
        <w:jc w:val="both"/>
        <w:rPr>
          <w:rFonts w:ascii="Times New Roman" w:hAnsi="Times New Roman"/>
          <w:b/>
          <w:bCs/>
          <w:sz w:val="24"/>
          <w:szCs w:val="24"/>
        </w:rPr>
      </w:pPr>
    </w:p>
    <w:p w:rsidR="006555D1" w:rsidRDefault="006555D1" w:rsidP="00804B8B">
      <w:pPr>
        <w:pStyle w:val="PlainText"/>
        <w:ind w:right="-14"/>
        <w:jc w:val="both"/>
        <w:rPr>
          <w:rFonts w:ascii="Times New Roman" w:hAnsi="Times New Roman"/>
          <w:b/>
          <w:bCs/>
          <w:sz w:val="24"/>
          <w:szCs w:val="24"/>
        </w:rPr>
      </w:pPr>
    </w:p>
    <w:p w:rsidR="006555D1" w:rsidRDefault="006555D1" w:rsidP="00804B8B">
      <w:pPr>
        <w:pStyle w:val="PlainText"/>
        <w:ind w:right="-14"/>
        <w:jc w:val="both"/>
        <w:rPr>
          <w:rFonts w:ascii="Times New Roman" w:hAnsi="Times New Roman"/>
          <w:b/>
          <w:bCs/>
          <w:sz w:val="24"/>
          <w:szCs w:val="24"/>
        </w:rPr>
      </w:pPr>
    </w:p>
    <w:p w:rsidR="006555D1" w:rsidRDefault="006555D1" w:rsidP="00804B8B">
      <w:pPr>
        <w:pStyle w:val="PlainText"/>
        <w:ind w:right="-14"/>
        <w:jc w:val="both"/>
        <w:rPr>
          <w:rFonts w:ascii="Times New Roman" w:hAnsi="Times New Roman"/>
          <w:b/>
          <w:bCs/>
          <w:sz w:val="24"/>
          <w:szCs w:val="24"/>
        </w:rPr>
      </w:pPr>
    </w:p>
    <w:p w:rsidR="006555D1" w:rsidRDefault="006555D1" w:rsidP="00804B8B">
      <w:pPr>
        <w:pStyle w:val="PlainText"/>
        <w:ind w:right="-14"/>
        <w:jc w:val="both"/>
        <w:rPr>
          <w:rFonts w:ascii="Times New Roman" w:hAnsi="Times New Roman"/>
          <w:b/>
          <w:bCs/>
          <w:sz w:val="24"/>
          <w:szCs w:val="24"/>
        </w:rPr>
      </w:pPr>
    </w:p>
    <w:p w:rsidR="006555D1" w:rsidRDefault="006555D1" w:rsidP="00804B8B">
      <w:pPr>
        <w:pStyle w:val="PlainText"/>
        <w:ind w:right="-14"/>
        <w:jc w:val="both"/>
        <w:rPr>
          <w:rFonts w:ascii="Times New Roman" w:hAnsi="Times New Roman"/>
          <w:b/>
          <w:bCs/>
          <w:sz w:val="24"/>
          <w:szCs w:val="24"/>
        </w:rPr>
      </w:pPr>
    </w:p>
    <w:p w:rsidR="00E52930" w:rsidRPr="00C9542B" w:rsidRDefault="00E52930" w:rsidP="00804B8B">
      <w:pPr>
        <w:pStyle w:val="PlainText"/>
        <w:ind w:right="-14"/>
        <w:jc w:val="both"/>
        <w:rPr>
          <w:rFonts w:ascii="Times New Roman" w:hAnsi="Times New Roman"/>
          <w:color w:val="000000"/>
          <w:sz w:val="24"/>
          <w:szCs w:val="24"/>
        </w:rPr>
      </w:pPr>
    </w:p>
    <w:p w:rsidR="00E52930" w:rsidRPr="00C9542B" w:rsidRDefault="00E52930" w:rsidP="00804B8B">
      <w:pPr>
        <w:widowControl w:val="0"/>
        <w:autoSpaceDE w:val="0"/>
        <w:autoSpaceDN w:val="0"/>
        <w:adjustRightInd w:val="0"/>
        <w:spacing w:after="0" w:line="240" w:lineRule="auto"/>
        <w:ind w:right="-14"/>
        <w:jc w:val="both"/>
        <w:rPr>
          <w:rFonts w:ascii="Times New Roman" w:hAnsi="Times New Roman" w:cs="Times New Roman"/>
          <w:color w:val="000000"/>
          <w:sz w:val="24"/>
          <w:szCs w:val="24"/>
        </w:rPr>
      </w:pPr>
    </w:p>
    <w:p w:rsidR="00E52930" w:rsidRPr="00C9542B" w:rsidRDefault="006555D1" w:rsidP="00804B8B">
      <w:pPr>
        <w:pStyle w:val="PlainText"/>
        <w:ind w:right="-14"/>
        <w:jc w:val="both"/>
        <w:rPr>
          <w:rFonts w:ascii="Times New Roman" w:hAnsi="Times New Roman"/>
          <w:b/>
          <w:bCs/>
          <w:sz w:val="24"/>
          <w:szCs w:val="24"/>
        </w:rPr>
      </w:pPr>
      <w:r>
        <w:rPr>
          <w:rFonts w:ascii="Times New Roman" w:hAnsi="Times New Roman"/>
          <w:b/>
          <w:bCs/>
          <w:sz w:val="24"/>
          <w:szCs w:val="24"/>
        </w:rPr>
        <w:t>Shoot length</w:t>
      </w:r>
      <w:r w:rsidR="00E52930" w:rsidRPr="00C9542B">
        <w:rPr>
          <w:rFonts w:ascii="Times New Roman" w:hAnsi="Times New Roman"/>
          <w:b/>
          <w:bCs/>
          <w:sz w:val="24"/>
          <w:szCs w:val="24"/>
        </w:rPr>
        <w:t xml:space="preserve"> (cm)</w:t>
      </w:r>
    </w:p>
    <w:p w:rsidR="00E52930" w:rsidRPr="00C9542B" w:rsidRDefault="00E52930" w:rsidP="00804B8B">
      <w:pPr>
        <w:autoSpaceDE w:val="0"/>
        <w:autoSpaceDN w:val="0"/>
        <w:adjustRightInd w:val="0"/>
        <w:spacing w:after="0" w:line="240" w:lineRule="auto"/>
        <w:ind w:right="-14"/>
        <w:jc w:val="both"/>
        <w:rPr>
          <w:rFonts w:ascii="Times New Roman" w:hAnsi="Times New Roman" w:cs="Times New Roman"/>
          <w:color w:val="000000"/>
          <w:sz w:val="24"/>
          <w:szCs w:val="24"/>
        </w:rPr>
      </w:pPr>
    </w:p>
    <w:p w:rsidR="00E52930" w:rsidRDefault="00E52930" w:rsidP="00804B8B">
      <w:pPr>
        <w:autoSpaceDE w:val="0"/>
        <w:autoSpaceDN w:val="0"/>
        <w:adjustRightInd w:val="0"/>
        <w:spacing w:after="0" w:line="240" w:lineRule="auto"/>
        <w:ind w:right="-14"/>
        <w:jc w:val="both"/>
        <w:rPr>
          <w:rFonts w:ascii="Times New Roman" w:eastAsia="Calibri" w:hAnsi="Times New Roman" w:cs="Times New Roman"/>
          <w:color w:val="000000"/>
          <w:sz w:val="24"/>
          <w:szCs w:val="24"/>
        </w:rPr>
      </w:pPr>
      <w:r w:rsidRPr="00C9542B">
        <w:rPr>
          <w:rFonts w:ascii="Times New Roman" w:hAnsi="Times New Roman" w:cs="Times New Roman"/>
          <w:color w:val="000000"/>
          <w:sz w:val="24"/>
          <w:szCs w:val="24"/>
        </w:rPr>
        <w:t xml:space="preserve">The plant growth is manifested mainly through height of the plants. The influence of </w:t>
      </w:r>
      <w:r w:rsidRPr="00C9542B">
        <w:rPr>
          <w:rFonts w:ascii="Times New Roman" w:hAnsi="Times New Roman" w:cs="Times New Roman"/>
          <w:bCs/>
          <w:sz w:val="24"/>
          <w:szCs w:val="24"/>
        </w:rPr>
        <w:t xml:space="preserve">salt stress on the </w:t>
      </w:r>
      <w:r w:rsidR="00264DD7" w:rsidRPr="00C9542B">
        <w:rPr>
          <w:rFonts w:ascii="Times New Roman" w:hAnsi="Times New Roman" w:cs="Times New Roman"/>
          <w:bCs/>
          <w:sz w:val="24"/>
          <w:szCs w:val="24"/>
        </w:rPr>
        <w:t>shoot length</w:t>
      </w:r>
      <w:r w:rsidRPr="00C9542B">
        <w:rPr>
          <w:rFonts w:ascii="Times New Roman" w:hAnsi="Times New Roman" w:cs="Times New Roman"/>
          <w:bCs/>
          <w:sz w:val="24"/>
          <w:szCs w:val="24"/>
        </w:rPr>
        <w:t xml:space="preserve"> of petunia varieties was examined and the data are given in Tables 4. The ANOVA depicts that plant height of petunia was significantly influenced by salt stress levels (P&lt;0.05); while </w:t>
      </w:r>
      <w:r w:rsidR="006B2DE9" w:rsidRPr="00C9542B">
        <w:rPr>
          <w:rFonts w:ascii="Times New Roman" w:hAnsi="Times New Roman" w:cs="Times New Roman"/>
          <w:bCs/>
          <w:sz w:val="24"/>
          <w:szCs w:val="24"/>
        </w:rPr>
        <w:t>shoot length</w:t>
      </w:r>
      <w:r w:rsidRPr="00C9542B">
        <w:rPr>
          <w:rFonts w:ascii="Times New Roman" w:hAnsi="Times New Roman" w:cs="Times New Roman"/>
          <w:bCs/>
          <w:sz w:val="24"/>
          <w:szCs w:val="24"/>
        </w:rPr>
        <w:t xml:space="preserve"> did not reflect significant change (P&gt;0.05) due to varieties and by interaction between petunia varieties and salt stress levels. It is obvious from the results (Table 4) that petunia variety </w:t>
      </w:r>
      <w:proofErr w:type="spellStart"/>
      <w:r w:rsidRPr="00C9542B">
        <w:rPr>
          <w:rFonts w:ascii="Times New Roman" w:eastAsia="SimSun" w:hAnsi="Times New Roman" w:cs="Times New Roman"/>
          <w:color w:val="000000"/>
          <w:sz w:val="24"/>
          <w:szCs w:val="24"/>
          <w:lang w:eastAsia="zh-CN"/>
        </w:rPr>
        <w:t>Hala</w:t>
      </w:r>
      <w:proofErr w:type="spellEnd"/>
      <w:r w:rsidRPr="00C9542B">
        <w:rPr>
          <w:rFonts w:ascii="Times New Roman" w:eastAsia="SimSun" w:hAnsi="Times New Roman" w:cs="Times New Roman"/>
          <w:color w:val="000000"/>
          <w:sz w:val="24"/>
          <w:szCs w:val="24"/>
          <w:lang w:eastAsia="zh-CN"/>
        </w:rPr>
        <w:t xml:space="preserve"> lop petunia grew relatively taller (13.582 cm) than its counterpart Prism blue (12.985 cm). This showed that variety </w:t>
      </w:r>
      <w:proofErr w:type="spellStart"/>
      <w:r w:rsidRPr="00C9542B">
        <w:rPr>
          <w:rFonts w:ascii="Times New Roman" w:eastAsia="SimSun" w:hAnsi="Times New Roman" w:cs="Times New Roman"/>
          <w:color w:val="000000"/>
          <w:sz w:val="24"/>
          <w:szCs w:val="24"/>
          <w:lang w:eastAsia="zh-CN"/>
        </w:rPr>
        <w:t>Hala</w:t>
      </w:r>
      <w:proofErr w:type="spellEnd"/>
      <w:r w:rsidRPr="00C9542B">
        <w:rPr>
          <w:rFonts w:ascii="Times New Roman" w:eastAsia="SimSun" w:hAnsi="Times New Roman" w:cs="Times New Roman"/>
          <w:color w:val="000000"/>
          <w:sz w:val="24"/>
          <w:szCs w:val="24"/>
          <w:lang w:eastAsia="zh-CN"/>
        </w:rPr>
        <w:t xml:space="preserve"> lop petunia rose may be genetically better in height than Prism blue. The treatment effect on plant height indicates that </w:t>
      </w:r>
      <w:r w:rsidRPr="00C9542B">
        <w:rPr>
          <w:rFonts w:ascii="Times New Roman" w:hAnsi="Times New Roman" w:cs="Times New Roman"/>
          <w:bCs/>
          <w:sz w:val="24"/>
          <w:szCs w:val="24"/>
        </w:rPr>
        <w:t xml:space="preserve">pots sown with petunia and </w:t>
      </w:r>
      <w:r w:rsidR="00967EE0" w:rsidRPr="00C9542B">
        <w:rPr>
          <w:rFonts w:ascii="Times New Roman" w:hAnsi="Times New Roman" w:cs="Times New Roman"/>
          <w:bCs/>
          <w:sz w:val="24"/>
          <w:szCs w:val="24"/>
        </w:rPr>
        <w:t>suppli</w:t>
      </w:r>
      <w:r w:rsidRPr="00C9542B">
        <w:rPr>
          <w:rFonts w:ascii="Times New Roman" w:hAnsi="Times New Roman" w:cs="Times New Roman"/>
          <w:bCs/>
          <w:sz w:val="24"/>
          <w:szCs w:val="24"/>
        </w:rPr>
        <w:t xml:space="preserve">ed with saline water of </w:t>
      </w:r>
      <w:r w:rsidRPr="00C9542B">
        <w:rPr>
          <w:rFonts w:ascii="Times New Roman" w:eastAsia="Calibri" w:hAnsi="Times New Roman" w:cs="Times New Roman"/>
          <w:color w:val="000000"/>
          <w:sz w:val="24"/>
          <w:szCs w:val="24"/>
        </w:rPr>
        <w:t xml:space="preserve">11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produced plants of lowest in height (9.487 cm); and with decrease in salt stress level i.e. 9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7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5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and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the plant height enhanced by 11.502 cm, 12.435 cm, 14.313 cm and 15.703 cm, respectively. However, the pots irrigated with canal water (control) produced plants of maximum height (16.260 cm). The treatment interaction showed that </w:t>
      </w:r>
      <w:r w:rsidRPr="00C9542B">
        <w:rPr>
          <w:rFonts w:ascii="Times New Roman" w:eastAsia="SimSun" w:hAnsi="Times New Roman" w:cs="Times New Roman"/>
          <w:color w:val="000000"/>
          <w:sz w:val="24"/>
          <w:szCs w:val="24"/>
          <w:lang w:eastAsia="zh-CN"/>
        </w:rPr>
        <w:t xml:space="preserve">variety </w:t>
      </w:r>
      <w:proofErr w:type="spellStart"/>
      <w:r w:rsidRPr="00C9542B">
        <w:rPr>
          <w:rFonts w:ascii="Times New Roman" w:eastAsia="SimSun" w:hAnsi="Times New Roman" w:cs="Times New Roman"/>
          <w:color w:val="000000"/>
          <w:sz w:val="24"/>
          <w:szCs w:val="24"/>
          <w:lang w:eastAsia="zh-CN"/>
        </w:rPr>
        <w:t>Hala</w:t>
      </w:r>
      <w:proofErr w:type="spellEnd"/>
      <w:r w:rsidRPr="00C9542B">
        <w:rPr>
          <w:rFonts w:ascii="Times New Roman" w:eastAsia="SimSun" w:hAnsi="Times New Roman" w:cs="Times New Roman"/>
          <w:color w:val="000000"/>
          <w:sz w:val="24"/>
          <w:szCs w:val="24"/>
          <w:lang w:eastAsia="zh-CN"/>
        </w:rPr>
        <w:t xml:space="preserve"> lop petunia rose irrigated with canal water resulted in maximum plant height (16.920 cm); while the shortest plants (9.30 cm) were recorded in pots sown with variety Prism blue and irrigated with water of 11</w:t>
      </w:r>
      <w:r w:rsidRPr="00C9542B">
        <w:rPr>
          <w:rFonts w:ascii="Times New Roman" w:eastAsia="Calibri" w:hAnsi="Times New Roman" w:cs="Times New Roman"/>
          <w:color w:val="000000"/>
          <w:sz w:val="24"/>
          <w:szCs w:val="24"/>
        </w:rPr>
        <w:t xml:space="preserve">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 xml:space="preserve">salinity level. Statistically, the difference in plant height between 7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and 9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salt stress levels were insignificant (P&gt;0.05) and significant (P&lt;0.05) when compared with rest of the treatments.</w:t>
      </w:r>
    </w:p>
    <w:p w:rsidR="006555D1" w:rsidRDefault="006555D1" w:rsidP="00804B8B">
      <w:pPr>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Default="00BB7E22" w:rsidP="00804B8B">
      <w:pPr>
        <w:autoSpaceDE w:val="0"/>
        <w:autoSpaceDN w:val="0"/>
        <w:adjustRightInd w:val="0"/>
        <w:spacing w:after="0" w:line="240" w:lineRule="auto"/>
        <w:ind w:right="-14"/>
        <w:jc w:val="both"/>
        <w:rPr>
          <w:rFonts w:ascii="Times New Roman" w:eastAsia="Calibri" w:hAnsi="Times New Roman" w:cs="Times New Roman"/>
          <w:color w:val="000000"/>
          <w:sz w:val="24"/>
          <w:szCs w:val="24"/>
        </w:rPr>
      </w:pPr>
      <w:r>
        <w:rPr>
          <w:noProof/>
          <w:lang w:eastAsia="en-GB"/>
        </w:rPr>
        <w:drawing>
          <wp:inline distT="0" distB="0" distL="0" distR="0" wp14:anchorId="3C7FCABD" wp14:editId="0D917B8C">
            <wp:extent cx="5505450" cy="3048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55D1" w:rsidRDefault="006555D1" w:rsidP="00804B8B">
      <w:pPr>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6555D1" w:rsidRDefault="006555D1" w:rsidP="00804B8B">
      <w:pPr>
        <w:autoSpaceDE w:val="0"/>
        <w:autoSpaceDN w:val="0"/>
        <w:adjustRightInd w:val="0"/>
        <w:spacing w:after="0" w:line="240" w:lineRule="auto"/>
        <w:ind w:right="-14"/>
        <w:jc w:val="both"/>
        <w:rPr>
          <w:rFonts w:ascii="Times New Roman" w:eastAsia="Calibri" w:hAnsi="Times New Roman" w:cs="Times New Roman"/>
          <w:color w:val="000000"/>
          <w:sz w:val="24"/>
          <w:szCs w:val="24"/>
        </w:rPr>
      </w:pP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100"/>
        <w:gridCol w:w="2100"/>
        <w:gridCol w:w="2100"/>
      </w:tblGrid>
      <w:tr w:rsidR="00BB7E22" w:rsidRPr="00C9542B" w:rsidTr="004218E8">
        <w:trPr>
          <w:trHeight w:val="255"/>
        </w:trPr>
        <w:tc>
          <w:tcPr>
            <w:tcW w:w="2355" w:type="dxa"/>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Significance level</w:t>
            </w:r>
          </w:p>
        </w:tc>
        <w:tc>
          <w:tcPr>
            <w:tcW w:w="2100" w:type="dxa"/>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Varieties (V)</w:t>
            </w:r>
          </w:p>
        </w:tc>
        <w:tc>
          <w:tcPr>
            <w:tcW w:w="2100" w:type="dxa"/>
            <w:shd w:val="clear" w:color="auto" w:fill="auto"/>
            <w:vAlign w:val="center"/>
          </w:tcPr>
          <w:p w:rsidR="00BB7E22" w:rsidRPr="00C9542B" w:rsidRDefault="00BB7E22" w:rsidP="004218E8">
            <w:pPr>
              <w:spacing w:after="0" w:line="240" w:lineRule="auto"/>
              <w:ind w:left="-75"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Salt stress levels (S)</w:t>
            </w:r>
          </w:p>
        </w:tc>
        <w:tc>
          <w:tcPr>
            <w:tcW w:w="2100" w:type="dxa"/>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V×S</w:t>
            </w:r>
          </w:p>
        </w:tc>
      </w:tr>
      <w:tr w:rsidR="00BB7E22" w:rsidRPr="00C9542B" w:rsidTr="004218E8">
        <w:trPr>
          <w:trHeight w:val="255"/>
        </w:trPr>
        <w:tc>
          <w:tcPr>
            <w:tcW w:w="2355" w:type="dxa"/>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S.E.</w:t>
            </w:r>
          </w:p>
        </w:tc>
        <w:tc>
          <w:tcPr>
            <w:tcW w:w="2100" w:type="dxa"/>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0.3645</w:t>
            </w:r>
          </w:p>
        </w:tc>
        <w:tc>
          <w:tcPr>
            <w:tcW w:w="2100" w:type="dxa"/>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0.6314</w:t>
            </w:r>
          </w:p>
        </w:tc>
        <w:tc>
          <w:tcPr>
            <w:tcW w:w="2100" w:type="dxa"/>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0.8929</w:t>
            </w:r>
          </w:p>
        </w:tc>
      </w:tr>
      <w:tr w:rsidR="00BB7E22" w:rsidRPr="00C9542B" w:rsidTr="004218E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LSD0.05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1.3094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r>
      <w:tr w:rsidR="00BB7E22" w:rsidRPr="00C9542B" w:rsidTr="004218E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CV%</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8.23</w:t>
            </w:r>
          </w:p>
        </w:tc>
      </w:tr>
    </w:tbl>
    <w:p w:rsidR="00E52930" w:rsidRDefault="00E52930" w:rsidP="00804B8B">
      <w:pPr>
        <w:widowControl w:val="0"/>
        <w:autoSpaceDE w:val="0"/>
        <w:autoSpaceDN w:val="0"/>
        <w:adjustRightInd w:val="0"/>
        <w:spacing w:after="0" w:line="240" w:lineRule="auto"/>
        <w:ind w:right="-14"/>
        <w:jc w:val="both"/>
        <w:rPr>
          <w:rFonts w:ascii="Times New Roman" w:hAnsi="Times New Roman" w:cs="Times New Roman"/>
          <w:bCs/>
          <w:sz w:val="24"/>
          <w:szCs w:val="24"/>
        </w:rPr>
      </w:pPr>
    </w:p>
    <w:p w:rsidR="00BB7E22" w:rsidRDefault="00BB7E22" w:rsidP="00804B8B">
      <w:pPr>
        <w:widowControl w:val="0"/>
        <w:autoSpaceDE w:val="0"/>
        <w:autoSpaceDN w:val="0"/>
        <w:adjustRightInd w:val="0"/>
        <w:spacing w:after="0" w:line="240" w:lineRule="auto"/>
        <w:ind w:right="-14"/>
        <w:jc w:val="both"/>
        <w:rPr>
          <w:rFonts w:ascii="Times New Roman" w:hAnsi="Times New Roman" w:cs="Times New Roman"/>
          <w:bCs/>
          <w:sz w:val="24"/>
          <w:szCs w:val="24"/>
        </w:rPr>
      </w:pPr>
    </w:p>
    <w:p w:rsidR="00BB7E22" w:rsidRDefault="00BB7E22" w:rsidP="00804B8B">
      <w:pPr>
        <w:widowControl w:val="0"/>
        <w:autoSpaceDE w:val="0"/>
        <w:autoSpaceDN w:val="0"/>
        <w:adjustRightInd w:val="0"/>
        <w:spacing w:after="0" w:line="240" w:lineRule="auto"/>
        <w:ind w:right="-14"/>
        <w:jc w:val="both"/>
        <w:rPr>
          <w:rFonts w:ascii="Times New Roman" w:hAnsi="Times New Roman" w:cs="Times New Roman"/>
          <w:bCs/>
          <w:sz w:val="24"/>
          <w:szCs w:val="24"/>
        </w:rPr>
      </w:pPr>
    </w:p>
    <w:p w:rsidR="00BB7E22" w:rsidRPr="00C9542B" w:rsidRDefault="00BB7E22" w:rsidP="00804B8B">
      <w:pPr>
        <w:widowControl w:val="0"/>
        <w:autoSpaceDE w:val="0"/>
        <w:autoSpaceDN w:val="0"/>
        <w:adjustRightInd w:val="0"/>
        <w:spacing w:after="0" w:line="240" w:lineRule="auto"/>
        <w:ind w:right="-14"/>
        <w:jc w:val="both"/>
        <w:rPr>
          <w:rFonts w:ascii="Times New Roman" w:hAnsi="Times New Roman" w:cs="Times New Roman"/>
          <w:color w:val="000000"/>
          <w:sz w:val="24"/>
          <w:szCs w:val="24"/>
        </w:rPr>
      </w:pPr>
    </w:p>
    <w:p w:rsidR="00D67A37" w:rsidRDefault="00D67A37" w:rsidP="00804B8B">
      <w:pPr>
        <w:widowControl w:val="0"/>
        <w:autoSpaceDE w:val="0"/>
        <w:autoSpaceDN w:val="0"/>
        <w:adjustRightInd w:val="0"/>
        <w:spacing w:after="0" w:line="240" w:lineRule="auto"/>
        <w:ind w:right="-14"/>
        <w:jc w:val="both"/>
        <w:rPr>
          <w:rFonts w:ascii="Times New Roman" w:hAnsi="Times New Roman" w:cs="Times New Roman"/>
          <w:b/>
          <w:bCs/>
          <w:sz w:val="24"/>
          <w:szCs w:val="24"/>
        </w:rPr>
      </w:pPr>
    </w:p>
    <w:p w:rsidR="00E52930" w:rsidRPr="00C9542B" w:rsidRDefault="00E52930" w:rsidP="00804B8B">
      <w:pPr>
        <w:widowControl w:val="0"/>
        <w:autoSpaceDE w:val="0"/>
        <w:autoSpaceDN w:val="0"/>
        <w:adjustRightInd w:val="0"/>
        <w:spacing w:after="0" w:line="240" w:lineRule="auto"/>
        <w:ind w:right="-14"/>
        <w:jc w:val="both"/>
        <w:rPr>
          <w:rFonts w:ascii="Times New Roman" w:hAnsi="Times New Roman" w:cs="Times New Roman"/>
          <w:color w:val="000000"/>
          <w:sz w:val="24"/>
          <w:szCs w:val="24"/>
        </w:rPr>
      </w:pPr>
      <w:r w:rsidRPr="00C9542B">
        <w:rPr>
          <w:rFonts w:ascii="Times New Roman" w:hAnsi="Times New Roman" w:cs="Times New Roman"/>
          <w:b/>
          <w:bCs/>
          <w:sz w:val="24"/>
          <w:szCs w:val="24"/>
        </w:rPr>
        <w:lastRenderedPageBreak/>
        <w:t>Leaves plant</w:t>
      </w:r>
      <w:r w:rsidRPr="00C9542B">
        <w:rPr>
          <w:rFonts w:ascii="Times New Roman" w:hAnsi="Times New Roman" w:cs="Times New Roman"/>
          <w:b/>
          <w:bCs/>
          <w:sz w:val="24"/>
          <w:szCs w:val="24"/>
          <w:vertAlign w:val="superscript"/>
        </w:rPr>
        <w:t>-1</w:t>
      </w:r>
    </w:p>
    <w:p w:rsidR="00E52930" w:rsidRPr="00C9542B" w:rsidRDefault="00E52930" w:rsidP="00804B8B">
      <w:pPr>
        <w:spacing w:after="0" w:line="240" w:lineRule="auto"/>
        <w:ind w:right="-14"/>
        <w:jc w:val="both"/>
        <w:rPr>
          <w:rFonts w:ascii="Times New Roman" w:hAnsi="Times New Roman" w:cs="Times New Roman"/>
          <w:color w:val="000000"/>
          <w:sz w:val="24"/>
          <w:szCs w:val="24"/>
        </w:rPr>
      </w:pPr>
    </w:p>
    <w:p w:rsidR="00E52930" w:rsidRDefault="00E52930" w:rsidP="00804B8B">
      <w:pPr>
        <w:spacing w:after="0" w:line="240" w:lineRule="auto"/>
        <w:ind w:right="-14"/>
        <w:jc w:val="both"/>
        <w:rPr>
          <w:rFonts w:ascii="Times New Roman" w:eastAsia="Calibri" w:hAnsi="Times New Roman" w:cs="Times New Roman"/>
          <w:color w:val="000000"/>
          <w:sz w:val="24"/>
          <w:szCs w:val="24"/>
        </w:rPr>
      </w:pPr>
      <w:r w:rsidRPr="00C9542B">
        <w:rPr>
          <w:rFonts w:ascii="Times New Roman" w:hAnsi="Times New Roman" w:cs="Times New Roman"/>
          <w:color w:val="000000"/>
          <w:sz w:val="24"/>
          <w:szCs w:val="24"/>
        </w:rPr>
        <w:t>The number of leaves plant</w:t>
      </w:r>
      <w:r w:rsidRPr="00C9542B">
        <w:rPr>
          <w:rFonts w:ascii="Times New Roman" w:hAnsi="Times New Roman" w:cs="Times New Roman"/>
          <w:color w:val="000000"/>
          <w:sz w:val="24"/>
          <w:szCs w:val="24"/>
          <w:vertAlign w:val="superscript"/>
        </w:rPr>
        <w:t>-1</w:t>
      </w:r>
      <w:r w:rsidRPr="00C9542B">
        <w:rPr>
          <w:rFonts w:ascii="Times New Roman" w:hAnsi="Times New Roman" w:cs="Times New Roman"/>
          <w:color w:val="000000"/>
          <w:sz w:val="24"/>
          <w:szCs w:val="24"/>
        </w:rPr>
        <w:t xml:space="preserve"> is another important trait that signifies the growth of the plant. The effect of </w:t>
      </w:r>
      <w:r w:rsidRPr="00C9542B">
        <w:rPr>
          <w:rFonts w:ascii="Times New Roman" w:hAnsi="Times New Roman" w:cs="Times New Roman"/>
          <w:bCs/>
          <w:sz w:val="24"/>
          <w:szCs w:val="24"/>
        </w:rPr>
        <w:t xml:space="preserve">salt stress on the leaves per plant of petunia varieties was scrutinized and the results are presented in Tables 5. The statistical analysis described that leaves per plant of petunia was significantly affected by salt stress levels (P&lt;0.05); while varieties and interaction between varieties and salt stress levels did not affect leaves number per plant significantly (P&gt;0.05). The results in Table 5 revealed that the plants of petunia variety </w:t>
      </w:r>
      <w:proofErr w:type="spellStart"/>
      <w:r w:rsidRPr="00C9542B">
        <w:rPr>
          <w:rFonts w:ascii="Times New Roman" w:eastAsia="SimSun" w:hAnsi="Times New Roman" w:cs="Times New Roman"/>
          <w:color w:val="000000"/>
          <w:sz w:val="24"/>
          <w:szCs w:val="24"/>
          <w:lang w:eastAsia="zh-CN"/>
        </w:rPr>
        <w:t>Hala</w:t>
      </w:r>
      <w:proofErr w:type="spellEnd"/>
      <w:r w:rsidRPr="00C9542B">
        <w:rPr>
          <w:rFonts w:ascii="Times New Roman" w:eastAsia="SimSun" w:hAnsi="Times New Roman" w:cs="Times New Roman"/>
          <w:color w:val="000000"/>
          <w:sz w:val="24"/>
          <w:szCs w:val="24"/>
          <w:lang w:eastAsia="zh-CN"/>
        </w:rPr>
        <w:t xml:space="preserve"> lop petunia rose possessed slightly more leaves (6.2167) than variety Prism blue (6.1778); this suggested a similar trend of foliage development in both the varieties tested. The treatment effect on leaves per plant indicates that </w:t>
      </w:r>
      <w:r w:rsidRPr="00C9542B">
        <w:rPr>
          <w:rFonts w:ascii="Times New Roman" w:hAnsi="Times New Roman" w:cs="Times New Roman"/>
          <w:bCs/>
          <w:sz w:val="24"/>
          <w:szCs w:val="24"/>
        </w:rPr>
        <w:t xml:space="preserve">pots irrigated with saline water of </w:t>
      </w:r>
      <w:r w:rsidRPr="00C9542B">
        <w:rPr>
          <w:rFonts w:ascii="Times New Roman" w:eastAsia="Calibri" w:hAnsi="Times New Roman" w:cs="Times New Roman"/>
          <w:color w:val="000000"/>
          <w:sz w:val="24"/>
          <w:szCs w:val="24"/>
        </w:rPr>
        <w:t xml:space="preserve">11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produced plants with lowest number of leaves (3.2083); while the leavers number increased with decreasing the salt stress level; and use of water with decreased salinity level i.e. 9, 7, 5 and 3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resulted in increased leaves number up</w:t>
      </w:r>
      <w:r w:rsidR="00FD6FA2" w:rsidRPr="00C9542B">
        <w:rPr>
          <w:rFonts w:ascii="Times New Roman" w:eastAsia="Calibri" w:hAnsi="Times New Roman" w:cs="Times New Roman"/>
          <w:color w:val="000000"/>
          <w:sz w:val="24"/>
          <w:szCs w:val="24"/>
        </w:rPr>
        <w:t xml:space="preserve"> </w:t>
      </w:r>
      <w:r w:rsidRPr="00C9542B">
        <w:rPr>
          <w:rFonts w:ascii="Times New Roman" w:eastAsia="Calibri" w:hAnsi="Times New Roman" w:cs="Times New Roman"/>
          <w:color w:val="000000"/>
          <w:sz w:val="24"/>
          <w:szCs w:val="24"/>
        </w:rPr>
        <w:t xml:space="preserve">to 4.3650, 5.5250, 7.6167 and 8.3167 per plant, respectively. However, the pots irrigated with canal water (control) produced plants with maximum leaves number per plant (8.1517). The treatment interaction revealed that </w:t>
      </w:r>
      <w:r w:rsidRPr="00C9542B">
        <w:rPr>
          <w:rFonts w:ascii="Times New Roman" w:eastAsia="SimSun" w:hAnsi="Times New Roman" w:cs="Times New Roman"/>
          <w:color w:val="000000"/>
          <w:sz w:val="24"/>
          <w:szCs w:val="24"/>
          <w:lang w:eastAsia="zh-CN"/>
        </w:rPr>
        <w:t xml:space="preserve">variety Prism blue irrigated with canal water resulted in maximum leaves per plant (8.5); while the plants with least number of leaves (3.1167) were recorded in pots sown with variety </w:t>
      </w:r>
      <w:proofErr w:type="spellStart"/>
      <w:r w:rsidRPr="00C9542B">
        <w:rPr>
          <w:rFonts w:ascii="Times New Roman" w:eastAsia="SimSun" w:hAnsi="Times New Roman" w:cs="Times New Roman"/>
          <w:color w:val="000000"/>
          <w:sz w:val="24"/>
          <w:szCs w:val="24"/>
          <w:lang w:eastAsia="zh-CN"/>
        </w:rPr>
        <w:t>Hala</w:t>
      </w:r>
      <w:proofErr w:type="spellEnd"/>
      <w:r w:rsidRPr="00C9542B">
        <w:rPr>
          <w:rFonts w:ascii="Times New Roman" w:eastAsia="SimSun" w:hAnsi="Times New Roman" w:cs="Times New Roman"/>
          <w:color w:val="000000"/>
          <w:sz w:val="24"/>
          <w:szCs w:val="24"/>
          <w:lang w:eastAsia="zh-CN"/>
        </w:rPr>
        <w:t xml:space="preserve"> lop petunia rose and </w:t>
      </w:r>
      <w:r w:rsidR="00313B3E" w:rsidRPr="00C9542B">
        <w:rPr>
          <w:rFonts w:ascii="Times New Roman" w:eastAsia="SimSun" w:hAnsi="Times New Roman" w:cs="Times New Roman"/>
          <w:color w:val="000000"/>
          <w:sz w:val="24"/>
          <w:szCs w:val="24"/>
          <w:lang w:eastAsia="zh-CN"/>
        </w:rPr>
        <w:t xml:space="preserve">supplied </w:t>
      </w:r>
      <w:r w:rsidRPr="00C9542B">
        <w:rPr>
          <w:rFonts w:ascii="Times New Roman" w:eastAsia="SimSun" w:hAnsi="Times New Roman" w:cs="Times New Roman"/>
          <w:color w:val="000000"/>
          <w:sz w:val="24"/>
          <w:szCs w:val="24"/>
          <w:lang w:eastAsia="zh-CN"/>
        </w:rPr>
        <w:t>water of 11</w:t>
      </w:r>
      <w:r w:rsidRPr="00C9542B">
        <w:rPr>
          <w:rFonts w:ascii="Times New Roman" w:eastAsia="Calibri" w:hAnsi="Times New Roman" w:cs="Times New Roman"/>
          <w:color w:val="000000"/>
          <w:sz w:val="24"/>
          <w:szCs w:val="24"/>
        </w:rPr>
        <w:t xml:space="preserve">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 xml:space="preserve">-1 </w:t>
      </w:r>
      <w:r w:rsidRPr="00C9542B">
        <w:rPr>
          <w:rFonts w:ascii="Times New Roman" w:eastAsia="Calibri" w:hAnsi="Times New Roman" w:cs="Times New Roman"/>
          <w:color w:val="000000"/>
          <w:sz w:val="24"/>
          <w:szCs w:val="24"/>
        </w:rPr>
        <w:t>level of salt stress. Statistically, the difference in leaves per plant were linear and significant (P&lt;0.05) and inversely proportional to salt stress levels.</w:t>
      </w:r>
    </w:p>
    <w:p w:rsidR="00BB7E22" w:rsidRDefault="00BB7E22" w:rsidP="00804B8B">
      <w:pPr>
        <w:spacing w:after="0" w:line="240" w:lineRule="auto"/>
        <w:ind w:right="-14"/>
        <w:jc w:val="both"/>
        <w:rPr>
          <w:rFonts w:ascii="Times New Roman" w:eastAsia="Calibri" w:hAnsi="Times New Roman" w:cs="Times New Roman"/>
          <w:color w:val="000000"/>
          <w:sz w:val="24"/>
          <w:szCs w:val="24"/>
        </w:rPr>
      </w:pPr>
    </w:p>
    <w:p w:rsidR="00BB7E22" w:rsidRDefault="00BB7E22" w:rsidP="00804B8B">
      <w:pPr>
        <w:spacing w:after="0" w:line="240" w:lineRule="auto"/>
        <w:ind w:right="-14"/>
        <w:jc w:val="both"/>
        <w:rPr>
          <w:rFonts w:ascii="Times New Roman" w:eastAsia="Calibri" w:hAnsi="Times New Roman" w:cs="Times New Roman"/>
          <w:color w:val="000000"/>
          <w:sz w:val="24"/>
          <w:szCs w:val="24"/>
        </w:rPr>
      </w:pPr>
      <w:r>
        <w:rPr>
          <w:noProof/>
          <w:lang w:eastAsia="en-GB"/>
        </w:rPr>
        <w:drawing>
          <wp:inline distT="0" distB="0" distL="0" distR="0" wp14:anchorId="231B1B82" wp14:editId="61FB08CA">
            <wp:extent cx="5543550" cy="310007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7E22" w:rsidRDefault="00BB7E22" w:rsidP="00804B8B">
      <w:pPr>
        <w:spacing w:after="0" w:line="240" w:lineRule="auto"/>
        <w:ind w:right="-14"/>
        <w:jc w:val="both"/>
        <w:rPr>
          <w:rFonts w:ascii="Times New Roman" w:eastAsia="Calibri" w:hAnsi="Times New Roman" w:cs="Times New Roman"/>
          <w:color w:val="000000"/>
          <w:sz w:val="24"/>
          <w:szCs w:val="24"/>
        </w:rPr>
      </w:pPr>
    </w:p>
    <w:tbl>
      <w:tblPr>
        <w:tblpPr w:leftFromText="180" w:rightFromText="180" w:vertAnchor="text" w:horzAnchor="margin" w:tblpY="88"/>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100"/>
        <w:gridCol w:w="2100"/>
        <w:gridCol w:w="2100"/>
      </w:tblGrid>
      <w:tr w:rsidR="00BB7E22" w:rsidRPr="00C9542B" w:rsidTr="00BB7E22">
        <w:trPr>
          <w:trHeight w:val="255"/>
        </w:trPr>
        <w:tc>
          <w:tcPr>
            <w:tcW w:w="2355" w:type="dxa"/>
            <w:shd w:val="clear" w:color="auto" w:fill="auto"/>
            <w:noWrap/>
            <w:vAlign w:val="center"/>
          </w:tcPr>
          <w:p w:rsidR="00BB7E22" w:rsidRPr="00C9542B" w:rsidRDefault="00BB7E22" w:rsidP="00BB7E22">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Significance level</w:t>
            </w:r>
          </w:p>
        </w:tc>
        <w:tc>
          <w:tcPr>
            <w:tcW w:w="2100" w:type="dxa"/>
            <w:shd w:val="clear" w:color="auto" w:fill="auto"/>
            <w:vAlign w:val="center"/>
          </w:tcPr>
          <w:p w:rsidR="00BB7E22" w:rsidRPr="00C9542B" w:rsidRDefault="00BB7E22" w:rsidP="00BB7E22">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Varieties (V)</w:t>
            </w:r>
          </w:p>
        </w:tc>
        <w:tc>
          <w:tcPr>
            <w:tcW w:w="2100" w:type="dxa"/>
            <w:shd w:val="clear" w:color="auto" w:fill="auto"/>
            <w:vAlign w:val="center"/>
          </w:tcPr>
          <w:p w:rsidR="00BB7E22" w:rsidRPr="00C9542B" w:rsidRDefault="00BB7E22" w:rsidP="00BB7E22">
            <w:pPr>
              <w:spacing w:after="0" w:line="240" w:lineRule="auto"/>
              <w:ind w:left="-75"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Salt stress levels (S)</w:t>
            </w:r>
          </w:p>
        </w:tc>
        <w:tc>
          <w:tcPr>
            <w:tcW w:w="2100" w:type="dxa"/>
            <w:shd w:val="clear" w:color="auto" w:fill="auto"/>
            <w:noWrap/>
            <w:vAlign w:val="center"/>
          </w:tcPr>
          <w:p w:rsidR="00BB7E22" w:rsidRPr="00C9542B" w:rsidRDefault="00BB7E22" w:rsidP="00BB7E22">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V×S</w:t>
            </w:r>
          </w:p>
        </w:tc>
      </w:tr>
      <w:tr w:rsidR="00BB7E22" w:rsidRPr="00C9542B" w:rsidTr="00BB7E22">
        <w:trPr>
          <w:trHeight w:val="255"/>
        </w:trPr>
        <w:tc>
          <w:tcPr>
            <w:tcW w:w="2355" w:type="dxa"/>
            <w:shd w:val="clear" w:color="auto" w:fill="auto"/>
            <w:noWrap/>
            <w:vAlign w:val="center"/>
          </w:tcPr>
          <w:p w:rsidR="00BB7E22" w:rsidRPr="00C9542B" w:rsidRDefault="00BB7E22" w:rsidP="00BB7E22">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S.E.</w:t>
            </w:r>
          </w:p>
        </w:tc>
        <w:tc>
          <w:tcPr>
            <w:tcW w:w="2100" w:type="dxa"/>
            <w:shd w:val="clear" w:color="auto" w:fill="auto"/>
            <w:vAlign w:val="center"/>
          </w:tcPr>
          <w:p w:rsidR="00BB7E22" w:rsidRPr="00C9542B" w:rsidRDefault="00BB7E22" w:rsidP="00BB7E22">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0.1676</w:t>
            </w:r>
          </w:p>
        </w:tc>
        <w:tc>
          <w:tcPr>
            <w:tcW w:w="2100" w:type="dxa"/>
            <w:shd w:val="clear" w:color="auto" w:fill="auto"/>
            <w:vAlign w:val="center"/>
          </w:tcPr>
          <w:p w:rsidR="00BB7E22" w:rsidRPr="00C9542B" w:rsidRDefault="00BB7E22" w:rsidP="00BB7E22">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0.2903</w:t>
            </w:r>
          </w:p>
        </w:tc>
        <w:tc>
          <w:tcPr>
            <w:tcW w:w="2100" w:type="dxa"/>
            <w:shd w:val="clear" w:color="auto" w:fill="auto"/>
            <w:noWrap/>
            <w:vAlign w:val="center"/>
          </w:tcPr>
          <w:p w:rsidR="00BB7E22" w:rsidRPr="00C9542B" w:rsidRDefault="00BB7E22" w:rsidP="00BB7E22">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0.4105</w:t>
            </w:r>
          </w:p>
        </w:tc>
      </w:tr>
      <w:tr w:rsidR="00BB7E22" w:rsidRPr="00C9542B" w:rsidTr="00BB7E22">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E22" w:rsidRPr="00C9542B" w:rsidRDefault="00BB7E22" w:rsidP="00BB7E22">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LSD0.05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BB7E22" w:rsidRPr="00C9542B" w:rsidRDefault="00BB7E22" w:rsidP="00BB7E22">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BB7E22" w:rsidRPr="00C9542B" w:rsidRDefault="00BB7E22" w:rsidP="00BB7E22">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0.6020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E22" w:rsidRPr="00C9542B" w:rsidRDefault="00BB7E22" w:rsidP="00BB7E22">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r>
      <w:tr w:rsidR="00BB7E22" w:rsidRPr="00C9542B" w:rsidTr="00BB7E22">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E22" w:rsidRPr="00C9542B" w:rsidRDefault="00BB7E22" w:rsidP="00BB7E22">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CV%</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E22" w:rsidRPr="00C9542B" w:rsidRDefault="00BB7E22" w:rsidP="00BB7E22">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8.11</w:t>
            </w:r>
          </w:p>
        </w:tc>
      </w:tr>
    </w:tbl>
    <w:p w:rsidR="00BB7E22" w:rsidRDefault="00BB7E22" w:rsidP="00804B8B">
      <w:pPr>
        <w:spacing w:after="0" w:line="240" w:lineRule="auto"/>
        <w:ind w:right="-14"/>
        <w:jc w:val="both"/>
        <w:rPr>
          <w:rFonts w:ascii="Times New Roman" w:eastAsia="Calibri" w:hAnsi="Times New Roman" w:cs="Times New Roman"/>
          <w:color w:val="000000"/>
          <w:sz w:val="24"/>
          <w:szCs w:val="24"/>
        </w:rPr>
      </w:pPr>
    </w:p>
    <w:p w:rsidR="00BB7E22" w:rsidRDefault="00BB7E22" w:rsidP="00804B8B">
      <w:pPr>
        <w:spacing w:after="0" w:line="240" w:lineRule="auto"/>
        <w:ind w:right="-14"/>
        <w:jc w:val="both"/>
        <w:rPr>
          <w:rFonts w:ascii="Times New Roman" w:eastAsia="Calibri" w:hAnsi="Times New Roman" w:cs="Times New Roman"/>
          <w:color w:val="000000"/>
          <w:sz w:val="24"/>
          <w:szCs w:val="24"/>
        </w:rPr>
      </w:pPr>
    </w:p>
    <w:p w:rsidR="00BB7E22" w:rsidRDefault="00BB7E22" w:rsidP="00804B8B">
      <w:pPr>
        <w:spacing w:after="0" w:line="240" w:lineRule="auto"/>
        <w:ind w:right="-14"/>
        <w:jc w:val="both"/>
        <w:rPr>
          <w:rFonts w:ascii="Times New Roman" w:eastAsia="Calibri" w:hAnsi="Times New Roman" w:cs="Times New Roman"/>
          <w:color w:val="000000"/>
          <w:sz w:val="24"/>
          <w:szCs w:val="24"/>
        </w:rPr>
      </w:pPr>
    </w:p>
    <w:p w:rsidR="00BB7E22" w:rsidRDefault="00BB7E22" w:rsidP="00804B8B">
      <w:pPr>
        <w:spacing w:after="0" w:line="240" w:lineRule="auto"/>
        <w:ind w:right="-14"/>
        <w:jc w:val="both"/>
        <w:rPr>
          <w:rFonts w:ascii="Times New Roman" w:eastAsia="Calibri" w:hAnsi="Times New Roman" w:cs="Times New Roman"/>
          <w:color w:val="000000"/>
          <w:sz w:val="24"/>
          <w:szCs w:val="24"/>
        </w:rPr>
      </w:pPr>
    </w:p>
    <w:p w:rsidR="00BB7E22" w:rsidRDefault="00BB7E22" w:rsidP="00804B8B">
      <w:pPr>
        <w:spacing w:after="0" w:line="240" w:lineRule="auto"/>
        <w:ind w:right="-14"/>
        <w:jc w:val="both"/>
        <w:rPr>
          <w:rFonts w:ascii="Times New Roman" w:eastAsia="Calibri" w:hAnsi="Times New Roman" w:cs="Times New Roman"/>
          <w:color w:val="000000"/>
          <w:sz w:val="24"/>
          <w:szCs w:val="24"/>
        </w:rPr>
      </w:pPr>
    </w:p>
    <w:p w:rsidR="00BB7E22" w:rsidRDefault="00BB7E22" w:rsidP="00804B8B">
      <w:pPr>
        <w:spacing w:after="0" w:line="240" w:lineRule="auto"/>
        <w:ind w:right="-14"/>
        <w:jc w:val="both"/>
        <w:rPr>
          <w:rFonts w:ascii="Times New Roman" w:eastAsia="Calibri" w:hAnsi="Times New Roman" w:cs="Times New Roman"/>
          <w:color w:val="000000"/>
          <w:sz w:val="24"/>
          <w:szCs w:val="24"/>
        </w:rPr>
      </w:pPr>
    </w:p>
    <w:p w:rsidR="006555D1" w:rsidRDefault="006555D1" w:rsidP="00804B8B">
      <w:pPr>
        <w:spacing w:after="0" w:line="240" w:lineRule="auto"/>
        <w:ind w:right="-14"/>
        <w:jc w:val="both"/>
        <w:rPr>
          <w:rFonts w:ascii="Times New Roman" w:eastAsia="Calibri" w:hAnsi="Times New Roman" w:cs="Times New Roman"/>
          <w:color w:val="000000"/>
          <w:sz w:val="24"/>
          <w:szCs w:val="24"/>
        </w:rPr>
      </w:pPr>
    </w:p>
    <w:p w:rsidR="00C147BD" w:rsidRDefault="00C147BD" w:rsidP="006555D1">
      <w:pPr>
        <w:spacing w:after="0" w:line="240" w:lineRule="auto"/>
        <w:ind w:right="-14"/>
        <w:rPr>
          <w:rFonts w:ascii="Times New Roman" w:eastAsia="Calibri" w:hAnsi="Times New Roman" w:cs="Times New Roman"/>
          <w:b/>
          <w:bCs/>
          <w:color w:val="000000"/>
          <w:sz w:val="24"/>
          <w:szCs w:val="24"/>
        </w:rPr>
      </w:pPr>
    </w:p>
    <w:p w:rsidR="00C147BD" w:rsidRDefault="00C147BD" w:rsidP="006555D1">
      <w:pPr>
        <w:spacing w:after="0" w:line="240" w:lineRule="auto"/>
        <w:ind w:right="-14"/>
        <w:rPr>
          <w:rFonts w:ascii="Times New Roman" w:eastAsia="Calibri" w:hAnsi="Times New Roman" w:cs="Times New Roman"/>
          <w:b/>
          <w:bCs/>
          <w:color w:val="000000"/>
          <w:sz w:val="24"/>
          <w:szCs w:val="24"/>
        </w:rPr>
      </w:pPr>
    </w:p>
    <w:p w:rsidR="006555D1" w:rsidRPr="006555D1" w:rsidRDefault="006555D1" w:rsidP="006555D1">
      <w:pPr>
        <w:spacing w:after="0" w:line="240" w:lineRule="auto"/>
        <w:ind w:right="-14"/>
        <w:rPr>
          <w:rFonts w:ascii="Times New Roman" w:eastAsia="Calibri" w:hAnsi="Times New Roman" w:cs="Times New Roman"/>
          <w:b/>
          <w:bCs/>
          <w:color w:val="000000"/>
          <w:sz w:val="24"/>
          <w:szCs w:val="24"/>
        </w:rPr>
      </w:pPr>
      <w:r w:rsidRPr="006555D1">
        <w:rPr>
          <w:rFonts w:ascii="Times New Roman" w:eastAsia="Calibri" w:hAnsi="Times New Roman" w:cs="Times New Roman"/>
          <w:b/>
          <w:bCs/>
          <w:color w:val="000000"/>
          <w:sz w:val="24"/>
          <w:szCs w:val="24"/>
        </w:rPr>
        <w:lastRenderedPageBreak/>
        <w:t>Root length (cm)</w:t>
      </w:r>
    </w:p>
    <w:p w:rsidR="006555D1" w:rsidRPr="006555D1" w:rsidRDefault="006555D1" w:rsidP="006555D1">
      <w:pPr>
        <w:spacing w:after="0" w:line="240" w:lineRule="auto"/>
        <w:ind w:right="-14"/>
        <w:rPr>
          <w:rFonts w:ascii="Times New Roman" w:eastAsia="Calibri" w:hAnsi="Times New Roman" w:cs="Times New Roman"/>
          <w:color w:val="000000"/>
          <w:sz w:val="24"/>
          <w:szCs w:val="24"/>
        </w:rPr>
      </w:pPr>
    </w:p>
    <w:p w:rsidR="006555D1" w:rsidRDefault="006555D1" w:rsidP="006555D1">
      <w:pPr>
        <w:spacing w:after="0" w:line="240" w:lineRule="auto"/>
        <w:ind w:right="-14"/>
        <w:jc w:val="both"/>
        <w:rPr>
          <w:rFonts w:ascii="Times New Roman" w:eastAsia="Calibri" w:hAnsi="Times New Roman" w:cs="Times New Roman"/>
          <w:color w:val="000000"/>
          <w:sz w:val="24"/>
          <w:szCs w:val="24"/>
        </w:rPr>
      </w:pPr>
      <w:r w:rsidRPr="006555D1">
        <w:rPr>
          <w:rFonts w:ascii="Times New Roman" w:eastAsia="Calibri" w:hAnsi="Times New Roman" w:cs="Times New Roman"/>
          <w:color w:val="000000"/>
          <w:sz w:val="24"/>
          <w:szCs w:val="24"/>
        </w:rPr>
        <w:t xml:space="preserve">The root length in plants is generally related with the genetic makeup of varieties, but the soil fertility and soil salinity also influence this trait markedly. In this study, the influence of salt stress on the root length of petunia varieties was investigated and the data are given in Tables 8. The ANOVA illustrates that the root length of petunia was significantly influenced by salt stress levels (P&lt;0.05); while this plant trait showed similarity (P&gt;0.05) for different petunia varieties and interaction between varieties and salt stress levels. It is visible from the findings (Table 8) that the roots of petunia variety </w:t>
      </w:r>
      <w:proofErr w:type="spellStart"/>
      <w:r w:rsidRPr="006555D1">
        <w:rPr>
          <w:rFonts w:ascii="Times New Roman" w:eastAsia="Calibri" w:hAnsi="Times New Roman" w:cs="Times New Roman"/>
          <w:color w:val="000000"/>
          <w:sz w:val="24"/>
          <w:szCs w:val="24"/>
        </w:rPr>
        <w:t>Hala</w:t>
      </w:r>
      <w:proofErr w:type="spellEnd"/>
      <w:r w:rsidRPr="006555D1">
        <w:rPr>
          <w:rFonts w:ascii="Times New Roman" w:eastAsia="Calibri" w:hAnsi="Times New Roman" w:cs="Times New Roman"/>
          <w:color w:val="000000"/>
          <w:sz w:val="24"/>
          <w:szCs w:val="24"/>
        </w:rPr>
        <w:t xml:space="preserve"> lop petunia were slightly (P&gt;0.05) longer (11.468 cm) than companion variety Prism blue (11.279 cm). The treatment effect on root length indicates that the petunia roots in pots irrigated with saline water of 11 </w:t>
      </w:r>
      <w:proofErr w:type="spellStart"/>
      <w:r w:rsidRPr="006555D1">
        <w:rPr>
          <w:rFonts w:ascii="Times New Roman" w:eastAsia="Calibri" w:hAnsi="Times New Roman" w:cs="Times New Roman"/>
          <w:color w:val="000000"/>
          <w:sz w:val="24"/>
          <w:szCs w:val="24"/>
        </w:rPr>
        <w:t>dS</w:t>
      </w:r>
      <w:proofErr w:type="spellEnd"/>
      <w:r w:rsidRPr="006555D1">
        <w:rPr>
          <w:rFonts w:ascii="Times New Roman" w:eastAsia="Calibri" w:hAnsi="Times New Roman" w:cs="Times New Roman"/>
          <w:color w:val="000000"/>
          <w:sz w:val="24"/>
          <w:szCs w:val="24"/>
        </w:rPr>
        <w:t xml:space="preserve"> m-1 were minimum in length (7.277 cm); and with decrease in salt stress level i.e. 9, 7, 5 and 3 </w:t>
      </w:r>
      <w:proofErr w:type="spellStart"/>
      <w:r w:rsidRPr="006555D1">
        <w:rPr>
          <w:rFonts w:ascii="Times New Roman" w:eastAsia="Calibri" w:hAnsi="Times New Roman" w:cs="Times New Roman"/>
          <w:color w:val="000000"/>
          <w:sz w:val="24"/>
          <w:szCs w:val="24"/>
        </w:rPr>
        <w:t>dS</w:t>
      </w:r>
      <w:proofErr w:type="spellEnd"/>
      <w:r w:rsidRPr="006555D1">
        <w:rPr>
          <w:rFonts w:ascii="Times New Roman" w:eastAsia="Calibri" w:hAnsi="Times New Roman" w:cs="Times New Roman"/>
          <w:color w:val="000000"/>
          <w:sz w:val="24"/>
          <w:szCs w:val="24"/>
        </w:rPr>
        <w:t xml:space="preserve"> m-1, the root length enhanced by 9.263 cm, 10.363 cm, 12.628 cm and 14.213 cm, respectively. However, the pots irrigated with canal water (control) produced plants with maximum root length (14.497 cm). The treatment interaction indicates that variety </w:t>
      </w:r>
      <w:proofErr w:type="spellStart"/>
      <w:r w:rsidRPr="006555D1">
        <w:rPr>
          <w:rFonts w:ascii="Times New Roman" w:eastAsia="Calibri" w:hAnsi="Times New Roman" w:cs="Times New Roman"/>
          <w:color w:val="000000"/>
          <w:sz w:val="24"/>
          <w:szCs w:val="24"/>
        </w:rPr>
        <w:t>Hala</w:t>
      </w:r>
      <w:proofErr w:type="spellEnd"/>
      <w:r w:rsidRPr="006555D1">
        <w:rPr>
          <w:rFonts w:ascii="Times New Roman" w:eastAsia="Calibri" w:hAnsi="Times New Roman" w:cs="Times New Roman"/>
          <w:color w:val="000000"/>
          <w:sz w:val="24"/>
          <w:szCs w:val="24"/>
        </w:rPr>
        <w:t xml:space="preserve"> lop petunia rose irrigated with canal water resulted in maximum root length (14.563 cm); while the plants with shortest roots (7.182 cm) were recorded in pots sown with variety Prism blue and supplied with water of 11 </w:t>
      </w:r>
      <w:proofErr w:type="spellStart"/>
      <w:r w:rsidRPr="006555D1">
        <w:rPr>
          <w:rFonts w:ascii="Times New Roman" w:eastAsia="Calibri" w:hAnsi="Times New Roman" w:cs="Times New Roman"/>
          <w:color w:val="000000"/>
          <w:sz w:val="24"/>
          <w:szCs w:val="24"/>
        </w:rPr>
        <w:t>dS</w:t>
      </w:r>
      <w:proofErr w:type="spellEnd"/>
      <w:r w:rsidRPr="006555D1">
        <w:rPr>
          <w:rFonts w:ascii="Times New Roman" w:eastAsia="Calibri" w:hAnsi="Times New Roman" w:cs="Times New Roman"/>
          <w:color w:val="000000"/>
          <w:sz w:val="24"/>
          <w:szCs w:val="24"/>
        </w:rPr>
        <w:t xml:space="preserve"> m-1 salinity level. Statistically, the difference in root length between 3 </w:t>
      </w:r>
      <w:proofErr w:type="spellStart"/>
      <w:r w:rsidRPr="006555D1">
        <w:rPr>
          <w:rFonts w:ascii="Times New Roman" w:eastAsia="Calibri" w:hAnsi="Times New Roman" w:cs="Times New Roman"/>
          <w:color w:val="000000"/>
          <w:sz w:val="24"/>
          <w:szCs w:val="24"/>
        </w:rPr>
        <w:t>dS</w:t>
      </w:r>
      <w:proofErr w:type="spellEnd"/>
      <w:r w:rsidRPr="006555D1">
        <w:rPr>
          <w:rFonts w:ascii="Times New Roman" w:eastAsia="Calibri" w:hAnsi="Times New Roman" w:cs="Times New Roman"/>
          <w:color w:val="000000"/>
          <w:sz w:val="24"/>
          <w:szCs w:val="24"/>
        </w:rPr>
        <w:t xml:space="preserve"> m-1 salt stress level and canal irrigation (control) were not pronounced (P&gt;0.05). This suggested that salinity up to 3 </w:t>
      </w:r>
      <w:proofErr w:type="spellStart"/>
      <w:r w:rsidRPr="006555D1">
        <w:rPr>
          <w:rFonts w:ascii="Times New Roman" w:eastAsia="Calibri" w:hAnsi="Times New Roman" w:cs="Times New Roman"/>
          <w:color w:val="000000"/>
          <w:sz w:val="24"/>
          <w:szCs w:val="24"/>
        </w:rPr>
        <w:t>dS</w:t>
      </w:r>
      <w:proofErr w:type="spellEnd"/>
      <w:r w:rsidRPr="006555D1">
        <w:rPr>
          <w:rFonts w:ascii="Times New Roman" w:eastAsia="Calibri" w:hAnsi="Times New Roman" w:cs="Times New Roman"/>
          <w:color w:val="000000"/>
          <w:sz w:val="24"/>
          <w:szCs w:val="24"/>
        </w:rPr>
        <w:t xml:space="preserve"> m-1 level did not affect the root length of petunia adversely; but salt stress beyond this level showed severe negative effect on root length.</w:t>
      </w:r>
    </w:p>
    <w:p w:rsidR="00BB7E22" w:rsidRDefault="00BB7E22" w:rsidP="006555D1">
      <w:pPr>
        <w:spacing w:after="0" w:line="240" w:lineRule="auto"/>
        <w:ind w:right="-14"/>
        <w:jc w:val="both"/>
        <w:rPr>
          <w:rFonts w:ascii="Times New Roman" w:eastAsia="Calibri" w:hAnsi="Times New Roman" w:cs="Times New Roman"/>
          <w:color w:val="000000"/>
          <w:sz w:val="24"/>
          <w:szCs w:val="24"/>
        </w:rPr>
      </w:pPr>
    </w:p>
    <w:p w:rsidR="00BB7E22" w:rsidRDefault="00BB7E22" w:rsidP="006555D1">
      <w:pPr>
        <w:spacing w:after="0" w:line="240" w:lineRule="auto"/>
        <w:ind w:right="-14"/>
        <w:jc w:val="both"/>
        <w:rPr>
          <w:rFonts w:ascii="Times New Roman" w:eastAsia="Calibri" w:hAnsi="Times New Roman" w:cs="Times New Roman"/>
          <w:color w:val="000000"/>
          <w:sz w:val="24"/>
          <w:szCs w:val="24"/>
        </w:rPr>
      </w:pPr>
      <w:r>
        <w:rPr>
          <w:noProof/>
          <w:lang w:eastAsia="en-GB"/>
        </w:rPr>
        <w:drawing>
          <wp:inline distT="0" distB="0" distL="0" distR="0" wp14:anchorId="50FBECD8" wp14:editId="6BB9F4E8">
            <wp:extent cx="5334000" cy="32385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7E22" w:rsidRDefault="00BB7E22" w:rsidP="006555D1">
      <w:pPr>
        <w:spacing w:after="0" w:line="240" w:lineRule="auto"/>
        <w:ind w:right="-14"/>
        <w:jc w:val="both"/>
        <w:rPr>
          <w:rFonts w:ascii="Times New Roman" w:eastAsia="Calibri" w:hAnsi="Times New Roman" w:cs="Times New Roman"/>
          <w:color w:val="000000"/>
          <w:sz w:val="24"/>
          <w:szCs w:val="24"/>
        </w:rPr>
      </w:pPr>
    </w:p>
    <w:p w:rsidR="00BB7E22" w:rsidRDefault="00BB7E22" w:rsidP="006555D1">
      <w:pPr>
        <w:spacing w:after="0" w:line="240" w:lineRule="auto"/>
        <w:ind w:right="-14"/>
        <w:jc w:val="both"/>
        <w:rPr>
          <w:rFonts w:ascii="Times New Roman" w:eastAsia="Calibri" w:hAnsi="Times New Roman" w:cs="Times New Roman"/>
          <w:color w:val="000000"/>
          <w:sz w:val="24"/>
          <w:szCs w:val="24"/>
        </w:rPr>
      </w:pP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100"/>
        <w:gridCol w:w="2100"/>
        <w:gridCol w:w="2100"/>
      </w:tblGrid>
      <w:tr w:rsidR="00BB7E22" w:rsidRPr="00C9542B" w:rsidTr="004218E8">
        <w:trPr>
          <w:trHeight w:val="255"/>
        </w:trPr>
        <w:tc>
          <w:tcPr>
            <w:tcW w:w="2355" w:type="dxa"/>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Significance level</w:t>
            </w:r>
          </w:p>
        </w:tc>
        <w:tc>
          <w:tcPr>
            <w:tcW w:w="2100" w:type="dxa"/>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Varieties (V)</w:t>
            </w:r>
          </w:p>
        </w:tc>
        <w:tc>
          <w:tcPr>
            <w:tcW w:w="2100" w:type="dxa"/>
            <w:shd w:val="clear" w:color="auto" w:fill="auto"/>
            <w:vAlign w:val="center"/>
          </w:tcPr>
          <w:p w:rsidR="00BB7E22" w:rsidRPr="00C9542B" w:rsidRDefault="00BB7E22" w:rsidP="004218E8">
            <w:pPr>
              <w:spacing w:after="0" w:line="240" w:lineRule="auto"/>
              <w:ind w:left="-75"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Salt stress levels (S)</w:t>
            </w:r>
          </w:p>
        </w:tc>
        <w:tc>
          <w:tcPr>
            <w:tcW w:w="2100" w:type="dxa"/>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V×S</w:t>
            </w:r>
          </w:p>
        </w:tc>
      </w:tr>
      <w:tr w:rsidR="00BB7E22" w:rsidRPr="00C9542B" w:rsidTr="004218E8">
        <w:trPr>
          <w:trHeight w:val="255"/>
        </w:trPr>
        <w:tc>
          <w:tcPr>
            <w:tcW w:w="2355" w:type="dxa"/>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S.E.</w:t>
            </w:r>
          </w:p>
        </w:tc>
        <w:tc>
          <w:tcPr>
            <w:tcW w:w="2100" w:type="dxa"/>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0.0962</w:t>
            </w:r>
          </w:p>
        </w:tc>
        <w:tc>
          <w:tcPr>
            <w:tcW w:w="2100" w:type="dxa"/>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0.1665</w:t>
            </w:r>
          </w:p>
        </w:tc>
        <w:tc>
          <w:tcPr>
            <w:tcW w:w="2100" w:type="dxa"/>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0.2355</w:t>
            </w:r>
          </w:p>
        </w:tc>
      </w:tr>
      <w:tr w:rsidR="00BB7E22" w:rsidRPr="00C9542B" w:rsidTr="004218E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LSD0.05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0.3454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r>
      <w:tr w:rsidR="00BB7E22" w:rsidRPr="00C9542B" w:rsidTr="004218E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E22" w:rsidRPr="00C9542B" w:rsidRDefault="00BB7E22"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CV%</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E22" w:rsidRPr="00C9542B" w:rsidRDefault="00BB7E22"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2.54</w:t>
            </w:r>
          </w:p>
        </w:tc>
      </w:tr>
    </w:tbl>
    <w:p w:rsidR="00BB7E22" w:rsidRDefault="00BB7E22" w:rsidP="006555D1">
      <w:pPr>
        <w:pStyle w:val="PlainText"/>
        <w:ind w:right="-14"/>
        <w:jc w:val="both"/>
        <w:rPr>
          <w:rFonts w:ascii="Times New Roman" w:eastAsiaTheme="minorEastAsia" w:hAnsi="Times New Roman"/>
          <w:bCs/>
          <w:sz w:val="24"/>
          <w:szCs w:val="24"/>
        </w:rPr>
      </w:pPr>
    </w:p>
    <w:p w:rsidR="003B13EC" w:rsidRDefault="003B13EC" w:rsidP="006555D1">
      <w:pPr>
        <w:pStyle w:val="PlainText"/>
        <w:ind w:right="-14"/>
        <w:jc w:val="both"/>
        <w:rPr>
          <w:rFonts w:ascii="Times New Roman" w:hAnsi="Times New Roman"/>
          <w:b/>
          <w:bCs/>
          <w:sz w:val="24"/>
          <w:szCs w:val="24"/>
        </w:rPr>
      </w:pPr>
    </w:p>
    <w:p w:rsidR="006555D1" w:rsidRPr="006555D1" w:rsidRDefault="006555D1" w:rsidP="006555D1">
      <w:pPr>
        <w:pStyle w:val="PlainText"/>
        <w:ind w:right="-14"/>
        <w:jc w:val="both"/>
        <w:rPr>
          <w:rFonts w:ascii="Times New Roman" w:hAnsi="Times New Roman"/>
          <w:b/>
          <w:bCs/>
          <w:sz w:val="24"/>
          <w:szCs w:val="24"/>
        </w:rPr>
      </w:pPr>
      <w:r w:rsidRPr="006555D1">
        <w:rPr>
          <w:rFonts w:ascii="Times New Roman" w:hAnsi="Times New Roman"/>
          <w:b/>
          <w:bCs/>
          <w:sz w:val="24"/>
          <w:szCs w:val="24"/>
        </w:rPr>
        <w:lastRenderedPageBreak/>
        <w:t>Fresh shoot biomass</w:t>
      </w:r>
    </w:p>
    <w:p w:rsidR="006555D1" w:rsidRPr="006555D1" w:rsidRDefault="006555D1" w:rsidP="006555D1">
      <w:pPr>
        <w:pStyle w:val="PlainText"/>
        <w:ind w:right="-14"/>
        <w:jc w:val="both"/>
        <w:rPr>
          <w:rFonts w:ascii="Times New Roman" w:hAnsi="Times New Roman"/>
          <w:b/>
          <w:bCs/>
          <w:sz w:val="24"/>
          <w:szCs w:val="24"/>
        </w:rPr>
      </w:pPr>
    </w:p>
    <w:p w:rsidR="006555D1" w:rsidRDefault="006555D1" w:rsidP="006555D1">
      <w:pPr>
        <w:pStyle w:val="PlainText"/>
        <w:ind w:right="-14"/>
        <w:jc w:val="both"/>
        <w:rPr>
          <w:rFonts w:ascii="Times New Roman" w:hAnsi="Times New Roman"/>
          <w:sz w:val="24"/>
          <w:szCs w:val="24"/>
        </w:rPr>
      </w:pPr>
      <w:r w:rsidRPr="006555D1">
        <w:rPr>
          <w:rFonts w:ascii="Times New Roman" w:hAnsi="Times New Roman"/>
          <w:sz w:val="24"/>
          <w:szCs w:val="24"/>
        </w:rPr>
        <w:t xml:space="preserve">The salt stress effect on fresh shoot biomass of petunia varieties was investigated in this experiment and the results are given in Tables 7. As demonstrated by the analysis of variance, the fresh shoot biomass was significantly influenced by salt stress levels and varieties (P&lt;0.05); while the interactive effect of varieties × salt stress levels on shoot biomass was statistically insignificant (P&gt;0.05). The data (Table 7) exhibited that fresh shoot biomass was relatively heavier in petunia variety </w:t>
      </w:r>
      <w:proofErr w:type="spellStart"/>
      <w:r w:rsidRPr="006555D1">
        <w:rPr>
          <w:rFonts w:ascii="Times New Roman" w:hAnsi="Times New Roman"/>
          <w:sz w:val="24"/>
          <w:szCs w:val="24"/>
        </w:rPr>
        <w:t>Hala</w:t>
      </w:r>
      <w:proofErr w:type="spellEnd"/>
      <w:r w:rsidRPr="006555D1">
        <w:rPr>
          <w:rFonts w:ascii="Times New Roman" w:hAnsi="Times New Roman"/>
          <w:sz w:val="24"/>
          <w:szCs w:val="24"/>
        </w:rPr>
        <w:t xml:space="preserve"> lop petunia rose (9.1583 g) as compared to variety Prism blue (8.7711 g); suggesting genetic advantage to </w:t>
      </w:r>
      <w:proofErr w:type="spellStart"/>
      <w:r w:rsidRPr="006555D1">
        <w:rPr>
          <w:rFonts w:ascii="Times New Roman" w:hAnsi="Times New Roman"/>
          <w:sz w:val="24"/>
          <w:szCs w:val="24"/>
        </w:rPr>
        <w:t>Hala</w:t>
      </w:r>
      <w:proofErr w:type="spellEnd"/>
      <w:r w:rsidRPr="006555D1">
        <w:rPr>
          <w:rFonts w:ascii="Times New Roman" w:hAnsi="Times New Roman"/>
          <w:sz w:val="24"/>
          <w:szCs w:val="24"/>
        </w:rPr>
        <w:t xml:space="preserve"> lop petunia rose being heavier shoots than companion variety. The effect of salt stress indicated that petunia plants irrigated with highly saline water of 11 </w:t>
      </w:r>
      <w:proofErr w:type="spellStart"/>
      <w:r w:rsidRPr="006555D1">
        <w:rPr>
          <w:rFonts w:ascii="Times New Roman" w:hAnsi="Times New Roman"/>
          <w:sz w:val="24"/>
          <w:szCs w:val="24"/>
        </w:rPr>
        <w:t>dS</w:t>
      </w:r>
      <w:proofErr w:type="spellEnd"/>
      <w:r w:rsidRPr="006555D1">
        <w:rPr>
          <w:rFonts w:ascii="Times New Roman" w:hAnsi="Times New Roman"/>
          <w:sz w:val="24"/>
          <w:szCs w:val="24"/>
        </w:rPr>
        <w:t xml:space="preserve"> m-1 produced least fresh shoot biomass of 6.630 g; and the fresh shoot biomass linearly increased with decrease in salinity level i.e. 9 </w:t>
      </w:r>
      <w:proofErr w:type="spellStart"/>
      <w:r w:rsidRPr="006555D1">
        <w:rPr>
          <w:rFonts w:ascii="Times New Roman" w:hAnsi="Times New Roman"/>
          <w:sz w:val="24"/>
          <w:szCs w:val="24"/>
        </w:rPr>
        <w:t>dS</w:t>
      </w:r>
      <w:proofErr w:type="spellEnd"/>
      <w:r w:rsidRPr="006555D1">
        <w:rPr>
          <w:rFonts w:ascii="Times New Roman" w:hAnsi="Times New Roman"/>
          <w:sz w:val="24"/>
          <w:szCs w:val="24"/>
        </w:rPr>
        <w:t xml:space="preserve"> m-1 (7.630 g), 7 </w:t>
      </w:r>
      <w:proofErr w:type="spellStart"/>
      <w:r w:rsidRPr="006555D1">
        <w:rPr>
          <w:rFonts w:ascii="Times New Roman" w:hAnsi="Times New Roman"/>
          <w:sz w:val="24"/>
          <w:szCs w:val="24"/>
        </w:rPr>
        <w:t>dS</w:t>
      </w:r>
      <w:proofErr w:type="spellEnd"/>
      <w:r w:rsidRPr="006555D1">
        <w:rPr>
          <w:rFonts w:ascii="Times New Roman" w:hAnsi="Times New Roman"/>
          <w:sz w:val="24"/>
          <w:szCs w:val="24"/>
        </w:rPr>
        <w:t xml:space="preserve"> m-1 (8.382 g), 5 </w:t>
      </w:r>
      <w:proofErr w:type="spellStart"/>
      <w:r w:rsidRPr="006555D1">
        <w:rPr>
          <w:rFonts w:ascii="Times New Roman" w:hAnsi="Times New Roman"/>
          <w:sz w:val="24"/>
          <w:szCs w:val="24"/>
        </w:rPr>
        <w:t>dS</w:t>
      </w:r>
      <w:proofErr w:type="spellEnd"/>
      <w:r w:rsidRPr="006555D1">
        <w:rPr>
          <w:rFonts w:ascii="Times New Roman" w:hAnsi="Times New Roman"/>
          <w:sz w:val="24"/>
          <w:szCs w:val="24"/>
        </w:rPr>
        <w:t xml:space="preserve"> m-1 (9.407 g) and 3 </w:t>
      </w:r>
      <w:proofErr w:type="spellStart"/>
      <w:r w:rsidRPr="006555D1">
        <w:rPr>
          <w:rFonts w:ascii="Times New Roman" w:hAnsi="Times New Roman"/>
          <w:sz w:val="24"/>
          <w:szCs w:val="24"/>
        </w:rPr>
        <w:t>dS</w:t>
      </w:r>
      <w:proofErr w:type="spellEnd"/>
      <w:r w:rsidRPr="006555D1">
        <w:rPr>
          <w:rFonts w:ascii="Times New Roman" w:hAnsi="Times New Roman"/>
          <w:sz w:val="24"/>
          <w:szCs w:val="24"/>
        </w:rPr>
        <w:t xml:space="preserve"> m-1 (10.680 g); while the fresh shoot biomass was highest (11.060 g) when pots were irrigated with canal irrigation water (control). The treatment interaction showed that variety </w:t>
      </w:r>
      <w:proofErr w:type="spellStart"/>
      <w:r w:rsidRPr="006555D1">
        <w:rPr>
          <w:rFonts w:ascii="Times New Roman" w:hAnsi="Times New Roman"/>
          <w:sz w:val="24"/>
          <w:szCs w:val="24"/>
        </w:rPr>
        <w:t>Hala</w:t>
      </w:r>
      <w:proofErr w:type="spellEnd"/>
      <w:r w:rsidRPr="006555D1">
        <w:rPr>
          <w:rFonts w:ascii="Times New Roman" w:hAnsi="Times New Roman"/>
          <w:sz w:val="24"/>
          <w:szCs w:val="24"/>
        </w:rPr>
        <w:t xml:space="preserve"> lop petunia rose irrigated with canal water revealed highest shoot biomass (11.450 g); while the minimum shoot biomass (6.497 g) was recorded in variety Prism blue when irrigated with water of 11 </w:t>
      </w:r>
      <w:proofErr w:type="spellStart"/>
      <w:r w:rsidRPr="006555D1">
        <w:rPr>
          <w:rFonts w:ascii="Times New Roman" w:hAnsi="Times New Roman"/>
          <w:sz w:val="24"/>
          <w:szCs w:val="24"/>
        </w:rPr>
        <w:t>dS</w:t>
      </w:r>
      <w:proofErr w:type="spellEnd"/>
      <w:r w:rsidRPr="006555D1">
        <w:rPr>
          <w:rFonts w:ascii="Times New Roman" w:hAnsi="Times New Roman"/>
          <w:sz w:val="24"/>
          <w:szCs w:val="24"/>
        </w:rPr>
        <w:t xml:space="preserve"> m-1 salinity level. This suggests that there was an inverse impact of salinity on fresh shoot biomass and with each increase in salt stress level in water; the fresh shoot biomass was significantly decreased.</w:t>
      </w:r>
    </w:p>
    <w:p w:rsidR="007D6F81" w:rsidRDefault="007D6F81" w:rsidP="006555D1">
      <w:pPr>
        <w:pStyle w:val="PlainText"/>
        <w:ind w:right="-14"/>
        <w:jc w:val="both"/>
        <w:rPr>
          <w:rFonts w:ascii="Times New Roman" w:hAnsi="Times New Roman"/>
          <w:sz w:val="24"/>
          <w:szCs w:val="24"/>
        </w:rPr>
      </w:pPr>
    </w:p>
    <w:p w:rsidR="007D6F81" w:rsidRDefault="007D6F81" w:rsidP="006555D1">
      <w:pPr>
        <w:pStyle w:val="PlainText"/>
        <w:ind w:right="-14"/>
        <w:jc w:val="both"/>
        <w:rPr>
          <w:rFonts w:ascii="Times New Roman" w:hAnsi="Times New Roman"/>
          <w:sz w:val="24"/>
          <w:szCs w:val="24"/>
        </w:rPr>
      </w:pPr>
      <w:r>
        <w:rPr>
          <w:noProof/>
          <w:lang w:eastAsia="en-GB"/>
        </w:rPr>
        <w:drawing>
          <wp:inline distT="0" distB="0" distL="0" distR="0" wp14:anchorId="4AC5D73A" wp14:editId="22DEAF21">
            <wp:extent cx="5731510" cy="37052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sz w:val="24"/>
          <w:szCs w:val="24"/>
        </w:rPr>
        <w:tab/>
        <w:t xml:space="preserve"> </w:t>
      </w:r>
    </w:p>
    <w:p w:rsidR="007D6F81" w:rsidRDefault="007D6F81" w:rsidP="006555D1">
      <w:pPr>
        <w:pStyle w:val="PlainText"/>
        <w:ind w:right="-14"/>
        <w:jc w:val="both"/>
        <w:rPr>
          <w:rFonts w:ascii="Times New Roman" w:hAnsi="Times New Roman"/>
          <w:sz w:val="24"/>
          <w:szCs w:val="24"/>
        </w:rPr>
      </w:pP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100"/>
        <w:gridCol w:w="2100"/>
        <w:gridCol w:w="2100"/>
      </w:tblGrid>
      <w:tr w:rsidR="007D6F81" w:rsidRPr="00C9542B" w:rsidTr="004218E8">
        <w:trPr>
          <w:trHeight w:val="255"/>
        </w:trPr>
        <w:tc>
          <w:tcPr>
            <w:tcW w:w="2355"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Significance level</w:t>
            </w:r>
          </w:p>
        </w:tc>
        <w:tc>
          <w:tcPr>
            <w:tcW w:w="2100" w:type="dxa"/>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Varieties (V)</w:t>
            </w:r>
          </w:p>
        </w:tc>
        <w:tc>
          <w:tcPr>
            <w:tcW w:w="2100" w:type="dxa"/>
            <w:shd w:val="clear" w:color="auto" w:fill="auto"/>
            <w:vAlign w:val="center"/>
          </w:tcPr>
          <w:p w:rsidR="007D6F81" w:rsidRPr="00C9542B" w:rsidRDefault="007D6F81" w:rsidP="004218E8">
            <w:pPr>
              <w:spacing w:after="0" w:line="240" w:lineRule="auto"/>
              <w:ind w:left="-75"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Salt stress levels (S)</w:t>
            </w:r>
          </w:p>
        </w:tc>
        <w:tc>
          <w:tcPr>
            <w:tcW w:w="2100"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V×S</w:t>
            </w:r>
          </w:p>
        </w:tc>
      </w:tr>
      <w:tr w:rsidR="007D6F81" w:rsidRPr="00C9542B" w:rsidTr="004218E8">
        <w:trPr>
          <w:trHeight w:val="255"/>
        </w:trPr>
        <w:tc>
          <w:tcPr>
            <w:tcW w:w="2355"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S.E.</w:t>
            </w:r>
          </w:p>
        </w:tc>
        <w:tc>
          <w:tcPr>
            <w:tcW w:w="2100" w:type="dxa"/>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0.1862</w:t>
            </w:r>
          </w:p>
        </w:tc>
        <w:tc>
          <w:tcPr>
            <w:tcW w:w="2100" w:type="dxa"/>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0.2225</w:t>
            </w:r>
          </w:p>
        </w:tc>
        <w:tc>
          <w:tcPr>
            <w:tcW w:w="2100"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0.4560</w:t>
            </w:r>
          </w:p>
        </w:tc>
      </w:tr>
      <w:tr w:rsidR="007D6F81" w:rsidRPr="00C9542B" w:rsidTr="004218E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LSD0.05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0.3861</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0.6688</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r>
      <w:tr w:rsidR="007D6F81" w:rsidRPr="00C9542B" w:rsidTr="004218E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CV%</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6.23</w:t>
            </w:r>
          </w:p>
        </w:tc>
      </w:tr>
    </w:tbl>
    <w:p w:rsidR="007813B9" w:rsidRDefault="007813B9" w:rsidP="00804B8B">
      <w:pPr>
        <w:pStyle w:val="PlainText"/>
        <w:ind w:right="-14"/>
        <w:jc w:val="both"/>
        <w:rPr>
          <w:rFonts w:ascii="Times New Roman" w:hAnsi="Times New Roman"/>
          <w:b/>
          <w:bCs/>
          <w:sz w:val="24"/>
          <w:szCs w:val="24"/>
        </w:rPr>
      </w:pPr>
    </w:p>
    <w:p w:rsidR="007813B9" w:rsidRDefault="007813B9" w:rsidP="00804B8B">
      <w:pPr>
        <w:pStyle w:val="PlainText"/>
        <w:ind w:right="-14"/>
        <w:jc w:val="both"/>
        <w:rPr>
          <w:rFonts w:ascii="Times New Roman" w:hAnsi="Times New Roman"/>
          <w:b/>
          <w:bCs/>
          <w:sz w:val="24"/>
          <w:szCs w:val="24"/>
        </w:rPr>
      </w:pPr>
    </w:p>
    <w:p w:rsidR="00E52930" w:rsidRPr="00C9542B" w:rsidRDefault="00E52930" w:rsidP="00804B8B">
      <w:pPr>
        <w:pStyle w:val="PlainText"/>
        <w:ind w:right="-14"/>
        <w:jc w:val="both"/>
        <w:rPr>
          <w:rFonts w:ascii="Times New Roman" w:hAnsi="Times New Roman"/>
          <w:b/>
          <w:bCs/>
          <w:sz w:val="24"/>
          <w:szCs w:val="24"/>
        </w:rPr>
      </w:pPr>
      <w:r w:rsidRPr="00C9542B">
        <w:rPr>
          <w:rFonts w:ascii="Times New Roman" w:hAnsi="Times New Roman"/>
          <w:b/>
          <w:bCs/>
          <w:sz w:val="24"/>
          <w:szCs w:val="24"/>
        </w:rPr>
        <w:lastRenderedPageBreak/>
        <w:t>Fresh root biomass</w:t>
      </w:r>
    </w:p>
    <w:p w:rsidR="00754DE2" w:rsidRPr="00C9542B" w:rsidRDefault="00754DE2" w:rsidP="00804B8B">
      <w:pPr>
        <w:pStyle w:val="PlainText"/>
        <w:ind w:right="-14"/>
        <w:jc w:val="both"/>
        <w:rPr>
          <w:rFonts w:ascii="Times New Roman" w:hAnsi="Times New Roman"/>
          <w:b/>
          <w:bCs/>
          <w:sz w:val="24"/>
          <w:szCs w:val="24"/>
        </w:rPr>
      </w:pPr>
    </w:p>
    <w:p w:rsidR="00E52930" w:rsidRPr="00C9542B" w:rsidRDefault="00E52930" w:rsidP="00804B8B">
      <w:pPr>
        <w:pStyle w:val="PlainText"/>
        <w:ind w:right="-14"/>
        <w:jc w:val="both"/>
        <w:rPr>
          <w:rFonts w:ascii="Times New Roman" w:hAnsi="Times New Roman"/>
          <w:b/>
          <w:bCs/>
          <w:sz w:val="24"/>
          <w:szCs w:val="24"/>
        </w:rPr>
      </w:pPr>
      <w:r w:rsidRPr="00C9542B">
        <w:rPr>
          <w:rFonts w:ascii="Times New Roman" w:hAnsi="Times New Roman"/>
          <w:color w:val="000000"/>
          <w:sz w:val="24"/>
          <w:szCs w:val="24"/>
        </w:rPr>
        <w:t xml:space="preserve">The </w:t>
      </w:r>
      <w:r w:rsidR="00FD6FA2" w:rsidRPr="00C9542B">
        <w:rPr>
          <w:rFonts w:ascii="Times New Roman" w:hAnsi="Times New Roman"/>
          <w:color w:val="000000"/>
          <w:sz w:val="24"/>
          <w:szCs w:val="24"/>
        </w:rPr>
        <w:t xml:space="preserve">impact of salinity </w:t>
      </w:r>
      <w:r w:rsidRPr="00C9542B">
        <w:rPr>
          <w:rFonts w:ascii="Times New Roman" w:hAnsi="Times New Roman"/>
          <w:bCs/>
          <w:sz w:val="24"/>
          <w:szCs w:val="24"/>
        </w:rPr>
        <w:t>on the fresh root biomass of petunia varieties was examined and the data are presented in T</w:t>
      </w:r>
      <w:r w:rsidR="007D6F81">
        <w:rPr>
          <w:rFonts w:ascii="Times New Roman" w:hAnsi="Times New Roman"/>
          <w:bCs/>
          <w:sz w:val="24"/>
          <w:szCs w:val="24"/>
        </w:rPr>
        <w:t xml:space="preserve">ables 6. As described by ANOVA </w:t>
      </w:r>
      <w:r w:rsidRPr="00C9542B">
        <w:rPr>
          <w:rFonts w:ascii="Times New Roman" w:hAnsi="Times New Roman"/>
          <w:bCs/>
          <w:sz w:val="24"/>
          <w:szCs w:val="24"/>
        </w:rPr>
        <w:t xml:space="preserve">the fresh root biomass of petunia was </w:t>
      </w:r>
      <w:r w:rsidR="003F4D06" w:rsidRPr="00C9542B">
        <w:rPr>
          <w:rFonts w:ascii="Times New Roman" w:hAnsi="Times New Roman"/>
          <w:bCs/>
          <w:sz w:val="24"/>
          <w:szCs w:val="24"/>
        </w:rPr>
        <w:t xml:space="preserve">markedly </w:t>
      </w:r>
      <w:r w:rsidRPr="00C9542B">
        <w:rPr>
          <w:rFonts w:ascii="Times New Roman" w:hAnsi="Times New Roman"/>
          <w:bCs/>
          <w:sz w:val="24"/>
          <w:szCs w:val="24"/>
        </w:rPr>
        <w:t xml:space="preserve">affected by salt stress levels (P&lt;0.05); while the effect of varieties and interaction of varieties × salt stress levels on fresh root biomass was statistically insignificant (P&gt;0.05). It is evident from the </w:t>
      </w:r>
      <w:r w:rsidR="008A3551" w:rsidRPr="00C9542B">
        <w:rPr>
          <w:rFonts w:ascii="Times New Roman" w:hAnsi="Times New Roman"/>
          <w:bCs/>
          <w:sz w:val="24"/>
          <w:szCs w:val="24"/>
        </w:rPr>
        <w:t xml:space="preserve">findings </w:t>
      </w:r>
      <w:r w:rsidRPr="00C9542B">
        <w:rPr>
          <w:rFonts w:ascii="Times New Roman" w:hAnsi="Times New Roman"/>
          <w:bCs/>
          <w:sz w:val="24"/>
          <w:szCs w:val="24"/>
        </w:rPr>
        <w:t xml:space="preserve">(Table 6) that fresh root biomass was </w:t>
      </w:r>
      <w:r w:rsidRPr="00C9542B">
        <w:rPr>
          <w:rFonts w:ascii="Times New Roman" w:eastAsia="SimSun" w:hAnsi="Times New Roman"/>
          <w:color w:val="000000"/>
          <w:sz w:val="24"/>
          <w:szCs w:val="24"/>
          <w:lang w:eastAsia="zh-CN"/>
        </w:rPr>
        <w:t xml:space="preserve">slightly higher in </w:t>
      </w:r>
      <w:r w:rsidRPr="00C9542B">
        <w:rPr>
          <w:rFonts w:ascii="Times New Roman" w:hAnsi="Times New Roman"/>
          <w:bCs/>
          <w:sz w:val="24"/>
          <w:szCs w:val="24"/>
        </w:rPr>
        <w:t xml:space="preserve">petunia variety </w:t>
      </w:r>
      <w:proofErr w:type="spellStart"/>
      <w:r w:rsidRPr="00C9542B">
        <w:rPr>
          <w:rFonts w:ascii="Times New Roman" w:eastAsia="SimSun" w:hAnsi="Times New Roman"/>
          <w:color w:val="000000"/>
          <w:sz w:val="24"/>
          <w:szCs w:val="24"/>
          <w:lang w:eastAsia="zh-CN"/>
        </w:rPr>
        <w:t>Hala</w:t>
      </w:r>
      <w:proofErr w:type="spellEnd"/>
      <w:r w:rsidRPr="00C9542B">
        <w:rPr>
          <w:rFonts w:ascii="Times New Roman" w:eastAsia="SimSun" w:hAnsi="Times New Roman"/>
          <w:color w:val="000000"/>
          <w:sz w:val="24"/>
          <w:szCs w:val="24"/>
          <w:lang w:eastAsia="zh-CN"/>
        </w:rPr>
        <w:t xml:space="preserve"> lop petunia rose (0.7628 g) as compared to variety Prism blue (0.7628 g). It looks that genetically</w:t>
      </w:r>
      <w:r w:rsidRPr="00C9542B">
        <w:rPr>
          <w:rFonts w:ascii="Times New Roman" w:eastAsia="Calibri" w:hAnsi="Times New Roman"/>
          <w:color w:val="000000"/>
          <w:sz w:val="24"/>
          <w:szCs w:val="24"/>
        </w:rPr>
        <w:t xml:space="preserve"> the </w:t>
      </w:r>
      <w:proofErr w:type="spellStart"/>
      <w:r w:rsidRPr="00C9542B">
        <w:rPr>
          <w:rFonts w:ascii="Times New Roman" w:eastAsia="Calibri" w:hAnsi="Times New Roman"/>
          <w:color w:val="000000"/>
          <w:sz w:val="24"/>
          <w:szCs w:val="24"/>
        </w:rPr>
        <w:t>Hala</w:t>
      </w:r>
      <w:proofErr w:type="spellEnd"/>
      <w:r w:rsidRPr="00C9542B">
        <w:rPr>
          <w:rFonts w:ascii="Times New Roman" w:eastAsia="SimSun" w:hAnsi="Times New Roman"/>
          <w:color w:val="000000"/>
          <w:sz w:val="24"/>
          <w:szCs w:val="24"/>
          <w:lang w:eastAsia="zh-CN"/>
        </w:rPr>
        <w:t xml:space="preserve"> lop petunia rose petunia variety is relatively heavier in root fresh weight than Prism blue. The effect of salt stress indicated that </w:t>
      </w:r>
      <w:r w:rsidRPr="00C9542B">
        <w:rPr>
          <w:rFonts w:ascii="Times New Roman" w:hAnsi="Times New Roman"/>
          <w:bCs/>
          <w:sz w:val="24"/>
          <w:szCs w:val="24"/>
        </w:rPr>
        <w:t xml:space="preserve">petunia plants </w:t>
      </w:r>
      <w:r w:rsidR="00546AF2" w:rsidRPr="00C9542B">
        <w:rPr>
          <w:rFonts w:ascii="Times New Roman" w:hAnsi="Times New Roman"/>
          <w:bCs/>
          <w:sz w:val="24"/>
          <w:szCs w:val="24"/>
        </w:rPr>
        <w:t>supplied</w:t>
      </w:r>
      <w:r w:rsidRPr="00C9542B">
        <w:rPr>
          <w:rFonts w:ascii="Times New Roman" w:hAnsi="Times New Roman"/>
          <w:bCs/>
          <w:sz w:val="24"/>
          <w:szCs w:val="24"/>
        </w:rPr>
        <w:t xml:space="preserve"> saline water </w:t>
      </w:r>
      <w:r w:rsidR="00546AF2" w:rsidRPr="00C9542B">
        <w:rPr>
          <w:rFonts w:ascii="Times New Roman" w:hAnsi="Times New Roman"/>
          <w:bCs/>
          <w:sz w:val="24"/>
          <w:szCs w:val="24"/>
        </w:rPr>
        <w:t>(</w:t>
      </w:r>
      <w:r w:rsidRPr="00C9542B">
        <w:rPr>
          <w:rFonts w:ascii="Times New Roman" w:eastAsia="Calibri" w:hAnsi="Times New Roman"/>
          <w:color w:val="000000"/>
          <w:sz w:val="24"/>
          <w:szCs w:val="24"/>
        </w:rPr>
        <w:t xml:space="preserve">11 </w:t>
      </w:r>
      <w:proofErr w:type="spellStart"/>
      <w:r w:rsidRPr="00C9542B">
        <w:rPr>
          <w:rFonts w:ascii="Times New Roman" w:eastAsia="Calibri" w:hAnsi="Times New Roman"/>
          <w:color w:val="000000"/>
          <w:sz w:val="24"/>
          <w:szCs w:val="24"/>
        </w:rPr>
        <w:t>dS</w:t>
      </w:r>
      <w:proofErr w:type="spellEnd"/>
      <w:r w:rsidRPr="00C9542B">
        <w:rPr>
          <w:rFonts w:ascii="Times New Roman" w:eastAsia="Calibri" w:hAnsi="Times New Roman"/>
          <w:color w:val="000000"/>
          <w:sz w:val="24"/>
          <w:szCs w:val="24"/>
        </w:rPr>
        <w:t xml:space="preserve"> m</w:t>
      </w:r>
      <w:r w:rsidRPr="00C9542B">
        <w:rPr>
          <w:rFonts w:ascii="Times New Roman" w:eastAsia="Calibri" w:hAnsi="Times New Roman"/>
          <w:color w:val="000000"/>
          <w:sz w:val="24"/>
          <w:szCs w:val="24"/>
          <w:vertAlign w:val="superscript"/>
        </w:rPr>
        <w:t>-1</w:t>
      </w:r>
      <w:r w:rsidR="00546AF2" w:rsidRPr="00C9542B">
        <w:rPr>
          <w:rFonts w:ascii="Times New Roman" w:eastAsia="Calibri" w:hAnsi="Times New Roman"/>
          <w:color w:val="000000"/>
          <w:sz w:val="24"/>
          <w:szCs w:val="24"/>
        </w:rPr>
        <w:t>) r</w:t>
      </w:r>
      <w:r w:rsidRPr="00C9542B">
        <w:rPr>
          <w:rFonts w:ascii="Times New Roman" w:eastAsia="Calibri" w:hAnsi="Times New Roman"/>
          <w:color w:val="000000"/>
          <w:sz w:val="24"/>
          <w:szCs w:val="24"/>
        </w:rPr>
        <w:t xml:space="preserve">esulted in lowest fresh root biomass of 0.5167 g; and the fresh root biomass showed a linear increase under decreased salt stress level i.e. 9 </w:t>
      </w:r>
      <w:proofErr w:type="spellStart"/>
      <w:r w:rsidRPr="00C9542B">
        <w:rPr>
          <w:rFonts w:ascii="Times New Roman" w:eastAsia="Calibri" w:hAnsi="Times New Roman"/>
          <w:color w:val="000000"/>
          <w:sz w:val="24"/>
          <w:szCs w:val="24"/>
        </w:rPr>
        <w:t>dS</w:t>
      </w:r>
      <w:proofErr w:type="spellEnd"/>
      <w:r w:rsidRPr="00C9542B">
        <w:rPr>
          <w:rFonts w:ascii="Times New Roman" w:eastAsia="Calibri" w:hAnsi="Times New Roman"/>
          <w:color w:val="000000"/>
          <w:sz w:val="24"/>
          <w:szCs w:val="24"/>
        </w:rPr>
        <w:t xml:space="preserve"> m</w:t>
      </w:r>
      <w:r w:rsidRPr="00C9542B">
        <w:rPr>
          <w:rFonts w:ascii="Times New Roman" w:eastAsia="Calibri" w:hAnsi="Times New Roman"/>
          <w:color w:val="000000"/>
          <w:sz w:val="24"/>
          <w:szCs w:val="24"/>
          <w:vertAlign w:val="superscript"/>
        </w:rPr>
        <w:t xml:space="preserve">-1 </w:t>
      </w:r>
      <w:r w:rsidRPr="00C9542B">
        <w:rPr>
          <w:rFonts w:ascii="Times New Roman" w:eastAsia="Calibri" w:hAnsi="Times New Roman"/>
          <w:color w:val="000000"/>
          <w:sz w:val="24"/>
          <w:szCs w:val="24"/>
        </w:rPr>
        <w:t xml:space="preserve">(0.6483 g), 7 </w:t>
      </w:r>
      <w:proofErr w:type="spellStart"/>
      <w:r w:rsidRPr="00C9542B">
        <w:rPr>
          <w:rFonts w:ascii="Times New Roman" w:eastAsia="Calibri" w:hAnsi="Times New Roman"/>
          <w:color w:val="000000"/>
          <w:sz w:val="24"/>
          <w:szCs w:val="24"/>
        </w:rPr>
        <w:t>dS</w:t>
      </w:r>
      <w:proofErr w:type="spellEnd"/>
      <w:r w:rsidRPr="00C9542B">
        <w:rPr>
          <w:rFonts w:ascii="Times New Roman" w:eastAsia="Calibri" w:hAnsi="Times New Roman"/>
          <w:color w:val="000000"/>
          <w:sz w:val="24"/>
          <w:szCs w:val="24"/>
        </w:rPr>
        <w:t xml:space="preserve"> m</w:t>
      </w:r>
      <w:r w:rsidRPr="00C9542B">
        <w:rPr>
          <w:rFonts w:ascii="Times New Roman" w:eastAsia="Calibri" w:hAnsi="Times New Roman"/>
          <w:color w:val="000000"/>
          <w:sz w:val="24"/>
          <w:szCs w:val="24"/>
          <w:vertAlign w:val="superscript"/>
        </w:rPr>
        <w:t xml:space="preserve">-1 </w:t>
      </w:r>
      <w:r w:rsidRPr="00C9542B">
        <w:rPr>
          <w:rFonts w:ascii="Times New Roman" w:eastAsia="Calibri" w:hAnsi="Times New Roman"/>
          <w:color w:val="000000"/>
          <w:sz w:val="24"/>
          <w:szCs w:val="24"/>
        </w:rPr>
        <w:t xml:space="preserve">(0.7183 g), 5 </w:t>
      </w:r>
      <w:proofErr w:type="spellStart"/>
      <w:r w:rsidRPr="00C9542B">
        <w:rPr>
          <w:rFonts w:ascii="Times New Roman" w:eastAsia="Calibri" w:hAnsi="Times New Roman"/>
          <w:color w:val="000000"/>
          <w:sz w:val="24"/>
          <w:szCs w:val="24"/>
        </w:rPr>
        <w:t>dS</w:t>
      </w:r>
      <w:proofErr w:type="spellEnd"/>
      <w:r w:rsidRPr="00C9542B">
        <w:rPr>
          <w:rFonts w:ascii="Times New Roman" w:eastAsia="Calibri" w:hAnsi="Times New Roman"/>
          <w:color w:val="000000"/>
          <w:sz w:val="24"/>
          <w:szCs w:val="24"/>
        </w:rPr>
        <w:t xml:space="preserve"> m</w:t>
      </w:r>
      <w:r w:rsidRPr="00C9542B">
        <w:rPr>
          <w:rFonts w:ascii="Times New Roman" w:eastAsia="Calibri" w:hAnsi="Times New Roman"/>
          <w:color w:val="000000"/>
          <w:sz w:val="24"/>
          <w:szCs w:val="24"/>
          <w:vertAlign w:val="superscript"/>
        </w:rPr>
        <w:t xml:space="preserve">-1 </w:t>
      </w:r>
      <w:r w:rsidRPr="00C9542B">
        <w:rPr>
          <w:rFonts w:ascii="Times New Roman" w:eastAsia="Calibri" w:hAnsi="Times New Roman"/>
          <w:color w:val="000000"/>
          <w:sz w:val="24"/>
          <w:szCs w:val="24"/>
        </w:rPr>
        <w:t xml:space="preserve">(0.8217 g) and 3 </w:t>
      </w:r>
      <w:proofErr w:type="spellStart"/>
      <w:r w:rsidRPr="00C9542B">
        <w:rPr>
          <w:rFonts w:ascii="Times New Roman" w:eastAsia="Calibri" w:hAnsi="Times New Roman"/>
          <w:color w:val="000000"/>
          <w:sz w:val="24"/>
          <w:szCs w:val="24"/>
        </w:rPr>
        <w:t>dS</w:t>
      </w:r>
      <w:proofErr w:type="spellEnd"/>
      <w:r w:rsidRPr="00C9542B">
        <w:rPr>
          <w:rFonts w:ascii="Times New Roman" w:eastAsia="Calibri" w:hAnsi="Times New Roman"/>
          <w:color w:val="000000"/>
          <w:sz w:val="24"/>
          <w:szCs w:val="24"/>
        </w:rPr>
        <w:t xml:space="preserve"> m</w:t>
      </w:r>
      <w:r w:rsidRPr="00C9542B">
        <w:rPr>
          <w:rFonts w:ascii="Times New Roman" w:eastAsia="Calibri" w:hAnsi="Times New Roman"/>
          <w:color w:val="000000"/>
          <w:sz w:val="24"/>
          <w:szCs w:val="24"/>
          <w:vertAlign w:val="superscript"/>
        </w:rPr>
        <w:t xml:space="preserve">-1 </w:t>
      </w:r>
      <w:r w:rsidRPr="00C9542B">
        <w:rPr>
          <w:rFonts w:ascii="Times New Roman" w:eastAsia="Calibri" w:hAnsi="Times New Roman"/>
          <w:color w:val="000000"/>
          <w:sz w:val="24"/>
          <w:szCs w:val="24"/>
        </w:rPr>
        <w:t xml:space="preserve">(0.9483 g), while the fresh root biomass was maximum (1.0283 g) when pots were irrigated with canal irrigation water (control). The treatment interaction showed that variety </w:t>
      </w:r>
      <w:proofErr w:type="spellStart"/>
      <w:r w:rsidRPr="00C9542B">
        <w:rPr>
          <w:rFonts w:ascii="Times New Roman" w:eastAsia="Calibri" w:hAnsi="Times New Roman"/>
          <w:color w:val="000000"/>
          <w:sz w:val="24"/>
          <w:szCs w:val="24"/>
        </w:rPr>
        <w:t>Hala</w:t>
      </w:r>
      <w:proofErr w:type="spellEnd"/>
      <w:r w:rsidRPr="00C9542B">
        <w:rPr>
          <w:rFonts w:ascii="Times New Roman" w:eastAsia="SimSun" w:hAnsi="Times New Roman"/>
          <w:color w:val="000000"/>
          <w:sz w:val="24"/>
          <w:szCs w:val="24"/>
          <w:lang w:eastAsia="zh-CN"/>
        </w:rPr>
        <w:t xml:space="preserve"> lop petunia rose irrigated with canal water resulted in highest fresh root biomass (1.04 g); while the </w:t>
      </w:r>
      <w:r w:rsidR="004C0F09" w:rsidRPr="00C9542B">
        <w:rPr>
          <w:rFonts w:ascii="Times New Roman" w:eastAsia="SimSun" w:hAnsi="Times New Roman"/>
          <w:color w:val="000000"/>
          <w:sz w:val="24"/>
          <w:szCs w:val="24"/>
          <w:lang w:eastAsia="zh-CN"/>
        </w:rPr>
        <w:t>lowest</w:t>
      </w:r>
      <w:r w:rsidRPr="00C9542B">
        <w:rPr>
          <w:rFonts w:ascii="Times New Roman" w:eastAsia="SimSun" w:hAnsi="Times New Roman"/>
          <w:color w:val="000000"/>
          <w:sz w:val="24"/>
          <w:szCs w:val="24"/>
          <w:lang w:eastAsia="zh-CN"/>
        </w:rPr>
        <w:t xml:space="preserve"> root biomass (0.5023 g) was found in variety Prism blue when </w:t>
      </w:r>
      <w:r w:rsidR="00760106" w:rsidRPr="00C9542B">
        <w:rPr>
          <w:rFonts w:ascii="Times New Roman" w:eastAsia="SimSun" w:hAnsi="Times New Roman"/>
          <w:color w:val="000000"/>
          <w:sz w:val="24"/>
          <w:szCs w:val="24"/>
          <w:lang w:eastAsia="zh-CN"/>
        </w:rPr>
        <w:t>given</w:t>
      </w:r>
      <w:r w:rsidRPr="00C9542B">
        <w:rPr>
          <w:rFonts w:ascii="Times New Roman" w:eastAsia="SimSun" w:hAnsi="Times New Roman"/>
          <w:color w:val="000000"/>
          <w:sz w:val="24"/>
          <w:szCs w:val="24"/>
          <w:lang w:eastAsia="zh-CN"/>
        </w:rPr>
        <w:t xml:space="preserve"> water of 11</w:t>
      </w:r>
      <w:r w:rsidRPr="00C9542B">
        <w:rPr>
          <w:rFonts w:ascii="Times New Roman" w:eastAsia="Calibri" w:hAnsi="Times New Roman"/>
          <w:color w:val="000000"/>
          <w:sz w:val="24"/>
          <w:szCs w:val="24"/>
        </w:rPr>
        <w:t xml:space="preserve"> </w:t>
      </w:r>
      <w:proofErr w:type="spellStart"/>
      <w:r w:rsidRPr="00C9542B">
        <w:rPr>
          <w:rFonts w:ascii="Times New Roman" w:eastAsia="Calibri" w:hAnsi="Times New Roman"/>
          <w:color w:val="000000"/>
          <w:sz w:val="24"/>
          <w:szCs w:val="24"/>
        </w:rPr>
        <w:t>dS</w:t>
      </w:r>
      <w:proofErr w:type="spellEnd"/>
      <w:r w:rsidRPr="00C9542B">
        <w:rPr>
          <w:rFonts w:ascii="Times New Roman" w:eastAsia="Calibri" w:hAnsi="Times New Roman"/>
          <w:color w:val="000000"/>
          <w:sz w:val="24"/>
          <w:szCs w:val="24"/>
        </w:rPr>
        <w:t xml:space="preserve"> m</w:t>
      </w:r>
      <w:r w:rsidRPr="00C9542B">
        <w:rPr>
          <w:rFonts w:ascii="Times New Roman" w:eastAsia="Calibri" w:hAnsi="Times New Roman"/>
          <w:color w:val="000000"/>
          <w:sz w:val="24"/>
          <w:szCs w:val="24"/>
          <w:vertAlign w:val="superscript"/>
        </w:rPr>
        <w:t xml:space="preserve">-1 </w:t>
      </w:r>
      <w:r w:rsidRPr="00C9542B">
        <w:rPr>
          <w:rFonts w:ascii="Times New Roman" w:eastAsia="Calibri" w:hAnsi="Times New Roman"/>
          <w:color w:val="000000"/>
          <w:sz w:val="24"/>
          <w:szCs w:val="24"/>
        </w:rPr>
        <w:t xml:space="preserve">salinity level. The results showed that with each </w:t>
      </w:r>
      <w:r w:rsidR="009D6616" w:rsidRPr="00C9542B">
        <w:rPr>
          <w:rFonts w:ascii="Times New Roman" w:eastAsia="Calibri" w:hAnsi="Times New Roman"/>
          <w:color w:val="000000"/>
          <w:sz w:val="24"/>
          <w:szCs w:val="24"/>
        </w:rPr>
        <w:t>augmented</w:t>
      </w:r>
      <w:r w:rsidRPr="00C9542B">
        <w:rPr>
          <w:rFonts w:ascii="Times New Roman" w:eastAsia="Calibri" w:hAnsi="Times New Roman"/>
          <w:color w:val="000000"/>
          <w:sz w:val="24"/>
          <w:szCs w:val="24"/>
        </w:rPr>
        <w:t xml:space="preserve"> salinity</w:t>
      </w:r>
      <w:r w:rsidR="009D6616" w:rsidRPr="00C9542B">
        <w:rPr>
          <w:rFonts w:ascii="Times New Roman" w:eastAsia="Calibri" w:hAnsi="Times New Roman"/>
          <w:color w:val="000000"/>
          <w:sz w:val="24"/>
          <w:szCs w:val="24"/>
        </w:rPr>
        <w:t xml:space="preserve"> level</w:t>
      </w:r>
      <w:r w:rsidRPr="00C9542B">
        <w:rPr>
          <w:rFonts w:ascii="Times New Roman" w:eastAsia="Calibri" w:hAnsi="Times New Roman"/>
          <w:color w:val="000000"/>
          <w:sz w:val="24"/>
          <w:szCs w:val="24"/>
        </w:rPr>
        <w:t xml:space="preserve"> in </w:t>
      </w:r>
      <w:r w:rsidR="009D6616" w:rsidRPr="00C9542B">
        <w:rPr>
          <w:rFonts w:ascii="Times New Roman" w:eastAsia="Calibri" w:hAnsi="Times New Roman"/>
          <w:color w:val="000000"/>
          <w:sz w:val="24"/>
          <w:szCs w:val="24"/>
        </w:rPr>
        <w:t>canal</w:t>
      </w:r>
      <w:r w:rsidRPr="00C9542B">
        <w:rPr>
          <w:rFonts w:ascii="Times New Roman" w:eastAsia="Calibri" w:hAnsi="Times New Roman"/>
          <w:color w:val="000000"/>
          <w:sz w:val="24"/>
          <w:szCs w:val="24"/>
        </w:rPr>
        <w:t xml:space="preserve"> water, the fresh root biomass was significantly decreased.</w:t>
      </w:r>
    </w:p>
    <w:p w:rsidR="00E52930" w:rsidRDefault="00E52930"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7D6F81" w:rsidRDefault="007D6F8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r>
        <w:rPr>
          <w:noProof/>
          <w:lang w:eastAsia="en-GB"/>
        </w:rPr>
        <w:drawing>
          <wp:inline distT="0" distB="0" distL="0" distR="0" wp14:anchorId="3F2A96A9" wp14:editId="5FE2A9E2">
            <wp:extent cx="5762625" cy="37719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6F81" w:rsidRPr="00C9542B" w:rsidRDefault="007D6F81" w:rsidP="00804B8B">
      <w:pPr>
        <w:widowControl w:val="0"/>
        <w:autoSpaceDE w:val="0"/>
        <w:autoSpaceDN w:val="0"/>
        <w:adjustRightInd w:val="0"/>
        <w:spacing w:after="0" w:line="240" w:lineRule="auto"/>
        <w:ind w:right="-14"/>
        <w:jc w:val="both"/>
        <w:rPr>
          <w:rFonts w:ascii="Times New Roman" w:eastAsia="Calibri" w:hAnsi="Times New Roman" w:cs="Times New Roman"/>
          <w:color w:val="000000"/>
          <w:sz w:val="24"/>
          <w:szCs w:val="24"/>
        </w:rPr>
      </w:pP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100"/>
        <w:gridCol w:w="2100"/>
        <w:gridCol w:w="2100"/>
      </w:tblGrid>
      <w:tr w:rsidR="007D6F81" w:rsidRPr="00C9542B" w:rsidTr="004218E8">
        <w:trPr>
          <w:trHeight w:val="255"/>
        </w:trPr>
        <w:tc>
          <w:tcPr>
            <w:tcW w:w="2355"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Significance level</w:t>
            </w:r>
          </w:p>
        </w:tc>
        <w:tc>
          <w:tcPr>
            <w:tcW w:w="2100" w:type="dxa"/>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Varieties (V)</w:t>
            </w:r>
          </w:p>
        </w:tc>
        <w:tc>
          <w:tcPr>
            <w:tcW w:w="2100" w:type="dxa"/>
            <w:shd w:val="clear" w:color="auto" w:fill="auto"/>
            <w:vAlign w:val="center"/>
          </w:tcPr>
          <w:p w:rsidR="007D6F81" w:rsidRPr="00C9542B" w:rsidRDefault="007D6F81" w:rsidP="004218E8">
            <w:pPr>
              <w:spacing w:after="0" w:line="240" w:lineRule="auto"/>
              <w:ind w:left="-75"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Salt stress levels (S)</w:t>
            </w:r>
          </w:p>
        </w:tc>
        <w:tc>
          <w:tcPr>
            <w:tcW w:w="2100"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V×S</w:t>
            </w:r>
          </w:p>
        </w:tc>
      </w:tr>
      <w:tr w:rsidR="007D6F81" w:rsidRPr="00C9542B" w:rsidTr="004218E8">
        <w:trPr>
          <w:trHeight w:val="255"/>
        </w:trPr>
        <w:tc>
          <w:tcPr>
            <w:tcW w:w="2355"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S.E.</w:t>
            </w:r>
          </w:p>
        </w:tc>
        <w:tc>
          <w:tcPr>
            <w:tcW w:w="2100" w:type="dxa"/>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0.0363</w:t>
            </w:r>
          </w:p>
        </w:tc>
        <w:tc>
          <w:tcPr>
            <w:tcW w:w="2100" w:type="dxa"/>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0.0629</w:t>
            </w:r>
          </w:p>
        </w:tc>
        <w:tc>
          <w:tcPr>
            <w:tcW w:w="2100"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0.0889</w:t>
            </w:r>
          </w:p>
        </w:tc>
      </w:tr>
      <w:tr w:rsidR="007D6F81" w:rsidRPr="00C9542B" w:rsidTr="004218E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LSD0.05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0.0753</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r>
      <w:tr w:rsidR="007D6F81" w:rsidRPr="00C9542B" w:rsidTr="004218E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CV%</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13.96</w:t>
            </w:r>
          </w:p>
        </w:tc>
      </w:tr>
    </w:tbl>
    <w:p w:rsidR="007D6F81" w:rsidRDefault="007D6F81" w:rsidP="006555D1">
      <w:pPr>
        <w:autoSpaceDE w:val="0"/>
        <w:autoSpaceDN w:val="0"/>
        <w:adjustRightInd w:val="0"/>
        <w:spacing w:after="0" w:line="240" w:lineRule="auto"/>
        <w:ind w:right="-14"/>
        <w:rPr>
          <w:rFonts w:ascii="Times New Roman" w:hAnsi="Times New Roman" w:cs="Times New Roman"/>
          <w:b/>
          <w:sz w:val="24"/>
          <w:szCs w:val="24"/>
        </w:rPr>
      </w:pPr>
    </w:p>
    <w:p w:rsidR="00032762" w:rsidRDefault="00032762" w:rsidP="006555D1">
      <w:pPr>
        <w:autoSpaceDE w:val="0"/>
        <w:autoSpaceDN w:val="0"/>
        <w:adjustRightInd w:val="0"/>
        <w:spacing w:after="0" w:line="240" w:lineRule="auto"/>
        <w:ind w:right="-14"/>
        <w:rPr>
          <w:rFonts w:ascii="Times New Roman" w:hAnsi="Times New Roman" w:cs="Times New Roman"/>
          <w:b/>
          <w:sz w:val="24"/>
          <w:szCs w:val="24"/>
        </w:rPr>
      </w:pPr>
    </w:p>
    <w:p w:rsidR="006555D1" w:rsidRPr="006555D1" w:rsidRDefault="006555D1" w:rsidP="006555D1">
      <w:pPr>
        <w:autoSpaceDE w:val="0"/>
        <w:autoSpaceDN w:val="0"/>
        <w:adjustRightInd w:val="0"/>
        <w:spacing w:after="0" w:line="240" w:lineRule="auto"/>
        <w:ind w:right="-14"/>
        <w:rPr>
          <w:rFonts w:ascii="Times New Roman" w:hAnsi="Times New Roman" w:cs="Times New Roman"/>
          <w:b/>
          <w:sz w:val="24"/>
          <w:szCs w:val="24"/>
        </w:rPr>
      </w:pPr>
      <w:r w:rsidRPr="006555D1">
        <w:rPr>
          <w:rFonts w:ascii="Times New Roman" w:hAnsi="Times New Roman" w:cs="Times New Roman"/>
          <w:b/>
          <w:sz w:val="24"/>
          <w:szCs w:val="24"/>
        </w:rPr>
        <w:lastRenderedPageBreak/>
        <w:t xml:space="preserve">Electrolyte leakage of </w:t>
      </w:r>
      <w:proofErr w:type="gramStart"/>
      <w:r w:rsidRPr="006555D1">
        <w:rPr>
          <w:rFonts w:ascii="Times New Roman" w:hAnsi="Times New Roman" w:cs="Times New Roman"/>
          <w:b/>
          <w:sz w:val="24"/>
          <w:szCs w:val="24"/>
        </w:rPr>
        <w:t>leaf</w:t>
      </w:r>
      <w:r>
        <w:rPr>
          <w:rFonts w:ascii="Times New Roman" w:hAnsi="Times New Roman" w:cs="Times New Roman"/>
          <w:b/>
          <w:sz w:val="24"/>
          <w:szCs w:val="24"/>
        </w:rPr>
        <w:t>(</w:t>
      </w:r>
      <w:proofErr w:type="gramEnd"/>
      <w:r w:rsidRPr="006555D1">
        <w:rPr>
          <w:rFonts w:ascii="Times New Roman" w:hAnsi="Times New Roman" w:cs="Times New Roman"/>
          <w:b/>
          <w:sz w:val="24"/>
          <w:szCs w:val="24"/>
        </w:rPr>
        <w:t>%</w:t>
      </w:r>
      <w:r>
        <w:rPr>
          <w:rFonts w:ascii="Times New Roman" w:hAnsi="Times New Roman" w:cs="Times New Roman"/>
          <w:b/>
          <w:sz w:val="24"/>
          <w:szCs w:val="24"/>
        </w:rPr>
        <w:t>)</w:t>
      </w:r>
    </w:p>
    <w:p w:rsidR="006555D1" w:rsidRPr="006555D1" w:rsidRDefault="006555D1" w:rsidP="006555D1">
      <w:pPr>
        <w:autoSpaceDE w:val="0"/>
        <w:autoSpaceDN w:val="0"/>
        <w:adjustRightInd w:val="0"/>
        <w:spacing w:after="0" w:line="240" w:lineRule="auto"/>
        <w:ind w:right="-14"/>
        <w:rPr>
          <w:rFonts w:ascii="Times New Roman" w:hAnsi="Times New Roman" w:cs="Times New Roman"/>
          <w:bCs/>
          <w:sz w:val="24"/>
          <w:szCs w:val="24"/>
        </w:rPr>
      </w:pPr>
    </w:p>
    <w:p w:rsidR="006555D1" w:rsidRPr="00C9542B" w:rsidRDefault="006555D1" w:rsidP="006555D1">
      <w:pPr>
        <w:autoSpaceDE w:val="0"/>
        <w:autoSpaceDN w:val="0"/>
        <w:adjustRightInd w:val="0"/>
        <w:spacing w:after="0" w:line="240" w:lineRule="auto"/>
        <w:ind w:right="-14"/>
        <w:jc w:val="both"/>
        <w:rPr>
          <w:rFonts w:ascii="Times New Roman" w:hAnsi="Times New Roman" w:cs="Times New Roman"/>
          <w:bCs/>
          <w:sz w:val="24"/>
          <w:szCs w:val="24"/>
        </w:rPr>
      </w:pPr>
      <w:r w:rsidRPr="006555D1">
        <w:rPr>
          <w:rFonts w:ascii="Times New Roman" w:hAnsi="Times New Roman" w:cs="Times New Roman"/>
          <w:bCs/>
          <w:sz w:val="24"/>
          <w:szCs w:val="24"/>
        </w:rPr>
        <w:t xml:space="preserve">The salt stress effect on percentage of electrolyte leakage of petunia was examined and the results are presented in Tables 9. As described by the analysis of variance, the percentage of electrolyte leakage was markedly affected by salt stress levels (P&lt;0.05); while the influence of varieties and interactive effect of varieties × salt stress levels on percentage of electrolyte leakage was statistically insignificant (P&gt;0.05). The results (Table 9) displayed that percentage of electrolyte leakage was relatively lower in petunia variety </w:t>
      </w:r>
      <w:proofErr w:type="spellStart"/>
      <w:r w:rsidRPr="006555D1">
        <w:rPr>
          <w:rFonts w:ascii="Times New Roman" w:hAnsi="Times New Roman" w:cs="Times New Roman"/>
          <w:bCs/>
          <w:sz w:val="24"/>
          <w:szCs w:val="24"/>
        </w:rPr>
        <w:t>Hala</w:t>
      </w:r>
      <w:proofErr w:type="spellEnd"/>
      <w:r w:rsidRPr="006555D1">
        <w:rPr>
          <w:rFonts w:ascii="Times New Roman" w:hAnsi="Times New Roman" w:cs="Times New Roman"/>
          <w:bCs/>
          <w:sz w:val="24"/>
          <w:szCs w:val="24"/>
        </w:rPr>
        <w:t xml:space="preserve"> lop petunia rose (65.92 %) as compared to variety Prism blue (67.10 %). The effect of salt stress indicated that petunia plants irrigated with highly saline water of 11 </w:t>
      </w:r>
      <w:proofErr w:type="spellStart"/>
      <w:r w:rsidRPr="006555D1">
        <w:rPr>
          <w:rFonts w:ascii="Times New Roman" w:hAnsi="Times New Roman" w:cs="Times New Roman"/>
          <w:bCs/>
          <w:sz w:val="24"/>
          <w:szCs w:val="24"/>
        </w:rPr>
        <w:t>dS</w:t>
      </w:r>
      <w:proofErr w:type="spellEnd"/>
      <w:r w:rsidRPr="006555D1">
        <w:rPr>
          <w:rFonts w:ascii="Times New Roman" w:hAnsi="Times New Roman" w:cs="Times New Roman"/>
          <w:bCs/>
          <w:sz w:val="24"/>
          <w:szCs w:val="24"/>
        </w:rPr>
        <w:t xml:space="preserve"> m-1 resulted in highest percentage of electrolyte leakage (85.36 %); and the percentage of electrolyte leakage linearly decreased with decrease in salt stress level i.e. 9 </w:t>
      </w:r>
      <w:proofErr w:type="spellStart"/>
      <w:r w:rsidRPr="006555D1">
        <w:rPr>
          <w:rFonts w:ascii="Times New Roman" w:hAnsi="Times New Roman" w:cs="Times New Roman"/>
          <w:bCs/>
          <w:sz w:val="24"/>
          <w:szCs w:val="24"/>
        </w:rPr>
        <w:t>dS</w:t>
      </w:r>
      <w:proofErr w:type="spellEnd"/>
      <w:r w:rsidRPr="006555D1">
        <w:rPr>
          <w:rFonts w:ascii="Times New Roman" w:hAnsi="Times New Roman" w:cs="Times New Roman"/>
          <w:bCs/>
          <w:sz w:val="24"/>
          <w:szCs w:val="24"/>
        </w:rPr>
        <w:t xml:space="preserve"> m-1 (81.21 %), 7 </w:t>
      </w:r>
      <w:proofErr w:type="spellStart"/>
      <w:r w:rsidRPr="006555D1">
        <w:rPr>
          <w:rFonts w:ascii="Times New Roman" w:hAnsi="Times New Roman" w:cs="Times New Roman"/>
          <w:bCs/>
          <w:sz w:val="24"/>
          <w:szCs w:val="24"/>
        </w:rPr>
        <w:t>dS</w:t>
      </w:r>
      <w:proofErr w:type="spellEnd"/>
      <w:r w:rsidRPr="006555D1">
        <w:rPr>
          <w:rFonts w:ascii="Times New Roman" w:hAnsi="Times New Roman" w:cs="Times New Roman"/>
          <w:bCs/>
          <w:sz w:val="24"/>
          <w:szCs w:val="24"/>
        </w:rPr>
        <w:t xml:space="preserve"> m-1 (74.46 %), 5 </w:t>
      </w:r>
      <w:proofErr w:type="spellStart"/>
      <w:r w:rsidRPr="006555D1">
        <w:rPr>
          <w:rFonts w:ascii="Times New Roman" w:hAnsi="Times New Roman" w:cs="Times New Roman"/>
          <w:bCs/>
          <w:sz w:val="24"/>
          <w:szCs w:val="24"/>
        </w:rPr>
        <w:t>dS</w:t>
      </w:r>
      <w:proofErr w:type="spellEnd"/>
      <w:r w:rsidRPr="006555D1">
        <w:rPr>
          <w:rFonts w:ascii="Times New Roman" w:hAnsi="Times New Roman" w:cs="Times New Roman"/>
          <w:bCs/>
          <w:sz w:val="24"/>
          <w:szCs w:val="24"/>
        </w:rPr>
        <w:t xml:space="preserve"> m-1 (60.73 %) and 3 </w:t>
      </w:r>
      <w:proofErr w:type="spellStart"/>
      <w:r w:rsidRPr="006555D1">
        <w:rPr>
          <w:rFonts w:ascii="Times New Roman" w:hAnsi="Times New Roman" w:cs="Times New Roman"/>
          <w:bCs/>
          <w:sz w:val="24"/>
          <w:szCs w:val="24"/>
        </w:rPr>
        <w:t>dS</w:t>
      </w:r>
      <w:proofErr w:type="spellEnd"/>
      <w:r w:rsidRPr="006555D1">
        <w:rPr>
          <w:rFonts w:ascii="Times New Roman" w:hAnsi="Times New Roman" w:cs="Times New Roman"/>
          <w:bCs/>
          <w:sz w:val="24"/>
          <w:szCs w:val="24"/>
        </w:rPr>
        <w:t xml:space="preserve"> m-1 (49.61 %); while the percentage of electrolyte leakage was lowest (47.59 %) when pots were irrigated with canal irrigation water (control). The treatment interaction showed that variety </w:t>
      </w:r>
      <w:proofErr w:type="spellStart"/>
      <w:r w:rsidRPr="006555D1">
        <w:rPr>
          <w:rFonts w:ascii="Times New Roman" w:hAnsi="Times New Roman" w:cs="Times New Roman"/>
          <w:bCs/>
          <w:sz w:val="24"/>
          <w:szCs w:val="24"/>
        </w:rPr>
        <w:t>Hala</w:t>
      </w:r>
      <w:proofErr w:type="spellEnd"/>
      <w:r w:rsidRPr="006555D1">
        <w:rPr>
          <w:rFonts w:ascii="Times New Roman" w:hAnsi="Times New Roman" w:cs="Times New Roman"/>
          <w:bCs/>
          <w:sz w:val="24"/>
          <w:szCs w:val="24"/>
        </w:rPr>
        <w:t xml:space="preserve"> lop petunia rose irrigated with canal water resulted in least percentage of electrolyte leakage (46.86 %); while the highest percentage of electrolyte leakage (85.76 %) was also recorded in variety </w:t>
      </w:r>
      <w:proofErr w:type="spellStart"/>
      <w:r w:rsidRPr="006555D1">
        <w:rPr>
          <w:rFonts w:ascii="Times New Roman" w:hAnsi="Times New Roman" w:cs="Times New Roman"/>
          <w:bCs/>
          <w:sz w:val="24"/>
          <w:szCs w:val="24"/>
        </w:rPr>
        <w:t>Hala</w:t>
      </w:r>
      <w:proofErr w:type="spellEnd"/>
      <w:r w:rsidRPr="006555D1">
        <w:rPr>
          <w:rFonts w:ascii="Times New Roman" w:hAnsi="Times New Roman" w:cs="Times New Roman"/>
          <w:bCs/>
          <w:sz w:val="24"/>
          <w:szCs w:val="24"/>
        </w:rPr>
        <w:t xml:space="preserve"> lop petunia rose when irrigated with water of 11 </w:t>
      </w:r>
      <w:proofErr w:type="spellStart"/>
      <w:r w:rsidRPr="006555D1">
        <w:rPr>
          <w:rFonts w:ascii="Times New Roman" w:hAnsi="Times New Roman" w:cs="Times New Roman"/>
          <w:bCs/>
          <w:sz w:val="24"/>
          <w:szCs w:val="24"/>
        </w:rPr>
        <w:t>dS</w:t>
      </w:r>
      <w:proofErr w:type="spellEnd"/>
      <w:r w:rsidRPr="006555D1">
        <w:rPr>
          <w:rFonts w:ascii="Times New Roman" w:hAnsi="Times New Roman" w:cs="Times New Roman"/>
          <w:bCs/>
          <w:sz w:val="24"/>
          <w:szCs w:val="24"/>
        </w:rPr>
        <w:t xml:space="preserve"> m-1 salinity level. This suggests that increased salinity showed severe negative effect on petunia plants in terms of electrolyte leakage and with each increased level of salinity in irrigation water; the percentage of electrolyte leakage was significantly increased.</w:t>
      </w:r>
    </w:p>
    <w:p w:rsidR="00E52930" w:rsidRPr="00C9542B" w:rsidRDefault="00E52930" w:rsidP="00804B8B">
      <w:pPr>
        <w:spacing w:after="0" w:line="240" w:lineRule="auto"/>
        <w:ind w:left="882" w:right="-14" w:hanging="882"/>
        <w:jc w:val="both"/>
        <w:rPr>
          <w:rFonts w:ascii="Times New Roman" w:hAnsi="Times New Roman" w:cs="Times New Roman"/>
          <w:b/>
          <w:bCs/>
          <w:sz w:val="24"/>
          <w:szCs w:val="24"/>
        </w:rPr>
      </w:pPr>
    </w:p>
    <w:p w:rsidR="007D6F81" w:rsidRDefault="007D6F81" w:rsidP="00804B8B">
      <w:pPr>
        <w:pStyle w:val="PlainText"/>
        <w:ind w:right="-14"/>
        <w:jc w:val="both"/>
        <w:rPr>
          <w:rFonts w:ascii="Times New Roman" w:hAnsi="Times New Roman"/>
          <w:b/>
          <w:color w:val="000000"/>
          <w:sz w:val="24"/>
          <w:szCs w:val="24"/>
        </w:rPr>
      </w:pPr>
      <w:r>
        <w:rPr>
          <w:noProof/>
          <w:lang w:eastAsia="en-GB"/>
        </w:rPr>
        <w:drawing>
          <wp:anchor distT="0" distB="0" distL="114300" distR="114300" simplePos="0" relativeHeight="251663360" behindDoc="1" locked="0" layoutInCell="1" allowOverlap="1" wp14:anchorId="5C890F04" wp14:editId="11120252">
            <wp:simplePos x="0" y="0"/>
            <wp:positionH relativeFrom="column">
              <wp:posOffset>0</wp:posOffset>
            </wp:positionH>
            <wp:positionV relativeFrom="paragraph">
              <wp:posOffset>170815</wp:posOffset>
            </wp:positionV>
            <wp:extent cx="5438775" cy="3204845"/>
            <wp:effectExtent l="0" t="0" r="9525" b="14605"/>
            <wp:wrapTight wrapText="bothSides">
              <wp:wrapPolygon edited="0">
                <wp:start x="0" y="0"/>
                <wp:lineTo x="0" y="21570"/>
                <wp:lineTo x="21562" y="21570"/>
                <wp:lineTo x="21562"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p w:rsidR="007D6F81" w:rsidRDefault="007D6F81" w:rsidP="00804B8B">
      <w:pPr>
        <w:pStyle w:val="PlainText"/>
        <w:ind w:right="-14"/>
        <w:jc w:val="both"/>
        <w:rPr>
          <w:rFonts w:ascii="Times New Roman" w:hAnsi="Times New Roman"/>
          <w:b/>
          <w:color w:val="000000"/>
          <w:sz w:val="24"/>
          <w:szCs w:val="24"/>
        </w:rPr>
      </w:pPr>
    </w:p>
    <w:tbl>
      <w:tblPr>
        <w:tblW w:w="8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100"/>
        <w:gridCol w:w="2100"/>
        <w:gridCol w:w="2100"/>
      </w:tblGrid>
      <w:tr w:rsidR="007D6F81" w:rsidRPr="00C9542B" w:rsidTr="004218E8">
        <w:trPr>
          <w:trHeight w:val="255"/>
        </w:trPr>
        <w:tc>
          <w:tcPr>
            <w:tcW w:w="2355"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Significance level</w:t>
            </w:r>
          </w:p>
        </w:tc>
        <w:tc>
          <w:tcPr>
            <w:tcW w:w="2100" w:type="dxa"/>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Varieties (V)</w:t>
            </w:r>
          </w:p>
        </w:tc>
        <w:tc>
          <w:tcPr>
            <w:tcW w:w="2100" w:type="dxa"/>
            <w:shd w:val="clear" w:color="auto" w:fill="auto"/>
            <w:vAlign w:val="center"/>
          </w:tcPr>
          <w:p w:rsidR="007D6F81" w:rsidRPr="00C9542B" w:rsidRDefault="007D6F81" w:rsidP="004218E8">
            <w:pPr>
              <w:spacing w:after="0" w:line="240" w:lineRule="auto"/>
              <w:ind w:left="-75"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Salt stress levels (S)</w:t>
            </w:r>
          </w:p>
        </w:tc>
        <w:tc>
          <w:tcPr>
            <w:tcW w:w="2100"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V×S</w:t>
            </w:r>
          </w:p>
        </w:tc>
      </w:tr>
      <w:tr w:rsidR="007D6F81" w:rsidRPr="00C9542B" w:rsidTr="004218E8">
        <w:trPr>
          <w:trHeight w:val="255"/>
        </w:trPr>
        <w:tc>
          <w:tcPr>
            <w:tcW w:w="2355"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S.E.</w:t>
            </w:r>
          </w:p>
        </w:tc>
        <w:tc>
          <w:tcPr>
            <w:tcW w:w="2100" w:type="dxa"/>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1.0049</w:t>
            </w:r>
          </w:p>
        </w:tc>
        <w:tc>
          <w:tcPr>
            <w:tcW w:w="2100" w:type="dxa"/>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1.7406</w:t>
            </w:r>
          </w:p>
        </w:tc>
        <w:tc>
          <w:tcPr>
            <w:tcW w:w="2100" w:type="dxa"/>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2.4616</w:t>
            </w:r>
          </w:p>
        </w:tc>
      </w:tr>
      <w:tr w:rsidR="007D6F81" w:rsidRPr="00C9542B" w:rsidTr="004218E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LSD0.05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3.6099</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Pr>
                <w:rFonts w:ascii="Times New Roman" w:hAnsi="Times New Roman" w:cs="Times New Roman"/>
                <w:sz w:val="24"/>
                <w:szCs w:val="24"/>
                <w:lang w:eastAsia="zh-CN"/>
              </w:rPr>
              <w:t>NS</w:t>
            </w:r>
          </w:p>
        </w:tc>
      </w:tr>
      <w:tr w:rsidR="007D6F81" w:rsidRPr="00C9542B" w:rsidTr="004218E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F81" w:rsidRPr="00C9542B" w:rsidRDefault="007D6F81" w:rsidP="004218E8">
            <w:pPr>
              <w:spacing w:after="0" w:line="240" w:lineRule="auto"/>
              <w:ind w:right="-14"/>
              <w:jc w:val="both"/>
              <w:rPr>
                <w:rFonts w:ascii="Times New Roman" w:hAnsi="Times New Roman" w:cs="Times New Roman"/>
                <w:b/>
                <w:sz w:val="24"/>
                <w:szCs w:val="24"/>
                <w:lang w:eastAsia="zh-CN"/>
              </w:rPr>
            </w:pPr>
            <w:r w:rsidRPr="00C9542B">
              <w:rPr>
                <w:rFonts w:ascii="Times New Roman" w:hAnsi="Times New Roman" w:cs="Times New Roman"/>
                <w:b/>
                <w:sz w:val="24"/>
                <w:szCs w:val="24"/>
                <w:lang w:eastAsia="zh-CN"/>
              </w:rPr>
              <w:t>CV%</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6F81" w:rsidRPr="00C9542B" w:rsidRDefault="007D6F81" w:rsidP="004218E8">
            <w:pPr>
              <w:spacing w:after="0" w:line="240" w:lineRule="auto"/>
              <w:ind w:right="-14"/>
              <w:jc w:val="both"/>
              <w:rPr>
                <w:rFonts w:ascii="Times New Roman" w:hAnsi="Times New Roman" w:cs="Times New Roman"/>
                <w:sz w:val="24"/>
                <w:szCs w:val="24"/>
                <w:lang w:eastAsia="zh-CN"/>
              </w:rPr>
            </w:pPr>
            <w:r w:rsidRPr="00C9542B">
              <w:rPr>
                <w:rFonts w:ascii="Times New Roman" w:hAnsi="Times New Roman" w:cs="Times New Roman"/>
                <w:sz w:val="24"/>
                <w:szCs w:val="24"/>
                <w:lang w:eastAsia="zh-CN"/>
              </w:rPr>
              <w:t>4.53</w:t>
            </w:r>
          </w:p>
        </w:tc>
      </w:tr>
    </w:tbl>
    <w:p w:rsidR="007D6F81" w:rsidRDefault="007D6F81" w:rsidP="00804B8B">
      <w:pPr>
        <w:pStyle w:val="PlainText"/>
        <w:ind w:right="-14"/>
        <w:jc w:val="both"/>
        <w:rPr>
          <w:rFonts w:ascii="Times New Roman" w:hAnsi="Times New Roman"/>
          <w:b/>
          <w:color w:val="000000"/>
          <w:sz w:val="24"/>
          <w:szCs w:val="24"/>
        </w:rPr>
      </w:pPr>
    </w:p>
    <w:p w:rsidR="00A94E15" w:rsidRDefault="00A94E15" w:rsidP="00804B8B">
      <w:pPr>
        <w:pStyle w:val="PlainText"/>
        <w:ind w:right="-14"/>
        <w:jc w:val="both"/>
        <w:rPr>
          <w:rFonts w:ascii="Times New Roman" w:hAnsi="Times New Roman"/>
          <w:b/>
          <w:color w:val="000000"/>
          <w:sz w:val="24"/>
          <w:szCs w:val="24"/>
        </w:rPr>
      </w:pPr>
    </w:p>
    <w:p w:rsidR="00E52930" w:rsidRPr="00C9542B" w:rsidRDefault="00E52930" w:rsidP="00804B8B">
      <w:pPr>
        <w:pStyle w:val="PlainText"/>
        <w:ind w:right="-14"/>
        <w:jc w:val="both"/>
        <w:rPr>
          <w:rFonts w:ascii="Times New Roman" w:hAnsi="Times New Roman"/>
          <w:b/>
          <w:color w:val="000000"/>
          <w:sz w:val="24"/>
          <w:szCs w:val="24"/>
        </w:rPr>
      </w:pPr>
      <w:r w:rsidRPr="00C9542B">
        <w:rPr>
          <w:rFonts w:ascii="Times New Roman" w:hAnsi="Times New Roman"/>
          <w:b/>
          <w:color w:val="000000"/>
          <w:sz w:val="24"/>
          <w:szCs w:val="24"/>
        </w:rPr>
        <w:lastRenderedPageBreak/>
        <w:t>DISCUSSION</w:t>
      </w:r>
    </w:p>
    <w:p w:rsidR="00E52930" w:rsidRPr="00C9542B" w:rsidRDefault="00E52930" w:rsidP="00804B8B">
      <w:pPr>
        <w:pStyle w:val="PlainText"/>
        <w:ind w:right="-14"/>
        <w:jc w:val="both"/>
        <w:rPr>
          <w:rFonts w:ascii="Times New Roman" w:hAnsi="Times New Roman"/>
          <w:b/>
          <w:color w:val="000000"/>
          <w:sz w:val="24"/>
          <w:szCs w:val="24"/>
        </w:rPr>
      </w:pPr>
    </w:p>
    <w:p w:rsidR="00E52930" w:rsidRPr="00C9542B" w:rsidRDefault="00E52930" w:rsidP="00804B8B">
      <w:pPr>
        <w:autoSpaceDE w:val="0"/>
        <w:autoSpaceDN w:val="0"/>
        <w:adjustRightInd w:val="0"/>
        <w:spacing w:after="0" w:line="240" w:lineRule="auto"/>
        <w:ind w:right="-14"/>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Production of cut flowers </w:t>
      </w:r>
      <w:r w:rsidRPr="00C9542B">
        <w:rPr>
          <w:rFonts w:ascii="Times New Roman" w:eastAsia="SimSun" w:hAnsi="Times New Roman" w:cs="Times New Roman"/>
          <w:color w:val="000000"/>
          <w:sz w:val="24"/>
          <w:szCs w:val="24"/>
          <w:lang w:eastAsia="zh-CN"/>
        </w:rPr>
        <w:t>has achieved a worldwide importance and hasty changes in storage and marketing processes have been noticed (Singh et al</w:t>
      </w:r>
      <w:r w:rsidRPr="00C9542B">
        <w:rPr>
          <w:rFonts w:ascii="Times New Roman" w:eastAsia="SimSun" w:hAnsi="Times New Roman" w:cs="Times New Roman"/>
          <w:i/>
          <w:color w:val="000000"/>
          <w:sz w:val="24"/>
          <w:szCs w:val="24"/>
          <w:lang w:eastAsia="zh-CN"/>
        </w:rPr>
        <w:t>.,</w:t>
      </w:r>
      <w:r w:rsidRPr="00C9542B">
        <w:rPr>
          <w:rFonts w:ascii="Times New Roman" w:eastAsia="SimSun" w:hAnsi="Times New Roman" w:cs="Times New Roman"/>
          <w:color w:val="000000"/>
          <w:sz w:val="24"/>
          <w:szCs w:val="24"/>
          <w:lang w:eastAsia="zh-CN"/>
        </w:rPr>
        <w:t xml:space="preserve"> 2010; </w:t>
      </w:r>
      <w:proofErr w:type="spellStart"/>
      <w:r w:rsidRPr="00C9542B">
        <w:rPr>
          <w:rFonts w:ascii="Times New Roman" w:eastAsia="SimSun" w:hAnsi="Times New Roman" w:cs="Times New Roman"/>
          <w:color w:val="000000"/>
          <w:sz w:val="24"/>
          <w:szCs w:val="24"/>
          <w:lang w:eastAsia="zh-CN"/>
        </w:rPr>
        <w:t>Manzoor</w:t>
      </w:r>
      <w:proofErr w:type="spellEnd"/>
      <w:r w:rsidRPr="00C9542B">
        <w:rPr>
          <w:rFonts w:ascii="Times New Roman" w:eastAsia="SimSun" w:hAnsi="Times New Roman" w:cs="Times New Roman"/>
          <w:color w:val="000000"/>
          <w:sz w:val="24"/>
          <w:szCs w:val="24"/>
          <w:lang w:eastAsia="zh-CN"/>
        </w:rPr>
        <w:t xml:space="preserve"> </w:t>
      </w:r>
      <w:r w:rsidRPr="00C9542B">
        <w:rPr>
          <w:rFonts w:ascii="Times New Roman" w:eastAsia="SimSun" w:hAnsi="Times New Roman" w:cs="Times New Roman"/>
          <w:iCs/>
          <w:color w:val="000000"/>
          <w:sz w:val="24"/>
          <w:szCs w:val="24"/>
          <w:lang w:eastAsia="zh-CN"/>
        </w:rPr>
        <w:t>et al.,</w:t>
      </w:r>
      <w:r w:rsidRPr="00C9542B">
        <w:rPr>
          <w:rFonts w:ascii="Times New Roman" w:eastAsia="SimSun" w:hAnsi="Times New Roman" w:cs="Times New Roman"/>
          <w:i/>
          <w:iCs/>
          <w:color w:val="000000"/>
          <w:sz w:val="24"/>
          <w:szCs w:val="24"/>
          <w:lang w:eastAsia="zh-CN"/>
        </w:rPr>
        <w:t xml:space="preserve"> </w:t>
      </w:r>
      <w:r w:rsidRPr="00C9542B">
        <w:rPr>
          <w:rFonts w:ascii="Times New Roman" w:eastAsia="SimSun" w:hAnsi="Times New Roman" w:cs="Times New Roman"/>
          <w:color w:val="000000"/>
          <w:sz w:val="24"/>
          <w:szCs w:val="24"/>
          <w:lang w:eastAsia="zh-CN"/>
        </w:rPr>
        <w:t xml:space="preserve">2001). </w:t>
      </w:r>
      <w:r w:rsidR="000A2497" w:rsidRPr="00C9542B">
        <w:rPr>
          <w:rFonts w:ascii="Times New Roman" w:eastAsia="SimSun" w:hAnsi="Times New Roman" w:cs="Times New Roman"/>
          <w:color w:val="000000"/>
          <w:sz w:val="24"/>
          <w:szCs w:val="24"/>
        </w:rPr>
        <w:t>Salinity issue is increasing day by day and is atrocious threat to food security as well as sustainable crop production</w:t>
      </w:r>
      <w:r w:rsidRPr="00C9542B">
        <w:rPr>
          <w:rFonts w:ascii="Times New Roman" w:eastAsia="SimSun" w:hAnsi="Times New Roman" w:cs="Times New Roman"/>
          <w:color w:val="000000"/>
          <w:sz w:val="24"/>
          <w:szCs w:val="24"/>
        </w:rPr>
        <w:t xml:space="preserve"> </w:t>
      </w:r>
      <w:r w:rsidRPr="00C9542B">
        <w:rPr>
          <w:rFonts w:ascii="Times New Roman" w:eastAsia="Times New Roman" w:hAnsi="Times New Roman" w:cs="Times New Roman"/>
          <w:color w:val="2E2E2E"/>
          <w:sz w:val="24"/>
          <w:szCs w:val="24"/>
        </w:rPr>
        <w:t>(</w:t>
      </w:r>
      <w:proofErr w:type="spellStart"/>
      <w:r w:rsidRPr="00C9542B">
        <w:rPr>
          <w:rFonts w:ascii="Times New Roman" w:eastAsia="Times New Roman" w:hAnsi="Times New Roman" w:cs="Times New Roman"/>
          <w:color w:val="2E2E2E"/>
          <w:sz w:val="24"/>
          <w:szCs w:val="24"/>
        </w:rPr>
        <w:t>Guo</w:t>
      </w:r>
      <w:proofErr w:type="spellEnd"/>
      <w:r w:rsidRPr="00C9542B">
        <w:rPr>
          <w:rFonts w:ascii="Times New Roman" w:eastAsia="Times New Roman" w:hAnsi="Times New Roman" w:cs="Times New Roman"/>
          <w:color w:val="2E2E2E"/>
          <w:sz w:val="24"/>
          <w:szCs w:val="24"/>
        </w:rPr>
        <w:t xml:space="preserve"> et al., 2020</w:t>
      </w:r>
      <w:r w:rsidRPr="00C9542B">
        <w:rPr>
          <w:rFonts w:ascii="Times New Roman" w:eastAsia="SimSun" w:hAnsi="Times New Roman" w:cs="Times New Roman"/>
          <w:color w:val="000000"/>
          <w:sz w:val="24"/>
          <w:szCs w:val="24"/>
        </w:rPr>
        <w:t xml:space="preserve">). Salt stress conditions adversely affect all the physiological process including photosynthesis, protein synthesis and cell division and elongation </w:t>
      </w:r>
      <w:r w:rsidRPr="00C9542B">
        <w:rPr>
          <w:rFonts w:ascii="Times New Roman" w:hAnsi="Times New Roman" w:cs="Times New Roman"/>
          <w:color w:val="000000"/>
          <w:sz w:val="24"/>
          <w:szCs w:val="24"/>
        </w:rPr>
        <w:t>(</w:t>
      </w:r>
      <w:proofErr w:type="spellStart"/>
      <w:r w:rsidRPr="00C9542B">
        <w:rPr>
          <w:rFonts w:ascii="Times New Roman" w:eastAsia="Times New Roman" w:hAnsi="Times New Roman" w:cs="Times New Roman"/>
          <w:color w:val="2E2E2E"/>
          <w:sz w:val="24"/>
          <w:szCs w:val="24"/>
        </w:rPr>
        <w:t>Zelm</w:t>
      </w:r>
      <w:proofErr w:type="spellEnd"/>
      <w:r w:rsidRPr="00C9542B">
        <w:rPr>
          <w:rFonts w:ascii="Times New Roman" w:eastAsia="Times New Roman" w:hAnsi="Times New Roman" w:cs="Times New Roman"/>
          <w:color w:val="2E2E2E"/>
          <w:sz w:val="24"/>
          <w:szCs w:val="24"/>
        </w:rPr>
        <w:t xml:space="preserve"> et al., 2020</w:t>
      </w:r>
      <w:r w:rsidRPr="00C9542B">
        <w:rPr>
          <w:rFonts w:ascii="Times New Roman" w:hAnsi="Times New Roman" w:cs="Times New Roman"/>
          <w:color w:val="2E2E2E"/>
          <w:sz w:val="24"/>
          <w:szCs w:val="24"/>
        </w:rPr>
        <w:t xml:space="preserve">). </w:t>
      </w:r>
      <w:r w:rsidRPr="00C9542B">
        <w:rPr>
          <w:rFonts w:ascii="Times New Roman" w:hAnsi="Times New Roman" w:cs="Times New Roman"/>
          <w:color w:val="000000"/>
          <w:sz w:val="24"/>
          <w:szCs w:val="24"/>
        </w:rPr>
        <w:t xml:space="preserve">It jeopardizes plant survival and at later stages, plant growth and yields are reduced considerably </w:t>
      </w:r>
      <w:r w:rsidRPr="00C9542B">
        <w:rPr>
          <w:rFonts w:ascii="Times New Roman" w:eastAsia="Times New Roman" w:hAnsi="Times New Roman" w:cs="Times New Roman"/>
          <w:color w:val="2E2E2E"/>
          <w:sz w:val="24"/>
          <w:szCs w:val="24"/>
        </w:rPr>
        <w:t>(</w:t>
      </w:r>
      <w:proofErr w:type="spellStart"/>
      <w:r w:rsidRPr="00C9542B">
        <w:rPr>
          <w:rFonts w:ascii="Times New Roman" w:eastAsia="Times New Roman" w:hAnsi="Times New Roman" w:cs="Times New Roman"/>
          <w:color w:val="2E2E2E"/>
          <w:sz w:val="24"/>
          <w:szCs w:val="24"/>
        </w:rPr>
        <w:t>Ah</w:t>
      </w:r>
      <w:r w:rsidR="00FB0C04" w:rsidRPr="00C9542B">
        <w:rPr>
          <w:rFonts w:ascii="Times New Roman" w:eastAsia="Times New Roman" w:hAnsi="Times New Roman" w:cs="Times New Roman"/>
          <w:color w:val="2E2E2E"/>
          <w:sz w:val="24"/>
          <w:szCs w:val="24"/>
        </w:rPr>
        <w:t>e</w:t>
      </w:r>
      <w:r w:rsidRPr="00C9542B">
        <w:rPr>
          <w:rFonts w:ascii="Times New Roman" w:eastAsia="Times New Roman" w:hAnsi="Times New Roman" w:cs="Times New Roman"/>
          <w:color w:val="2E2E2E"/>
          <w:sz w:val="24"/>
          <w:szCs w:val="24"/>
        </w:rPr>
        <w:t>nger</w:t>
      </w:r>
      <w:proofErr w:type="spellEnd"/>
      <w:r w:rsidRPr="00C9542B">
        <w:rPr>
          <w:rFonts w:ascii="Times New Roman" w:eastAsia="Times New Roman" w:hAnsi="Times New Roman" w:cs="Times New Roman"/>
          <w:color w:val="2E2E2E"/>
          <w:sz w:val="24"/>
          <w:szCs w:val="24"/>
        </w:rPr>
        <w:t xml:space="preserve"> et al., 20</w:t>
      </w:r>
      <w:r w:rsidR="00FB0C04" w:rsidRPr="00C9542B">
        <w:rPr>
          <w:rFonts w:ascii="Times New Roman" w:eastAsia="Times New Roman" w:hAnsi="Times New Roman" w:cs="Times New Roman"/>
          <w:color w:val="2E2E2E"/>
          <w:sz w:val="24"/>
          <w:szCs w:val="24"/>
        </w:rPr>
        <w:t>19</w:t>
      </w:r>
      <w:r w:rsidR="003715AC" w:rsidRPr="00C9542B">
        <w:rPr>
          <w:rFonts w:ascii="Times New Roman" w:hAnsi="Times New Roman" w:cs="Times New Roman"/>
          <w:color w:val="000000"/>
          <w:sz w:val="24"/>
          <w:szCs w:val="24"/>
        </w:rPr>
        <w:t>). Germination and early growth of any plant are known as most critical stages. Available evidences reveals that these stages of plants are most</w:t>
      </w:r>
      <w:r w:rsidR="003715AC" w:rsidRPr="00C9542B">
        <w:rPr>
          <w:rFonts w:ascii="Times New Roman" w:eastAsia="Calibri" w:hAnsi="Times New Roman" w:cs="Times New Roman"/>
          <w:color w:val="000000"/>
          <w:sz w:val="24"/>
          <w:szCs w:val="24"/>
        </w:rPr>
        <w:t xml:space="preserve"> susceptible to salinity effect in comparison to other growth stages (</w:t>
      </w:r>
      <w:r w:rsidR="003715AC" w:rsidRPr="00C9542B">
        <w:rPr>
          <w:rFonts w:ascii="Times New Roman" w:hAnsi="Times New Roman" w:cs="Times New Roman"/>
          <w:color w:val="000000"/>
          <w:sz w:val="24"/>
          <w:szCs w:val="24"/>
        </w:rPr>
        <w:t>Wahocho et al. 202</w:t>
      </w:r>
      <w:r w:rsidR="00383E31" w:rsidRPr="00C9542B">
        <w:rPr>
          <w:rFonts w:ascii="Times New Roman" w:hAnsi="Times New Roman" w:cs="Times New Roman"/>
          <w:color w:val="000000"/>
          <w:sz w:val="24"/>
          <w:szCs w:val="24"/>
        </w:rPr>
        <w:t>1</w:t>
      </w:r>
      <w:r w:rsidR="003715AC" w:rsidRPr="00C9542B">
        <w:rPr>
          <w:rFonts w:ascii="Times New Roman" w:eastAsia="Calibri" w:hAnsi="Times New Roman" w:cs="Times New Roman"/>
          <w:color w:val="000000"/>
          <w:sz w:val="24"/>
          <w:szCs w:val="24"/>
        </w:rPr>
        <w:t>)</w:t>
      </w:r>
      <w:r w:rsidR="003715AC" w:rsidRPr="00C9542B">
        <w:rPr>
          <w:rFonts w:ascii="Times New Roman" w:hAnsi="Times New Roman" w:cs="Times New Roman"/>
          <w:color w:val="000000"/>
          <w:sz w:val="24"/>
          <w:szCs w:val="24"/>
        </w:rPr>
        <w:t>.</w:t>
      </w:r>
      <w:r w:rsidRPr="00C9542B">
        <w:rPr>
          <w:rFonts w:ascii="Times New Roman" w:eastAsia="Calibri" w:hAnsi="Times New Roman" w:cs="Times New Roman"/>
          <w:color w:val="000000"/>
          <w:sz w:val="24"/>
          <w:szCs w:val="24"/>
        </w:rPr>
        <w:t xml:space="preserve"> </w:t>
      </w:r>
      <w:r w:rsidRPr="00C9542B">
        <w:rPr>
          <w:rFonts w:ascii="Times New Roman" w:eastAsia="Calibri" w:hAnsi="Times New Roman" w:cs="Times New Roman"/>
          <w:bCs/>
          <w:color w:val="000000"/>
          <w:sz w:val="24"/>
          <w:szCs w:val="24"/>
        </w:rPr>
        <w:t xml:space="preserve">The findings of the study showed that the </w:t>
      </w:r>
      <w:r w:rsidR="00B86B29" w:rsidRPr="00C9542B">
        <w:rPr>
          <w:rFonts w:ascii="Times New Roman" w:eastAsia="Calibri" w:hAnsi="Times New Roman" w:cs="Times New Roman"/>
          <w:bCs/>
          <w:color w:val="000000"/>
          <w:sz w:val="24"/>
          <w:szCs w:val="24"/>
        </w:rPr>
        <w:t>impact</w:t>
      </w:r>
      <w:r w:rsidRPr="00C9542B">
        <w:rPr>
          <w:rFonts w:ascii="Times New Roman" w:eastAsia="Calibri" w:hAnsi="Times New Roman" w:cs="Times New Roman"/>
          <w:bCs/>
          <w:color w:val="000000"/>
          <w:sz w:val="24"/>
          <w:szCs w:val="24"/>
        </w:rPr>
        <w:t xml:space="preserve"> of salt stress on petunia was </w:t>
      </w:r>
      <w:r w:rsidR="00B86B29" w:rsidRPr="00C9542B">
        <w:rPr>
          <w:rFonts w:ascii="Times New Roman" w:eastAsia="Calibri" w:hAnsi="Times New Roman" w:cs="Times New Roman"/>
          <w:bCs/>
          <w:color w:val="000000"/>
          <w:sz w:val="24"/>
          <w:szCs w:val="24"/>
        </w:rPr>
        <w:t>injurious</w:t>
      </w:r>
      <w:r w:rsidRPr="00C9542B">
        <w:rPr>
          <w:rFonts w:ascii="Times New Roman" w:eastAsia="Calibri" w:hAnsi="Times New Roman" w:cs="Times New Roman"/>
          <w:bCs/>
          <w:color w:val="000000"/>
          <w:sz w:val="24"/>
          <w:szCs w:val="24"/>
        </w:rPr>
        <w:t xml:space="preserve"> for all the studied plant traits; and there </w:t>
      </w:r>
      <w:r w:rsidR="00C8525A" w:rsidRPr="00C9542B">
        <w:rPr>
          <w:rFonts w:ascii="Times New Roman" w:eastAsia="Calibri" w:hAnsi="Times New Roman" w:cs="Times New Roman"/>
          <w:bCs/>
          <w:color w:val="000000"/>
          <w:sz w:val="24"/>
          <w:szCs w:val="24"/>
        </w:rPr>
        <w:t>was</w:t>
      </w:r>
      <w:r w:rsidRPr="00C9542B">
        <w:rPr>
          <w:rFonts w:ascii="Times New Roman" w:eastAsia="Calibri" w:hAnsi="Times New Roman" w:cs="Times New Roman"/>
          <w:bCs/>
          <w:color w:val="000000"/>
          <w:sz w:val="24"/>
          <w:szCs w:val="24"/>
        </w:rPr>
        <w:t xml:space="preserve"> </w:t>
      </w:r>
      <w:r w:rsidR="00321FB7" w:rsidRPr="00C9542B">
        <w:rPr>
          <w:rFonts w:ascii="Times New Roman" w:eastAsia="Calibri" w:hAnsi="Times New Roman" w:cs="Times New Roman"/>
          <w:bCs/>
          <w:color w:val="000000"/>
          <w:sz w:val="24"/>
          <w:szCs w:val="24"/>
        </w:rPr>
        <w:t>bad</w:t>
      </w:r>
      <w:r w:rsidRPr="00C9542B">
        <w:rPr>
          <w:rFonts w:ascii="Times New Roman" w:eastAsia="Calibri" w:hAnsi="Times New Roman" w:cs="Times New Roman"/>
          <w:bCs/>
          <w:color w:val="000000"/>
          <w:sz w:val="24"/>
          <w:szCs w:val="24"/>
        </w:rPr>
        <w:t xml:space="preserve"> </w:t>
      </w:r>
      <w:r w:rsidR="00321FB7" w:rsidRPr="00C9542B">
        <w:rPr>
          <w:rFonts w:ascii="Times New Roman" w:eastAsia="Calibri" w:hAnsi="Times New Roman" w:cs="Times New Roman"/>
          <w:bCs/>
          <w:color w:val="000000"/>
          <w:sz w:val="24"/>
          <w:szCs w:val="24"/>
        </w:rPr>
        <w:t>impact</w:t>
      </w:r>
      <w:r w:rsidRPr="00C9542B">
        <w:rPr>
          <w:rFonts w:ascii="Times New Roman" w:eastAsia="Calibri" w:hAnsi="Times New Roman" w:cs="Times New Roman"/>
          <w:bCs/>
          <w:color w:val="000000"/>
          <w:sz w:val="24"/>
          <w:szCs w:val="24"/>
        </w:rPr>
        <w:t xml:space="preserve"> of </w:t>
      </w:r>
      <w:r w:rsidR="00321FB7" w:rsidRPr="00C9542B">
        <w:rPr>
          <w:rFonts w:ascii="Times New Roman" w:eastAsia="Calibri" w:hAnsi="Times New Roman" w:cs="Times New Roman"/>
          <w:bCs/>
          <w:color w:val="000000"/>
          <w:sz w:val="24"/>
          <w:szCs w:val="24"/>
        </w:rPr>
        <w:t>rising</w:t>
      </w:r>
      <w:r w:rsidRPr="00C9542B">
        <w:rPr>
          <w:rFonts w:ascii="Times New Roman" w:eastAsia="Calibri" w:hAnsi="Times New Roman" w:cs="Times New Roman"/>
          <w:bCs/>
          <w:color w:val="000000"/>
          <w:sz w:val="24"/>
          <w:szCs w:val="24"/>
        </w:rPr>
        <w:t xml:space="preserve"> salt stress on germination</w:t>
      </w:r>
      <w:r w:rsidR="00321FB7" w:rsidRPr="00C9542B">
        <w:rPr>
          <w:rFonts w:ascii="Times New Roman" w:eastAsia="Calibri" w:hAnsi="Times New Roman" w:cs="Times New Roman"/>
          <w:bCs/>
          <w:color w:val="000000"/>
          <w:sz w:val="24"/>
          <w:szCs w:val="24"/>
        </w:rPr>
        <w:t xml:space="preserve"> parameters</w:t>
      </w:r>
      <w:r w:rsidRPr="00C9542B">
        <w:rPr>
          <w:rFonts w:ascii="Times New Roman" w:eastAsia="Calibri" w:hAnsi="Times New Roman" w:cs="Times New Roman"/>
          <w:bCs/>
          <w:color w:val="000000"/>
          <w:sz w:val="24"/>
          <w:szCs w:val="24"/>
        </w:rPr>
        <w:t xml:space="preserve"> and other scored traits. </w:t>
      </w:r>
      <w:r w:rsidRPr="00C9542B">
        <w:rPr>
          <w:rFonts w:ascii="Times New Roman" w:eastAsia="SimSun" w:hAnsi="Times New Roman" w:cs="Times New Roman"/>
          <w:color w:val="000000"/>
          <w:sz w:val="24"/>
          <w:szCs w:val="24"/>
          <w:lang w:eastAsia="zh-CN"/>
        </w:rPr>
        <w:t xml:space="preserve">. The effect of salt stress indicates that </w:t>
      </w:r>
      <w:r w:rsidRPr="00C9542B">
        <w:rPr>
          <w:rFonts w:ascii="Times New Roman" w:hAnsi="Times New Roman" w:cs="Times New Roman"/>
          <w:bCs/>
          <w:sz w:val="24"/>
          <w:szCs w:val="24"/>
        </w:rPr>
        <w:t xml:space="preserve">petunia seeds sown in media of </w:t>
      </w:r>
      <w:r w:rsidRPr="00C9542B">
        <w:rPr>
          <w:rFonts w:ascii="Times New Roman" w:eastAsia="Calibri" w:hAnsi="Times New Roman" w:cs="Times New Roman"/>
          <w:color w:val="000000"/>
          <w:sz w:val="24"/>
          <w:szCs w:val="24"/>
        </w:rPr>
        <w:t xml:space="preserve">11 </w:t>
      </w:r>
      <w:proofErr w:type="spellStart"/>
      <w:r w:rsidRPr="00C9542B">
        <w:rPr>
          <w:rFonts w:ascii="Times New Roman" w:eastAsia="Calibri" w:hAnsi="Times New Roman" w:cs="Times New Roman"/>
          <w:color w:val="000000"/>
          <w:sz w:val="24"/>
          <w:szCs w:val="24"/>
        </w:rPr>
        <w:t>dS</w:t>
      </w:r>
      <w:proofErr w:type="spellEnd"/>
      <w:r w:rsidRPr="00C9542B">
        <w:rPr>
          <w:rFonts w:ascii="Times New Roman" w:eastAsia="Calibri" w:hAnsi="Times New Roman" w:cs="Times New Roman"/>
          <w:color w:val="000000"/>
          <w:sz w:val="24"/>
          <w:szCs w:val="24"/>
        </w:rPr>
        <w:t xml:space="preserve"> m</w:t>
      </w:r>
      <w:r w:rsidRPr="00C9542B">
        <w:rPr>
          <w:rFonts w:ascii="Times New Roman" w:eastAsia="Calibri" w:hAnsi="Times New Roman" w:cs="Times New Roman"/>
          <w:color w:val="000000"/>
          <w:sz w:val="24"/>
          <w:szCs w:val="24"/>
          <w:vertAlign w:val="superscript"/>
        </w:rPr>
        <w:t>-1</w:t>
      </w:r>
      <w:r w:rsidRPr="00C9542B">
        <w:rPr>
          <w:rFonts w:ascii="Times New Roman" w:eastAsia="Calibri" w:hAnsi="Times New Roman" w:cs="Times New Roman"/>
          <w:color w:val="000000"/>
          <w:sz w:val="24"/>
          <w:szCs w:val="24"/>
        </w:rPr>
        <w:t xml:space="preserve"> salt stress level caused lowest seed </w:t>
      </w:r>
      <w:proofErr w:type="gramStart"/>
      <w:r w:rsidRPr="00C9542B">
        <w:rPr>
          <w:rFonts w:ascii="Times New Roman" w:eastAsia="Calibri" w:hAnsi="Times New Roman" w:cs="Times New Roman"/>
          <w:color w:val="000000"/>
          <w:sz w:val="24"/>
          <w:szCs w:val="24"/>
        </w:rPr>
        <w:t>germination ;</w:t>
      </w:r>
      <w:proofErr w:type="gramEnd"/>
      <w:r w:rsidRPr="00C9542B">
        <w:rPr>
          <w:rFonts w:ascii="Times New Roman" w:eastAsia="Calibri" w:hAnsi="Times New Roman" w:cs="Times New Roman"/>
          <w:color w:val="000000"/>
          <w:sz w:val="24"/>
          <w:szCs w:val="24"/>
        </w:rPr>
        <w:t xml:space="preserve"> while there was a linear increase in the seed germination with decreasing salt stress. The lowest germination under salt stress conditions might be due to less imbibition of water in to seeds due to ion toxicity caused by </w:t>
      </w:r>
      <w:proofErr w:type="spellStart"/>
      <w:r w:rsidRPr="00C9542B">
        <w:rPr>
          <w:rFonts w:ascii="Times New Roman" w:eastAsia="Calibri" w:hAnsi="Times New Roman" w:cs="Times New Roman"/>
          <w:color w:val="000000"/>
          <w:sz w:val="24"/>
          <w:szCs w:val="24"/>
        </w:rPr>
        <w:t>sdium</w:t>
      </w:r>
      <w:proofErr w:type="spellEnd"/>
      <w:r w:rsidRPr="00C9542B">
        <w:rPr>
          <w:rFonts w:ascii="Times New Roman" w:eastAsia="Calibri" w:hAnsi="Times New Roman" w:cs="Times New Roman"/>
          <w:color w:val="000000"/>
          <w:sz w:val="24"/>
          <w:szCs w:val="24"/>
        </w:rPr>
        <w:t xml:space="preserve"> and chloride salts and osmotic s</w:t>
      </w:r>
      <w:r w:rsidR="00846640" w:rsidRPr="00C9542B">
        <w:rPr>
          <w:rFonts w:ascii="Times New Roman" w:eastAsia="Calibri" w:hAnsi="Times New Roman" w:cs="Times New Roman"/>
          <w:color w:val="000000"/>
          <w:sz w:val="24"/>
          <w:szCs w:val="24"/>
        </w:rPr>
        <w:t>tress (</w:t>
      </w:r>
      <w:proofErr w:type="spellStart"/>
      <w:r w:rsidR="00846640" w:rsidRPr="00C9542B">
        <w:rPr>
          <w:rFonts w:ascii="Times New Roman" w:eastAsia="Calibri" w:hAnsi="Times New Roman" w:cs="Times New Roman"/>
          <w:color w:val="000000"/>
          <w:sz w:val="24"/>
          <w:szCs w:val="24"/>
        </w:rPr>
        <w:t>Hnilickova</w:t>
      </w:r>
      <w:proofErr w:type="spellEnd"/>
      <w:r w:rsidR="00846640" w:rsidRPr="00C9542B">
        <w:rPr>
          <w:rFonts w:ascii="Times New Roman" w:eastAsia="Calibri" w:hAnsi="Times New Roman" w:cs="Times New Roman"/>
          <w:color w:val="000000"/>
          <w:sz w:val="24"/>
          <w:szCs w:val="24"/>
        </w:rPr>
        <w:t xml:space="preserve"> et al., 2019)</w:t>
      </w:r>
      <w:r w:rsidRPr="00C9542B">
        <w:rPr>
          <w:rFonts w:ascii="Times New Roman" w:eastAsia="Calibri" w:hAnsi="Times New Roman" w:cs="Times New Roman"/>
          <w:color w:val="000000"/>
          <w:sz w:val="24"/>
          <w:szCs w:val="24"/>
        </w:rPr>
        <w:t xml:space="preserve">. The similar trend of poor germination under highest salinity level was also observed by Jamali et al. (2021) in marigold. </w:t>
      </w:r>
      <w:r w:rsidRPr="00C9542B">
        <w:rPr>
          <w:rFonts w:ascii="Times New Roman" w:hAnsi="Times New Roman" w:cs="Times New Roman"/>
          <w:color w:val="000000"/>
          <w:sz w:val="24"/>
          <w:szCs w:val="24"/>
        </w:rPr>
        <w:t xml:space="preserve">Similar results have also been </w:t>
      </w:r>
      <w:r w:rsidR="00A623CC" w:rsidRPr="00C9542B">
        <w:rPr>
          <w:rFonts w:ascii="Times New Roman" w:hAnsi="Times New Roman" w:cs="Times New Roman"/>
          <w:color w:val="000000"/>
          <w:sz w:val="24"/>
          <w:szCs w:val="24"/>
        </w:rPr>
        <w:t>found</w:t>
      </w:r>
      <w:r w:rsidRPr="00C9542B">
        <w:rPr>
          <w:rFonts w:ascii="Times New Roman" w:hAnsi="Times New Roman" w:cs="Times New Roman"/>
          <w:color w:val="000000"/>
          <w:sz w:val="24"/>
          <w:szCs w:val="24"/>
        </w:rPr>
        <w:t xml:space="preserve"> by </w:t>
      </w:r>
      <w:r w:rsidR="002C46D1" w:rsidRPr="00C9542B">
        <w:rPr>
          <w:rFonts w:ascii="Times New Roman" w:hAnsi="Times New Roman" w:cs="Times New Roman"/>
          <w:color w:val="000000"/>
          <w:sz w:val="24"/>
          <w:szCs w:val="24"/>
        </w:rPr>
        <w:t>Wahocho</w:t>
      </w:r>
      <w:r w:rsidR="00446938" w:rsidRPr="00C9542B">
        <w:rPr>
          <w:rFonts w:ascii="Times New Roman" w:hAnsi="Times New Roman" w:cs="Times New Roman"/>
          <w:color w:val="000000"/>
          <w:sz w:val="24"/>
          <w:szCs w:val="24"/>
        </w:rPr>
        <w:t xml:space="preserve"> et al.,</w:t>
      </w:r>
      <w:r w:rsidRPr="00C9542B">
        <w:rPr>
          <w:rFonts w:ascii="Times New Roman" w:hAnsi="Times New Roman" w:cs="Times New Roman"/>
          <w:color w:val="000000"/>
          <w:sz w:val="24"/>
          <w:szCs w:val="24"/>
        </w:rPr>
        <w:t xml:space="preserve"> (20</w:t>
      </w:r>
      <w:r w:rsidR="00446938" w:rsidRPr="00C9542B">
        <w:rPr>
          <w:rFonts w:ascii="Times New Roman" w:hAnsi="Times New Roman" w:cs="Times New Roman"/>
          <w:color w:val="000000"/>
          <w:sz w:val="24"/>
          <w:szCs w:val="24"/>
        </w:rPr>
        <w:t>21</w:t>
      </w:r>
      <w:r w:rsidRPr="00C9542B">
        <w:rPr>
          <w:rFonts w:ascii="Times New Roman" w:hAnsi="Times New Roman" w:cs="Times New Roman"/>
          <w:color w:val="000000"/>
          <w:sz w:val="24"/>
          <w:szCs w:val="24"/>
        </w:rPr>
        <w:t>)</w:t>
      </w:r>
      <w:r w:rsidRPr="00C9542B">
        <w:rPr>
          <w:rFonts w:ascii="Times New Roman" w:hAnsi="Times New Roman" w:cs="Times New Roman"/>
          <w:b/>
          <w:color w:val="000000"/>
          <w:sz w:val="24"/>
          <w:szCs w:val="24"/>
        </w:rPr>
        <w:t xml:space="preserve"> </w:t>
      </w:r>
      <w:r w:rsidR="00C85890" w:rsidRPr="00C9542B">
        <w:rPr>
          <w:rFonts w:ascii="Times New Roman" w:hAnsi="Times New Roman" w:cs="Times New Roman"/>
          <w:color w:val="000000"/>
          <w:sz w:val="24"/>
          <w:szCs w:val="24"/>
        </w:rPr>
        <w:t xml:space="preserve">in </w:t>
      </w:r>
      <w:proofErr w:type="spellStart"/>
      <w:r w:rsidR="002C46D1" w:rsidRPr="00C9542B">
        <w:rPr>
          <w:rFonts w:ascii="Times New Roman" w:hAnsi="Times New Roman" w:cs="Times New Roman"/>
          <w:color w:val="000000"/>
          <w:sz w:val="24"/>
          <w:szCs w:val="24"/>
        </w:rPr>
        <w:t>chilli</w:t>
      </w:r>
      <w:proofErr w:type="spellEnd"/>
      <w:r w:rsidR="00C85890" w:rsidRPr="00C9542B">
        <w:rPr>
          <w:rFonts w:ascii="Times New Roman" w:hAnsi="Times New Roman" w:cs="Times New Roman"/>
          <w:color w:val="000000"/>
          <w:sz w:val="24"/>
          <w:szCs w:val="24"/>
        </w:rPr>
        <w:t xml:space="preserve"> </w:t>
      </w:r>
      <w:r w:rsidR="004D52B7" w:rsidRPr="00C9542B">
        <w:rPr>
          <w:rFonts w:ascii="Times New Roman" w:hAnsi="Times New Roman" w:cs="Times New Roman"/>
          <w:color w:val="000000"/>
          <w:sz w:val="24"/>
          <w:szCs w:val="24"/>
        </w:rPr>
        <w:t>to salinity conditions</w:t>
      </w:r>
      <w:r w:rsidRPr="00C9542B">
        <w:rPr>
          <w:rFonts w:ascii="Times New Roman" w:hAnsi="Times New Roman" w:cs="Times New Roman"/>
          <w:color w:val="000000"/>
          <w:sz w:val="24"/>
          <w:szCs w:val="24"/>
          <w:lang w:val="fr-FR"/>
        </w:rPr>
        <w:t xml:space="preserve">. </w:t>
      </w:r>
      <w:r w:rsidRPr="00C9542B">
        <w:rPr>
          <w:rFonts w:ascii="Times New Roman" w:eastAsia="Calibri" w:hAnsi="Times New Roman" w:cs="Times New Roman"/>
          <w:color w:val="000000"/>
          <w:sz w:val="24"/>
          <w:szCs w:val="24"/>
        </w:rPr>
        <w:t xml:space="preserve">The salt stress conditions also induced reduction in the root and shoot related traits. The adverse </w:t>
      </w:r>
      <w:r w:rsidR="00787E3F" w:rsidRPr="00C9542B">
        <w:rPr>
          <w:rFonts w:ascii="Times New Roman" w:eastAsia="Calibri" w:hAnsi="Times New Roman" w:cs="Times New Roman"/>
          <w:color w:val="000000"/>
          <w:sz w:val="24"/>
          <w:szCs w:val="24"/>
        </w:rPr>
        <w:t>impact</w:t>
      </w:r>
      <w:r w:rsidRPr="00C9542B">
        <w:rPr>
          <w:rFonts w:ascii="Times New Roman" w:eastAsia="Calibri" w:hAnsi="Times New Roman" w:cs="Times New Roman"/>
          <w:color w:val="000000"/>
          <w:sz w:val="24"/>
          <w:szCs w:val="24"/>
        </w:rPr>
        <w:t xml:space="preserve"> of salt stress conditions on shoot and root associated traits might be </w:t>
      </w:r>
      <w:r w:rsidR="001252EB" w:rsidRPr="00C9542B">
        <w:rPr>
          <w:rFonts w:ascii="Times New Roman" w:eastAsia="Calibri" w:hAnsi="Times New Roman" w:cs="Times New Roman"/>
          <w:color w:val="000000"/>
          <w:sz w:val="24"/>
          <w:szCs w:val="24"/>
        </w:rPr>
        <w:t>attributable to</w:t>
      </w:r>
      <w:r w:rsidRPr="00C9542B">
        <w:rPr>
          <w:rFonts w:ascii="Times New Roman" w:eastAsia="Calibri" w:hAnsi="Times New Roman" w:cs="Times New Roman"/>
          <w:color w:val="000000"/>
          <w:sz w:val="24"/>
          <w:szCs w:val="24"/>
        </w:rPr>
        <w:t xml:space="preserve"> </w:t>
      </w:r>
      <w:r w:rsidR="001252EB" w:rsidRPr="00C9542B">
        <w:rPr>
          <w:rFonts w:ascii="Times New Roman" w:eastAsia="Calibri" w:hAnsi="Times New Roman" w:cs="Times New Roman"/>
          <w:color w:val="000000"/>
          <w:sz w:val="24"/>
          <w:szCs w:val="24"/>
        </w:rPr>
        <w:t>more</w:t>
      </w:r>
      <w:r w:rsidRPr="00C9542B">
        <w:rPr>
          <w:rFonts w:ascii="Times New Roman" w:eastAsia="Calibri" w:hAnsi="Times New Roman" w:cs="Times New Roman"/>
          <w:color w:val="000000"/>
          <w:sz w:val="24"/>
          <w:szCs w:val="24"/>
        </w:rPr>
        <w:t xml:space="preserve"> accumulation of salts in the soil solution (</w:t>
      </w:r>
      <w:proofErr w:type="spellStart"/>
      <w:r w:rsidRPr="00C9542B">
        <w:rPr>
          <w:rFonts w:ascii="Times New Roman" w:eastAsia="Calibri" w:hAnsi="Times New Roman" w:cs="Times New Roman"/>
          <w:color w:val="000000"/>
          <w:sz w:val="24"/>
          <w:szCs w:val="24"/>
        </w:rPr>
        <w:t>Miunns</w:t>
      </w:r>
      <w:proofErr w:type="spellEnd"/>
      <w:r w:rsidRPr="00C9542B">
        <w:rPr>
          <w:rFonts w:ascii="Times New Roman" w:eastAsia="Calibri" w:hAnsi="Times New Roman" w:cs="Times New Roman"/>
          <w:color w:val="000000"/>
          <w:sz w:val="24"/>
          <w:szCs w:val="24"/>
        </w:rPr>
        <w:t xml:space="preserve"> and Tester, 2008). Moreover the application of saline water to the plants might have disturbed the metabolic processes and reduced water uptake efficiency of plants, consequently plants with shorter root and shoot biomass were produced. Moreover, the initial reduction in </w:t>
      </w:r>
      <w:proofErr w:type="gramStart"/>
      <w:r w:rsidRPr="00C9542B">
        <w:rPr>
          <w:rFonts w:ascii="Times New Roman" w:eastAsia="Calibri" w:hAnsi="Times New Roman" w:cs="Times New Roman"/>
          <w:color w:val="000000"/>
          <w:sz w:val="24"/>
          <w:szCs w:val="24"/>
        </w:rPr>
        <w:t xml:space="preserve">growth </w:t>
      </w:r>
      <w:r w:rsidRPr="00C9542B">
        <w:rPr>
          <w:rFonts w:ascii="Times New Roman" w:eastAsia="Calibri" w:hAnsi="Times New Roman" w:cs="Times New Roman"/>
          <w:bCs/>
          <w:color w:val="000000"/>
          <w:sz w:val="24"/>
          <w:szCs w:val="24"/>
        </w:rPr>
        <w:t xml:space="preserve"> might</w:t>
      </w:r>
      <w:proofErr w:type="gramEnd"/>
      <w:r w:rsidRPr="00C9542B">
        <w:rPr>
          <w:rFonts w:ascii="Times New Roman" w:eastAsia="Calibri" w:hAnsi="Times New Roman" w:cs="Times New Roman"/>
          <w:bCs/>
          <w:color w:val="000000"/>
          <w:sz w:val="24"/>
          <w:szCs w:val="24"/>
        </w:rPr>
        <w:t xml:space="preserve"> be due to the osmotic influence caused by high concentration of salt at the root outside and consequent growth reduction attribut</w:t>
      </w:r>
      <w:r w:rsidR="00F17BBA" w:rsidRPr="00C9542B">
        <w:rPr>
          <w:rFonts w:ascii="Times New Roman" w:eastAsia="Calibri" w:hAnsi="Times New Roman" w:cs="Times New Roman"/>
          <w:bCs/>
          <w:color w:val="000000"/>
          <w:sz w:val="24"/>
          <w:szCs w:val="24"/>
        </w:rPr>
        <w:t>ed</w:t>
      </w:r>
      <w:r w:rsidRPr="00C9542B">
        <w:rPr>
          <w:rFonts w:ascii="Times New Roman" w:eastAsia="Calibri" w:hAnsi="Times New Roman" w:cs="Times New Roman"/>
          <w:bCs/>
          <w:color w:val="000000"/>
          <w:sz w:val="24"/>
          <w:szCs w:val="24"/>
        </w:rPr>
        <w:t xml:space="preserve"> to failure of plants </w:t>
      </w:r>
      <w:r w:rsidR="00F17BBA" w:rsidRPr="00C9542B">
        <w:rPr>
          <w:rFonts w:ascii="Times New Roman" w:eastAsia="Calibri" w:hAnsi="Times New Roman" w:cs="Times New Roman"/>
          <w:bCs/>
          <w:color w:val="000000"/>
          <w:sz w:val="24"/>
          <w:szCs w:val="24"/>
        </w:rPr>
        <w:t>to inhibit the</w:t>
      </w:r>
      <w:r w:rsidRPr="00C9542B">
        <w:rPr>
          <w:rFonts w:ascii="Times New Roman" w:eastAsia="Calibri" w:hAnsi="Times New Roman" w:cs="Times New Roman"/>
          <w:bCs/>
          <w:color w:val="000000"/>
          <w:sz w:val="24"/>
          <w:szCs w:val="24"/>
        </w:rPr>
        <w:t xml:space="preserve"> salt at injurious level in the leaves (</w:t>
      </w:r>
      <w:proofErr w:type="spellStart"/>
      <w:r w:rsidR="006B006E" w:rsidRPr="00C9542B">
        <w:rPr>
          <w:rFonts w:ascii="Times New Roman" w:eastAsia="Calibri" w:hAnsi="Times New Roman" w:cs="Times New Roman"/>
          <w:bCs/>
          <w:color w:val="000000"/>
          <w:sz w:val="24"/>
          <w:szCs w:val="24"/>
        </w:rPr>
        <w:t>Zelm</w:t>
      </w:r>
      <w:proofErr w:type="spellEnd"/>
      <w:r w:rsidRPr="00C9542B">
        <w:rPr>
          <w:rFonts w:ascii="Times New Roman" w:eastAsia="Calibri" w:hAnsi="Times New Roman" w:cs="Times New Roman"/>
          <w:bCs/>
          <w:color w:val="000000"/>
          <w:sz w:val="24"/>
          <w:szCs w:val="24"/>
        </w:rPr>
        <w:t xml:space="preserve"> et al., 2020). </w:t>
      </w:r>
      <w:r w:rsidRPr="00C9542B">
        <w:rPr>
          <w:rFonts w:ascii="Times New Roman" w:hAnsi="Times New Roman" w:cs="Times New Roman"/>
          <w:color w:val="000000"/>
          <w:sz w:val="24"/>
          <w:szCs w:val="24"/>
        </w:rPr>
        <w:t xml:space="preserve">Locke </w:t>
      </w:r>
      <w:r w:rsidRPr="00C9542B">
        <w:rPr>
          <w:rFonts w:ascii="Times New Roman" w:hAnsi="Times New Roman" w:cs="Times New Roman"/>
          <w:i/>
          <w:color w:val="000000"/>
          <w:sz w:val="24"/>
          <w:szCs w:val="24"/>
        </w:rPr>
        <w:t>et al.</w:t>
      </w:r>
      <w:r w:rsidRPr="00C9542B">
        <w:rPr>
          <w:rFonts w:ascii="Times New Roman" w:hAnsi="Times New Roman" w:cs="Times New Roman"/>
          <w:color w:val="000000"/>
          <w:sz w:val="24"/>
          <w:szCs w:val="24"/>
        </w:rPr>
        <w:t xml:space="preserve"> (2004) and Lee and </w:t>
      </w:r>
      <w:proofErr w:type="spellStart"/>
      <w:r w:rsidRPr="00C9542B">
        <w:rPr>
          <w:rFonts w:ascii="Times New Roman" w:hAnsi="Times New Roman" w:cs="Times New Roman"/>
          <w:color w:val="000000"/>
          <w:sz w:val="24"/>
          <w:szCs w:val="24"/>
        </w:rPr>
        <w:t>Lersel</w:t>
      </w:r>
      <w:proofErr w:type="spellEnd"/>
      <w:r w:rsidRPr="00C9542B">
        <w:rPr>
          <w:rFonts w:ascii="Times New Roman" w:hAnsi="Times New Roman" w:cs="Times New Roman"/>
          <w:color w:val="000000"/>
          <w:sz w:val="24"/>
          <w:szCs w:val="24"/>
        </w:rPr>
        <w:t xml:space="preserve"> (2008) also found the adverse </w:t>
      </w:r>
      <w:r w:rsidR="00931E28" w:rsidRPr="00C9542B">
        <w:rPr>
          <w:rFonts w:ascii="Times New Roman" w:hAnsi="Times New Roman" w:cs="Times New Roman"/>
          <w:color w:val="000000"/>
          <w:sz w:val="24"/>
          <w:szCs w:val="24"/>
        </w:rPr>
        <w:t>impact</w:t>
      </w:r>
      <w:r w:rsidRPr="00C9542B">
        <w:rPr>
          <w:rFonts w:ascii="Times New Roman" w:hAnsi="Times New Roman" w:cs="Times New Roman"/>
          <w:color w:val="000000"/>
          <w:sz w:val="24"/>
          <w:szCs w:val="24"/>
        </w:rPr>
        <w:t xml:space="preserve"> of salinity on growth traits of petunia. Likewise, </w:t>
      </w:r>
      <w:proofErr w:type="spellStart"/>
      <w:r w:rsidRPr="00C9542B">
        <w:rPr>
          <w:rFonts w:ascii="Times New Roman" w:hAnsi="Times New Roman" w:cs="Times New Roman"/>
          <w:sz w:val="24"/>
          <w:szCs w:val="24"/>
        </w:rPr>
        <w:t>Kaouther</w:t>
      </w:r>
      <w:proofErr w:type="spellEnd"/>
      <w:r w:rsidRPr="00C9542B">
        <w:rPr>
          <w:rFonts w:ascii="Times New Roman" w:hAnsi="Times New Roman" w:cs="Times New Roman"/>
          <w:sz w:val="24"/>
          <w:szCs w:val="24"/>
        </w:rPr>
        <w:t xml:space="preserve"> </w:t>
      </w:r>
      <w:r w:rsidRPr="00C9542B">
        <w:rPr>
          <w:rFonts w:ascii="Times New Roman" w:hAnsi="Times New Roman" w:cs="Times New Roman"/>
          <w:iCs/>
          <w:sz w:val="24"/>
          <w:szCs w:val="24"/>
        </w:rPr>
        <w:t>et al</w:t>
      </w:r>
      <w:r w:rsidR="006A2549" w:rsidRPr="00C9542B">
        <w:rPr>
          <w:rFonts w:ascii="Times New Roman" w:hAnsi="Times New Roman" w:cs="Times New Roman"/>
          <w:sz w:val="24"/>
          <w:szCs w:val="24"/>
        </w:rPr>
        <w:t>.</w:t>
      </w:r>
      <w:r w:rsidRPr="00C9542B">
        <w:rPr>
          <w:rFonts w:ascii="Times New Roman" w:hAnsi="Times New Roman" w:cs="Times New Roman"/>
          <w:sz w:val="24"/>
          <w:szCs w:val="24"/>
        </w:rPr>
        <w:t xml:space="preserve"> </w:t>
      </w:r>
      <w:r w:rsidR="006A2549" w:rsidRPr="00C9542B">
        <w:rPr>
          <w:rFonts w:ascii="Times New Roman" w:hAnsi="Times New Roman" w:cs="Times New Roman"/>
          <w:sz w:val="24"/>
          <w:szCs w:val="24"/>
        </w:rPr>
        <w:t>(</w:t>
      </w:r>
      <w:r w:rsidRPr="00C9542B">
        <w:rPr>
          <w:rFonts w:ascii="Times New Roman" w:hAnsi="Times New Roman" w:cs="Times New Roman"/>
          <w:sz w:val="24"/>
          <w:szCs w:val="24"/>
        </w:rPr>
        <w:t>2012</w:t>
      </w:r>
      <w:r w:rsidR="006A2549" w:rsidRPr="00C9542B">
        <w:rPr>
          <w:rFonts w:ascii="Times New Roman" w:hAnsi="Times New Roman" w:cs="Times New Roman"/>
          <w:sz w:val="24"/>
          <w:szCs w:val="24"/>
        </w:rPr>
        <w:t>)</w:t>
      </w:r>
      <w:r w:rsidRPr="00C9542B">
        <w:rPr>
          <w:rFonts w:ascii="Times New Roman" w:hAnsi="Times New Roman" w:cs="Times New Roman"/>
          <w:sz w:val="24"/>
          <w:szCs w:val="24"/>
        </w:rPr>
        <w:t xml:space="preserve"> </w:t>
      </w:r>
      <w:r w:rsidR="006A2549" w:rsidRPr="00C9542B">
        <w:rPr>
          <w:rFonts w:ascii="Times New Roman" w:hAnsi="Times New Roman" w:cs="Times New Roman"/>
          <w:sz w:val="24"/>
          <w:szCs w:val="24"/>
        </w:rPr>
        <w:t>stated</w:t>
      </w:r>
      <w:r w:rsidRPr="00C9542B">
        <w:rPr>
          <w:rFonts w:ascii="Times New Roman" w:hAnsi="Times New Roman" w:cs="Times New Roman"/>
          <w:color w:val="000000"/>
          <w:sz w:val="24"/>
          <w:szCs w:val="24"/>
        </w:rPr>
        <w:t xml:space="preserve"> that </w:t>
      </w:r>
      <w:r w:rsidR="0013119A" w:rsidRPr="00C9542B">
        <w:rPr>
          <w:rFonts w:ascii="Times New Roman" w:hAnsi="Times New Roman" w:cs="Times New Roman"/>
          <w:color w:val="000000"/>
          <w:sz w:val="24"/>
          <w:szCs w:val="24"/>
        </w:rPr>
        <w:t>application of saline water</w:t>
      </w:r>
      <w:r w:rsidRPr="00C9542B">
        <w:rPr>
          <w:rFonts w:ascii="Times New Roman" w:hAnsi="Times New Roman" w:cs="Times New Roman"/>
          <w:color w:val="000000"/>
          <w:sz w:val="24"/>
          <w:szCs w:val="24"/>
        </w:rPr>
        <w:t xml:space="preserve"> showed </w:t>
      </w:r>
      <w:r w:rsidR="00F259B4" w:rsidRPr="00C9542B">
        <w:rPr>
          <w:rFonts w:ascii="Times New Roman" w:hAnsi="Times New Roman" w:cs="Times New Roman"/>
          <w:color w:val="000000"/>
          <w:sz w:val="24"/>
          <w:szCs w:val="24"/>
        </w:rPr>
        <w:t>injurious</w:t>
      </w:r>
      <w:r w:rsidRPr="00C9542B">
        <w:rPr>
          <w:rFonts w:ascii="Times New Roman" w:hAnsi="Times New Roman" w:cs="Times New Roman"/>
          <w:color w:val="000000"/>
          <w:sz w:val="24"/>
          <w:szCs w:val="24"/>
        </w:rPr>
        <w:t xml:space="preserve"> effect on shoot biomass</w:t>
      </w:r>
      <w:r w:rsidR="006A2549" w:rsidRPr="00C9542B">
        <w:rPr>
          <w:rFonts w:ascii="Times New Roman" w:hAnsi="Times New Roman" w:cs="Times New Roman"/>
          <w:color w:val="000000"/>
          <w:sz w:val="24"/>
          <w:szCs w:val="24"/>
        </w:rPr>
        <w:t xml:space="preserve"> of chili pepper</w:t>
      </w:r>
      <w:r w:rsidRPr="00C9542B">
        <w:rPr>
          <w:rFonts w:ascii="Times New Roman" w:hAnsi="Times New Roman" w:cs="Times New Roman"/>
          <w:color w:val="000000"/>
          <w:sz w:val="24"/>
          <w:szCs w:val="24"/>
        </w:rPr>
        <w:t xml:space="preserve">. In the present study, more leaves were produced in plants that were supplied </w:t>
      </w:r>
      <w:r w:rsidR="00F259B4" w:rsidRPr="00C9542B">
        <w:rPr>
          <w:rFonts w:ascii="Times New Roman" w:hAnsi="Times New Roman" w:cs="Times New Roman"/>
          <w:color w:val="000000"/>
          <w:sz w:val="24"/>
          <w:szCs w:val="24"/>
        </w:rPr>
        <w:t xml:space="preserve">only </w:t>
      </w:r>
      <w:r w:rsidRPr="00C9542B">
        <w:rPr>
          <w:rFonts w:ascii="Times New Roman" w:hAnsi="Times New Roman" w:cs="Times New Roman"/>
          <w:color w:val="000000"/>
          <w:sz w:val="24"/>
          <w:szCs w:val="24"/>
        </w:rPr>
        <w:t xml:space="preserve">with canal water. In contrast plants that were irrigated with saline water showed less leaves. Leaves are the photosynthetic organ of green plants and generally known as food factory of plants. Healthier and more leaves are essential for photosynthetic activity of plant. The salt stress conditions might have </w:t>
      </w:r>
      <w:r w:rsidR="00F259B4" w:rsidRPr="00C9542B">
        <w:rPr>
          <w:rFonts w:ascii="Times New Roman" w:hAnsi="Times New Roman" w:cs="Times New Roman"/>
          <w:color w:val="000000"/>
          <w:sz w:val="24"/>
          <w:szCs w:val="24"/>
        </w:rPr>
        <w:t>caused toxic conditions</w:t>
      </w:r>
      <w:r w:rsidR="00F17BBA" w:rsidRPr="00C9542B">
        <w:rPr>
          <w:rFonts w:ascii="Times New Roman" w:hAnsi="Times New Roman" w:cs="Times New Roman"/>
          <w:color w:val="000000"/>
          <w:sz w:val="24"/>
          <w:szCs w:val="24"/>
        </w:rPr>
        <w:t xml:space="preserve"> in the leaves</w:t>
      </w:r>
      <w:r w:rsidR="004F59B8" w:rsidRPr="00C9542B">
        <w:rPr>
          <w:rFonts w:ascii="Times New Roman" w:hAnsi="Times New Roman" w:cs="Times New Roman"/>
          <w:color w:val="000000"/>
          <w:sz w:val="24"/>
          <w:szCs w:val="24"/>
        </w:rPr>
        <w:t xml:space="preserve"> that led to poor leaf growth</w:t>
      </w:r>
      <w:r w:rsidRPr="00C9542B">
        <w:rPr>
          <w:rFonts w:ascii="Times New Roman" w:hAnsi="Times New Roman" w:cs="Times New Roman"/>
          <w:color w:val="000000"/>
          <w:sz w:val="24"/>
          <w:szCs w:val="24"/>
        </w:rPr>
        <w:t xml:space="preserve">. Moreover enzymatic activity </w:t>
      </w:r>
      <w:r w:rsidR="00E65080" w:rsidRPr="00C9542B">
        <w:rPr>
          <w:rFonts w:ascii="Times New Roman" w:hAnsi="Times New Roman" w:cs="Times New Roman"/>
          <w:color w:val="000000"/>
          <w:sz w:val="24"/>
          <w:szCs w:val="24"/>
        </w:rPr>
        <w:t>in</w:t>
      </w:r>
      <w:r w:rsidRPr="00C9542B">
        <w:rPr>
          <w:rFonts w:ascii="Times New Roman" w:hAnsi="Times New Roman" w:cs="Times New Roman"/>
          <w:color w:val="000000"/>
          <w:sz w:val="24"/>
          <w:szCs w:val="24"/>
        </w:rPr>
        <w:t xml:space="preserve"> plants might be also badly affected (</w:t>
      </w:r>
      <w:hyperlink r:id="rId19" w:anchor="ref-12" w:history="1">
        <w:r w:rsidR="00B94BA9" w:rsidRPr="00C9542B">
          <w:rPr>
            <w:rStyle w:val="Hyperlink"/>
            <w:rFonts w:ascii="Times New Roman" w:hAnsi="Times New Roman" w:cs="Times New Roman"/>
            <w:color w:val="000000"/>
            <w:sz w:val="24"/>
            <w:szCs w:val="24"/>
            <w:u w:val="none"/>
          </w:rPr>
          <w:t>Li</w:t>
        </w:r>
      </w:hyperlink>
      <w:r w:rsidR="00B94BA9" w:rsidRPr="00C9542B">
        <w:rPr>
          <w:rFonts w:ascii="Times New Roman" w:hAnsi="Times New Roman" w:cs="Times New Roman"/>
          <w:sz w:val="24"/>
          <w:szCs w:val="24"/>
        </w:rPr>
        <w:t xml:space="preserve"> et al., 2017</w:t>
      </w:r>
      <w:r w:rsidRPr="00C9542B">
        <w:rPr>
          <w:rFonts w:ascii="Times New Roman" w:hAnsi="Times New Roman" w:cs="Times New Roman"/>
          <w:color w:val="000000"/>
          <w:sz w:val="24"/>
          <w:szCs w:val="24"/>
        </w:rPr>
        <w:t xml:space="preserve">), thus plants with less leaves were produced. </w:t>
      </w:r>
      <w:r w:rsidR="00F53ECE" w:rsidRPr="00C9542B">
        <w:rPr>
          <w:rFonts w:ascii="Times New Roman" w:hAnsi="Times New Roman" w:cs="Times New Roman"/>
          <w:color w:val="000000"/>
          <w:sz w:val="24"/>
          <w:szCs w:val="24"/>
        </w:rPr>
        <w:t xml:space="preserve">These finding are in accord with Di </w:t>
      </w:r>
      <w:proofErr w:type="spellStart"/>
      <w:r w:rsidR="00F53ECE" w:rsidRPr="00C9542B">
        <w:rPr>
          <w:rFonts w:ascii="Times New Roman" w:hAnsi="Times New Roman" w:cs="Times New Roman"/>
          <w:color w:val="000000"/>
          <w:sz w:val="24"/>
          <w:szCs w:val="24"/>
        </w:rPr>
        <w:t>Mola</w:t>
      </w:r>
      <w:proofErr w:type="spellEnd"/>
      <w:r w:rsidR="00F53ECE" w:rsidRPr="00C9542B">
        <w:rPr>
          <w:rFonts w:ascii="Times New Roman" w:hAnsi="Times New Roman" w:cs="Times New Roman"/>
          <w:color w:val="000000"/>
          <w:sz w:val="24"/>
          <w:szCs w:val="24"/>
        </w:rPr>
        <w:t xml:space="preserve"> et al. (2017)</w:t>
      </w:r>
      <w:r w:rsidRPr="00C9542B">
        <w:rPr>
          <w:rFonts w:ascii="Times New Roman" w:hAnsi="Times New Roman" w:cs="Times New Roman"/>
          <w:color w:val="000000"/>
          <w:sz w:val="24"/>
          <w:szCs w:val="24"/>
        </w:rPr>
        <w:t xml:space="preserve"> </w:t>
      </w:r>
      <w:r w:rsidR="00F53ECE" w:rsidRPr="00C9542B">
        <w:rPr>
          <w:rFonts w:ascii="Times New Roman" w:hAnsi="Times New Roman" w:cs="Times New Roman"/>
          <w:color w:val="000000"/>
          <w:sz w:val="24"/>
          <w:szCs w:val="24"/>
        </w:rPr>
        <w:t xml:space="preserve">who reported that </w:t>
      </w:r>
      <w:r w:rsidR="00266210" w:rsidRPr="00C9542B">
        <w:rPr>
          <w:rFonts w:ascii="Times New Roman" w:hAnsi="Times New Roman" w:cs="Times New Roman"/>
          <w:color w:val="000000"/>
          <w:sz w:val="24"/>
          <w:szCs w:val="24"/>
        </w:rPr>
        <w:t xml:space="preserve">leaf area, </w:t>
      </w:r>
      <w:r w:rsidR="00F53ECE" w:rsidRPr="00C9542B">
        <w:rPr>
          <w:rFonts w:ascii="Times New Roman" w:hAnsi="Times New Roman" w:cs="Times New Roman"/>
          <w:color w:val="000000"/>
          <w:sz w:val="24"/>
          <w:szCs w:val="24"/>
        </w:rPr>
        <w:t>leaves number</w:t>
      </w:r>
      <w:r w:rsidR="00266210" w:rsidRPr="00C9542B">
        <w:rPr>
          <w:rFonts w:ascii="Times New Roman" w:hAnsi="Times New Roman" w:cs="Times New Roman"/>
          <w:color w:val="000000"/>
          <w:sz w:val="24"/>
          <w:szCs w:val="24"/>
        </w:rPr>
        <w:t xml:space="preserve"> as well as </w:t>
      </w:r>
      <w:r w:rsidR="00F53ECE" w:rsidRPr="00C9542B">
        <w:rPr>
          <w:rFonts w:ascii="Times New Roman" w:hAnsi="Times New Roman" w:cs="Times New Roman"/>
          <w:color w:val="000000"/>
          <w:sz w:val="24"/>
          <w:szCs w:val="24"/>
        </w:rPr>
        <w:t>shoot bi</w:t>
      </w:r>
      <w:r w:rsidR="00266210" w:rsidRPr="00C9542B">
        <w:rPr>
          <w:rFonts w:ascii="Times New Roman" w:hAnsi="Times New Roman" w:cs="Times New Roman"/>
          <w:color w:val="000000"/>
          <w:sz w:val="24"/>
          <w:szCs w:val="24"/>
        </w:rPr>
        <w:t>o</w:t>
      </w:r>
      <w:r w:rsidR="00F53ECE" w:rsidRPr="00C9542B">
        <w:rPr>
          <w:rFonts w:ascii="Times New Roman" w:hAnsi="Times New Roman" w:cs="Times New Roman"/>
          <w:color w:val="000000"/>
          <w:sz w:val="24"/>
          <w:szCs w:val="24"/>
        </w:rPr>
        <w:t xml:space="preserve">mass </w:t>
      </w:r>
      <w:r w:rsidR="0000596A" w:rsidRPr="00C9542B">
        <w:rPr>
          <w:rFonts w:ascii="Times New Roman" w:hAnsi="Times New Roman" w:cs="Times New Roman"/>
          <w:color w:val="000000"/>
          <w:sz w:val="24"/>
          <w:szCs w:val="24"/>
        </w:rPr>
        <w:t>were</w:t>
      </w:r>
      <w:r w:rsidR="00266210" w:rsidRPr="00C9542B">
        <w:rPr>
          <w:rFonts w:ascii="Times New Roman" w:hAnsi="Times New Roman" w:cs="Times New Roman"/>
          <w:color w:val="000000"/>
          <w:sz w:val="24"/>
          <w:szCs w:val="24"/>
        </w:rPr>
        <w:t xml:space="preserve"> heavily affected </w:t>
      </w:r>
      <w:r w:rsidR="0000596A" w:rsidRPr="00C9542B">
        <w:rPr>
          <w:rFonts w:ascii="Times New Roman" w:hAnsi="Times New Roman" w:cs="Times New Roman"/>
          <w:color w:val="000000"/>
          <w:sz w:val="24"/>
          <w:szCs w:val="24"/>
        </w:rPr>
        <w:t>due to irrigating the plants of lettuce with saline water</w:t>
      </w:r>
      <w:r w:rsidR="00266210" w:rsidRPr="00C9542B">
        <w:rPr>
          <w:rFonts w:ascii="Times New Roman" w:hAnsi="Times New Roman" w:cs="Times New Roman"/>
          <w:color w:val="000000"/>
          <w:sz w:val="24"/>
          <w:szCs w:val="24"/>
        </w:rPr>
        <w:t xml:space="preserve">. </w:t>
      </w:r>
      <w:r w:rsidRPr="00C9542B">
        <w:rPr>
          <w:rFonts w:ascii="Times New Roman" w:hAnsi="Times New Roman" w:cs="Times New Roman"/>
          <w:color w:val="000000"/>
          <w:sz w:val="24"/>
          <w:szCs w:val="24"/>
        </w:rPr>
        <w:t xml:space="preserve">The adverse </w:t>
      </w:r>
      <w:r w:rsidR="001342F7" w:rsidRPr="00C9542B">
        <w:rPr>
          <w:rFonts w:ascii="Times New Roman" w:hAnsi="Times New Roman" w:cs="Times New Roman"/>
          <w:color w:val="000000"/>
          <w:sz w:val="24"/>
          <w:szCs w:val="24"/>
        </w:rPr>
        <w:t>impact</w:t>
      </w:r>
      <w:r w:rsidRPr="00C9542B">
        <w:rPr>
          <w:rFonts w:ascii="Times New Roman" w:hAnsi="Times New Roman" w:cs="Times New Roman"/>
          <w:color w:val="000000"/>
          <w:sz w:val="24"/>
          <w:szCs w:val="24"/>
        </w:rPr>
        <w:t xml:space="preserve"> of salinity is also recorded by </w:t>
      </w:r>
      <w:proofErr w:type="spellStart"/>
      <w:r w:rsidRPr="00C9542B">
        <w:rPr>
          <w:rFonts w:ascii="Times New Roman" w:hAnsi="Times New Roman" w:cs="Times New Roman"/>
          <w:color w:val="000000"/>
          <w:sz w:val="24"/>
          <w:szCs w:val="24"/>
        </w:rPr>
        <w:t>Zhani</w:t>
      </w:r>
      <w:proofErr w:type="spellEnd"/>
      <w:r w:rsidRPr="00C9542B">
        <w:rPr>
          <w:rFonts w:ascii="Times New Roman" w:hAnsi="Times New Roman" w:cs="Times New Roman"/>
          <w:color w:val="000000"/>
          <w:sz w:val="24"/>
          <w:szCs w:val="24"/>
        </w:rPr>
        <w:t xml:space="preserve"> et al. (2014). </w:t>
      </w:r>
      <w:r w:rsidRPr="00C9542B">
        <w:rPr>
          <w:rFonts w:ascii="Times New Roman" w:hAnsi="Times New Roman" w:cs="Times New Roman"/>
          <w:sz w:val="24"/>
          <w:szCs w:val="24"/>
        </w:rPr>
        <w:t xml:space="preserve">Pizarro (2011), </w:t>
      </w:r>
      <w:proofErr w:type="spellStart"/>
      <w:r w:rsidRPr="00C9542B">
        <w:rPr>
          <w:rFonts w:ascii="Times New Roman" w:hAnsi="Times New Roman" w:cs="Times New Roman"/>
          <w:color w:val="000000"/>
          <w:sz w:val="24"/>
          <w:szCs w:val="24"/>
        </w:rPr>
        <w:t>Villarino</w:t>
      </w:r>
      <w:proofErr w:type="spellEnd"/>
      <w:r w:rsidRPr="00C9542B">
        <w:rPr>
          <w:rFonts w:ascii="Times New Roman" w:hAnsi="Times New Roman" w:cs="Times New Roman"/>
          <w:color w:val="000000"/>
          <w:sz w:val="24"/>
          <w:szCs w:val="24"/>
        </w:rPr>
        <w:t xml:space="preserve"> </w:t>
      </w:r>
      <w:r w:rsidRPr="00C9542B">
        <w:rPr>
          <w:rFonts w:ascii="Times New Roman" w:hAnsi="Times New Roman" w:cs="Times New Roman"/>
          <w:i/>
          <w:iCs/>
          <w:color w:val="000000"/>
          <w:sz w:val="24"/>
          <w:szCs w:val="24"/>
        </w:rPr>
        <w:t xml:space="preserve">et al. </w:t>
      </w:r>
      <w:r w:rsidRPr="00C9542B">
        <w:rPr>
          <w:rFonts w:ascii="Times New Roman" w:hAnsi="Times New Roman" w:cs="Times New Roman"/>
          <w:iCs/>
          <w:color w:val="000000"/>
          <w:sz w:val="24"/>
          <w:szCs w:val="24"/>
        </w:rPr>
        <w:t>(</w:t>
      </w:r>
      <w:r w:rsidRPr="00C9542B">
        <w:rPr>
          <w:rFonts w:ascii="Times New Roman" w:hAnsi="Times New Roman" w:cs="Times New Roman"/>
          <w:color w:val="000000"/>
          <w:sz w:val="24"/>
          <w:szCs w:val="24"/>
        </w:rPr>
        <w:t xml:space="preserve">2011), </w:t>
      </w:r>
      <w:proofErr w:type="spellStart"/>
      <w:r w:rsidRPr="00C9542B">
        <w:rPr>
          <w:rFonts w:ascii="Times New Roman" w:hAnsi="Times New Roman" w:cs="Times New Roman"/>
          <w:color w:val="000000"/>
          <w:sz w:val="24"/>
          <w:szCs w:val="24"/>
        </w:rPr>
        <w:t>Sardoei</w:t>
      </w:r>
      <w:proofErr w:type="spellEnd"/>
      <w:r w:rsidRPr="00C9542B">
        <w:rPr>
          <w:rFonts w:ascii="Times New Roman" w:hAnsi="Times New Roman" w:cs="Times New Roman"/>
          <w:color w:val="000000"/>
          <w:sz w:val="24"/>
          <w:szCs w:val="24"/>
        </w:rPr>
        <w:t xml:space="preserve"> et al. (2014) also argued that saline water application has deteriorating effect on petunia growth and flowering. Nguyen </w:t>
      </w:r>
      <w:r w:rsidRPr="00C9542B">
        <w:rPr>
          <w:rFonts w:ascii="Times New Roman" w:hAnsi="Times New Roman" w:cs="Times New Roman"/>
          <w:i/>
          <w:color w:val="000000"/>
          <w:sz w:val="24"/>
          <w:szCs w:val="24"/>
        </w:rPr>
        <w:t>et al.</w:t>
      </w:r>
      <w:r w:rsidRPr="00C9542B">
        <w:rPr>
          <w:rFonts w:ascii="Times New Roman" w:hAnsi="Times New Roman" w:cs="Times New Roman"/>
          <w:color w:val="000000"/>
          <w:sz w:val="24"/>
          <w:szCs w:val="24"/>
        </w:rPr>
        <w:t xml:space="preserve"> (2017) found that increased salinity had severe adverse effects on morphological and physiological parameters of petunia and the flowering production and quality are adversely affected. </w:t>
      </w:r>
      <w:proofErr w:type="spellStart"/>
      <w:r w:rsidRPr="00C9542B">
        <w:rPr>
          <w:rFonts w:ascii="Times New Roman" w:hAnsi="Times New Roman" w:cs="Times New Roman"/>
          <w:color w:val="000000"/>
          <w:sz w:val="24"/>
          <w:szCs w:val="24"/>
        </w:rPr>
        <w:t>Ferraz</w:t>
      </w:r>
      <w:proofErr w:type="spellEnd"/>
      <w:r w:rsidRPr="00C9542B">
        <w:rPr>
          <w:rFonts w:ascii="Times New Roman" w:hAnsi="Times New Roman" w:cs="Times New Roman"/>
          <w:color w:val="000000"/>
          <w:sz w:val="24"/>
          <w:szCs w:val="24"/>
        </w:rPr>
        <w:t xml:space="preserve"> </w:t>
      </w:r>
      <w:r w:rsidRPr="00C9542B">
        <w:rPr>
          <w:rFonts w:ascii="Times New Roman" w:hAnsi="Times New Roman" w:cs="Times New Roman"/>
          <w:i/>
          <w:color w:val="000000"/>
          <w:sz w:val="24"/>
          <w:szCs w:val="24"/>
        </w:rPr>
        <w:t xml:space="preserve">et al. </w:t>
      </w:r>
      <w:r w:rsidRPr="00C9542B">
        <w:rPr>
          <w:rFonts w:ascii="Times New Roman" w:hAnsi="Times New Roman" w:cs="Times New Roman"/>
          <w:color w:val="000000"/>
          <w:sz w:val="24"/>
          <w:szCs w:val="24"/>
        </w:rPr>
        <w:t xml:space="preserve">(2016) reported that ornamental plants are mostly salt sensitive and their production and quality is deteriorated with increased salt stress. In the present investigation, </w:t>
      </w:r>
      <w:r w:rsidRPr="00C9542B">
        <w:rPr>
          <w:rFonts w:ascii="Times New Roman" w:eastAsia="Calibri" w:hAnsi="Times New Roman" w:cs="Times New Roman"/>
          <w:color w:val="000000"/>
          <w:sz w:val="24"/>
          <w:szCs w:val="24"/>
        </w:rPr>
        <w:t>the electrolyte leakage was considerably increased with the increased salt stress.</w:t>
      </w:r>
      <w:r w:rsidRPr="00C9542B">
        <w:rPr>
          <w:rFonts w:ascii="Times New Roman" w:hAnsi="Times New Roman" w:cs="Times New Roman"/>
          <w:b/>
          <w:color w:val="000000"/>
          <w:sz w:val="24"/>
          <w:szCs w:val="24"/>
        </w:rPr>
        <w:t xml:space="preserve"> </w:t>
      </w:r>
      <w:r w:rsidRPr="00C9542B">
        <w:rPr>
          <w:rFonts w:ascii="Times New Roman" w:hAnsi="Times New Roman" w:cs="Times New Roman"/>
          <w:color w:val="000000"/>
          <w:sz w:val="24"/>
          <w:szCs w:val="24"/>
        </w:rPr>
        <w:t xml:space="preserve">This demonstrated that higher concentration of salt influenced the stability of </w:t>
      </w:r>
      <w:proofErr w:type="spellStart"/>
      <w:r w:rsidRPr="00C9542B">
        <w:rPr>
          <w:rFonts w:ascii="Times New Roman" w:hAnsi="Times New Roman" w:cs="Times New Roman"/>
          <w:color w:val="000000"/>
          <w:sz w:val="24"/>
          <w:szCs w:val="24"/>
        </w:rPr>
        <w:t>membrance</w:t>
      </w:r>
      <w:proofErr w:type="spellEnd"/>
      <w:r w:rsidRPr="00C9542B">
        <w:rPr>
          <w:rFonts w:ascii="Times New Roman" w:hAnsi="Times New Roman" w:cs="Times New Roman"/>
          <w:color w:val="000000"/>
          <w:sz w:val="24"/>
          <w:szCs w:val="24"/>
        </w:rPr>
        <w:t xml:space="preserve"> that led to increase in electrolyte leakage of leaf (</w:t>
      </w:r>
      <w:proofErr w:type="spellStart"/>
      <w:r w:rsidRPr="00C9542B">
        <w:rPr>
          <w:rFonts w:ascii="Times New Roman" w:hAnsi="Times New Roman" w:cs="Times New Roman"/>
          <w:color w:val="000000"/>
          <w:sz w:val="24"/>
          <w:szCs w:val="24"/>
        </w:rPr>
        <w:t>Hnilickova</w:t>
      </w:r>
      <w:proofErr w:type="spellEnd"/>
      <w:r w:rsidRPr="00C9542B">
        <w:rPr>
          <w:rFonts w:ascii="Times New Roman" w:hAnsi="Times New Roman" w:cs="Times New Roman"/>
          <w:color w:val="000000"/>
          <w:sz w:val="24"/>
          <w:szCs w:val="24"/>
        </w:rPr>
        <w:t xml:space="preserve">, 2019).  Similar trend is also noted by </w:t>
      </w:r>
      <w:proofErr w:type="spellStart"/>
      <w:r w:rsidRPr="00C9542B">
        <w:rPr>
          <w:rFonts w:ascii="Times New Roman" w:hAnsi="Times New Roman" w:cs="Times New Roman"/>
          <w:color w:val="000000"/>
          <w:sz w:val="24"/>
          <w:szCs w:val="24"/>
        </w:rPr>
        <w:t>Hassen</w:t>
      </w:r>
      <w:proofErr w:type="spellEnd"/>
      <w:r w:rsidRPr="00C9542B">
        <w:rPr>
          <w:rFonts w:ascii="Times New Roman" w:hAnsi="Times New Roman" w:cs="Times New Roman"/>
          <w:color w:val="000000"/>
          <w:sz w:val="24"/>
          <w:szCs w:val="24"/>
        </w:rPr>
        <w:t xml:space="preserve"> et al., 2013 who described that salt stress conditions resulted in the failure of plants to avoid dehydration of water that led to more electrolyte leakage in leaf. </w:t>
      </w:r>
    </w:p>
    <w:p w:rsidR="00E52930" w:rsidRPr="00C9542B" w:rsidRDefault="00E52930" w:rsidP="00804B8B">
      <w:pPr>
        <w:autoSpaceDE w:val="0"/>
        <w:autoSpaceDN w:val="0"/>
        <w:adjustRightInd w:val="0"/>
        <w:spacing w:after="0" w:line="240" w:lineRule="auto"/>
        <w:ind w:right="-14"/>
        <w:jc w:val="both"/>
        <w:rPr>
          <w:rFonts w:ascii="Times New Roman" w:eastAsia="Calibri" w:hAnsi="Times New Roman" w:cs="Times New Roman"/>
          <w:color w:val="000000"/>
          <w:sz w:val="24"/>
          <w:szCs w:val="24"/>
        </w:rPr>
      </w:pPr>
    </w:p>
    <w:p w:rsidR="00E52930" w:rsidRPr="00C9542B" w:rsidRDefault="00E52930" w:rsidP="00804B8B">
      <w:pPr>
        <w:autoSpaceDE w:val="0"/>
        <w:autoSpaceDN w:val="0"/>
        <w:adjustRightInd w:val="0"/>
        <w:spacing w:after="0" w:line="240" w:lineRule="auto"/>
        <w:ind w:right="-14"/>
        <w:jc w:val="both"/>
        <w:rPr>
          <w:rFonts w:ascii="Times New Roman" w:eastAsia="Calibri" w:hAnsi="Times New Roman" w:cs="Times New Roman"/>
          <w:color w:val="000000"/>
          <w:sz w:val="24"/>
          <w:szCs w:val="24"/>
        </w:rPr>
      </w:pPr>
      <w:r w:rsidRPr="00C9542B">
        <w:rPr>
          <w:rFonts w:ascii="Times New Roman" w:eastAsia="Calibri" w:hAnsi="Times New Roman" w:cs="Times New Roman"/>
          <w:color w:val="000000"/>
          <w:sz w:val="24"/>
          <w:szCs w:val="24"/>
        </w:rPr>
        <w:t xml:space="preserve">In this investigation, </w:t>
      </w:r>
      <w:r w:rsidRPr="00C9542B">
        <w:rPr>
          <w:rFonts w:ascii="Times New Roman" w:hAnsi="Times New Roman" w:cs="Times New Roman"/>
          <w:sz w:val="24"/>
          <w:szCs w:val="24"/>
        </w:rPr>
        <w:t xml:space="preserve">better performance was noted in </w:t>
      </w:r>
      <w:proofErr w:type="spellStart"/>
      <w:r w:rsidRPr="00C9542B">
        <w:rPr>
          <w:rFonts w:ascii="Times New Roman" w:hAnsi="Times New Roman" w:cs="Times New Roman"/>
          <w:sz w:val="24"/>
          <w:szCs w:val="24"/>
        </w:rPr>
        <w:t>Hala</w:t>
      </w:r>
      <w:proofErr w:type="spellEnd"/>
      <w:r w:rsidRPr="00C9542B">
        <w:rPr>
          <w:rFonts w:ascii="Times New Roman" w:hAnsi="Times New Roman" w:cs="Times New Roman"/>
          <w:sz w:val="24"/>
          <w:szCs w:val="24"/>
        </w:rPr>
        <w:t xml:space="preserve"> lop petunia for most of the </w:t>
      </w:r>
      <w:proofErr w:type="spellStart"/>
      <w:r w:rsidRPr="00C9542B">
        <w:rPr>
          <w:rFonts w:ascii="Times New Roman" w:hAnsi="Times New Roman" w:cs="Times New Roman"/>
          <w:sz w:val="24"/>
          <w:szCs w:val="24"/>
        </w:rPr>
        <w:t>examinted</w:t>
      </w:r>
      <w:proofErr w:type="spellEnd"/>
      <w:r w:rsidRPr="00C9542B">
        <w:rPr>
          <w:rFonts w:ascii="Times New Roman" w:hAnsi="Times New Roman" w:cs="Times New Roman"/>
          <w:sz w:val="24"/>
          <w:szCs w:val="24"/>
        </w:rPr>
        <w:t xml:space="preserve"> traits over prism blue. This reflects more tolerance </w:t>
      </w:r>
      <w:proofErr w:type="gramStart"/>
      <w:r w:rsidRPr="00C9542B">
        <w:rPr>
          <w:rFonts w:ascii="Times New Roman" w:hAnsi="Times New Roman" w:cs="Times New Roman"/>
          <w:sz w:val="24"/>
          <w:szCs w:val="24"/>
        </w:rPr>
        <w:t xml:space="preserve">of  </w:t>
      </w:r>
      <w:proofErr w:type="spellStart"/>
      <w:r w:rsidRPr="00C9542B">
        <w:rPr>
          <w:rFonts w:ascii="Times New Roman" w:hAnsi="Times New Roman" w:cs="Times New Roman"/>
          <w:sz w:val="24"/>
          <w:szCs w:val="24"/>
        </w:rPr>
        <w:t>Hala</w:t>
      </w:r>
      <w:proofErr w:type="spellEnd"/>
      <w:proofErr w:type="gramEnd"/>
      <w:r w:rsidRPr="00C9542B">
        <w:rPr>
          <w:rFonts w:ascii="Times New Roman" w:hAnsi="Times New Roman" w:cs="Times New Roman"/>
          <w:sz w:val="24"/>
          <w:szCs w:val="24"/>
        </w:rPr>
        <w:t xml:space="preserve"> lop petunia to salt stress. This might be due to genetic potential of each cultivar regarding salt stress tolerance.  </w:t>
      </w:r>
      <w:proofErr w:type="spellStart"/>
      <w:r w:rsidRPr="00C9542B">
        <w:rPr>
          <w:rFonts w:ascii="Times New Roman" w:hAnsi="Times New Roman" w:cs="Times New Roman"/>
          <w:sz w:val="24"/>
          <w:szCs w:val="24"/>
        </w:rPr>
        <w:t>Baratha</w:t>
      </w:r>
      <w:proofErr w:type="spellEnd"/>
      <w:r w:rsidRPr="00C9542B">
        <w:rPr>
          <w:rFonts w:ascii="Times New Roman" w:hAnsi="Times New Roman" w:cs="Times New Roman"/>
          <w:sz w:val="24"/>
          <w:szCs w:val="24"/>
        </w:rPr>
        <w:t xml:space="preserve"> et al. (2015) also describe that </w:t>
      </w:r>
      <w:r w:rsidR="00A5499B" w:rsidRPr="00C9542B">
        <w:rPr>
          <w:rFonts w:ascii="Times New Roman" w:hAnsi="Times New Roman" w:cs="Times New Roman"/>
          <w:sz w:val="24"/>
          <w:szCs w:val="24"/>
        </w:rPr>
        <w:t>large</w:t>
      </w:r>
      <w:r w:rsidRPr="00C9542B">
        <w:rPr>
          <w:rFonts w:ascii="Times New Roman" w:hAnsi="Times New Roman" w:cs="Times New Roman"/>
          <w:sz w:val="24"/>
          <w:szCs w:val="24"/>
        </w:rPr>
        <w:t xml:space="preserve"> range of salt tolerance </w:t>
      </w:r>
      <w:r w:rsidR="00A5499B" w:rsidRPr="00C9542B">
        <w:rPr>
          <w:rFonts w:ascii="Times New Roman" w:hAnsi="Times New Roman" w:cs="Times New Roman"/>
          <w:sz w:val="24"/>
          <w:szCs w:val="24"/>
        </w:rPr>
        <w:t>occurs in</w:t>
      </w:r>
      <w:r w:rsidRPr="00C9542B">
        <w:rPr>
          <w:rFonts w:ascii="Times New Roman" w:hAnsi="Times New Roman" w:cs="Times New Roman"/>
          <w:sz w:val="24"/>
          <w:szCs w:val="24"/>
        </w:rPr>
        <w:t xml:space="preserve"> </w:t>
      </w:r>
      <w:r w:rsidR="00A5499B" w:rsidRPr="00C9542B">
        <w:rPr>
          <w:rFonts w:ascii="Times New Roman" w:hAnsi="Times New Roman" w:cs="Times New Roman"/>
          <w:sz w:val="24"/>
          <w:szCs w:val="24"/>
        </w:rPr>
        <w:t>various</w:t>
      </w:r>
      <w:r w:rsidRPr="00C9542B">
        <w:rPr>
          <w:rFonts w:ascii="Times New Roman" w:hAnsi="Times New Roman" w:cs="Times New Roman"/>
          <w:sz w:val="24"/>
          <w:szCs w:val="24"/>
        </w:rPr>
        <w:t xml:space="preserve"> cultivars of same crop </w:t>
      </w:r>
      <w:r w:rsidR="00A5499B" w:rsidRPr="00C9542B">
        <w:rPr>
          <w:rFonts w:ascii="Times New Roman" w:hAnsi="Times New Roman" w:cs="Times New Roman"/>
          <w:sz w:val="24"/>
          <w:szCs w:val="24"/>
        </w:rPr>
        <w:t>s</w:t>
      </w:r>
      <w:r w:rsidRPr="00C9542B">
        <w:rPr>
          <w:rFonts w:ascii="Times New Roman" w:hAnsi="Times New Roman" w:cs="Times New Roman"/>
          <w:sz w:val="24"/>
          <w:szCs w:val="24"/>
        </w:rPr>
        <w:t xml:space="preserve">pecies.  </w:t>
      </w:r>
    </w:p>
    <w:p w:rsidR="00E52930" w:rsidRPr="00C9542B" w:rsidRDefault="00E52930" w:rsidP="00804B8B">
      <w:pPr>
        <w:pStyle w:val="PlainText"/>
        <w:ind w:right="-14"/>
        <w:jc w:val="both"/>
        <w:rPr>
          <w:rFonts w:ascii="Times New Roman" w:hAnsi="Times New Roman"/>
          <w:color w:val="000000"/>
          <w:sz w:val="24"/>
          <w:szCs w:val="24"/>
        </w:rPr>
      </w:pPr>
    </w:p>
    <w:p w:rsidR="000146F4" w:rsidRDefault="000146F4" w:rsidP="00571CB7">
      <w:pPr>
        <w:pStyle w:val="PlainText"/>
        <w:ind w:right="-14"/>
        <w:jc w:val="both"/>
        <w:rPr>
          <w:rFonts w:ascii="Times New Roman" w:hAnsi="Times New Roman"/>
          <w:b/>
          <w:sz w:val="24"/>
          <w:szCs w:val="24"/>
          <w:lang w:eastAsia="zh-CN"/>
        </w:rPr>
      </w:pPr>
    </w:p>
    <w:p w:rsidR="000146F4" w:rsidRDefault="000146F4" w:rsidP="00571CB7">
      <w:pPr>
        <w:pStyle w:val="PlainText"/>
        <w:ind w:right="-14"/>
        <w:jc w:val="both"/>
        <w:rPr>
          <w:rFonts w:ascii="Times New Roman" w:hAnsi="Times New Roman"/>
          <w:b/>
          <w:sz w:val="24"/>
          <w:szCs w:val="24"/>
          <w:lang w:eastAsia="zh-CN"/>
        </w:rPr>
      </w:pPr>
    </w:p>
    <w:p w:rsidR="00571CB7" w:rsidRPr="00C9542B" w:rsidRDefault="00E52930" w:rsidP="00571CB7">
      <w:pPr>
        <w:pStyle w:val="PlainText"/>
        <w:ind w:right="-14"/>
        <w:jc w:val="both"/>
        <w:rPr>
          <w:rFonts w:ascii="Times New Roman" w:hAnsi="Times New Roman"/>
          <w:b/>
          <w:sz w:val="24"/>
          <w:szCs w:val="24"/>
          <w:lang w:eastAsia="zh-CN"/>
        </w:rPr>
      </w:pPr>
      <w:r w:rsidRPr="00C9542B">
        <w:rPr>
          <w:rFonts w:ascii="Times New Roman" w:hAnsi="Times New Roman"/>
          <w:b/>
          <w:sz w:val="24"/>
          <w:szCs w:val="24"/>
          <w:lang w:eastAsia="zh-CN"/>
        </w:rPr>
        <w:t>Conclusions</w:t>
      </w:r>
    </w:p>
    <w:p w:rsidR="00E52930" w:rsidRPr="00C9542B" w:rsidRDefault="00E52930" w:rsidP="00571CB7">
      <w:pPr>
        <w:pStyle w:val="PlainText"/>
        <w:ind w:right="-14"/>
        <w:jc w:val="both"/>
        <w:rPr>
          <w:rFonts w:ascii="Times New Roman" w:hAnsi="Times New Roman"/>
          <w:b/>
          <w:sz w:val="24"/>
          <w:szCs w:val="24"/>
          <w:lang w:eastAsia="zh-CN"/>
        </w:rPr>
      </w:pPr>
      <w:r w:rsidRPr="00C9542B">
        <w:rPr>
          <w:rFonts w:ascii="Times New Roman" w:eastAsia="Calibri" w:hAnsi="Times New Roman"/>
          <w:color w:val="000000"/>
          <w:sz w:val="24"/>
          <w:szCs w:val="24"/>
        </w:rPr>
        <w:t xml:space="preserve">It was concluded that salt stress </w:t>
      </w:r>
      <w:proofErr w:type="spellStart"/>
      <w:r w:rsidRPr="00C9542B">
        <w:rPr>
          <w:rFonts w:ascii="Times New Roman" w:eastAsia="Calibri" w:hAnsi="Times New Roman"/>
          <w:color w:val="000000"/>
          <w:sz w:val="24"/>
          <w:szCs w:val="24"/>
        </w:rPr>
        <w:t>upto</w:t>
      </w:r>
      <w:proofErr w:type="spellEnd"/>
      <w:r w:rsidRPr="00C9542B">
        <w:rPr>
          <w:rFonts w:ascii="Times New Roman" w:eastAsia="Calibri" w:hAnsi="Times New Roman"/>
          <w:color w:val="000000"/>
          <w:sz w:val="24"/>
          <w:szCs w:val="24"/>
        </w:rPr>
        <w:t xml:space="preserve"> 3 </w:t>
      </w:r>
      <w:proofErr w:type="spellStart"/>
      <w:r w:rsidRPr="00C9542B">
        <w:rPr>
          <w:rFonts w:ascii="Times New Roman" w:eastAsia="Calibri" w:hAnsi="Times New Roman"/>
          <w:color w:val="000000"/>
          <w:sz w:val="24"/>
          <w:szCs w:val="24"/>
        </w:rPr>
        <w:t>dS</w:t>
      </w:r>
      <w:proofErr w:type="spellEnd"/>
      <w:r w:rsidRPr="00C9542B">
        <w:rPr>
          <w:rFonts w:ascii="Times New Roman" w:eastAsia="Calibri" w:hAnsi="Times New Roman"/>
          <w:color w:val="000000"/>
          <w:sz w:val="24"/>
          <w:szCs w:val="24"/>
        </w:rPr>
        <w:t xml:space="preserve"> m</w:t>
      </w:r>
      <w:r w:rsidRPr="00C9542B">
        <w:rPr>
          <w:rFonts w:ascii="Times New Roman" w:eastAsia="Calibri" w:hAnsi="Times New Roman"/>
          <w:color w:val="000000"/>
          <w:sz w:val="24"/>
          <w:szCs w:val="24"/>
          <w:vertAlign w:val="superscript"/>
        </w:rPr>
        <w:t>-1</w:t>
      </w:r>
      <w:r w:rsidRPr="00C9542B">
        <w:rPr>
          <w:rFonts w:ascii="Times New Roman" w:eastAsia="Calibri" w:hAnsi="Times New Roman"/>
          <w:color w:val="000000"/>
          <w:sz w:val="24"/>
          <w:szCs w:val="24"/>
        </w:rPr>
        <w:t xml:space="preserve"> level was generally tolerated by petunia and the differences in overall performance under 3 </w:t>
      </w:r>
      <w:proofErr w:type="spellStart"/>
      <w:r w:rsidRPr="00C9542B">
        <w:rPr>
          <w:rFonts w:ascii="Times New Roman" w:eastAsia="Calibri" w:hAnsi="Times New Roman"/>
          <w:color w:val="000000"/>
          <w:sz w:val="24"/>
          <w:szCs w:val="24"/>
        </w:rPr>
        <w:t>dS</w:t>
      </w:r>
      <w:proofErr w:type="spellEnd"/>
      <w:r w:rsidRPr="00C9542B">
        <w:rPr>
          <w:rFonts w:ascii="Times New Roman" w:eastAsia="Calibri" w:hAnsi="Times New Roman"/>
          <w:color w:val="000000"/>
          <w:sz w:val="24"/>
          <w:szCs w:val="24"/>
        </w:rPr>
        <w:t xml:space="preserve"> m</w:t>
      </w:r>
      <w:r w:rsidRPr="00C9542B">
        <w:rPr>
          <w:rFonts w:ascii="Times New Roman" w:eastAsia="Calibri" w:hAnsi="Times New Roman"/>
          <w:color w:val="000000"/>
          <w:sz w:val="24"/>
          <w:szCs w:val="24"/>
          <w:vertAlign w:val="superscript"/>
        </w:rPr>
        <w:t>-1</w:t>
      </w:r>
      <w:r w:rsidRPr="00C9542B">
        <w:rPr>
          <w:rFonts w:ascii="Times New Roman" w:eastAsia="Calibri" w:hAnsi="Times New Roman"/>
          <w:color w:val="000000"/>
          <w:sz w:val="24"/>
          <w:szCs w:val="24"/>
        </w:rPr>
        <w:t xml:space="preserve"> salt stress level and canal irrigation (control) were insignificant (P&gt;0.05); which indicates that salinity </w:t>
      </w:r>
      <w:proofErr w:type="spellStart"/>
      <w:r w:rsidRPr="00C9542B">
        <w:rPr>
          <w:rFonts w:ascii="Times New Roman" w:eastAsia="Calibri" w:hAnsi="Times New Roman"/>
          <w:color w:val="000000"/>
          <w:sz w:val="24"/>
          <w:szCs w:val="24"/>
        </w:rPr>
        <w:t>upto</w:t>
      </w:r>
      <w:proofErr w:type="spellEnd"/>
      <w:r w:rsidRPr="00C9542B">
        <w:rPr>
          <w:rFonts w:ascii="Times New Roman" w:eastAsia="Calibri" w:hAnsi="Times New Roman"/>
          <w:color w:val="000000"/>
          <w:sz w:val="24"/>
          <w:szCs w:val="24"/>
        </w:rPr>
        <w:t xml:space="preserve"> 3 </w:t>
      </w:r>
      <w:proofErr w:type="spellStart"/>
      <w:r w:rsidRPr="00C9542B">
        <w:rPr>
          <w:rFonts w:ascii="Times New Roman" w:eastAsia="Calibri" w:hAnsi="Times New Roman"/>
          <w:color w:val="000000"/>
          <w:sz w:val="24"/>
          <w:szCs w:val="24"/>
        </w:rPr>
        <w:t>dS</w:t>
      </w:r>
      <w:proofErr w:type="spellEnd"/>
      <w:r w:rsidRPr="00C9542B">
        <w:rPr>
          <w:rFonts w:ascii="Times New Roman" w:eastAsia="Calibri" w:hAnsi="Times New Roman"/>
          <w:color w:val="000000"/>
          <w:sz w:val="24"/>
          <w:szCs w:val="24"/>
        </w:rPr>
        <w:t xml:space="preserve"> m</w:t>
      </w:r>
      <w:r w:rsidRPr="00C9542B">
        <w:rPr>
          <w:rFonts w:ascii="Times New Roman" w:eastAsia="Calibri" w:hAnsi="Times New Roman"/>
          <w:color w:val="000000"/>
          <w:sz w:val="24"/>
          <w:szCs w:val="24"/>
          <w:vertAlign w:val="superscript"/>
        </w:rPr>
        <w:t>-1</w:t>
      </w:r>
      <w:r w:rsidRPr="00C9542B">
        <w:rPr>
          <w:rFonts w:ascii="Times New Roman" w:eastAsia="Calibri" w:hAnsi="Times New Roman"/>
          <w:color w:val="000000"/>
          <w:sz w:val="24"/>
          <w:szCs w:val="24"/>
        </w:rPr>
        <w:t xml:space="preserve"> level did not affect different traits of petunia adversely; but salt stress beyond this level showed severe negative effect on all the parameters studied and the electrolyte leakage increased considerably. Among petunia varieties, </w:t>
      </w:r>
      <w:proofErr w:type="spellStart"/>
      <w:r w:rsidRPr="00C9542B">
        <w:rPr>
          <w:rFonts w:ascii="Times New Roman" w:hAnsi="Times New Roman"/>
          <w:sz w:val="24"/>
          <w:szCs w:val="24"/>
        </w:rPr>
        <w:t>Hala</w:t>
      </w:r>
      <w:proofErr w:type="spellEnd"/>
      <w:r w:rsidRPr="00C9542B">
        <w:rPr>
          <w:rFonts w:ascii="Times New Roman" w:hAnsi="Times New Roman"/>
          <w:sz w:val="24"/>
          <w:szCs w:val="24"/>
        </w:rPr>
        <w:t xml:space="preserve"> lop petunia rose showed relative tolerance to salt stress over Prism blue, but in most cases the differences were insignificant (P&gt;0.05).</w:t>
      </w:r>
    </w:p>
    <w:p w:rsidR="00E52930" w:rsidRDefault="00E52930" w:rsidP="00804B8B">
      <w:pPr>
        <w:pStyle w:val="PlainText"/>
        <w:ind w:right="-14"/>
        <w:jc w:val="both"/>
        <w:rPr>
          <w:rFonts w:ascii="Times New Roman" w:hAnsi="Times New Roman"/>
          <w:b/>
          <w:sz w:val="24"/>
          <w:szCs w:val="24"/>
          <w:lang w:eastAsia="zh-CN"/>
        </w:rPr>
      </w:pPr>
    </w:p>
    <w:p w:rsidR="00C22925" w:rsidRDefault="00C22925" w:rsidP="00804B8B">
      <w:pPr>
        <w:pStyle w:val="PlainText"/>
        <w:ind w:right="-14"/>
        <w:jc w:val="both"/>
        <w:rPr>
          <w:rFonts w:ascii="Times New Roman" w:hAnsi="Times New Roman"/>
          <w:b/>
          <w:sz w:val="24"/>
          <w:szCs w:val="24"/>
          <w:lang w:eastAsia="zh-CN"/>
        </w:rPr>
      </w:pPr>
      <w:r>
        <w:rPr>
          <w:rFonts w:ascii="Times New Roman" w:hAnsi="Times New Roman"/>
          <w:b/>
          <w:sz w:val="24"/>
          <w:szCs w:val="24"/>
          <w:lang w:eastAsia="zh-CN"/>
        </w:rPr>
        <w:t>Acknowledgement</w:t>
      </w:r>
    </w:p>
    <w:p w:rsidR="00C22925" w:rsidRDefault="00C22925" w:rsidP="00804B8B">
      <w:pPr>
        <w:pStyle w:val="PlainText"/>
        <w:ind w:right="-14"/>
        <w:jc w:val="both"/>
      </w:pPr>
      <w:r w:rsidRPr="00C22925">
        <w:rPr>
          <w:rFonts w:asciiTheme="majorBidi" w:hAnsiTheme="majorBidi" w:cstheme="majorBidi"/>
          <w:sz w:val="24"/>
          <w:szCs w:val="24"/>
        </w:rPr>
        <w:t>Author is highly grateful and acknowledge the contributions of whole team of researcher for support and kind guidance</w:t>
      </w:r>
      <w:r>
        <w:t>.</w:t>
      </w:r>
    </w:p>
    <w:p w:rsidR="00D25429" w:rsidRDefault="00D25429" w:rsidP="00804B8B">
      <w:pPr>
        <w:pStyle w:val="PlainText"/>
        <w:ind w:right="-14"/>
        <w:jc w:val="both"/>
      </w:pPr>
    </w:p>
    <w:p w:rsidR="00D25429" w:rsidRPr="00D25429" w:rsidRDefault="00D25429" w:rsidP="00804B8B">
      <w:pPr>
        <w:pStyle w:val="PlainText"/>
        <w:ind w:right="-14"/>
        <w:jc w:val="both"/>
        <w:rPr>
          <w:rFonts w:asciiTheme="majorBidi" w:hAnsiTheme="majorBidi" w:cstheme="majorBidi"/>
          <w:b/>
          <w:bCs/>
          <w:sz w:val="24"/>
          <w:szCs w:val="24"/>
        </w:rPr>
      </w:pPr>
      <w:r w:rsidRPr="00D25429">
        <w:rPr>
          <w:rFonts w:asciiTheme="majorBidi" w:hAnsiTheme="majorBidi" w:cstheme="majorBidi"/>
          <w:b/>
          <w:bCs/>
          <w:sz w:val="24"/>
          <w:szCs w:val="24"/>
        </w:rPr>
        <w:t xml:space="preserve">Novelty </w:t>
      </w:r>
      <w:r w:rsidR="00B30B83" w:rsidRPr="00D25429">
        <w:rPr>
          <w:rFonts w:asciiTheme="majorBidi" w:hAnsiTheme="majorBidi" w:cstheme="majorBidi"/>
          <w:b/>
          <w:bCs/>
          <w:sz w:val="24"/>
          <w:szCs w:val="24"/>
        </w:rPr>
        <w:t>Statement</w:t>
      </w:r>
      <w:r w:rsidRPr="00D25429">
        <w:rPr>
          <w:rFonts w:asciiTheme="majorBidi" w:hAnsiTheme="majorBidi" w:cstheme="majorBidi"/>
          <w:b/>
          <w:bCs/>
          <w:sz w:val="24"/>
          <w:szCs w:val="24"/>
        </w:rPr>
        <w:t xml:space="preserve"> </w:t>
      </w:r>
    </w:p>
    <w:p w:rsidR="00D25429" w:rsidRPr="00D25429" w:rsidRDefault="003A3310" w:rsidP="003A3310">
      <w:pPr>
        <w:pStyle w:val="PlainText"/>
        <w:ind w:right="-14"/>
        <w:jc w:val="both"/>
        <w:rPr>
          <w:rFonts w:asciiTheme="majorBidi" w:hAnsiTheme="majorBidi" w:cstheme="majorBidi"/>
          <w:sz w:val="24"/>
          <w:szCs w:val="24"/>
        </w:rPr>
      </w:pPr>
      <w:r>
        <w:rPr>
          <w:rFonts w:asciiTheme="majorBidi" w:hAnsiTheme="majorBidi" w:cstheme="majorBidi"/>
          <w:sz w:val="24"/>
          <w:szCs w:val="24"/>
        </w:rPr>
        <w:t>Petunia</w:t>
      </w:r>
      <w:r w:rsidR="00D25429" w:rsidRPr="00D25429">
        <w:rPr>
          <w:rFonts w:asciiTheme="majorBidi" w:hAnsiTheme="majorBidi" w:cstheme="majorBidi"/>
          <w:sz w:val="24"/>
          <w:szCs w:val="24"/>
        </w:rPr>
        <w:t xml:space="preserve"> is </w:t>
      </w:r>
      <w:r>
        <w:rPr>
          <w:rFonts w:asciiTheme="majorBidi" w:hAnsiTheme="majorBidi" w:cstheme="majorBidi"/>
          <w:sz w:val="24"/>
          <w:szCs w:val="24"/>
        </w:rPr>
        <w:t xml:space="preserve">moderately </w:t>
      </w:r>
      <w:r w:rsidR="00D25429" w:rsidRPr="00D25429">
        <w:rPr>
          <w:rFonts w:asciiTheme="majorBidi" w:hAnsiTheme="majorBidi" w:cstheme="majorBidi"/>
          <w:sz w:val="24"/>
          <w:szCs w:val="24"/>
        </w:rPr>
        <w:t>salt stres</w:t>
      </w:r>
      <w:r>
        <w:rPr>
          <w:rFonts w:asciiTheme="majorBidi" w:hAnsiTheme="majorBidi" w:cstheme="majorBidi"/>
          <w:sz w:val="24"/>
          <w:szCs w:val="24"/>
        </w:rPr>
        <w:t>s up to 3</w:t>
      </w:r>
      <w:r w:rsidR="00D25429" w:rsidRPr="00D25429">
        <w:rPr>
          <w:rFonts w:asciiTheme="majorBidi" w:hAnsiTheme="majorBidi" w:cstheme="majorBidi"/>
          <w:sz w:val="24"/>
          <w:szCs w:val="24"/>
        </w:rPr>
        <w:t xml:space="preserve"> </w:t>
      </w:r>
      <w:proofErr w:type="spellStart"/>
      <w:r w:rsidR="00D25429" w:rsidRPr="00D25429">
        <w:rPr>
          <w:rFonts w:asciiTheme="majorBidi" w:hAnsiTheme="majorBidi" w:cstheme="majorBidi"/>
          <w:sz w:val="24"/>
          <w:szCs w:val="24"/>
        </w:rPr>
        <w:t>dS</w:t>
      </w:r>
      <w:proofErr w:type="spellEnd"/>
      <w:r>
        <w:rPr>
          <w:rFonts w:asciiTheme="majorBidi" w:hAnsiTheme="majorBidi" w:cstheme="majorBidi"/>
          <w:sz w:val="24"/>
          <w:szCs w:val="24"/>
        </w:rPr>
        <w:t xml:space="preserve"> </w:t>
      </w:r>
      <w:r w:rsidR="00D25429" w:rsidRPr="00D25429">
        <w:rPr>
          <w:rFonts w:asciiTheme="majorBidi" w:hAnsiTheme="majorBidi" w:cstheme="majorBidi"/>
          <w:sz w:val="24"/>
          <w:szCs w:val="24"/>
        </w:rPr>
        <w:t>m</w:t>
      </w:r>
      <w:r w:rsidR="00D25429" w:rsidRPr="003A3310">
        <w:rPr>
          <w:rFonts w:asciiTheme="majorBidi" w:hAnsiTheme="majorBidi" w:cstheme="majorBidi"/>
          <w:sz w:val="24"/>
          <w:szCs w:val="24"/>
          <w:vertAlign w:val="superscript"/>
        </w:rPr>
        <w:t>-1</w:t>
      </w:r>
      <w:r w:rsidR="00D25429" w:rsidRPr="00D25429">
        <w:rPr>
          <w:rFonts w:asciiTheme="majorBidi" w:hAnsiTheme="majorBidi" w:cstheme="majorBidi"/>
          <w:sz w:val="24"/>
          <w:szCs w:val="24"/>
        </w:rPr>
        <w:t xml:space="preserve"> did not reveal any adverse effects </w:t>
      </w:r>
      <w:r w:rsidR="00D25429">
        <w:rPr>
          <w:rFonts w:asciiTheme="majorBidi" w:hAnsiTheme="majorBidi" w:cstheme="majorBidi"/>
          <w:sz w:val="24"/>
          <w:szCs w:val="24"/>
        </w:rPr>
        <w:t>on germination and flowering re</w:t>
      </w:r>
      <w:r>
        <w:rPr>
          <w:rFonts w:asciiTheme="majorBidi" w:hAnsiTheme="majorBidi" w:cstheme="majorBidi"/>
          <w:sz w:val="24"/>
          <w:szCs w:val="24"/>
        </w:rPr>
        <w:t xml:space="preserve">sponse of petunia </w:t>
      </w:r>
      <w:r w:rsidRPr="003A3310">
        <w:rPr>
          <w:rFonts w:asciiTheme="majorBidi" w:hAnsiTheme="majorBidi" w:cstheme="majorBidi"/>
          <w:sz w:val="24"/>
          <w:szCs w:val="24"/>
        </w:rPr>
        <w:t xml:space="preserve">varieties, </w:t>
      </w:r>
      <w:proofErr w:type="spellStart"/>
      <w:r w:rsidRPr="003A3310">
        <w:rPr>
          <w:rFonts w:asciiTheme="majorBidi" w:hAnsiTheme="majorBidi" w:cstheme="majorBidi"/>
          <w:sz w:val="24"/>
          <w:szCs w:val="24"/>
        </w:rPr>
        <w:t>Hala</w:t>
      </w:r>
      <w:proofErr w:type="spellEnd"/>
      <w:r w:rsidRPr="003A3310">
        <w:rPr>
          <w:rFonts w:asciiTheme="majorBidi" w:hAnsiTheme="majorBidi" w:cstheme="majorBidi"/>
          <w:sz w:val="24"/>
          <w:szCs w:val="24"/>
        </w:rPr>
        <w:t xml:space="preserve"> lop petunia rose showed relative tolerance to salt stress over Prism blue</w:t>
      </w:r>
      <w:r w:rsidR="00D25429" w:rsidRPr="00D25429">
        <w:rPr>
          <w:rFonts w:asciiTheme="majorBidi" w:hAnsiTheme="majorBidi" w:cstheme="majorBidi"/>
          <w:sz w:val="24"/>
          <w:szCs w:val="24"/>
        </w:rPr>
        <w:t xml:space="preserve"> </w:t>
      </w:r>
      <w:r>
        <w:rPr>
          <w:rFonts w:asciiTheme="majorBidi" w:hAnsiTheme="majorBidi" w:cstheme="majorBidi"/>
          <w:sz w:val="24"/>
          <w:szCs w:val="24"/>
        </w:rPr>
        <w:t xml:space="preserve">in </w:t>
      </w:r>
      <w:r w:rsidR="00D25429" w:rsidRPr="00D25429">
        <w:rPr>
          <w:rFonts w:asciiTheme="majorBidi" w:hAnsiTheme="majorBidi" w:cstheme="majorBidi"/>
          <w:sz w:val="24"/>
          <w:szCs w:val="24"/>
        </w:rPr>
        <w:t>all the studied parameters</w:t>
      </w:r>
    </w:p>
    <w:p w:rsidR="00C22925" w:rsidRPr="00D25429" w:rsidRDefault="00C22925" w:rsidP="00804B8B">
      <w:pPr>
        <w:pStyle w:val="PlainText"/>
        <w:ind w:right="-14"/>
        <w:jc w:val="both"/>
        <w:rPr>
          <w:rFonts w:asciiTheme="majorBidi" w:hAnsiTheme="majorBidi" w:cstheme="majorBidi"/>
          <w:sz w:val="24"/>
          <w:szCs w:val="24"/>
        </w:rPr>
      </w:pPr>
    </w:p>
    <w:p w:rsidR="00DB34C7" w:rsidRPr="00C22925" w:rsidRDefault="00C22925" w:rsidP="00DB34C7">
      <w:pPr>
        <w:pStyle w:val="PlainText"/>
        <w:ind w:right="-14"/>
        <w:jc w:val="both"/>
        <w:rPr>
          <w:rFonts w:asciiTheme="majorBidi" w:hAnsiTheme="majorBidi" w:cstheme="majorBidi"/>
          <w:b/>
          <w:bCs/>
          <w:sz w:val="24"/>
          <w:szCs w:val="24"/>
        </w:rPr>
      </w:pPr>
      <w:r w:rsidRPr="00C22925">
        <w:rPr>
          <w:rFonts w:asciiTheme="majorBidi" w:hAnsiTheme="majorBidi" w:cstheme="majorBidi"/>
          <w:b/>
          <w:bCs/>
          <w:sz w:val="24"/>
          <w:szCs w:val="24"/>
        </w:rPr>
        <w:t>Conflict of interest</w:t>
      </w:r>
    </w:p>
    <w:p w:rsidR="00C22925" w:rsidRDefault="00C22925" w:rsidP="00804B8B">
      <w:pPr>
        <w:pStyle w:val="PlainText"/>
        <w:ind w:right="-14"/>
        <w:jc w:val="both"/>
      </w:pPr>
      <w:r w:rsidRPr="00C22925">
        <w:rPr>
          <w:rFonts w:asciiTheme="majorBidi" w:hAnsiTheme="majorBidi" w:cstheme="majorBidi"/>
          <w:sz w:val="24"/>
          <w:szCs w:val="24"/>
        </w:rPr>
        <w:t>The authors have declared no conflict of interest</w:t>
      </w:r>
      <w:r>
        <w:t>.</w:t>
      </w:r>
    </w:p>
    <w:p w:rsidR="00C22925" w:rsidRDefault="00C22925" w:rsidP="00804B8B">
      <w:pPr>
        <w:pStyle w:val="PlainText"/>
        <w:ind w:right="-14"/>
        <w:jc w:val="both"/>
      </w:pPr>
    </w:p>
    <w:p w:rsidR="00DB34C7" w:rsidRDefault="00C22925" w:rsidP="00804B8B">
      <w:pPr>
        <w:pStyle w:val="PlainText"/>
        <w:ind w:right="-14"/>
        <w:jc w:val="both"/>
        <w:rPr>
          <w:rFonts w:asciiTheme="majorBidi" w:hAnsiTheme="majorBidi" w:cstheme="majorBidi"/>
          <w:b/>
          <w:bCs/>
          <w:sz w:val="24"/>
          <w:szCs w:val="24"/>
        </w:rPr>
      </w:pPr>
      <w:r w:rsidRPr="00DB34C7">
        <w:rPr>
          <w:rFonts w:asciiTheme="majorBidi" w:hAnsiTheme="majorBidi" w:cstheme="majorBidi"/>
          <w:b/>
          <w:bCs/>
          <w:sz w:val="24"/>
          <w:szCs w:val="24"/>
        </w:rPr>
        <w:t>Author’s Contribution</w:t>
      </w:r>
    </w:p>
    <w:p w:rsidR="00DB34C7" w:rsidRPr="00DB34C7" w:rsidRDefault="00DB34C7" w:rsidP="00804B8B">
      <w:pPr>
        <w:pStyle w:val="PlainText"/>
        <w:ind w:right="-14"/>
        <w:jc w:val="both"/>
        <w:rPr>
          <w:rFonts w:asciiTheme="majorBidi" w:hAnsiTheme="majorBidi" w:cstheme="majorBidi"/>
          <w:b/>
          <w:bCs/>
          <w:sz w:val="24"/>
          <w:szCs w:val="24"/>
        </w:rPr>
      </w:pPr>
    </w:p>
    <w:p w:rsidR="00DB34C7" w:rsidRDefault="00DB34C7" w:rsidP="00804B8B">
      <w:pPr>
        <w:pStyle w:val="PlainText"/>
        <w:ind w:right="-14"/>
        <w:jc w:val="both"/>
        <w:rPr>
          <w:rFonts w:asciiTheme="majorBidi" w:hAnsiTheme="majorBidi" w:cstheme="majorBidi"/>
          <w:sz w:val="24"/>
          <w:szCs w:val="24"/>
        </w:rPr>
      </w:pPr>
      <w:r w:rsidRPr="00DB34C7">
        <w:rPr>
          <w:rFonts w:asciiTheme="majorBidi" w:hAnsiTheme="majorBidi" w:cstheme="majorBidi"/>
          <w:b/>
          <w:bCs/>
          <w:sz w:val="24"/>
          <w:szCs w:val="24"/>
        </w:rPr>
        <w:t>Niaz Ahmed Wahocho</w:t>
      </w:r>
      <w:r>
        <w:rPr>
          <w:rFonts w:asciiTheme="majorBidi" w:hAnsiTheme="majorBidi" w:cstheme="majorBidi"/>
          <w:b/>
          <w:bCs/>
          <w:sz w:val="24"/>
          <w:szCs w:val="24"/>
        </w:rPr>
        <w:t xml:space="preserve"> and Muzamil Farooque jamali</w:t>
      </w:r>
      <w:r>
        <w:rPr>
          <w:rFonts w:asciiTheme="majorBidi" w:hAnsiTheme="majorBidi" w:cstheme="majorBidi"/>
          <w:sz w:val="24"/>
          <w:szCs w:val="24"/>
        </w:rPr>
        <w:t xml:space="preserve">: </w:t>
      </w:r>
    </w:p>
    <w:p w:rsidR="00DB34C7" w:rsidRDefault="00C22925" w:rsidP="00804B8B">
      <w:pPr>
        <w:pStyle w:val="PlainText"/>
        <w:ind w:right="-14"/>
        <w:jc w:val="both"/>
        <w:rPr>
          <w:rFonts w:asciiTheme="majorBidi" w:hAnsiTheme="majorBidi" w:cstheme="majorBidi"/>
          <w:sz w:val="24"/>
          <w:szCs w:val="24"/>
        </w:rPr>
      </w:pPr>
      <w:r w:rsidRPr="00DB34C7">
        <w:rPr>
          <w:rFonts w:asciiTheme="majorBidi" w:hAnsiTheme="majorBidi" w:cstheme="majorBidi"/>
          <w:sz w:val="24"/>
          <w:szCs w:val="24"/>
        </w:rPr>
        <w:t xml:space="preserve">Conducted field research and set the paper. </w:t>
      </w:r>
    </w:p>
    <w:p w:rsidR="00DB34C7" w:rsidRPr="00DB34C7" w:rsidRDefault="00DB34C7" w:rsidP="00804B8B">
      <w:pPr>
        <w:pStyle w:val="PlainText"/>
        <w:ind w:right="-14"/>
        <w:jc w:val="both"/>
        <w:rPr>
          <w:rFonts w:asciiTheme="majorBidi" w:hAnsiTheme="majorBidi" w:cstheme="majorBidi"/>
          <w:b/>
          <w:bCs/>
          <w:sz w:val="24"/>
          <w:szCs w:val="24"/>
        </w:rPr>
      </w:pPr>
      <w:r>
        <w:rPr>
          <w:rFonts w:asciiTheme="majorBidi" w:hAnsiTheme="majorBidi" w:cstheme="majorBidi"/>
          <w:b/>
          <w:bCs/>
          <w:sz w:val="24"/>
          <w:szCs w:val="24"/>
        </w:rPr>
        <w:t>Rais Mujeeb-ur-Rehman Laghari</w:t>
      </w:r>
      <w:r w:rsidRPr="00DB34C7">
        <w:rPr>
          <w:rFonts w:asciiTheme="majorBidi" w:hAnsiTheme="majorBidi" w:cstheme="majorBidi"/>
          <w:b/>
          <w:bCs/>
          <w:sz w:val="24"/>
          <w:szCs w:val="24"/>
        </w:rPr>
        <w:t xml:space="preserve"> and Fayaz Ali Jamali:</w:t>
      </w:r>
    </w:p>
    <w:p w:rsidR="00DB34C7" w:rsidRDefault="004A6A1F" w:rsidP="00804B8B">
      <w:pPr>
        <w:pStyle w:val="PlainText"/>
        <w:ind w:right="-14"/>
        <w:jc w:val="both"/>
        <w:rPr>
          <w:rFonts w:asciiTheme="majorBidi" w:hAnsiTheme="majorBidi" w:cstheme="majorBidi"/>
          <w:sz w:val="24"/>
          <w:szCs w:val="24"/>
        </w:rPr>
      </w:pPr>
      <w:r>
        <w:rPr>
          <w:rFonts w:asciiTheme="majorBidi" w:hAnsiTheme="majorBidi" w:cstheme="majorBidi"/>
          <w:sz w:val="24"/>
          <w:szCs w:val="24"/>
        </w:rPr>
        <w:t>Support in data analysis</w:t>
      </w:r>
      <w:r w:rsidR="00C22925" w:rsidRPr="00DB34C7">
        <w:rPr>
          <w:rFonts w:asciiTheme="majorBidi" w:hAnsiTheme="majorBidi" w:cstheme="majorBidi"/>
          <w:sz w:val="24"/>
          <w:szCs w:val="24"/>
        </w:rPr>
        <w:t xml:space="preserve">. </w:t>
      </w:r>
    </w:p>
    <w:p w:rsidR="00DB34C7" w:rsidRPr="00DB34C7" w:rsidRDefault="00C22925" w:rsidP="00804B8B">
      <w:pPr>
        <w:pStyle w:val="PlainText"/>
        <w:ind w:right="-14"/>
        <w:jc w:val="both"/>
        <w:rPr>
          <w:rFonts w:asciiTheme="majorBidi" w:hAnsiTheme="majorBidi" w:cstheme="majorBidi"/>
          <w:b/>
          <w:bCs/>
          <w:sz w:val="24"/>
          <w:szCs w:val="24"/>
        </w:rPr>
      </w:pPr>
      <w:r w:rsidRPr="00DB34C7">
        <w:rPr>
          <w:rFonts w:asciiTheme="majorBidi" w:hAnsiTheme="majorBidi" w:cstheme="majorBidi"/>
          <w:b/>
          <w:bCs/>
          <w:sz w:val="24"/>
          <w:szCs w:val="24"/>
        </w:rPr>
        <w:t>Khalid Hussain Talpur</w:t>
      </w:r>
      <w:r w:rsidR="00DB34C7" w:rsidRPr="00DB34C7">
        <w:rPr>
          <w:rFonts w:asciiTheme="majorBidi" w:hAnsiTheme="majorBidi" w:cstheme="majorBidi"/>
          <w:b/>
          <w:bCs/>
          <w:sz w:val="24"/>
          <w:szCs w:val="24"/>
        </w:rPr>
        <w:t xml:space="preserve"> </w:t>
      </w:r>
      <w:r w:rsidRPr="00DB34C7">
        <w:rPr>
          <w:rFonts w:asciiTheme="majorBidi" w:hAnsiTheme="majorBidi" w:cstheme="majorBidi"/>
          <w:b/>
          <w:bCs/>
          <w:sz w:val="24"/>
          <w:szCs w:val="24"/>
        </w:rPr>
        <w:t xml:space="preserve">and Niaz Ahmed Wahocho: </w:t>
      </w:r>
    </w:p>
    <w:p w:rsidR="00DB34C7" w:rsidRDefault="00C22925" w:rsidP="00804B8B">
      <w:pPr>
        <w:pStyle w:val="PlainText"/>
        <w:ind w:right="-14"/>
        <w:jc w:val="both"/>
        <w:rPr>
          <w:rFonts w:asciiTheme="majorBidi" w:hAnsiTheme="majorBidi" w:cstheme="majorBidi"/>
          <w:sz w:val="24"/>
          <w:szCs w:val="24"/>
        </w:rPr>
      </w:pPr>
      <w:r w:rsidRPr="00DB34C7">
        <w:rPr>
          <w:rFonts w:asciiTheme="majorBidi" w:hAnsiTheme="majorBidi" w:cstheme="majorBidi"/>
          <w:sz w:val="24"/>
          <w:szCs w:val="24"/>
        </w:rPr>
        <w:t>Provided technical inputs</w:t>
      </w:r>
      <w:r w:rsidR="004A6A1F">
        <w:rPr>
          <w:rFonts w:asciiTheme="majorBidi" w:hAnsiTheme="majorBidi" w:cstheme="majorBidi"/>
          <w:sz w:val="24"/>
          <w:szCs w:val="24"/>
        </w:rPr>
        <w:t xml:space="preserve"> and supervised the study</w:t>
      </w:r>
      <w:r w:rsidRPr="00DB34C7">
        <w:rPr>
          <w:rFonts w:asciiTheme="majorBidi" w:hAnsiTheme="majorBidi" w:cstheme="majorBidi"/>
          <w:sz w:val="24"/>
          <w:szCs w:val="24"/>
        </w:rPr>
        <w:t>.</w:t>
      </w:r>
    </w:p>
    <w:p w:rsidR="00DB34C7" w:rsidRPr="00DB34C7" w:rsidRDefault="00DB34C7" w:rsidP="00804B8B">
      <w:pPr>
        <w:pStyle w:val="PlainText"/>
        <w:ind w:right="-14"/>
        <w:jc w:val="both"/>
        <w:rPr>
          <w:rFonts w:asciiTheme="majorBidi" w:hAnsiTheme="majorBidi" w:cstheme="majorBidi"/>
          <w:b/>
          <w:bCs/>
          <w:sz w:val="24"/>
          <w:szCs w:val="24"/>
        </w:rPr>
      </w:pPr>
      <w:r w:rsidRPr="00DB34C7">
        <w:rPr>
          <w:rFonts w:asciiTheme="majorBidi" w:hAnsiTheme="majorBidi" w:cstheme="majorBidi"/>
          <w:b/>
          <w:bCs/>
          <w:sz w:val="24"/>
          <w:szCs w:val="24"/>
        </w:rPr>
        <w:t>Safder Ali Wahocho Waqas Ahmad and Ahmed Naqi shah</w:t>
      </w:r>
      <w:r w:rsidR="00C22925" w:rsidRPr="00DB34C7">
        <w:rPr>
          <w:rFonts w:asciiTheme="majorBidi" w:hAnsiTheme="majorBidi" w:cstheme="majorBidi"/>
          <w:b/>
          <w:bCs/>
          <w:sz w:val="24"/>
          <w:szCs w:val="24"/>
        </w:rPr>
        <w:t>:</w:t>
      </w:r>
    </w:p>
    <w:p w:rsidR="00DB34C7" w:rsidRDefault="00C22925" w:rsidP="00804B8B">
      <w:pPr>
        <w:pStyle w:val="PlainText"/>
        <w:ind w:right="-14"/>
        <w:jc w:val="both"/>
        <w:rPr>
          <w:rFonts w:asciiTheme="majorBidi" w:hAnsiTheme="majorBidi" w:cstheme="majorBidi"/>
          <w:sz w:val="24"/>
          <w:szCs w:val="24"/>
        </w:rPr>
      </w:pPr>
      <w:r w:rsidRPr="00DB34C7">
        <w:rPr>
          <w:rFonts w:asciiTheme="majorBidi" w:hAnsiTheme="majorBidi" w:cstheme="majorBidi"/>
          <w:sz w:val="24"/>
          <w:szCs w:val="24"/>
        </w:rPr>
        <w:t>Helped in revised manuscript and gave final shape for publication.</w:t>
      </w:r>
    </w:p>
    <w:p w:rsidR="00DB34C7" w:rsidRDefault="00C22925" w:rsidP="00804B8B">
      <w:pPr>
        <w:pStyle w:val="PlainText"/>
        <w:ind w:right="-14"/>
        <w:jc w:val="both"/>
        <w:rPr>
          <w:rFonts w:asciiTheme="majorBidi" w:hAnsiTheme="majorBidi" w:cstheme="majorBidi"/>
          <w:sz w:val="24"/>
          <w:szCs w:val="24"/>
        </w:rPr>
      </w:pPr>
      <w:r w:rsidRPr="00DB34C7">
        <w:rPr>
          <w:rFonts w:asciiTheme="majorBidi" w:hAnsiTheme="majorBidi" w:cstheme="majorBidi"/>
          <w:b/>
          <w:bCs/>
          <w:sz w:val="24"/>
          <w:szCs w:val="24"/>
        </w:rPr>
        <w:t>Sohail Ahmed Otho</w:t>
      </w:r>
      <w:r w:rsidRPr="00DB34C7">
        <w:rPr>
          <w:rFonts w:asciiTheme="majorBidi" w:hAnsiTheme="majorBidi" w:cstheme="majorBidi"/>
          <w:sz w:val="24"/>
          <w:szCs w:val="24"/>
        </w:rPr>
        <w:t>:</w:t>
      </w:r>
    </w:p>
    <w:p w:rsidR="00C22925" w:rsidRPr="00DB34C7" w:rsidRDefault="00DB34C7" w:rsidP="00DB34C7">
      <w:pPr>
        <w:pStyle w:val="PlainText"/>
        <w:ind w:right="-14"/>
        <w:jc w:val="both"/>
        <w:rPr>
          <w:rFonts w:asciiTheme="majorBidi" w:hAnsiTheme="majorBidi" w:cstheme="majorBidi"/>
          <w:b/>
          <w:sz w:val="24"/>
          <w:szCs w:val="24"/>
          <w:lang w:eastAsia="zh-CN"/>
        </w:rPr>
      </w:pPr>
      <w:r>
        <w:rPr>
          <w:rFonts w:asciiTheme="majorBidi" w:hAnsiTheme="majorBidi" w:cstheme="majorBidi"/>
          <w:sz w:val="24"/>
          <w:szCs w:val="24"/>
        </w:rPr>
        <w:t>Assist</w:t>
      </w:r>
      <w:r w:rsidR="00C22925" w:rsidRPr="00DB34C7">
        <w:rPr>
          <w:rFonts w:asciiTheme="majorBidi" w:hAnsiTheme="majorBidi" w:cstheme="majorBidi"/>
          <w:sz w:val="24"/>
          <w:szCs w:val="24"/>
        </w:rPr>
        <w:t xml:space="preserve"> in </w:t>
      </w:r>
      <w:r>
        <w:rPr>
          <w:rFonts w:asciiTheme="majorBidi" w:hAnsiTheme="majorBidi" w:cstheme="majorBidi"/>
          <w:sz w:val="24"/>
          <w:szCs w:val="24"/>
        </w:rPr>
        <w:t>field activities and data collection.</w:t>
      </w:r>
    </w:p>
    <w:p w:rsidR="000146F4" w:rsidRDefault="000146F4" w:rsidP="00140CCE">
      <w:pPr>
        <w:pStyle w:val="Heading5"/>
        <w:ind w:right="-14"/>
        <w:jc w:val="both"/>
        <w:rPr>
          <w:color w:val="000000"/>
          <w:sz w:val="24"/>
        </w:rPr>
      </w:pPr>
    </w:p>
    <w:p w:rsidR="000146F4" w:rsidRDefault="000146F4" w:rsidP="00140CCE">
      <w:pPr>
        <w:pStyle w:val="Heading5"/>
        <w:ind w:right="-14"/>
        <w:jc w:val="both"/>
        <w:rPr>
          <w:color w:val="000000"/>
          <w:sz w:val="24"/>
        </w:rPr>
      </w:pPr>
    </w:p>
    <w:p w:rsidR="0020667B" w:rsidRPr="0020667B" w:rsidRDefault="0020667B" w:rsidP="0020667B">
      <w:bookmarkStart w:id="0" w:name="_GoBack"/>
      <w:bookmarkEnd w:id="0"/>
    </w:p>
    <w:p w:rsidR="007D6F81" w:rsidRDefault="007D6F81" w:rsidP="00140CCE">
      <w:pPr>
        <w:pStyle w:val="Heading5"/>
        <w:ind w:right="-14"/>
        <w:jc w:val="both"/>
        <w:rPr>
          <w:color w:val="000000"/>
          <w:sz w:val="24"/>
        </w:rPr>
      </w:pPr>
    </w:p>
    <w:p w:rsidR="007652D4" w:rsidRPr="00C9542B" w:rsidRDefault="00260760" w:rsidP="00140CCE">
      <w:pPr>
        <w:pStyle w:val="Heading5"/>
        <w:ind w:right="-14"/>
        <w:jc w:val="both"/>
        <w:rPr>
          <w:color w:val="000000"/>
          <w:sz w:val="24"/>
        </w:rPr>
      </w:pPr>
      <w:r w:rsidRPr="00C9542B">
        <w:rPr>
          <w:color w:val="000000"/>
          <w:sz w:val="24"/>
        </w:rPr>
        <w:t>References</w:t>
      </w:r>
    </w:p>
    <w:p w:rsidR="00140CCE" w:rsidRPr="00C9542B" w:rsidRDefault="00140CCE" w:rsidP="00140CCE">
      <w:pPr>
        <w:spacing w:after="0" w:line="240" w:lineRule="auto"/>
      </w:pPr>
    </w:p>
    <w:p w:rsidR="00E8591E" w:rsidRPr="00C9542B" w:rsidRDefault="00140CCE" w:rsidP="00140CCE">
      <w:pPr>
        <w:tabs>
          <w:tab w:val="left" w:pos="6167"/>
        </w:tabs>
        <w:autoSpaceDE w:val="0"/>
        <w:autoSpaceDN w:val="0"/>
        <w:adjustRightInd w:val="0"/>
        <w:spacing w:after="0" w:line="240" w:lineRule="auto"/>
        <w:ind w:left="720" w:hanging="720"/>
        <w:jc w:val="both"/>
        <w:rPr>
          <w:rFonts w:ascii="Times New Roman" w:hAnsi="Times New Roman" w:cs="Times New Roman"/>
          <w:sz w:val="24"/>
          <w:szCs w:val="24"/>
        </w:rPr>
      </w:pPr>
      <w:r w:rsidRPr="00C9542B">
        <w:rPr>
          <w:rFonts w:ascii="Times New Roman" w:hAnsi="Times New Roman" w:cs="Times New Roman"/>
          <w:sz w:val="24"/>
          <w:szCs w:val="24"/>
        </w:rPr>
        <w:t>Abdul-</w:t>
      </w:r>
      <w:proofErr w:type="spellStart"/>
      <w:r w:rsidRPr="00C9542B">
        <w:rPr>
          <w:rFonts w:ascii="Times New Roman" w:hAnsi="Times New Roman" w:cs="Times New Roman"/>
          <w:sz w:val="24"/>
          <w:szCs w:val="24"/>
        </w:rPr>
        <w:t>baki</w:t>
      </w:r>
      <w:proofErr w:type="spellEnd"/>
      <w:r w:rsidR="00F72C40">
        <w:rPr>
          <w:rFonts w:ascii="Times New Roman" w:hAnsi="Times New Roman" w:cs="Times New Roman"/>
          <w:sz w:val="24"/>
          <w:szCs w:val="24"/>
        </w:rPr>
        <w:t xml:space="preserve">, </w:t>
      </w:r>
      <w:r w:rsidRPr="00C9542B">
        <w:rPr>
          <w:rFonts w:ascii="Times New Roman" w:hAnsi="Times New Roman" w:cs="Times New Roman"/>
          <w:sz w:val="24"/>
          <w:szCs w:val="24"/>
        </w:rPr>
        <w:t>A</w:t>
      </w:r>
      <w:r w:rsidR="00F72C40">
        <w:rPr>
          <w:rFonts w:ascii="Times New Roman" w:hAnsi="Times New Roman" w:cs="Times New Roman"/>
          <w:sz w:val="24"/>
          <w:szCs w:val="24"/>
        </w:rPr>
        <w:t>.</w:t>
      </w:r>
      <w:r w:rsidRPr="00C9542B">
        <w:rPr>
          <w:rFonts w:ascii="Times New Roman" w:hAnsi="Times New Roman" w:cs="Times New Roman"/>
          <w:sz w:val="24"/>
          <w:szCs w:val="24"/>
        </w:rPr>
        <w:t>A</w:t>
      </w:r>
      <w:r w:rsidR="00F72C40">
        <w:rPr>
          <w:rFonts w:ascii="Times New Roman" w:hAnsi="Times New Roman" w:cs="Times New Roman"/>
          <w:sz w:val="24"/>
          <w:szCs w:val="24"/>
        </w:rPr>
        <w:t xml:space="preserve">. </w:t>
      </w:r>
      <w:r w:rsidRPr="00C9542B">
        <w:rPr>
          <w:rFonts w:ascii="Times New Roman" w:hAnsi="Times New Roman" w:cs="Times New Roman"/>
          <w:sz w:val="24"/>
          <w:szCs w:val="24"/>
        </w:rPr>
        <w:t>and Anderson J</w:t>
      </w:r>
      <w:r w:rsidR="00F72C40">
        <w:rPr>
          <w:rFonts w:ascii="Times New Roman" w:hAnsi="Times New Roman" w:cs="Times New Roman"/>
          <w:sz w:val="24"/>
          <w:szCs w:val="24"/>
        </w:rPr>
        <w:t>.</w:t>
      </w:r>
      <w:r w:rsidRPr="00C9542B">
        <w:rPr>
          <w:rFonts w:ascii="Times New Roman" w:hAnsi="Times New Roman" w:cs="Times New Roman"/>
          <w:sz w:val="24"/>
          <w:szCs w:val="24"/>
        </w:rPr>
        <w:t xml:space="preserve"> D. 1970. Viability and leaching of sugars from germinating barley.  Crop Sciences</w:t>
      </w:r>
      <w:r w:rsidR="00E8591E" w:rsidRPr="00C9542B">
        <w:rPr>
          <w:rFonts w:ascii="Times New Roman" w:hAnsi="Times New Roman" w:cs="Times New Roman"/>
          <w:i/>
          <w:sz w:val="24"/>
          <w:szCs w:val="24"/>
        </w:rPr>
        <w:t xml:space="preserve"> </w:t>
      </w:r>
      <w:r w:rsidRPr="00C9542B">
        <w:rPr>
          <w:rFonts w:ascii="Times New Roman" w:hAnsi="Times New Roman" w:cs="Times New Roman"/>
          <w:sz w:val="24"/>
          <w:szCs w:val="24"/>
        </w:rPr>
        <w:t>10:31-34.</w:t>
      </w:r>
    </w:p>
    <w:p w:rsidR="00E7498E" w:rsidRPr="00C9542B" w:rsidRDefault="00E7498E" w:rsidP="00F72C40">
      <w:pPr>
        <w:pStyle w:val="Heading1"/>
        <w:shd w:val="clear" w:color="auto" w:fill="FFFFFF"/>
        <w:ind w:left="709" w:hanging="709"/>
        <w:rPr>
          <w:rFonts w:ascii="Times New Roman" w:hAnsi="Times New Roman"/>
          <w:b w:val="0"/>
          <w:sz w:val="24"/>
          <w:szCs w:val="24"/>
        </w:rPr>
      </w:pPr>
      <w:proofErr w:type="spellStart"/>
      <w:r w:rsidRPr="00C9542B">
        <w:rPr>
          <w:rFonts w:ascii="Times New Roman" w:hAnsi="Times New Roman"/>
          <w:b w:val="0"/>
          <w:sz w:val="24"/>
          <w:szCs w:val="24"/>
        </w:rPr>
        <w:t>Ahenger</w:t>
      </w:r>
      <w:proofErr w:type="spellEnd"/>
      <w:r w:rsidRPr="00C9542B">
        <w:rPr>
          <w:rFonts w:ascii="Times New Roman" w:hAnsi="Times New Roman"/>
          <w:b w:val="0"/>
          <w:sz w:val="24"/>
          <w:szCs w:val="24"/>
        </w:rPr>
        <w:t xml:space="preserve">, M. A., Aziz, U., </w:t>
      </w:r>
      <w:proofErr w:type="spellStart"/>
      <w:r w:rsidRPr="00C9542B">
        <w:rPr>
          <w:rFonts w:ascii="Times New Roman" w:hAnsi="Times New Roman"/>
          <w:b w:val="0"/>
          <w:sz w:val="24"/>
          <w:szCs w:val="24"/>
        </w:rPr>
        <w:t>Alsahi</w:t>
      </w:r>
      <w:proofErr w:type="spellEnd"/>
      <w:r w:rsidRPr="00C9542B">
        <w:rPr>
          <w:rFonts w:ascii="Times New Roman" w:hAnsi="Times New Roman"/>
          <w:b w:val="0"/>
          <w:sz w:val="24"/>
          <w:szCs w:val="24"/>
        </w:rPr>
        <w:t xml:space="preserve">, A. A., </w:t>
      </w:r>
      <w:proofErr w:type="spellStart"/>
      <w:r w:rsidRPr="00C9542B">
        <w:rPr>
          <w:rFonts w:ascii="Times New Roman" w:hAnsi="Times New Roman"/>
          <w:b w:val="0"/>
          <w:sz w:val="24"/>
          <w:szCs w:val="24"/>
        </w:rPr>
        <w:t>Alyemeni</w:t>
      </w:r>
      <w:proofErr w:type="spellEnd"/>
      <w:r w:rsidRPr="00C9542B">
        <w:rPr>
          <w:rFonts w:ascii="Times New Roman" w:hAnsi="Times New Roman"/>
          <w:b w:val="0"/>
          <w:sz w:val="24"/>
          <w:szCs w:val="24"/>
        </w:rPr>
        <w:t>, M. N., &amp; Ahmed, P.</w:t>
      </w:r>
      <w:r w:rsidR="00C9542B">
        <w:rPr>
          <w:rFonts w:ascii="Times New Roman" w:hAnsi="Times New Roman"/>
          <w:b w:val="0"/>
          <w:sz w:val="24"/>
          <w:szCs w:val="24"/>
        </w:rPr>
        <w:t xml:space="preserve"> </w:t>
      </w:r>
      <w:r w:rsidRPr="00C9542B">
        <w:rPr>
          <w:rFonts w:ascii="Times New Roman" w:hAnsi="Times New Roman"/>
          <w:b w:val="0"/>
          <w:sz w:val="24"/>
          <w:szCs w:val="24"/>
        </w:rPr>
        <w:t>2019. Influence of Exogenous Salicylic Acid and Nitric Oxide on Growth, Photosynthesis, and Ascorbate-Glutathione Cycle in Salt Stressed </w:t>
      </w:r>
      <w:proofErr w:type="spellStart"/>
      <w:r w:rsidRPr="00C9542B">
        <w:rPr>
          <w:rFonts w:ascii="Times New Roman" w:hAnsi="Times New Roman"/>
          <w:b w:val="0"/>
          <w:i/>
          <w:iCs/>
          <w:sz w:val="24"/>
          <w:szCs w:val="24"/>
        </w:rPr>
        <w:t>Vigna</w:t>
      </w:r>
      <w:proofErr w:type="spellEnd"/>
      <w:r w:rsidRPr="00C9542B">
        <w:rPr>
          <w:rFonts w:ascii="Times New Roman" w:hAnsi="Times New Roman"/>
          <w:b w:val="0"/>
          <w:i/>
          <w:iCs/>
          <w:sz w:val="24"/>
          <w:szCs w:val="24"/>
        </w:rPr>
        <w:t xml:space="preserve"> </w:t>
      </w:r>
      <w:proofErr w:type="spellStart"/>
      <w:r w:rsidRPr="00C9542B">
        <w:rPr>
          <w:rFonts w:ascii="Times New Roman" w:hAnsi="Times New Roman"/>
          <w:b w:val="0"/>
          <w:i/>
          <w:iCs/>
          <w:sz w:val="24"/>
          <w:szCs w:val="24"/>
        </w:rPr>
        <w:t>angularis</w:t>
      </w:r>
      <w:proofErr w:type="spellEnd"/>
      <w:r w:rsidRPr="00C9542B">
        <w:rPr>
          <w:rFonts w:ascii="Times New Roman" w:hAnsi="Times New Roman"/>
          <w:b w:val="0"/>
          <w:iCs/>
          <w:sz w:val="24"/>
          <w:szCs w:val="24"/>
        </w:rPr>
        <w:t xml:space="preserve">. Biomolecules. 10(1):42. </w:t>
      </w:r>
      <w:proofErr w:type="spellStart"/>
      <w:proofErr w:type="gramStart"/>
      <w:r w:rsidRPr="00C9542B">
        <w:rPr>
          <w:rFonts w:ascii="Times New Roman" w:hAnsi="Times New Roman"/>
          <w:b w:val="0"/>
          <w:sz w:val="24"/>
          <w:szCs w:val="24"/>
          <w:shd w:val="clear" w:color="auto" w:fill="FFFFFF"/>
        </w:rPr>
        <w:t>doi</w:t>
      </w:r>
      <w:proofErr w:type="spellEnd"/>
      <w:proofErr w:type="gramEnd"/>
      <w:r w:rsidRPr="00C9542B">
        <w:rPr>
          <w:rFonts w:ascii="Times New Roman" w:hAnsi="Times New Roman"/>
          <w:b w:val="0"/>
          <w:sz w:val="24"/>
          <w:szCs w:val="24"/>
          <w:shd w:val="clear" w:color="auto" w:fill="FFFFFF"/>
        </w:rPr>
        <w:t>: 10.3390/biom10010042</w:t>
      </w:r>
    </w:p>
    <w:p w:rsidR="00E7498E" w:rsidRPr="00C9542B" w:rsidRDefault="00E7498E" w:rsidP="007652D4">
      <w:pPr>
        <w:autoSpaceDE w:val="0"/>
        <w:autoSpaceDN w:val="0"/>
        <w:adjustRightInd w:val="0"/>
        <w:spacing w:after="0" w:line="240" w:lineRule="auto"/>
        <w:rPr>
          <w:rFonts w:ascii="Times New Roman" w:hAnsi="Times New Roman" w:cs="Times New Roman"/>
          <w:color w:val="231F20"/>
          <w:sz w:val="24"/>
          <w:szCs w:val="24"/>
        </w:rPr>
      </w:pPr>
    </w:p>
    <w:p w:rsidR="007652D4" w:rsidRPr="00C9542B" w:rsidRDefault="007652D4" w:rsidP="00F72C40">
      <w:pPr>
        <w:autoSpaceDE w:val="0"/>
        <w:autoSpaceDN w:val="0"/>
        <w:adjustRightInd w:val="0"/>
        <w:spacing w:after="0" w:line="240" w:lineRule="auto"/>
        <w:ind w:left="709" w:hanging="709"/>
        <w:rPr>
          <w:rFonts w:ascii="Times New Roman" w:hAnsi="Times New Roman" w:cs="Times New Roman"/>
          <w:color w:val="231F20"/>
          <w:sz w:val="24"/>
          <w:szCs w:val="24"/>
        </w:rPr>
      </w:pPr>
      <w:proofErr w:type="spellStart"/>
      <w:r w:rsidRPr="00C9542B">
        <w:rPr>
          <w:rFonts w:ascii="Times New Roman" w:hAnsi="Times New Roman" w:cs="Times New Roman"/>
          <w:color w:val="231F20"/>
          <w:sz w:val="24"/>
          <w:szCs w:val="24"/>
        </w:rPr>
        <w:t>Alam</w:t>
      </w:r>
      <w:proofErr w:type="spellEnd"/>
      <w:r w:rsidRPr="00C9542B">
        <w:rPr>
          <w:rFonts w:ascii="Times New Roman" w:hAnsi="Times New Roman" w:cs="Times New Roman"/>
          <w:color w:val="231F20"/>
          <w:sz w:val="24"/>
          <w:szCs w:val="24"/>
        </w:rPr>
        <w:t xml:space="preserve"> A., </w:t>
      </w:r>
      <w:proofErr w:type="spellStart"/>
      <w:r w:rsidRPr="00C9542B">
        <w:rPr>
          <w:rFonts w:ascii="Times New Roman" w:hAnsi="Times New Roman" w:cs="Times New Roman"/>
          <w:color w:val="231F20"/>
          <w:sz w:val="24"/>
          <w:szCs w:val="24"/>
        </w:rPr>
        <w:t>Juraimi</w:t>
      </w:r>
      <w:proofErr w:type="spellEnd"/>
      <w:r w:rsidRPr="00C9542B">
        <w:rPr>
          <w:rFonts w:ascii="Times New Roman" w:hAnsi="Times New Roman" w:cs="Times New Roman"/>
          <w:color w:val="231F20"/>
          <w:sz w:val="24"/>
          <w:szCs w:val="24"/>
        </w:rPr>
        <w:t xml:space="preserve"> A.S., </w:t>
      </w:r>
      <w:proofErr w:type="spellStart"/>
      <w:r w:rsidRPr="00C9542B">
        <w:rPr>
          <w:rFonts w:ascii="Times New Roman" w:hAnsi="Times New Roman" w:cs="Times New Roman"/>
          <w:color w:val="231F20"/>
          <w:sz w:val="24"/>
          <w:szCs w:val="24"/>
        </w:rPr>
        <w:t>Yusop</w:t>
      </w:r>
      <w:proofErr w:type="spellEnd"/>
      <w:r w:rsidRPr="00C9542B">
        <w:rPr>
          <w:rFonts w:ascii="Times New Roman" w:hAnsi="Times New Roman" w:cs="Times New Roman"/>
          <w:color w:val="231F20"/>
          <w:sz w:val="24"/>
          <w:szCs w:val="24"/>
        </w:rPr>
        <w:t xml:space="preserve"> M.R., </w:t>
      </w:r>
      <w:proofErr w:type="gramStart"/>
      <w:r w:rsidRPr="00C9542B">
        <w:rPr>
          <w:rFonts w:ascii="Times New Roman" w:hAnsi="Times New Roman" w:cs="Times New Roman"/>
          <w:color w:val="231F20"/>
          <w:sz w:val="24"/>
          <w:szCs w:val="24"/>
        </w:rPr>
        <w:t>Hamid</w:t>
      </w:r>
      <w:proofErr w:type="gramEnd"/>
      <w:r w:rsidRPr="00C9542B">
        <w:rPr>
          <w:rFonts w:ascii="Times New Roman" w:hAnsi="Times New Roman" w:cs="Times New Roman"/>
          <w:color w:val="231F20"/>
          <w:sz w:val="24"/>
          <w:szCs w:val="24"/>
        </w:rPr>
        <w:t xml:space="preserve"> A.A., Hakim A. (2014): </w:t>
      </w:r>
      <w:proofErr w:type="spellStart"/>
      <w:r w:rsidRPr="00C9542B">
        <w:rPr>
          <w:rFonts w:ascii="Times New Roman" w:hAnsi="Times New Roman" w:cs="Times New Roman"/>
          <w:color w:val="231F20"/>
          <w:sz w:val="24"/>
          <w:szCs w:val="24"/>
        </w:rPr>
        <w:t>Morpho</w:t>
      </w:r>
      <w:proofErr w:type="spellEnd"/>
      <w:r w:rsidRPr="00C9542B">
        <w:rPr>
          <w:rFonts w:ascii="Times New Roman" w:hAnsi="Times New Roman" w:cs="Times New Roman"/>
          <w:color w:val="231F20"/>
          <w:sz w:val="24"/>
          <w:szCs w:val="24"/>
        </w:rPr>
        <w:t>-physiological and mineral nutrient characterization of45 collected Purslane (</w:t>
      </w:r>
      <w:proofErr w:type="spellStart"/>
      <w:r w:rsidRPr="00C9542B">
        <w:rPr>
          <w:rFonts w:ascii="Times New Roman" w:hAnsi="Times New Roman" w:cs="Times New Roman"/>
          <w:color w:val="231F20"/>
          <w:sz w:val="24"/>
          <w:szCs w:val="24"/>
        </w:rPr>
        <w:t>Portulaca</w:t>
      </w:r>
      <w:proofErr w:type="spellEnd"/>
      <w:r w:rsidRPr="00C9542B">
        <w:rPr>
          <w:rFonts w:ascii="Times New Roman" w:hAnsi="Times New Roman" w:cs="Times New Roman"/>
          <w:color w:val="231F20"/>
          <w:sz w:val="24"/>
          <w:szCs w:val="24"/>
        </w:rPr>
        <w:t xml:space="preserve"> </w:t>
      </w:r>
      <w:proofErr w:type="spellStart"/>
      <w:r w:rsidRPr="00C9542B">
        <w:rPr>
          <w:rFonts w:ascii="Times New Roman" w:hAnsi="Times New Roman" w:cs="Times New Roman"/>
          <w:color w:val="231F20"/>
          <w:sz w:val="24"/>
          <w:szCs w:val="24"/>
        </w:rPr>
        <w:t>oleracea</w:t>
      </w:r>
      <w:proofErr w:type="spellEnd"/>
      <w:r w:rsidRPr="00C9542B">
        <w:rPr>
          <w:rFonts w:ascii="Times New Roman" w:hAnsi="Times New Roman" w:cs="Times New Roman"/>
          <w:color w:val="231F20"/>
          <w:sz w:val="24"/>
          <w:szCs w:val="24"/>
        </w:rPr>
        <w:t xml:space="preserve"> L.) accessions. Bragantia</w:t>
      </w:r>
      <w:proofErr w:type="gramStart"/>
      <w:r w:rsidRPr="00C9542B">
        <w:rPr>
          <w:rFonts w:ascii="Times New Roman" w:hAnsi="Times New Roman" w:cs="Times New Roman"/>
          <w:color w:val="231F20"/>
          <w:sz w:val="24"/>
          <w:szCs w:val="24"/>
        </w:rPr>
        <w:t>,73</w:t>
      </w:r>
      <w:proofErr w:type="gramEnd"/>
      <w:r w:rsidRPr="00C9542B">
        <w:rPr>
          <w:rFonts w:ascii="Times New Roman" w:hAnsi="Times New Roman" w:cs="Times New Roman"/>
          <w:color w:val="231F20"/>
          <w:sz w:val="24"/>
          <w:szCs w:val="24"/>
        </w:rPr>
        <w:t>: 426–437.</w:t>
      </w:r>
    </w:p>
    <w:p w:rsidR="007652D4" w:rsidRPr="00C9542B" w:rsidRDefault="007652D4" w:rsidP="007652D4">
      <w:pPr>
        <w:autoSpaceDE w:val="0"/>
        <w:autoSpaceDN w:val="0"/>
        <w:adjustRightInd w:val="0"/>
        <w:spacing w:after="0" w:line="240" w:lineRule="auto"/>
        <w:rPr>
          <w:rFonts w:ascii="Times New Roman" w:hAnsi="Times New Roman" w:cs="Times New Roman"/>
          <w:color w:val="231F20"/>
          <w:sz w:val="24"/>
          <w:szCs w:val="24"/>
        </w:rPr>
      </w:pPr>
    </w:p>
    <w:p w:rsidR="00264447" w:rsidRPr="00C9542B" w:rsidRDefault="00915BC2" w:rsidP="00F72C40">
      <w:pPr>
        <w:autoSpaceDE w:val="0"/>
        <w:autoSpaceDN w:val="0"/>
        <w:adjustRightInd w:val="0"/>
        <w:spacing w:after="0" w:line="240" w:lineRule="auto"/>
        <w:ind w:left="709" w:hanging="709"/>
        <w:jc w:val="both"/>
        <w:rPr>
          <w:rFonts w:ascii="Times New Roman" w:hAnsi="Times New Roman" w:cs="Times New Roman"/>
          <w:color w:val="231F20"/>
          <w:sz w:val="24"/>
          <w:szCs w:val="24"/>
        </w:rPr>
      </w:pPr>
      <w:proofErr w:type="spellStart"/>
      <w:r w:rsidRPr="00C9542B">
        <w:rPr>
          <w:rFonts w:ascii="Times New Roman" w:hAnsi="Times New Roman" w:cs="Times New Roman"/>
          <w:color w:val="231F20"/>
          <w:sz w:val="24"/>
          <w:szCs w:val="24"/>
        </w:rPr>
        <w:t>Akbarimoghaddam</w:t>
      </w:r>
      <w:proofErr w:type="spellEnd"/>
      <w:r w:rsidRPr="00C9542B">
        <w:rPr>
          <w:rFonts w:ascii="Times New Roman" w:hAnsi="Times New Roman" w:cs="Times New Roman"/>
          <w:color w:val="231F20"/>
          <w:sz w:val="24"/>
          <w:szCs w:val="24"/>
        </w:rPr>
        <w:t xml:space="preserve"> H., </w:t>
      </w:r>
      <w:proofErr w:type="spellStart"/>
      <w:r w:rsidRPr="00C9542B">
        <w:rPr>
          <w:rFonts w:ascii="Times New Roman" w:hAnsi="Times New Roman" w:cs="Times New Roman"/>
          <w:color w:val="231F20"/>
          <w:sz w:val="24"/>
          <w:szCs w:val="24"/>
        </w:rPr>
        <w:t>Galavi</w:t>
      </w:r>
      <w:proofErr w:type="spellEnd"/>
      <w:r w:rsidRPr="00C9542B">
        <w:rPr>
          <w:rFonts w:ascii="Times New Roman" w:hAnsi="Times New Roman" w:cs="Times New Roman"/>
          <w:color w:val="231F20"/>
          <w:sz w:val="24"/>
          <w:szCs w:val="24"/>
        </w:rPr>
        <w:t xml:space="preserve"> M</w:t>
      </w:r>
      <w:r w:rsidR="00E2620D">
        <w:rPr>
          <w:rFonts w:ascii="Times New Roman" w:hAnsi="Times New Roman" w:cs="Times New Roman"/>
          <w:color w:val="231F20"/>
          <w:sz w:val="24"/>
          <w:szCs w:val="24"/>
        </w:rPr>
        <w:t xml:space="preserve">., </w:t>
      </w:r>
      <w:proofErr w:type="spellStart"/>
      <w:proofErr w:type="gramStart"/>
      <w:r w:rsidR="00E2620D">
        <w:rPr>
          <w:rFonts w:ascii="Times New Roman" w:hAnsi="Times New Roman" w:cs="Times New Roman"/>
          <w:color w:val="231F20"/>
          <w:sz w:val="24"/>
          <w:szCs w:val="24"/>
        </w:rPr>
        <w:t>Ghanbari</w:t>
      </w:r>
      <w:proofErr w:type="spellEnd"/>
      <w:proofErr w:type="gramEnd"/>
      <w:r w:rsidR="00E2620D">
        <w:rPr>
          <w:rFonts w:ascii="Times New Roman" w:hAnsi="Times New Roman" w:cs="Times New Roman"/>
          <w:color w:val="231F20"/>
          <w:sz w:val="24"/>
          <w:szCs w:val="24"/>
        </w:rPr>
        <w:t xml:space="preserve"> A., </w:t>
      </w:r>
      <w:proofErr w:type="spellStart"/>
      <w:r w:rsidR="00E2620D">
        <w:rPr>
          <w:rFonts w:ascii="Times New Roman" w:hAnsi="Times New Roman" w:cs="Times New Roman"/>
          <w:color w:val="231F20"/>
          <w:sz w:val="24"/>
          <w:szCs w:val="24"/>
        </w:rPr>
        <w:t>Panjehkeh</w:t>
      </w:r>
      <w:proofErr w:type="spellEnd"/>
      <w:r w:rsidR="00E2620D">
        <w:rPr>
          <w:rFonts w:ascii="Times New Roman" w:hAnsi="Times New Roman" w:cs="Times New Roman"/>
          <w:color w:val="231F20"/>
          <w:sz w:val="24"/>
          <w:szCs w:val="24"/>
        </w:rPr>
        <w:t xml:space="preserve"> N. (2</w:t>
      </w:r>
      <w:r w:rsidRPr="00C9542B">
        <w:rPr>
          <w:rFonts w:ascii="Times New Roman" w:hAnsi="Times New Roman" w:cs="Times New Roman"/>
          <w:color w:val="231F20"/>
          <w:sz w:val="24"/>
          <w:szCs w:val="24"/>
        </w:rPr>
        <w:t xml:space="preserve">11): Salinity effects on seed germination and seedling growth of bread wheat cultivars. </w:t>
      </w:r>
      <w:proofErr w:type="spellStart"/>
      <w:r w:rsidRPr="00C9542B">
        <w:rPr>
          <w:rFonts w:ascii="Times New Roman" w:hAnsi="Times New Roman" w:cs="Times New Roman"/>
          <w:color w:val="231F20"/>
          <w:sz w:val="24"/>
          <w:szCs w:val="24"/>
        </w:rPr>
        <w:t>Trakia</w:t>
      </w:r>
      <w:proofErr w:type="spellEnd"/>
      <w:r w:rsidRPr="00C9542B">
        <w:rPr>
          <w:rFonts w:ascii="Times New Roman" w:hAnsi="Times New Roman" w:cs="Times New Roman"/>
          <w:color w:val="231F20"/>
          <w:sz w:val="24"/>
          <w:szCs w:val="24"/>
        </w:rPr>
        <w:t xml:space="preserve"> Journal of Sciences, 9: 43–50.</w:t>
      </w:r>
    </w:p>
    <w:p w:rsidR="003B3C90" w:rsidRPr="00C9542B" w:rsidRDefault="003B3C90" w:rsidP="003B3C90">
      <w:pPr>
        <w:autoSpaceDE w:val="0"/>
        <w:autoSpaceDN w:val="0"/>
        <w:adjustRightInd w:val="0"/>
        <w:spacing w:after="0" w:line="240" w:lineRule="auto"/>
        <w:jc w:val="both"/>
        <w:rPr>
          <w:rFonts w:ascii="Times New Roman" w:hAnsi="Times New Roman" w:cs="Times New Roman"/>
          <w:color w:val="231F20"/>
          <w:sz w:val="24"/>
          <w:szCs w:val="24"/>
        </w:rPr>
      </w:pPr>
    </w:p>
    <w:p w:rsidR="00E8591E" w:rsidRPr="00C9542B" w:rsidRDefault="00E8591E" w:rsidP="00F72C40">
      <w:pPr>
        <w:autoSpaceDE w:val="0"/>
        <w:autoSpaceDN w:val="0"/>
        <w:adjustRightInd w:val="0"/>
        <w:spacing w:after="0" w:line="240" w:lineRule="auto"/>
        <w:ind w:left="709" w:hanging="709"/>
        <w:jc w:val="both"/>
        <w:rPr>
          <w:rFonts w:ascii="Times New Roman" w:hAnsi="Times New Roman" w:cs="Times New Roman"/>
          <w:color w:val="231F20"/>
          <w:sz w:val="24"/>
          <w:szCs w:val="24"/>
        </w:rPr>
      </w:pPr>
      <w:r w:rsidRPr="00C9542B">
        <w:rPr>
          <w:rFonts w:ascii="Times New Roman" w:hAnsi="Times New Roman" w:cs="Times New Roman"/>
          <w:color w:val="231F20"/>
          <w:sz w:val="24"/>
          <w:szCs w:val="24"/>
        </w:rPr>
        <w:t xml:space="preserve">Bartha C., </w:t>
      </w:r>
      <w:proofErr w:type="spellStart"/>
      <w:r w:rsidRPr="00C9542B">
        <w:rPr>
          <w:rFonts w:ascii="Times New Roman" w:hAnsi="Times New Roman" w:cs="Times New Roman"/>
          <w:color w:val="231F20"/>
          <w:sz w:val="24"/>
          <w:szCs w:val="24"/>
        </w:rPr>
        <w:t>Fodorpataki</w:t>
      </w:r>
      <w:proofErr w:type="spellEnd"/>
      <w:r w:rsidRPr="00C9542B">
        <w:rPr>
          <w:rFonts w:ascii="Times New Roman" w:hAnsi="Times New Roman" w:cs="Times New Roman"/>
          <w:color w:val="231F20"/>
          <w:sz w:val="24"/>
          <w:szCs w:val="24"/>
        </w:rPr>
        <w:t xml:space="preserve"> L., Martinez-</w:t>
      </w:r>
      <w:proofErr w:type="spellStart"/>
      <w:r w:rsidRPr="00C9542B">
        <w:rPr>
          <w:rFonts w:ascii="Times New Roman" w:hAnsi="Times New Roman" w:cs="Times New Roman"/>
          <w:color w:val="231F20"/>
          <w:sz w:val="24"/>
          <w:szCs w:val="24"/>
        </w:rPr>
        <w:t>Ballesta</w:t>
      </w:r>
      <w:proofErr w:type="spellEnd"/>
      <w:r w:rsidRPr="00C9542B">
        <w:rPr>
          <w:rFonts w:ascii="Times New Roman" w:hAnsi="Times New Roman" w:cs="Times New Roman"/>
          <w:color w:val="231F20"/>
          <w:sz w:val="24"/>
          <w:szCs w:val="24"/>
        </w:rPr>
        <w:t xml:space="preserve"> M. del C., </w:t>
      </w:r>
      <w:proofErr w:type="spellStart"/>
      <w:proofErr w:type="gramStart"/>
      <w:r w:rsidRPr="00C9542B">
        <w:rPr>
          <w:rFonts w:ascii="Times New Roman" w:hAnsi="Times New Roman" w:cs="Times New Roman"/>
          <w:color w:val="231F20"/>
          <w:sz w:val="24"/>
          <w:szCs w:val="24"/>
        </w:rPr>
        <w:t>Popescu</w:t>
      </w:r>
      <w:proofErr w:type="spellEnd"/>
      <w:proofErr w:type="gramEnd"/>
      <w:r w:rsidRPr="00C9542B">
        <w:rPr>
          <w:rFonts w:ascii="Times New Roman" w:hAnsi="Times New Roman" w:cs="Times New Roman"/>
          <w:color w:val="231F20"/>
          <w:sz w:val="24"/>
          <w:szCs w:val="24"/>
        </w:rPr>
        <w:t xml:space="preserve"> O., </w:t>
      </w:r>
      <w:proofErr w:type="spellStart"/>
      <w:r w:rsidRPr="00C9542B">
        <w:rPr>
          <w:rFonts w:ascii="Times New Roman" w:hAnsi="Times New Roman" w:cs="Times New Roman"/>
          <w:color w:val="231F20"/>
          <w:sz w:val="24"/>
          <w:szCs w:val="24"/>
        </w:rPr>
        <w:t>Carvajal</w:t>
      </w:r>
      <w:proofErr w:type="spellEnd"/>
      <w:r w:rsidRPr="00C9542B">
        <w:rPr>
          <w:rFonts w:ascii="Times New Roman" w:hAnsi="Times New Roman" w:cs="Times New Roman"/>
          <w:color w:val="231F20"/>
          <w:sz w:val="24"/>
          <w:szCs w:val="24"/>
        </w:rPr>
        <w:t xml:space="preserve"> M. (2015): Sodium accumulation contributes to salt stress tolerance in lettuce cultivars. Journal of Applied Botany and Food Quality, 88: 42–48.</w:t>
      </w:r>
    </w:p>
    <w:p w:rsidR="0093370A" w:rsidRPr="00C9542B" w:rsidRDefault="0093370A" w:rsidP="000146F4">
      <w:pPr>
        <w:ind w:left="709" w:hanging="709"/>
        <w:jc w:val="both"/>
        <w:rPr>
          <w:rStyle w:val="HTMLCite"/>
          <w:rFonts w:ascii="Times New Roman" w:hAnsi="Times New Roman" w:cs="Times New Roman"/>
          <w:i w:val="0"/>
          <w:iCs w:val="0"/>
          <w:color w:val="222222"/>
          <w:sz w:val="24"/>
          <w:szCs w:val="24"/>
          <w:shd w:val="clear" w:color="auto" w:fill="FFFFFF"/>
        </w:rPr>
      </w:pPr>
      <w:r w:rsidRPr="00C9542B">
        <w:rPr>
          <w:rFonts w:ascii="Times New Roman" w:hAnsi="Times New Roman" w:cs="Times New Roman"/>
          <w:color w:val="222222"/>
          <w:sz w:val="24"/>
          <w:szCs w:val="24"/>
          <w:shd w:val="clear" w:color="auto" w:fill="FFFFFF"/>
        </w:rPr>
        <w:t>Dubey, R.K.</w:t>
      </w:r>
      <w:proofErr w:type="gramStart"/>
      <w:r w:rsidRPr="00C9542B">
        <w:rPr>
          <w:rFonts w:ascii="Times New Roman" w:hAnsi="Times New Roman" w:cs="Times New Roman"/>
          <w:color w:val="222222"/>
          <w:sz w:val="24"/>
          <w:szCs w:val="24"/>
          <w:shd w:val="clear" w:color="auto" w:fill="FFFFFF"/>
        </w:rPr>
        <w:t xml:space="preserve">,  </w:t>
      </w:r>
      <w:proofErr w:type="spellStart"/>
      <w:r w:rsidRPr="00C9542B">
        <w:rPr>
          <w:rFonts w:ascii="Times New Roman" w:hAnsi="Times New Roman" w:cs="Times New Roman"/>
          <w:color w:val="222222"/>
          <w:sz w:val="24"/>
          <w:szCs w:val="24"/>
          <w:shd w:val="clear" w:color="auto" w:fill="FFFFFF"/>
        </w:rPr>
        <w:t>Kukal</w:t>
      </w:r>
      <w:proofErr w:type="spellEnd"/>
      <w:proofErr w:type="gramEnd"/>
      <w:r w:rsidRPr="00C9542B">
        <w:rPr>
          <w:rFonts w:ascii="Times New Roman" w:hAnsi="Times New Roman" w:cs="Times New Roman"/>
          <w:color w:val="222222"/>
          <w:sz w:val="24"/>
          <w:szCs w:val="24"/>
          <w:shd w:val="clear" w:color="auto" w:fill="FFFFFF"/>
        </w:rPr>
        <w:t>, S. S., &amp;  Kalsi, H.S. (2013). Evaluation of different organic growing media for growth and flowering of petunia. </w:t>
      </w:r>
      <w:r w:rsidRPr="00C9542B">
        <w:rPr>
          <w:rFonts w:ascii="Times New Roman" w:hAnsi="Times New Roman" w:cs="Times New Roman"/>
          <w:iCs/>
          <w:color w:val="222222"/>
          <w:sz w:val="24"/>
          <w:szCs w:val="24"/>
          <w:shd w:val="clear" w:color="auto" w:fill="FFFFFF"/>
        </w:rPr>
        <w:t xml:space="preserve">Communications in </w:t>
      </w:r>
      <w:r w:rsidRPr="00C9542B">
        <w:rPr>
          <w:rFonts w:ascii="Times New Roman" w:hAnsi="Times New Roman" w:cs="Times New Roman"/>
          <w:i/>
          <w:color w:val="222222"/>
          <w:sz w:val="24"/>
          <w:szCs w:val="24"/>
          <w:shd w:val="clear" w:color="auto" w:fill="FFFFFF"/>
        </w:rPr>
        <w:t>soil science and plant analysis</w:t>
      </w:r>
      <w:r w:rsidRPr="00C9542B">
        <w:rPr>
          <w:rFonts w:ascii="Times New Roman" w:hAnsi="Times New Roman" w:cs="Times New Roman"/>
          <w:color w:val="222222"/>
          <w:sz w:val="24"/>
          <w:szCs w:val="24"/>
          <w:shd w:val="clear" w:color="auto" w:fill="FFFFFF"/>
        </w:rPr>
        <w:t>, </w:t>
      </w:r>
      <w:r w:rsidRPr="00C9542B">
        <w:rPr>
          <w:rFonts w:ascii="Times New Roman" w:hAnsi="Times New Roman" w:cs="Times New Roman"/>
          <w:iCs/>
          <w:color w:val="222222"/>
          <w:sz w:val="24"/>
          <w:szCs w:val="24"/>
          <w:shd w:val="clear" w:color="auto" w:fill="FFFFFF"/>
        </w:rPr>
        <w:t>44</w:t>
      </w:r>
      <w:r w:rsidRPr="00C9542B">
        <w:rPr>
          <w:rFonts w:ascii="Times New Roman" w:hAnsi="Times New Roman" w:cs="Times New Roman"/>
          <w:color w:val="222222"/>
          <w:sz w:val="24"/>
          <w:szCs w:val="24"/>
          <w:shd w:val="clear" w:color="auto" w:fill="FFFFFF"/>
        </w:rPr>
        <w:t>(12): 1777-1785.</w:t>
      </w:r>
    </w:p>
    <w:p w:rsidR="00DE7EF0" w:rsidRPr="00C9542B" w:rsidRDefault="00DE7EF0" w:rsidP="00F72C40">
      <w:pPr>
        <w:autoSpaceDE w:val="0"/>
        <w:autoSpaceDN w:val="0"/>
        <w:adjustRightInd w:val="0"/>
        <w:spacing w:after="0" w:line="240" w:lineRule="auto"/>
        <w:ind w:left="720" w:hanging="720"/>
        <w:jc w:val="both"/>
        <w:rPr>
          <w:rFonts w:ascii="Times New Roman" w:hAnsi="Times New Roman" w:cs="Times New Roman"/>
          <w:sz w:val="24"/>
          <w:szCs w:val="24"/>
        </w:rPr>
      </w:pPr>
      <w:r w:rsidRPr="00C9542B">
        <w:rPr>
          <w:rFonts w:ascii="Times New Roman" w:hAnsi="Times New Roman" w:cs="Times New Roman"/>
          <w:color w:val="231F20"/>
          <w:sz w:val="24"/>
          <w:szCs w:val="24"/>
        </w:rPr>
        <w:t xml:space="preserve">Di </w:t>
      </w:r>
      <w:proofErr w:type="spellStart"/>
      <w:r w:rsidRPr="00C9542B">
        <w:rPr>
          <w:rFonts w:ascii="Times New Roman" w:hAnsi="Times New Roman" w:cs="Times New Roman"/>
          <w:color w:val="231F20"/>
          <w:sz w:val="24"/>
          <w:szCs w:val="24"/>
        </w:rPr>
        <w:t>Mola</w:t>
      </w:r>
      <w:proofErr w:type="spellEnd"/>
      <w:r w:rsidRPr="00C9542B">
        <w:rPr>
          <w:rFonts w:ascii="Times New Roman" w:hAnsi="Times New Roman" w:cs="Times New Roman"/>
          <w:color w:val="231F20"/>
          <w:sz w:val="24"/>
          <w:szCs w:val="24"/>
        </w:rPr>
        <w:t xml:space="preserve"> I., </w:t>
      </w:r>
      <w:proofErr w:type="spellStart"/>
      <w:r w:rsidRPr="00C9542B">
        <w:rPr>
          <w:rFonts w:ascii="Times New Roman" w:hAnsi="Times New Roman" w:cs="Times New Roman"/>
          <w:color w:val="231F20"/>
          <w:sz w:val="24"/>
          <w:szCs w:val="24"/>
        </w:rPr>
        <w:t>Rouphael</w:t>
      </w:r>
      <w:proofErr w:type="spellEnd"/>
      <w:r w:rsidRPr="00C9542B">
        <w:rPr>
          <w:rFonts w:ascii="Times New Roman" w:hAnsi="Times New Roman" w:cs="Times New Roman"/>
          <w:color w:val="231F20"/>
          <w:sz w:val="24"/>
          <w:szCs w:val="24"/>
        </w:rPr>
        <w:t xml:space="preserve"> Y., </w:t>
      </w:r>
      <w:proofErr w:type="spellStart"/>
      <w:r w:rsidRPr="00C9542B">
        <w:rPr>
          <w:rFonts w:ascii="Times New Roman" w:hAnsi="Times New Roman" w:cs="Times New Roman"/>
          <w:color w:val="231F20"/>
          <w:sz w:val="24"/>
          <w:szCs w:val="24"/>
        </w:rPr>
        <w:t>Colla</w:t>
      </w:r>
      <w:proofErr w:type="spellEnd"/>
      <w:r w:rsidRPr="00C9542B">
        <w:rPr>
          <w:rFonts w:ascii="Times New Roman" w:hAnsi="Times New Roman" w:cs="Times New Roman"/>
          <w:color w:val="231F20"/>
          <w:sz w:val="24"/>
          <w:szCs w:val="24"/>
        </w:rPr>
        <w:t xml:space="preserve"> G., Fagnano M., </w:t>
      </w:r>
      <w:proofErr w:type="gramStart"/>
      <w:r w:rsidRPr="00C9542B">
        <w:rPr>
          <w:rFonts w:ascii="Times New Roman" w:hAnsi="Times New Roman" w:cs="Times New Roman"/>
          <w:color w:val="231F20"/>
          <w:sz w:val="24"/>
          <w:szCs w:val="24"/>
        </w:rPr>
        <w:t>Paradiso</w:t>
      </w:r>
      <w:proofErr w:type="gramEnd"/>
      <w:r w:rsidRPr="00C9542B">
        <w:rPr>
          <w:rFonts w:ascii="Times New Roman" w:hAnsi="Times New Roman" w:cs="Times New Roman"/>
          <w:color w:val="231F20"/>
          <w:sz w:val="24"/>
          <w:szCs w:val="24"/>
        </w:rPr>
        <w:t xml:space="preserve"> R., Mori M. (2017): </w:t>
      </w:r>
      <w:proofErr w:type="spellStart"/>
      <w:r w:rsidRPr="00C9542B">
        <w:rPr>
          <w:rFonts w:ascii="Times New Roman" w:hAnsi="Times New Roman" w:cs="Times New Roman"/>
          <w:color w:val="231F20"/>
          <w:sz w:val="24"/>
          <w:szCs w:val="24"/>
        </w:rPr>
        <w:t>Morphophysiological</w:t>
      </w:r>
      <w:proofErr w:type="spellEnd"/>
      <w:r w:rsidRPr="00C9542B">
        <w:rPr>
          <w:rFonts w:ascii="Times New Roman" w:hAnsi="Times New Roman" w:cs="Times New Roman"/>
          <w:color w:val="231F20"/>
          <w:sz w:val="24"/>
          <w:szCs w:val="24"/>
        </w:rPr>
        <w:t xml:space="preserve"> traits and nitrate content of greenhouse</w:t>
      </w:r>
      <w:r w:rsidRPr="00C9542B">
        <w:rPr>
          <w:rFonts w:ascii="Times New Roman" w:hAnsi="Times New Roman" w:cs="Times New Roman"/>
          <w:sz w:val="24"/>
          <w:szCs w:val="24"/>
        </w:rPr>
        <w:t xml:space="preserve"> </w:t>
      </w:r>
      <w:r w:rsidRPr="00C9542B">
        <w:rPr>
          <w:rFonts w:ascii="Times New Roman" w:hAnsi="Times New Roman" w:cs="Times New Roman"/>
          <w:color w:val="231F20"/>
          <w:sz w:val="24"/>
          <w:szCs w:val="24"/>
        </w:rPr>
        <w:t>lettuce</w:t>
      </w:r>
      <w:r w:rsidRPr="00C9542B">
        <w:rPr>
          <w:rFonts w:ascii="Times New Roman" w:hAnsi="Times New Roman" w:cs="Times New Roman"/>
          <w:sz w:val="24"/>
          <w:szCs w:val="24"/>
        </w:rPr>
        <w:t xml:space="preserve"> </w:t>
      </w:r>
      <w:r w:rsidRPr="00C9542B">
        <w:rPr>
          <w:rFonts w:ascii="Times New Roman" w:hAnsi="Times New Roman" w:cs="Times New Roman"/>
          <w:color w:val="231F20"/>
          <w:sz w:val="24"/>
          <w:szCs w:val="24"/>
        </w:rPr>
        <w:t>as</w:t>
      </w:r>
      <w:r w:rsidRPr="00C9542B">
        <w:rPr>
          <w:rFonts w:ascii="Times New Roman" w:hAnsi="Times New Roman" w:cs="Times New Roman"/>
          <w:sz w:val="24"/>
          <w:szCs w:val="24"/>
        </w:rPr>
        <w:t xml:space="preserve"> </w:t>
      </w:r>
      <w:r w:rsidRPr="00C9542B">
        <w:rPr>
          <w:rFonts w:ascii="Times New Roman" w:hAnsi="Times New Roman" w:cs="Times New Roman"/>
          <w:color w:val="231F20"/>
          <w:sz w:val="24"/>
          <w:szCs w:val="24"/>
        </w:rPr>
        <w:t>affected</w:t>
      </w:r>
      <w:r w:rsidR="00CB22E7" w:rsidRPr="00C9542B">
        <w:rPr>
          <w:rFonts w:ascii="Times New Roman" w:hAnsi="Times New Roman" w:cs="Times New Roman"/>
          <w:sz w:val="24"/>
          <w:szCs w:val="24"/>
        </w:rPr>
        <w:t xml:space="preserve"> </w:t>
      </w:r>
      <w:r w:rsidRPr="00C9542B">
        <w:rPr>
          <w:rFonts w:ascii="Times New Roman" w:hAnsi="Times New Roman" w:cs="Times New Roman"/>
          <w:color w:val="231F20"/>
          <w:sz w:val="24"/>
          <w:szCs w:val="24"/>
        </w:rPr>
        <w:t>by irrigation</w:t>
      </w:r>
      <w:r w:rsidR="00CB22E7" w:rsidRPr="00C9542B">
        <w:rPr>
          <w:rFonts w:ascii="Times New Roman" w:hAnsi="Times New Roman" w:cs="Times New Roman"/>
          <w:sz w:val="24"/>
          <w:szCs w:val="24"/>
        </w:rPr>
        <w:t xml:space="preserve"> </w:t>
      </w:r>
      <w:r w:rsidRPr="00C9542B">
        <w:rPr>
          <w:rFonts w:ascii="Times New Roman" w:hAnsi="Times New Roman" w:cs="Times New Roman"/>
          <w:color w:val="231F20"/>
          <w:sz w:val="24"/>
          <w:szCs w:val="24"/>
        </w:rPr>
        <w:t>with</w:t>
      </w:r>
      <w:r w:rsidR="00CB22E7" w:rsidRPr="00C9542B">
        <w:rPr>
          <w:rFonts w:ascii="Times New Roman" w:hAnsi="Times New Roman" w:cs="Times New Roman"/>
          <w:sz w:val="24"/>
          <w:szCs w:val="24"/>
        </w:rPr>
        <w:t xml:space="preserve"> </w:t>
      </w:r>
      <w:r w:rsidRPr="00C9542B">
        <w:rPr>
          <w:rFonts w:ascii="Times New Roman" w:hAnsi="Times New Roman" w:cs="Times New Roman"/>
          <w:color w:val="231F20"/>
          <w:sz w:val="24"/>
          <w:szCs w:val="24"/>
        </w:rPr>
        <w:t>saline water.</w:t>
      </w:r>
      <w:r w:rsidR="00CB22E7" w:rsidRPr="00C9542B">
        <w:rPr>
          <w:rFonts w:ascii="Times New Roman" w:hAnsi="Times New Roman" w:cs="Times New Roman"/>
          <w:sz w:val="24"/>
          <w:szCs w:val="24"/>
        </w:rPr>
        <w:t xml:space="preserve"> </w:t>
      </w:r>
      <w:r w:rsidRPr="00C9542B">
        <w:rPr>
          <w:rFonts w:ascii="Times New Roman" w:hAnsi="Times New Roman" w:cs="Times New Roman"/>
          <w:color w:val="231F20"/>
          <w:sz w:val="24"/>
          <w:szCs w:val="24"/>
        </w:rPr>
        <w:t>HortScience</w:t>
      </w:r>
      <w:proofErr w:type="gramStart"/>
      <w:r w:rsidRPr="00C9542B">
        <w:rPr>
          <w:rFonts w:ascii="Times New Roman" w:hAnsi="Times New Roman" w:cs="Times New Roman"/>
          <w:color w:val="231F20"/>
          <w:sz w:val="24"/>
          <w:szCs w:val="24"/>
        </w:rPr>
        <w:t>,52</w:t>
      </w:r>
      <w:proofErr w:type="gramEnd"/>
      <w:r w:rsidRPr="00C9542B">
        <w:rPr>
          <w:rFonts w:ascii="Times New Roman" w:hAnsi="Times New Roman" w:cs="Times New Roman"/>
          <w:color w:val="231F20"/>
          <w:sz w:val="24"/>
          <w:szCs w:val="24"/>
        </w:rPr>
        <w:t>: 1716–1721.</w:t>
      </w:r>
    </w:p>
    <w:p w:rsidR="00E52930" w:rsidRPr="00C9542B" w:rsidRDefault="00E52930" w:rsidP="00F72C40">
      <w:pPr>
        <w:spacing w:before="480" w:after="0" w:line="240" w:lineRule="auto"/>
        <w:ind w:left="709" w:right="-14" w:hanging="709"/>
        <w:jc w:val="both"/>
        <w:rPr>
          <w:rFonts w:ascii="Times New Roman" w:hAnsi="Times New Roman" w:cs="Times New Roman"/>
          <w:color w:val="000000"/>
          <w:sz w:val="24"/>
          <w:szCs w:val="24"/>
        </w:rPr>
      </w:pPr>
      <w:proofErr w:type="spellStart"/>
      <w:r w:rsidRPr="00C9542B">
        <w:rPr>
          <w:rFonts w:ascii="Times New Roman" w:hAnsi="Times New Roman" w:cs="Times New Roman"/>
          <w:color w:val="000000"/>
          <w:sz w:val="24"/>
          <w:szCs w:val="24"/>
        </w:rPr>
        <w:t>Ferraz</w:t>
      </w:r>
      <w:proofErr w:type="spellEnd"/>
      <w:r w:rsidRPr="00C9542B">
        <w:rPr>
          <w:rFonts w:ascii="Times New Roman" w:hAnsi="Times New Roman" w:cs="Times New Roman"/>
          <w:color w:val="000000"/>
          <w:sz w:val="24"/>
          <w:szCs w:val="24"/>
        </w:rPr>
        <w:t xml:space="preserve">, M. V., C. F. Franco, G. S. Batista and K. F. L. </w:t>
      </w:r>
      <w:proofErr w:type="spellStart"/>
      <w:r w:rsidRPr="00C9542B">
        <w:rPr>
          <w:rFonts w:ascii="Times New Roman" w:hAnsi="Times New Roman" w:cs="Times New Roman"/>
          <w:color w:val="000000"/>
          <w:sz w:val="24"/>
          <w:szCs w:val="24"/>
        </w:rPr>
        <w:t>Pivetta</w:t>
      </w:r>
      <w:proofErr w:type="spellEnd"/>
      <w:r w:rsidRPr="00C9542B">
        <w:rPr>
          <w:rFonts w:ascii="Times New Roman" w:hAnsi="Times New Roman" w:cs="Times New Roman"/>
          <w:color w:val="000000"/>
          <w:sz w:val="24"/>
          <w:szCs w:val="24"/>
        </w:rPr>
        <w:t>. 2016.  Salinity on the germination of seed and index of germination speed of three ornamental species. CAMPINAS-SP 22 (2): 196-201.</w:t>
      </w:r>
    </w:p>
    <w:p w:rsidR="00E52930" w:rsidRPr="00C9542B" w:rsidRDefault="00E52930" w:rsidP="00F72C40">
      <w:pPr>
        <w:spacing w:before="480" w:after="0" w:line="240" w:lineRule="auto"/>
        <w:ind w:left="709" w:right="-14" w:hanging="709"/>
        <w:jc w:val="both"/>
        <w:rPr>
          <w:rFonts w:ascii="Times New Roman" w:hAnsi="Times New Roman" w:cs="Times New Roman"/>
          <w:color w:val="000000"/>
          <w:sz w:val="24"/>
          <w:szCs w:val="24"/>
        </w:rPr>
      </w:pPr>
      <w:proofErr w:type="spellStart"/>
      <w:r w:rsidRPr="00C9542B">
        <w:rPr>
          <w:rFonts w:ascii="Times New Roman" w:hAnsi="Times New Roman" w:cs="Times New Roman"/>
          <w:bCs/>
          <w:color w:val="000000"/>
          <w:sz w:val="24"/>
          <w:szCs w:val="24"/>
        </w:rPr>
        <w:t>Foolad</w:t>
      </w:r>
      <w:proofErr w:type="spellEnd"/>
      <w:r w:rsidR="00F72C40">
        <w:rPr>
          <w:rFonts w:ascii="Times New Roman" w:hAnsi="Times New Roman" w:cs="Times New Roman"/>
          <w:bCs/>
          <w:color w:val="000000"/>
          <w:sz w:val="24"/>
          <w:szCs w:val="24"/>
        </w:rPr>
        <w:t>,</w:t>
      </w:r>
      <w:r w:rsidRPr="00C9542B">
        <w:rPr>
          <w:rFonts w:ascii="Times New Roman" w:hAnsi="Times New Roman" w:cs="Times New Roman"/>
          <w:bCs/>
          <w:color w:val="000000"/>
          <w:sz w:val="24"/>
          <w:szCs w:val="24"/>
        </w:rPr>
        <w:t xml:space="preserve"> M</w:t>
      </w:r>
      <w:r w:rsidR="00446938" w:rsidRPr="00C9542B">
        <w:rPr>
          <w:rFonts w:ascii="Times New Roman" w:hAnsi="Times New Roman" w:cs="Times New Roman"/>
          <w:bCs/>
          <w:color w:val="000000"/>
          <w:sz w:val="24"/>
          <w:szCs w:val="24"/>
        </w:rPr>
        <w:t>.</w:t>
      </w:r>
      <w:r w:rsidR="00F72C40">
        <w:rPr>
          <w:rFonts w:ascii="Times New Roman" w:hAnsi="Times New Roman" w:cs="Times New Roman"/>
          <w:bCs/>
          <w:color w:val="000000"/>
          <w:sz w:val="24"/>
          <w:szCs w:val="24"/>
        </w:rPr>
        <w:t>R.,</w:t>
      </w:r>
      <w:r w:rsidRPr="00C9542B">
        <w:rPr>
          <w:rFonts w:ascii="Times New Roman" w:hAnsi="Times New Roman" w:cs="Times New Roman"/>
          <w:bCs/>
          <w:color w:val="000000"/>
          <w:sz w:val="24"/>
          <w:szCs w:val="24"/>
        </w:rPr>
        <w:t xml:space="preserve"> </w:t>
      </w:r>
      <w:r w:rsidRPr="00C9542B">
        <w:rPr>
          <w:rFonts w:ascii="Times New Roman" w:hAnsi="Times New Roman" w:cs="Times New Roman"/>
          <w:color w:val="000000"/>
          <w:sz w:val="24"/>
          <w:szCs w:val="24"/>
        </w:rPr>
        <w:t xml:space="preserve">2004. Recent advances in genetics of salt tolerance in tomato. Plant Cell, Tissue and Organ Culture </w:t>
      </w:r>
      <w:r w:rsidRPr="00C9542B">
        <w:rPr>
          <w:rFonts w:ascii="Times New Roman" w:hAnsi="Times New Roman" w:cs="Times New Roman"/>
          <w:bCs/>
          <w:color w:val="000000"/>
          <w:sz w:val="24"/>
          <w:szCs w:val="24"/>
        </w:rPr>
        <w:t xml:space="preserve">76, </w:t>
      </w:r>
      <w:r w:rsidRPr="00C9542B">
        <w:rPr>
          <w:rFonts w:ascii="Times New Roman" w:hAnsi="Times New Roman" w:cs="Times New Roman"/>
          <w:color w:val="000000"/>
          <w:sz w:val="24"/>
          <w:szCs w:val="24"/>
        </w:rPr>
        <w:t xml:space="preserve">101–119. </w:t>
      </w:r>
    </w:p>
    <w:p w:rsidR="00E52930" w:rsidRPr="00C9542B" w:rsidRDefault="00E52930" w:rsidP="00F72C40">
      <w:pPr>
        <w:spacing w:before="480" w:after="0" w:line="240" w:lineRule="auto"/>
        <w:ind w:left="709" w:right="-14" w:hanging="709"/>
        <w:jc w:val="both"/>
        <w:rPr>
          <w:rFonts w:ascii="Times New Roman" w:hAnsi="Times New Roman" w:cs="Times New Roman"/>
          <w:color w:val="000000"/>
          <w:sz w:val="24"/>
          <w:szCs w:val="24"/>
        </w:rPr>
      </w:pPr>
      <w:proofErr w:type="spellStart"/>
      <w:r w:rsidRPr="00C9542B">
        <w:rPr>
          <w:rFonts w:ascii="Times New Roman" w:hAnsi="Times New Roman" w:cs="Times New Roman"/>
          <w:color w:val="000000"/>
          <w:sz w:val="24"/>
          <w:szCs w:val="24"/>
        </w:rPr>
        <w:t>Gerats</w:t>
      </w:r>
      <w:proofErr w:type="spellEnd"/>
      <w:r w:rsidRPr="00C9542B">
        <w:rPr>
          <w:rFonts w:ascii="Times New Roman" w:hAnsi="Times New Roman" w:cs="Times New Roman"/>
          <w:color w:val="000000"/>
          <w:sz w:val="24"/>
          <w:szCs w:val="24"/>
        </w:rPr>
        <w:t xml:space="preserve">, T. and </w:t>
      </w:r>
      <w:proofErr w:type="spellStart"/>
      <w:r w:rsidRPr="00C9542B">
        <w:rPr>
          <w:rFonts w:ascii="Times New Roman" w:hAnsi="Times New Roman" w:cs="Times New Roman"/>
          <w:color w:val="000000"/>
          <w:sz w:val="24"/>
          <w:szCs w:val="24"/>
        </w:rPr>
        <w:t>J.Strommer</w:t>
      </w:r>
      <w:proofErr w:type="spellEnd"/>
      <w:r w:rsidRPr="00C9542B">
        <w:rPr>
          <w:rFonts w:ascii="Times New Roman" w:hAnsi="Times New Roman" w:cs="Times New Roman"/>
          <w:color w:val="000000"/>
          <w:sz w:val="24"/>
          <w:szCs w:val="24"/>
        </w:rPr>
        <w:t>. 2009</w:t>
      </w:r>
      <w:r w:rsidRPr="00C9542B">
        <w:rPr>
          <w:rFonts w:ascii="Times New Roman" w:hAnsi="Times New Roman" w:cs="Times New Roman"/>
          <w:i/>
          <w:iCs/>
          <w:color w:val="000000"/>
          <w:sz w:val="24"/>
          <w:szCs w:val="24"/>
        </w:rPr>
        <w:t xml:space="preserve">. </w:t>
      </w:r>
      <w:r w:rsidRPr="00C9542B">
        <w:rPr>
          <w:rFonts w:ascii="Times New Roman" w:hAnsi="Times New Roman" w:cs="Times New Roman"/>
          <w:color w:val="000000"/>
          <w:sz w:val="24"/>
          <w:szCs w:val="24"/>
        </w:rPr>
        <w:t>Petunia: Evolutionary, Developmental and Physiological Genetics. Springer; 2nd ed. 445.</w:t>
      </w:r>
    </w:p>
    <w:p w:rsidR="0024215E" w:rsidRPr="00C9542B" w:rsidRDefault="00B017B9" w:rsidP="00F72C40">
      <w:pPr>
        <w:ind w:left="709" w:hanging="709"/>
        <w:jc w:val="both"/>
        <w:rPr>
          <w:rFonts w:ascii="Times New Roman" w:hAnsi="Times New Roman" w:cs="Times New Roman"/>
          <w:color w:val="222222"/>
          <w:sz w:val="24"/>
          <w:szCs w:val="24"/>
          <w:shd w:val="clear" w:color="auto" w:fill="FFFFFF"/>
        </w:rPr>
      </w:pPr>
      <w:proofErr w:type="spellStart"/>
      <w:r w:rsidRPr="00C9542B">
        <w:rPr>
          <w:rFonts w:ascii="Times New Roman" w:hAnsi="Times New Roman" w:cs="Times New Roman"/>
          <w:color w:val="222222"/>
          <w:sz w:val="24"/>
          <w:szCs w:val="24"/>
          <w:shd w:val="clear" w:color="auto" w:fill="FFFFFF"/>
        </w:rPr>
        <w:t>Gulser</w:t>
      </w:r>
      <w:proofErr w:type="spellEnd"/>
      <w:r w:rsidRPr="00C9542B">
        <w:rPr>
          <w:rFonts w:ascii="Times New Roman" w:hAnsi="Times New Roman" w:cs="Times New Roman"/>
          <w:color w:val="222222"/>
          <w:sz w:val="24"/>
          <w:szCs w:val="24"/>
          <w:shd w:val="clear" w:color="auto" w:fill="FFFFFF"/>
        </w:rPr>
        <w:t xml:space="preserve">, F., </w:t>
      </w:r>
      <w:proofErr w:type="spellStart"/>
      <w:r w:rsidRPr="00C9542B">
        <w:rPr>
          <w:rFonts w:ascii="Times New Roman" w:hAnsi="Times New Roman" w:cs="Times New Roman"/>
          <w:color w:val="222222"/>
          <w:sz w:val="24"/>
          <w:szCs w:val="24"/>
          <w:shd w:val="clear" w:color="auto" w:fill="FFFFFF"/>
        </w:rPr>
        <w:t>Çıg</w:t>
      </w:r>
      <w:proofErr w:type="spellEnd"/>
      <w:r w:rsidRPr="00C9542B">
        <w:rPr>
          <w:rFonts w:ascii="Times New Roman" w:hAnsi="Times New Roman" w:cs="Times New Roman"/>
          <w:color w:val="222222"/>
          <w:sz w:val="24"/>
          <w:szCs w:val="24"/>
          <w:shd w:val="clear" w:color="auto" w:fill="FFFFFF"/>
        </w:rPr>
        <w:t xml:space="preserve">, A., </w:t>
      </w:r>
      <w:proofErr w:type="spellStart"/>
      <w:r w:rsidRPr="00C9542B">
        <w:rPr>
          <w:rFonts w:ascii="Times New Roman" w:hAnsi="Times New Roman" w:cs="Times New Roman"/>
          <w:color w:val="222222"/>
          <w:sz w:val="24"/>
          <w:szCs w:val="24"/>
          <w:shd w:val="clear" w:color="auto" w:fill="FFFFFF"/>
        </w:rPr>
        <w:t>Gokkaya</w:t>
      </w:r>
      <w:proofErr w:type="spellEnd"/>
      <w:r w:rsidRPr="00C9542B">
        <w:rPr>
          <w:rFonts w:ascii="Times New Roman" w:hAnsi="Times New Roman" w:cs="Times New Roman"/>
          <w:color w:val="222222"/>
          <w:sz w:val="24"/>
          <w:szCs w:val="24"/>
          <w:shd w:val="clear" w:color="auto" w:fill="FFFFFF"/>
        </w:rPr>
        <w:t xml:space="preserve">, T. H., &amp; </w:t>
      </w:r>
      <w:proofErr w:type="spellStart"/>
      <w:r w:rsidRPr="00C9542B">
        <w:rPr>
          <w:rFonts w:ascii="Times New Roman" w:hAnsi="Times New Roman" w:cs="Times New Roman"/>
          <w:color w:val="222222"/>
          <w:sz w:val="24"/>
          <w:szCs w:val="24"/>
          <w:shd w:val="clear" w:color="auto" w:fill="FFFFFF"/>
        </w:rPr>
        <w:t>Atmaca</w:t>
      </w:r>
      <w:proofErr w:type="spellEnd"/>
      <w:r w:rsidRPr="00C9542B">
        <w:rPr>
          <w:rFonts w:ascii="Times New Roman" w:hAnsi="Times New Roman" w:cs="Times New Roman"/>
          <w:color w:val="222222"/>
          <w:sz w:val="24"/>
          <w:szCs w:val="24"/>
          <w:shd w:val="clear" w:color="auto" w:fill="FFFFFF"/>
        </w:rPr>
        <w:t xml:space="preserve">, H. (2019). Effects of Different Growing Media on Plant Growth and Nutrient Contents of Petunia </w:t>
      </w:r>
      <w:r w:rsidRPr="00C9542B">
        <w:rPr>
          <w:rFonts w:ascii="Times New Roman" w:hAnsi="Times New Roman" w:cs="Times New Roman"/>
          <w:i/>
          <w:color w:val="222222"/>
          <w:sz w:val="24"/>
          <w:szCs w:val="24"/>
          <w:shd w:val="clear" w:color="auto" w:fill="FFFFFF"/>
        </w:rPr>
        <w:t xml:space="preserve">(Petunia </w:t>
      </w:r>
      <w:proofErr w:type="spellStart"/>
      <w:r w:rsidRPr="00C9542B">
        <w:rPr>
          <w:rFonts w:ascii="Times New Roman" w:hAnsi="Times New Roman" w:cs="Times New Roman"/>
          <w:i/>
          <w:color w:val="222222"/>
          <w:sz w:val="24"/>
          <w:szCs w:val="24"/>
          <w:shd w:val="clear" w:color="auto" w:fill="FFFFFF"/>
        </w:rPr>
        <w:t>hybrida</w:t>
      </w:r>
      <w:proofErr w:type="spellEnd"/>
      <w:r w:rsidRPr="00C9542B">
        <w:rPr>
          <w:rFonts w:ascii="Times New Roman" w:hAnsi="Times New Roman" w:cs="Times New Roman"/>
          <w:i/>
          <w:color w:val="222222"/>
          <w:sz w:val="24"/>
          <w:szCs w:val="24"/>
          <w:shd w:val="clear" w:color="auto" w:fill="FFFFFF"/>
        </w:rPr>
        <w:t>). International Journal of Secondary Metabolite</w:t>
      </w:r>
      <w:r w:rsidRPr="00C9542B">
        <w:rPr>
          <w:rFonts w:ascii="Times New Roman" w:hAnsi="Times New Roman" w:cs="Times New Roman"/>
          <w:color w:val="222222"/>
          <w:sz w:val="24"/>
          <w:szCs w:val="24"/>
          <w:shd w:val="clear" w:color="auto" w:fill="FFFFFF"/>
        </w:rPr>
        <w:t>, </w:t>
      </w:r>
      <w:r w:rsidRPr="00C9542B">
        <w:rPr>
          <w:rFonts w:ascii="Times New Roman" w:hAnsi="Times New Roman" w:cs="Times New Roman"/>
          <w:iCs/>
          <w:color w:val="222222"/>
          <w:sz w:val="24"/>
          <w:szCs w:val="24"/>
          <w:shd w:val="clear" w:color="auto" w:fill="FFFFFF"/>
        </w:rPr>
        <w:t>6</w:t>
      </w:r>
      <w:r w:rsidRPr="00C9542B">
        <w:rPr>
          <w:rFonts w:ascii="Times New Roman" w:hAnsi="Times New Roman" w:cs="Times New Roman"/>
          <w:color w:val="222222"/>
          <w:sz w:val="24"/>
          <w:szCs w:val="24"/>
          <w:shd w:val="clear" w:color="auto" w:fill="FFFFFF"/>
        </w:rPr>
        <w:t>(4): 302-309.</w:t>
      </w:r>
    </w:p>
    <w:p w:rsidR="00D557E3" w:rsidRPr="00C9542B" w:rsidRDefault="00D557E3" w:rsidP="00F72C40">
      <w:pPr>
        <w:autoSpaceDE w:val="0"/>
        <w:autoSpaceDN w:val="0"/>
        <w:adjustRightInd w:val="0"/>
        <w:spacing w:after="0" w:line="240" w:lineRule="auto"/>
        <w:ind w:left="709" w:hanging="709"/>
        <w:rPr>
          <w:rFonts w:ascii="Times New Roman" w:hAnsi="Times New Roman" w:cs="Times New Roman"/>
          <w:color w:val="231F20"/>
          <w:sz w:val="24"/>
          <w:szCs w:val="24"/>
        </w:rPr>
      </w:pPr>
      <w:proofErr w:type="spellStart"/>
      <w:r w:rsidRPr="00C9542B">
        <w:rPr>
          <w:rFonts w:ascii="Times New Roman" w:hAnsi="Times New Roman" w:cs="Times New Roman"/>
          <w:color w:val="231F20"/>
          <w:sz w:val="24"/>
          <w:szCs w:val="24"/>
        </w:rPr>
        <w:t>Gu</w:t>
      </w:r>
      <w:proofErr w:type="spellEnd"/>
      <w:r w:rsidRPr="00C9542B">
        <w:rPr>
          <w:rFonts w:ascii="Times New Roman" w:hAnsi="Times New Roman" w:cs="Times New Roman"/>
          <w:color w:val="231F20"/>
          <w:sz w:val="24"/>
          <w:szCs w:val="24"/>
        </w:rPr>
        <w:t xml:space="preserve"> M.F., Li N., Shao T.Y., Long X.H., </w:t>
      </w:r>
      <w:proofErr w:type="spellStart"/>
      <w:r w:rsidRPr="00C9542B">
        <w:rPr>
          <w:rFonts w:ascii="Times New Roman" w:hAnsi="Times New Roman" w:cs="Times New Roman"/>
          <w:color w:val="231F20"/>
          <w:sz w:val="24"/>
          <w:szCs w:val="24"/>
        </w:rPr>
        <w:t>Brestic</w:t>
      </w:r>
      <w:proofErr w:type="spellEnd"/>
      <w:r w:rsidRPr="00C9542B">
        <w:rPr>
          <w:rFonts w:ascii="Times New Roman" w:hAnsi="Times New Roman" w:cs="Times New Roman"/>
          <w:color w:val="231F20"/>
          <w:sz w:val="24"/>
          <w:szCs w:val="24"/>
        </w:rPr>
        <w:t xml:space="preserve"> M., Shao H.B., Li J.B.</w:t>
      </w:r>
      <w:proofErr w:type="gramStart"/>
      <w:r w:rsidRPr="00C9542B">
        <w:rPr>
          <w:rFonts w:ascii="Times New Roman" w:hAnsi="Times New Roman" w:cs="Times New Roman"/>
          <w:color w:val="231F20"/>
          <w:sz w:val="24"/>
          <w:szCs w:val="24"/>
        </w:rPr>
        <w:t>,</w:t>
      </w:r>
      <w:proofErr w:type="spellStart"/>
      <w:r w:rsidRPr="00C9542B">
        <w:rPr>
          <w:rFonts w:ascii="Times New Roman" w:hAnsi="Times New Roman" w:cs="Times New Roman"/>
          <w:color w:val="231F20"/>
          <w:sz w:val="24"/>
          <w:szCs w:val="24"/>
        </w:rPr>
        <w:t>Mbarki</w:t>
      </w:r>
      <w:proofErr w:type="spellEnd"/>
      <w:proofErr w:type="gramEnd"/>
      <w:r w:rsidRPr="00C9542B">
        <w:rPr>
          <w:rFonts w:ascii="Times New Roman" w:hAnsi="Times New Roman" w:cs="Times New Roman"/>
          <w:color w:val="231F20"/>
          <w:sz w:val="24"/>
          <w:szCs w:val="24"/>
        </w:rPr>
        <w:t xml:space="preserve"> S. (2016): Accumulation capacity of ions in cabbage</w:t>
      </w:r>
      <w:r w:rsidR="00E37BDA" w:rsidRPr="00C9542B">
        <w:rPr>
          <w:rFonts w:ascii="Times New Roman" w:hAnsi="Times New Roman" w:cs="Times New Roman"/>
          <w:color w:val="231F20"/>
          <w:sz w:val="24"/>
          <w:szCs w:val="24"/>
        </w:rPr>
        <w:t xml:space="preserve"> </w:t>
      </w:r>
      <w:r w:rsidRPr="00C9542B">
        <w:rPr>
          <w:rFonts w:ascii="Times New Roman" w:hAnsi="Times New Roman" w:cs="Times New Roman"/>
          <w:color w:val="231F20"/>
          <w:sz w:val="24"/>
          <w:szCs w:val="24"/>
        </w:rPr>
        <w:t>(</w:t>
      </w:r>
      <w:r w:rsidRPr="00C9542B">
        <w:rPr>
          <w:rFonts w:ascii="Times New Roman" w:hAnsi="Times New Roman" w:cs="Times New Roman"/>
          <w:i/>
          <w:color w:val="231F20"/>
          <w:sz w:val="24"/>
          <w:szCs w:val="24"/>
        </w:rPr>
        <w:t xml:space="preserve">Brassica </w:t>
      </w:r>
      <w:proofErr w:type="spellStart"/>
      <w:r w:rsidRPr="00C9542B">
        <w:rPr>
          <w:rFonts w:ascii="Times New Roman" w:hAnsi="Times New Roman" w:cs="Times New Roman"/>
          <w:i/>
          <w:color w:val="231F20"/>
          <w:sz w:val="24"/>
          <w:szCs w:val="24"/>
        </w:rPr>
        <w:t>oleracea</w:t>
      </w:r>
      <w:proofErr w:type="spellEnd"/>
      <w:r w:rsidRPr="00C9542B">
        <w:rPr>
          <w:rFonts w:ascii="Times New Roman" w:hAnsi="Times New Roman" w:cs="Times New Roman"/>
          <w:color w:val="231F20"/>
          <w:sz w:val="24"/>
          <w:szCs w:val="24"/>
        </w:rPr>
        <w:t xml:space="preserve"> L.) supplied with sea water. Plant, Soil and Environment, 62: 314–320.</w:t>
      </w:r>
    </w:p>
    <w:p w:rsidR="00C34028" w:rsidRPr="00C9542B" w:rsidRDefault="00C34028" w:rsidP="00D557E3">
      <w:pPr>
        <w:autoSpaceDE w:val="0"/>
        <w:autoSpaceDN w:val="0"/>
        <w:adjustRightInd w:val="0"/>
        <w:spacing w:after="0" w:line="240" w:lineRule="auto"/>
        <w:rPr>
          <w:rFonts w:ascii="Times New Roman" w:hAnsi="Times New Roman" w:cs="Times New Roman"/>
          <w:color w:val="231F20"/>
          <w:sz w:val="24"/>
          <w:szCs w:val="24"/>
        </w:rPr>
      </w:pPr>
    </w:p>
    <w:p w:rsidR="00C34028" w:rsidRPr="00C9542B" w:rsidRDefault="00C34028" w:rsidP="00F72C40">
      <w:pPr>
        <w:pStyle w:val="Heading1"/>
        <w:spacing w:before="0" w:after="0"/>
        <w:ind w:left="709" w:hanging="709"/>
        <w:jc w:val="both"/>
        <w:rPr>
          <w:rFonts w:ascii="Times New Roman" w:hAnsi="Times New Roman"/>
          <w:b w:val="0"/>
          <w:sz w:val="24"/>
          <w:szCs w:val="24"/>
        </w:rPr>
      </w:pPr>
      <w:proofErr w:type="spellStart"/>
      <w:r w:rsidRPr="00C9542B">
        <w:rPr>
          <w:rFonts w:ascii="Times New Roman" w:hAnsi="Times New Roman"/>
          <w:b w:val="0"/>
          <w:sz w:val="24"/>
          <w:szCs w:val="24"/>
        </w:rPr>
        <w:lastRenderedPageBreak/>
        <w:t>Guo</w:t>
      </w:r>
      <w:proofErr w:type="spellEnd"/>
      <w:r w:rsidRPr="00C9542B">
        <w:rPr>
          <w:rFonts w:ascii="Times New Roman" w:hAnsi="Times New Roman"/>
          <w:b w:val="0"/>
          <w:sz w:val="24"/>
          <w:szCs w:val="24"/>
        </w:rPr>
        <w:t xml:space="preserve">, Q., </w:t>
      </w:r>
      <w:proofErr w:type="spellStart"/>
      <w:r w:rsidRPr="00C9542B">
        <w:rPr>
          <w:rFonts w:ascii="Times New Roman" w:hAnsi="Times New Roman"/>
          <w:b w:val="0"/>
          <w:sz w:val="24"/>
          <w:szCs w:val="24"/>
        </w:rPr>
        <w:t>Meng</w:t>
      </w:r>
      <w:proofErr w:type="spellEnd"/>
      <w:r w:rsidRPr="00C9542B">
        <w:rPr>
          <w:rFonts w:ascii="Times New Roman" w:hAnsi="Times New Roman"/>
          <w:b w:val="0"/>
          <w:sz w:val="24"/>
          <w:szCs w:val="24"/>
        </w:rPr>
        <w:t xml:space="preserve">, L., Han, J., Mao, P., Tian, X., Zheng, M., </w:t>
      </w:r>
      <w:r w:rsidR="00D1394E" w:rsidRPr="00C9542B">
        <w:rPr>
          <w:rFonts w:ascii="Times New Roman" w:hAnsi="Times New Roman"/>
          <w:b w:val="0"/>
          <w:sz w:val="24"/>
          <w:szCs w:val="24"/>
        </w:rPr>
        <w:t xml:space="preserve">&amp; Mur, L.A.J. 2020. </w:t>
      </w:r>
      <w:r w:rsidR="00D1394E" w:rsidRPr="00C9542B">
        <w:rPr>
          <w:rStyle w:val="title-text"/>
          <w:rFonts w:ascii="Times New Roman" w:hAnsi="Times New Roman"/>
          <w:b w:val="0"/>
          <w:sz w:val="24"/>
          <w:szCs w:val="24"/>
        </w:rPr>
        <w:t>SOS1 is a key systemic regulator of salt secretion and K</w:t>
      </w:r>
      <w:r w:rsidR="00D1394E" w:rsidRPr="00C9542B">
        <w:rPr>
          <w:rStyle w:val="title-text"/>
          <w:rFonts w:ascii="Times New Roman" w:hAnsi="Times New Roman"/>
          <w:b w:val="0"/>
          <w:sz w:val="24"/>
          <w:szCs w:val="24"/>
          <w:vertAlign w:val="superscript"/>
        </w:rPr>
        <w:t>+</w:t>
      </w:r>
      <w:r w:rsidR="00D1394E" w:rsidRPr="00C9542B">
        <w:rPr>
          <w:rStyle w:val="title-text"/>
          <w:rFonts w:ascii="Times New Roman" w:hAnsi="Times New Roman"/>
          <w:b w:val="0"/>
          <w:sz w:val="24"/>
          <w:szCs w:val="24"/>
        </w:rPr>
        <w:t>/Na</w:t>
      </w:r>
      <w:r w:rsidR="00D1394E" w:rsidRPr="00C9542B">
        <w:rPr>
          <w:rStyle w:val="title-text"/>
          <w:rFonts w:ascii="Times New Roman" w:hAnsi="Times New Roman"/>
          <w:b w:val="0"/>
          <w:sz w:val="24"/>
          <w:szCs w:val="24"/>
          <w:vertAlign w:val="superscript"/>
        </w:rPr>
        <w:t>+</w:t>
      </w:r>
      <w:r w:rsidR="00D1394E" w:rsidRPr="00C9542B">
        <w:rPr>
          <w:rStyle w:val="title-text"/>
          <w:rFonts w:ascii="Times New Roman" w:hAnsi="Times New Roman"/>
          <w:b w:val="0"/>
          <w:sz w:val="24"/>
          <w:szCs w:val="24"/>
        </w:rPr>
        <w:t xml:space="preserve"> homeostasis in the </w:t>
      </w:r>
      <w:proofErr w:type="spellStart"/>
      <w:r w:rsidR="00D1394E" w:rsidRPr="00C9542B">
        <w:rPr>
          <w:rStyle w:val="title-text"/>
          <w:rFonts w:ascii="Times New Roman" w:hAnsi="Times New Roman"/>
          <w:b w:val="0"/>
          <w:sz w:val="24"/>
          <w:szCs w:val="24"/>
        </w:rPr>
        <w:t>recretohalophyte</w:t>
      </w:r>
      <w:proofErr w:type="spellEnd"/>
      <w:r w:rsidR="00D1394E" w:rsidRPr="00C9542B">
        <w:rPr>
          <w:rStyle w:val="title-text"/>
          <w:rFonts w:ascii="Times New Roman" w:hAnsi="Times New Roman"/>
          <w:b w:val="0"/>
          <w:sz w:val="24"/>
          <w:szCs w:val="24"/>
        </w:rPr>
        <w:t> </w:t>
      </w:r>
      <w:proofErr w:type="spellStart"/>
      <w:r w:rsidR="00D1394E" w:rsidRPr="00C9542B">
        <w:rPr>
          <w:rStyle w:val="Emphasis"/>
          <w:rFonts w:ascii="Times New Roman" w:hAnsi="Times New Roman"/>
          <w:b w:val="0"/>
          <w:sz w:val="24"/>
          <w:szCs w:val="24"/>
        </w:rPr>
        <w:t>Karelinia</w:t>
      </w:r>
      <w:proofErr w:type="spellEnd"/>
      <w:r w:rsidR="00D1394E" w:rsidRPr="00C9542B">
        <w:rPr>
          <w:rStyle w:val="Emphasis"/>
          <w:rFonts w:ascii="Times New Roman" w:hAnsi="Times New Roman"/>
          <w:b w:val="0"/>
          <w:sz w:val="24"/>
          <w:szCs w:val="24"/>
        </w:rPr>
        <w:t xml:space="preserve"> </w:t>
      </w:r>
      <w:proofErr w:type="spellStart"/>
      <w:r w:rsidR="00D1394E" w:rsidRPr="00C9542B">
        <w:rPr>
          <w:rStyle w:val="Emphasis"/>
          <w:rFonts w:ascii="Times New Roman" w:hAnsi="Times New Roman"/>
          <w:b w:val="0"/>
          <w:sz w:val="24"/>
          <w:szCs w:val="24"/>
        </w:rPr>
        <w:t>caspia</w:t>
      </w:r>
      <w:proofErr w:type="spellEnd"/>
      <w:r w:rsidR="00D1394E" w:rsidRPr="00C9542B">
        <w:rPr>
          <w:rStyle w:val="Emphasis"/>
          <w:rFonts w:ascii="Times New Roman" w:hAnsi="Times New Roman"/>
          <w:b w:val="0"/>
          <w:i w:val="0"/>
          <w:sz w:val="24"/>
          <w:szCs w:val="24"/>
        </w:rPr>
        <w:t xml:space="preserve">. Environmental and Experimental Botany. (177) </w:t>
      </w:r>
      <w:r w:rsidR="00D1394E" w:rsidRPr="00C9542B">
        <w:rPr>
          <w:rFonts w:ascii="Times New Roman" w:hAnsi="Times New Roman"/>
          <w:b w:val="0"/>
          <w:sz w:val="24"/>
          <w:szCs w:val="24"/>
        </w:rPr>
        <w:t>104098</w:t>
      </w:r>
    </w:p>
    <w:p w:rsidR="006D41C1" w:rsidRPr="00C9542B" w:rsidRDefault="00334F99" w:rsidP="00F72C40">
      <w:pPr>
        <w:pStyle w:val="viewer-reference"/>
        <w:spacing w:before="480" w:beforeAutospacing="0" w:after="0" w:afterAutospacing="0"/>
        <w:ind w:left="709" w:right="-14" w:hanging="709"/>
        <w:jc w:val="both"/>
        <w:rPr>
          <w:color w:val="231F20"/>
        </w:rPr>
      </w:pPr>
      <w:proofErr w:type="spellStart"/>
      <w:r w:rsidRPr="00C9542B">
        <w:rPr>
          <w:color w:val="000000"/>
        </w:rPr>
        <w:t>Hnilickova</w:t>
      </w:r>
      <w:proofErr w:type="spellEnd"/>
      <w:r w:rsidRPr="00C9542B">
        <w:rPr>
          <w:color w:val="000000"/>
        </w:rPr>
        <w:t xml:space="preserve">, H., Frantisek, H., </w:t>
      </w:r>
      <w:proofErr w:type="spellStart"/>
      <w:r w:rsidR="00196F93" w:rsidRPr="00C9542B">
        <w:rPr>
          <w:color w:val="000000"/>
        </w:rPr>
        <w:t>Matyas</w:t>
      </w:r>
      <w:proofErr w:type="spellEnd"/>
      <w:r w:rsidR="00196F93" w:rsidRPr="00C9542B">
        <w:rPr>
          <w:color w:val="000000"/>
        </w:rPr>
        <w:t xml:space="preserve">, O &amp; Vaclav, H. 2019. Effect of salt stress on growth, electrolyte </w:t>
      </w:r>
      <w:proofErr w:type="gramStart"/>
      <w:r w:rsidR="00196F93" w:rsidRPr="00C9542B">
        <w:rPr>
          <w:color w:val="000000"/>
        </w:rPr>
        <w:t>leakage ,</w:t>
      </w:r>
      <w:proofErr w:type="gramEnd"/>
      <w:r w:rsidR="00196F93" w:rsidRPr="00C9542B">
        <w:rPr>
          <w:color w:val="000000"/>
        </w:rPr>
        <w:t xml:space="preserve"> Na</w:t>
      </w:r>
      <w:r w:rsidR="00196F93" w:rsidRPr="00C9542B">
        <w:rPr>
          <w:color w:val="000000"/>
          <w:vertAlign w:val="superscript"/>
        </w:rPr>
        <w:t>+</w:t>
      </w:r>
      <w:r w:rsidR="00196F93" w:rsidRPr="00C9542B">
        <w:rPr>
          <w:color w:val="000000"/>
        </w:rPr>
        <w:t xml:space="preserve"> and K</w:t>
      </w:r>
      <w:r w:rsidR="00196F93" w:rsidRPr="00C9542B">
        <w:rPr>
          <w:color w:val="000000"/>
          <w:vertAlign w:val="superscript"/>
        </w:rPr>
        <w:t>-</w:t>
      </w:r>
      <w:r w:rsidR="00196F93" w:rsidRPr="00C9542B">
        <w:rPr>
          <w:color w:val="000000"/>
        </w:rPr>
        <w:t xml:space="preserve"> content in selected plant species.</w:t>
      </w:r>
      <w:r w:rsidR="00D557E3" w:rsidRPr="00C9542B">
        <w:rPr>
          <w:color w:val="000000"/>
        </w:rPr>
        <w:t xml:space="preserve"> </w:t>
      </w:r>
      <w:r w:rsidR="00D557E3" w:rsidRPr="00C9542B">
        <w:rPr>
          <w:color w:val="231F20"/>
        </w:rPr>
        <w:t>Plant, Soil and Environment, 65, 2019 (2): 90–96</w:t>
      </w:r>
    </w:p>
    <w:p w:rsidR="00E8591E" w:rsidRPr="00C9542B" w:rsidRDefault="00E8591E" w:rsidP="00F72C40">
      <w:pPr>
        <w:autoSpaceDE w:val="0"/>
        <w:autoSpaceDN w:val="0"/>
        <w:adjustRightInd w:val="0"/>
        <w:ind w:left="709" w:hanging="709"/>
        <w:jc w:val="both"/>
        <w:rPr>
          <w:rFonts w:ascii="Times New Roman" w:hAnsi="Times New Roman" w:cs="Times New Roman"/>
          <w:sz w:val="24"/>
          <w:szCs w:val="24"/>
        </w:rPr>
      </w:pPr>
      <w:proofErr w:type="spellStart"/>
      <w:r w:rsidRPr="00C9542B">
        <w:rPr>
          <w:rFonts w:ascii="Times New Roman" w:hAnsi="Times New Roman" w:cs="Times New Roman"/>
          <w:sz w:val="24"/>
          <w:szCs w:val="24"/>
        </w:rPr>
        <w:t>Hassen</w:t>
      </w:r>
      <w:proofErr w:type="spellEnd"/>
      <w:r w:rsidRPr="00C9542B">
        <w:rPr>
          <w:rFonts w:ascii="Times New Roman" w:hAnsi="Times New Roman" w:cs="Times New Roman"/>
          <w:sz w:val="24"/>
          <w:szCs w:val="24"/>
        </w:rPr>
        <w:t xml:space="preserve">, A., S. Maher and H. </w:t>
      </w:r>
      <w:proofErr w:type="spellStart"/>
      <w:r w:rsidRPr="00C9542B">
        <w:rPr>
          <w:rFonts w:ascii="Times New Roman" w:hAnsi="Times New Roman" w:cs="Times New Roman"/>
          <w:sz w:val="24"/>
          <w:szCs w:val="24"/>
        </w:rPr>
        <w:t>Chrif</w:t>
      </w:r>
      <w:proofErr w:type="spellEnd"/>
      <w:r w:rsidRPr="00C9542B">
        <w:rPr>
          <w:rFonts w:ascii="Times New Roman" w:hAnsi="Times New Roman" w:cs="Times New Roman"/>
          <w:sz w:val="24"/>
          <w:szCs w:val="24"/>
        </w:rPr>
        <w:t>. 2013. Effect of Salt Stress (</w:t>
      </w:r>
      <w:proofErr w:type="spellStart"/>
      <w:r w:rsidRPr="00C9542B">
        <w:rPr>
          <w:rFonts w:ascii="Times New Roman" w:hAnsi="Times New Roman" w:cs="Times New Roman"/>
          <w:sz w:val="24"/>
          <w:szCs w:val="24"/>
        </w:rPr>
        <w:t>NaCl</w:t>
      </w:r>
      <w:proofErr w:type="spellEnd"/>
      <w:r w:rsidRPr="00C9542B">
        <w:rPr>
          <w:rFonts w:ascii="Times New Roman" w:hAnsi="Times New Roman" w:cs="Times New Roman"/>
          <w:sz w:val="24"/>
          <w:szCs w:val="24"/>
        </w:rPr>
        <w:t>) on Germination and Early Seedling Parameters of Three Pepper Cultivars (</w:t>
      </w:r>
      <w:r w:rsidRPr="00C9542B">
        <w:rPr>
          <w:rFonts w:ascii="Times New Roman" w:hAnsi="Times New Roman" w:cs="Times New Roman"/>
          <w:i/>
          <w:sz w:val="24"/>
          <w:szCs w:val="24"/>
        </w:rPr>
        <w:t xml:space="preserve">Capsicum </w:t>
      </w:r>
      <w:proofErr w:type="spellStart"/>
      <w:r w:rsidRPr="00C9542B">
        <w:rPr>
          <w:rFonts w:ascii="Times New Roman" w:hAnsi="Times New Roman" w:cs="Times New Roman"/>
          <w:i/>
          <w:sz w:val="24"/>
          <w:szCs w:val="24"/>
        </w:rPr>
        <w:t>annuum</w:t>
      </w:r>
      <w:proofErr w:type="spellEnd"/>
      <w:r w:rsidRPr="00C9542B">
        <w:rPr>
          <w:rFonts w:ascii="Times New Roman" w:hAnsi="Times New Roman" w:cs="Times New Roman"/>
          <w:sz w:val="24"/>
          <w:szCs w:val="24"/>
        </w:rPr>
        <w:t xml:space="preserve"> L.). </w:t>
      </w:r>
      <w:r w:rsidR="00026941" w:rsidRPr="00C9542B">
        <w:rPr>
          <w:rFonts w:ascii="Times New Roman" w:hAnsi="Times New Roman" w:cs="Times New Roman"/>
          <w:sz w:val="24"/>
          <w:szCs w:val="24"/>
        </w:rPr>
        <w:t>Journal of Stress Physiology and Biochemistry,</w:t>
      </w:r>
      <w:r w:rsidRPr="00C9542B">
        <w:rPr>
          <w:rFonts w:ascii="Times New Roman" w:hAnsi="Times New Roman" w:cs="Times New Roman"/>
          <w:sz w:val="24"/>
          <w:szCs w:val="24"/>
        </w:rPr>
        <w:t xml:space="preserve"> (0): 326-167.</w:t>
      </w:r>
    </w:p>
    <w:p w:rsidR="00A6393F" w:rsidRPr="00C9542B" w:rsidRDefault="00A6393F" w:rsidP="00F72C40">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Jamali, M.F., F.A. Jamali, T.F. </w:t>
      </w:r>
      <w:proofErr w:type="spellStart"/>
      <w:r w:rsidRPr="00C9542B">
        <w:rPr>
          <w:rFonts w:ascii="Times New Roman" w:hAnsi="Times New Roman" w:cs="Times New Roman"/>
          <w:color w:val="000000"/>
          <w:sz w:val="24"/>
          <w:szCs w:val="24"/>
        </w:rPr>
        <w:t>Miano</w:t>
      </w:r>
      <w:proofErr w:type="spellEnd"/>
      <w:r w:rsidRPr="00C9542B">
        <w:rPr>
          <w:rFonts w:ascii="Times New Roman" w:hAnsi="Times New Roman" w:cs="Times New Roman"/>
          <w:color w:val="000000"/>
          <w:sz w:val="24"/>
          <w:szCs w:val="24"/>
        </w:rPr>
        <w:t xml:space="preserve">, Z.A. </w:t>
      </w:r>
      <w:proofErr w:type="spellStart"/>
      <w:r w:rsidRPr="00C9542B">
        <w:rPr>
          <w:rFonts w:ascii="Times New Roman" w:hAnsi="Times New Roman" w:cs="Times New Roman"/>
          <w:color w:val="000000"/>
          <w:sz w:val="24"/>
          <w:szCs w:val="24"/>
        </w:rPr>
        <w:t>Abbasi</w:t>
      </w:r>
      <w:proofErr w:type="spellEnd"/>
      <w:r w:rsidRPr="00C9542B">
        <w:rPr>
          <w:rFonts w:ascii="Times New Roman" w:hAnsi="Times New Roman" w:cs="Times New Roman"/>
          <w:color w:val="000000"/>
          <w:sz w:val="24"/>
          <w:szCs w:val="24"/>
        </w:rPr>
        <w:t xml:space="preserve">, S.A. Otho, K.H. Talpur, N.A. Wahocho and M.I. </w:t>
      </w:r>
      <w:proofErr w:type="spellStart"/>
      <w:r w:rsidRPr="00C9542B">
        <w:rPr>
          <w:rFonts w:ascii="Times New Roman" w:hAnsi="Times New Roman" w:cs="Times New Roman"/>
          <w:color w:val="000000"/>
          <w:sz w:val="24"/>
          <w:szCs w:val="24"/>
        </w:rPr>
        <w:t>Jakhro</w:t>
      </w:r>
      <w:proofErr w:type="spellEnd"/>
      <w:r w:rsidRPr="00C9542B">
        <w:rPr>
          <w:rFonts w:ascii="Times New Roman" w:hAnsi="Times New Roman" w:cs="Times New Roman"/>
          <w:color w:val="000000"/>
          <w:sz w:val="24"/>
          <w:szCs w:val="24"/>
        </w:rPr>
        <w:t>. 2021. Growth and flowering response of marigold (</w:t>
      </w:r>
      <w:proofErr w:type="spellStart"/>
      <w:r w:rsidRPr="00C9542B">
        <w:rPr>
          <w:rFonts w:ascii="Times New Roman" w:hAnsi="Times New Roman" w:cs="Times New Roman"/>
          <w:i/>
          <w:iCs/>
          <w:color w:val="000000"/>
          <w:sz w:val="24"/>
          <w:szCs w:val="24"/>
        </w:rPr>
        <w:t>Tagetes</w:t>
      </w:r>
      <w:proofErr w:type="spellEnd"/>
      <w:r w:rsidRPr="00C9542B">
        <w:rPr>
          <w:rFonts w:ascii="Times New Roman" w:hAnsi="Times New Roman" w:cs="Times New Roman"/>
          <w:i/>
          <w:iCs/>
          <w:color w:val="000000"/>
          <w:sz w:val="24"/>
          <w:szCs w:val="24"/>
        </w:rPr>
        <w:t xml:space="preserve"> </w:t>
      </w:r>
      <w:proofErr w:type="spellStart"/>
      <w:r w:rsidRPr="00C9542B">
        <w:rPr>
          <w:rFonts w:ascii="Times New Roman" w:hAnsi="Times New Roman" w:cs="Times New Roman"/>
          <w:i/>
          <w:iCs/>
          <w:color w:val="000000"/>
          <w:sz w:val="24"/>
          <w:szCs w:val="24"/>
        </w:rPr>
        <w:t>erecta</w:t>
      </w:r>
      <w:proofErr w:type="spellEnd"/>
      <w:r w:rsidRPr="00C9542B">
        <w:rPr>
          <w:rFonts w:ascii="Times New Roman" w:hAnsi="Times New Roman" w:cs="Times New Roman"/>
          <w:color w:val="000000"/>
          <w:sz w:val="24"/>
          <w:szCs w:val="24"/>
        </w:rPr>
        <w:t xml:space="preserve">) to salt stress. </w:t>
      </w:r>
      <w:r w:rsidRPr="00C9542B">
        <w:rPr>
          <w:rFonts w:ascii="Times New Roman" w:hAnsi="Times New Roman" w:cs="Times New Roman"/>
          <w:i/>
          <w:iCs/>
          <w:color w:val="212121"/>
          <w:sz w:val="24"/>
          <w:szCs w:val="24"/>
        </w:rPr>
        <w:t>Pakistan</w:t>
      </w:r>
      <w:r w:rsidRPr="00C9542B">
        <w:rPr>
          <w:rFonts w:ascii="Times New Roman" w:hAnsi="Times New Roman" w:cs="Times New Roman"/>
          <w:color w:val="000000"/>
          <w:sz w:val="24"/>
          <w:szCs w:val="24"/>
        </w:rPr>
        <w:t xml:space="preserve"> </w:t>
      </w:r>
      <w:r w:rsidRPr="00C9542B">
        <w:rPr>
          <w:rFonts w:ascii="Times New Roman" w:hAnsi="Times New Roman" w:cs="Times New Roman"/>
          <w:i/>
          <w:iCs/>
          <w:color w:val="212121"/>
          <w:sz w:val="24"/>
          <w:szCs w:val="24"/>
        </w:rPr>
        <w:t>Journal</w:t>
      </w:r>
      <w:r w:rsidRPr="00C9542B">
        <w:rPr>
          <w:rFonts w:ascii="Times New Roman" w:hAnsi="Times New Roman" w:cs="Times New Roman"/>
          <w:color w:val="000000"/>
          <w:sz w:val="24"/>
          <w:szCs w:val="24"/>
        </w:rPr>
        <w:t xml:space="preserve"> </w:t>
      </w:r>
      <w:r w:rsidRPr="00C9542B">
        <w:rPr>
          <w:rFonts w:ascii="Times New Roman" w:hAnsi="Times New Roman" w:cs="Times New Roman"/>
          <w:i/>
          <w:iCs/>
          <w:color w:val="212121"/>
          <w:sz w:val="24"/>
          <w:szCs w:val="24"/>
        </w:rPr>
        <w:t>of</w:t>
      </w:r>
      <w:r w:rsidRPr="00C9542B">
        <w:rPr>
          <w:rFonts w:ascii="Times New Roman" w:hAnsi="Times New Roman" w:cs="Times New Roman"/>
          <w:color w:val="000000"/>
          <w:sz w:val="24"/>
          <w:szCs w:val="24"/>
        </w:rPr>
        <w:t xml:space="preserve"> </w:t>
      </w:r>
      <w:r w:rsidRPr="00C9542B">
        <w:rPr>
          <w:rFonts w:ascii="Times New Roman" w:hAnsi="Times New Roman" w:cs="Times New Roman"/>
          <w:i/>
          <w:iCs/>
          <w:color w:val="212121"/>
          <w:sz w:val="24"/>
          <w:szCs w:val="24"/>
        </w:rPr>
        <w:t>Agricultural</w:t>
      </w:r>
      <w:r w:rsidRPr="00C9542B">
        <w:rPr>
          <w:rFonts w:ascii="Times New Roman" w:hAnsi="Times New Roman" w:cs="Times New Roman"/>
          <w:color w:val="000000"/>
          <w:sz w:val="24"/>
          <w:szCs w:val="24"/>
        </w:rPr>
        <w:t xml:space="preserve"> </w:t>
      </w:r>
      <w:r w:rsidRPr="00C9542B">
        <w:rPr>
          <w:rFonts w:ascii="Times New Roman" w:hAnsi="Times New Roman" w:cs="Times New Roman"/>
          <w:i/>
          <w:iCs/>
          <w:color w:val="212121"/>
          <w:sz w:val="24"/>
          <w:szCs w:val="24"/>
        </w:rPr>
        <w:t>Research</w:t>
      </w:r>
      <w:r w:rsidRPr="00C9542B">
        <w:rPr>
          <w:rFonts w:ascii="Times New Roman" w:hAnsi="Times New Roman" w:cs="Times New Roman"/>
          <w:i/>
          <w:iCs/>
          <w:color w:val="000000"/>
          <w:sz w:val="24"/>
          <w:szCs w:val="24"/>
        </w:rPr>
        <w:t>,</w:t>
      </w:r>
      <w:r w:rsidRPr="00C9542B">
        <w:rPr>
          <w:rFonts w:ascii="Times New Roman" w:hAnsi="Times New Roman" w:cs="Times New Roman"/>
          <w:color w:val="000000"/>
          <w:sz w:val="24"/>
          <w:szCs w:val="24"/>
        </w:rPr>
        <w:t xml:space="preserve"> 34(4):792-798.</w:t>
      </w:r>
    </w:p>
    <w:p w:rsidR="00A6393F" w:rsidRPr="00C9542B" w:rsidRDefault="00A6393F" w:rsidP="00E8591E">
      <w:pPr>
        <w:autoSpaceDE w:val="0"/>
        <w:autoSpaceDN w:val="0"/>
        <w:adjustRightInd w:val="0"/>
        <w:jc w:val="both"/>
        <w:rPr>
          <w:rFonts w:ascii="Times New Roman" w:eastAsia="Calibri" w:hAnsi="Times New Roman" w:cs="Times New Roman"/>
          <w:bCs/>
          <w:sz w:val="24"/>
          <w:szCs w:val="24"/>
        </w:rPr>
      </w:pPr>
    </w:p>
    <w:p w:rsidR="006D41C1" w:rsidRPr="00C9542B" w:rsidRDefault="006D41C1" w:rsidP="00F72C40">
      <w:pPr>
        <w:autoSpaceDE w:val="0"/>
        <w:autoSpaceDN w:val="0"/>
        <w:adjustRightInd w:val="0"/>
        <w:spacing w:after="0" w:line="240" w:lineRule="auto"/>
        <w:ind w:left="709" w:hanging="709"/>
        <w:jc w:val="both"/>
        <w:rPr>
          <w:rFonts w:ascii="Times New Roman" w:hAnsi="Times New Roman" w:cs="Times New Roman"/>
          <w:color w:val="231F20"/>
          <w:sz w:val="24"/>
          <w:szCs w:val="24"/>
        </w:rPr>
      </w:pPr>
      <w:r w:rsidRPr="00C9542B">
        <w:rPr>
          <w:rFonts w:ascii="Times New Roman" w:hAnsi="Times New Roman" w:cs="Times New Roman"/>
          <w:color w:val="231F20"/>
          <w:sz w:val="24"/>
          <w:szCs w:val="24"/>
        </w:rPr>
        <w:t xml:space="preserve">James R.A., Blake C., </w:t>
      </w:r>
      <w:proofErr w:type="spellStart"/>
      <w:r w:rsidRPr="00C9542B">
        <w:rPr>
          <w:rFonts w:ascii="Times New Roman" w:hAnsi="Times New Roman" w:cs="Times New Roman"/>
          <w:color w:val="231F20"/>
          <w:sz w:val="24"/>
          <w:szCs w:val="24"/>
        </w:rPr>
        <w:t>Byrt</w:t>
      </w:r>
      <w:proofErr w:type="spellEnd"/>
      <w:r w:rsidRPr="00C9542B">
        <w:rPr>
          <w:rFonts w:ascii="Times New Roman" w:hAnsi="Times New Roman" w:cs="Times New Roman"/>
          <w:color w:val="231F20"/>
          <w:sz w:val="24"/>
          <w:szCs w:val="24"/>
        </w:rPr>
        <w:t xml:space="preserve"> C.S., </w:t>
      </w:r>
      <w:proofErr w:type="spellStart"/>
      <w:r w:rsidRPr="00C9542B">
        <w:rPr>
          <w:rFonts w:ascii="Times New Roman" w:hAnsi="Times New Roman" w:cs="Times New Roman"/>
          <w:color w:val="231F20"/>
          <w:sz w:val="24"/>
          <w:szCs w:val="24"/>
        </w:rPr>
        <w:t>Munns</w:t>
      </w:r>
      <w:proofErr w:type="spellEnd"/>
      <w:r w:rsidRPr="00C9542B">
        <w:rPr>
          <w:rFonts w:ascii="Times New Roman" w:hAnsi="Times New Roman" w:cs="Times New Roman"/>
          <w:color w:val="231F20"/>
          <w:sz w:val="24"/>
          <w:szCs w:val="24"/>
        </w:rPr>
        <w:t xml:space="preserve"> R. (2011): Major genes for Na+ exclusion, Nax1 and Nax2 (wheat HKT1</w:t>
      </w:r>
      <w:proofErr w:type="gramStart"/>
      <w:r w:rsidRPr="00C9542B">
        <w:rPr>
          <w:rFonts w:ascii="Times New Roman" w:hAnsi="Times New Roman" w:cs="Times New Roman"/>
          <w:color w:val="231F20"/>
          <w:sz w:val="24"/>
          <w:szCs w:val="24"/>
        </w:rPr>
        <w:t>;4</w:t>
      </w:r>
      <w:proofErr w:type="gramEnd"/>
      <w:r w:rsidRPr="00C9542B">
        <w:rPr>
          <w:rFonts w:ascii="Times New Roman" w:hAnsi="Times New Roman" w:cs="Times New Roman"/>
          <w:color w:val="231F20"/>
          <w:sz w:val="24"/>
          <w:szCs w:val="24"/>
        </w:rPr>
        <w:t xml:space="preserve"> and HKT1;5),</w:t>
      </w:r>
      <w:r w:rsidR="00E37BDA" w:rsidRPr="00C9542B">
        <w:rPr>
          <w:rFonts w:ascii="Times New Roman" w:hAnsi="Times New Roman" w:cs="Times New Roman"/>
          <w:color w:val="231F20"/>
          <w:sz w:val="24"/>
          <w:szCs w:val="24"/>
        </w:rPr>
        <w:t xml:space="preserve"> </w:t>
      </w:r>
      <w:r w:rsidRPr="00C9542B">
        <w:rPr>
          <w:rFonts w:ascii="Times New Roman" w:hAnsi="Times New Roman" w:cs="Times New Roman"/>
          <w:color w:val="231F20"/>
          <w:sz w:val="24"/>
          <w:szCs w:val="24"/>
        </w:rPr>
        <w:t xml:space="preserve">decrease </w:t>
      </w:r>
      <w:proofErr w:type="spellStart"/>
      <w:r w:rsidRPr="00C9542B">
        <w:rPr>
          <w:rFonts w:ascii="Times New Roman" w:hAnsi="Times New Roman" w:cs="Times New Roman"/>
          <w:color w:val="231F20"/>
          <w:sz w:val="24"/>
          <w:szCs w:val="24"/>
        </w:rPr>
        <w:t>Na+accumulation</w:t>
      </w:r>
      <w:proofErr w:type="spellEnd"/>
      <w:r w:rsidRPr="00C9542B">
        <w:rPr>
          <w:rFonts w:ascii="Times New Roman" w:hAnsi="Times New Roman" w:cs="Times New Roman"/>
          <w:color w:val="231F20"/>
          <w:sz w:val="24"/>
          <w:szCs w:val="24"/>
        </w:rPr>
        <w:t xml:space="preserve"> in bread wheat leaves under saline</w:t>
      </w:r>
      <w:r w:rsidRPr="00C9542B">
        <w:rPr>
          <w:rFonts w:ascii="Times New Roman" w:hAnsi="Times New Roman" w:cs="Times New Roman"/>
          <w:sz w:val="24"/>
          <w:szCs w:val="24"/>
        </w:rPr>
        <w:t xml:space="preserve"> </w:t>
      </w:r>
      <w:r w:rsidRPr="00C9542B">
        <w:rPr>
          <w:rFonts w:ascii="Times New Roman" w:hAnsi="Times New Roman" w:cs="Times New Roman"/>
          <w:color w:val="231F20"/>
          <w:sz w:val="24"/>
          <w:szCs w:val="24"/>
        </w:rPr>
        <w:t>and waterlogged conditions. Journal of Experimental Botany, 62:2939–2947.</w:t>
      </w:r>
    </w:p>
    <w:p w:rsidR="00140CCE" w:rsidRPr="00C9542B" w:rsidRDefault="00E52930" w:rsidP="00F72C40">
      <w:pPr>
        <w:spacing w:before="480" w:after="0" w:line="240" w:lineRule="auto"/>
        <w:ind w:left="709" w:right="-14" w:hanging="709"/>
        <w:jc w:val="both"/>
        <w:rPr>
          <w:rFonts w:ascii="Times New Roman" w:hAnsi="Times New Roman" w:cs="Times New Roman"/>
          <w:color w:val="000000"/>
          <w:sz w:val="24"/>
          <w:szCs w:val="24"/>
        </w:rPr>
      </w:pPr>
      <w:proofErr w:type="spellStart"/>
      <w:r w:rsidRPr="00C9542B">
        <w:rPr>
          <w:rFonts w:ascii="Times New Roman" w:hAnsi="Times New Roman" w:cs="Times New Roman"/>
          <w:color w:val="000000"/>
          <w:sz w:val="24"/>
          <w:szCs w:val="24"/>
        </w:rPr>
        <w:t>Karajol</w:t>
      </w:r>
      <w:proofErr w:type="spellEnd"/>
      <w:r w:rsidRPr="00C9542B">
        <w:rPr>
          <w:rFonts w:ascii="Times New Roman" w:hAnsi="Times New Roman" w:cs="Times New Roman"/>
          <w:color w:val="000000"/>
          <w:sz w:val="24"/>
          <w:szCs w:val="24"/>
        </w:rPr>
        <w:t xml:space="preserve">, K. and G.R. </w:t>
      </w:r>
      <w:proofErr w:type="spellStart"/>
      <w:r w:rsidRPr="00C9542B">
        <w:rPr>
          <w:rFonts w:ascii="Times New Roman" w:hAnsi="Times New Roman" w:cs="Times New Roman"/>
          <w:color w:val="000000"/>
          <w:sz w:val="24"/>
          <w:szCs w:val="24"/>
        </w:rPr>
        <w:t>Naik</w:t>
      </w:r>
      <w:proofErr w:type="spellEnd"/>
      <w:r w:rsidRPr="00C9542B">
        <w:rPr>
          <w:rFonts w:ascii="Times New Roman" w:hAnsi="Times New Roman" w:cs="Times New Roman"/>
          <w:color w:val="000000"/>
          <w:sz w:val="24"/>
          <w:szCs w:val="24"/>
        </w:rPr>
        <w:t xml:space="preserve">. 2011. Seed germination rate as a phenotypical marker for the selection of </w:t>
      </w:r>
      <w:proofErr w:type="spellStart"/>
      <w:r w:rsidRPr="00C9542B">
        <w:rPr>
          <w:rFonts w:ascii="Times New Roman" w:hAnsi="Times New Roman" w:cs="Times New Roman"/>
          <w:color w:val="000000"/>
          <w:sz w:val="24"/>
          <w:szCs w:val="24"/>
        </w:rPr>
        <w:t>NaCl</w:t>
      </w:r>
      <w:proofErr w:type="spellEnd"/>
      <w:r w:rsidRPr="00C9542B">
        <w:rPr>
          <w:rFonts w:ascii="Times New Roman" w:hAnsi="Times New Roman" w:cs="Times New Roman"/>
          <w:color w:val="000000"/>
          <w:sz w:val="24"/>
          <w:szCs w:val="24"/>
        </w:rPr>
        <w:t xml:space="preserve"> tolerant cultivars in Pigeon pea (</w:t>
      </w:r>
      <w:proofErr w:type="spellStart"/>
      <w:r w:rsidRPr="00C9542B">
        <w:rPr>
          <w:rFonts w:ascii="Times New Roman" w:hAnsi="Times New Roman" w:cs="Times New Roman"/>
          <w:i/>
          <w:color w:val="000000"/>
          <w:sz w:val="24"/>
          <w:szCs w:val="24"/>
        </w:rPr>
        <w:t>Cajanuscajan</w:t>
      </w:r>
      <w:proofErr w:type="spellEnd"/>
      <w:r w:rsidRPr="00C9542B">
        <w:rPr>
          <w:rFonts w:ascii="Times New Roman" w:hAnsi="Times New Roman" w:cs="Times New Roman"/>
          <w:color w:val="000000"/>
          <w:sz w:val="24"/>
          <w:szCs w:val="24"/>
        </w:rPr>
        <w:t xml:space="preserve"> L. </w:t>
      </w:r>
      <w:proofErr w:type="spellStart"/>
      <w:r w:rsidRPr="00C9542B">
        <w:rPr>
          <w:rFonts w:ascii="Times New Roman" w:hAnsi="Times New Roman" w:cs="Times New Roman"/>
          <w:color w:val="000000"/>
          <w:sz w:val="24"/>
          <w:szCs w:val="24"/>
        </w:rPr>
        <w:t>Millsp</w:t>
      </w:r>
      <w:proofErr w:type="spellEnd"/>
      <w:r w:rsidRPr="00C9542B">
        <w:rPr>
          <w:rFonts w:ascii="Times New Roman" w:hAnsi="Times New Roman" w:cs="Times New Roman"/>
          <w:color w:val="000000"/>
          <w:sz w:val="24"/>
          <w:szCs w:val="24"/>
        </w:rPr>
        <w:t xml:space="preserve">.) </w:t>
      </w:r>
      <w:r w:rsidRPr="00C9542B">
        <w:rPr>
          <w:rFonts w:ascii="Times New Roman" w:hAnsi="Times New Roman" w:cs="Times New Roman"/>
          <w:iCs/>
          <w:color w:val="000000"/>
          <w:sz w:val="24"/>
          <w:szCs w:val="24"/>
        </w:rPr>
        <w:t xml:space="preserve">World J. Sci. </w:t>
      </w:r>
      <w:proofErr w:type="gramStart"/>
      <w:r w:rsidRPr="00C9542B">
        <w:rPr>
          <w:rFonts w:ascii="Times New Roman" w:hAnsi="Times New Roman" w:cs="Times New Roman"/>
          <w:iCs/>
          <w:color w:val="000000"/>
          <w:sz w:val="24"/>
          <w:szCs w:val="24"/>
        </w:rPr>
        <w:t>Tech</w:t>
      </w:r>
      <w:r w:rsidRPr="00C9542B">
        <w:rPr>
          <w:rFonts w:ascii="Times New Roman" w:hAnsi="Times New Roman" w:cs="Times New Roman"/>
          <w:color w:val="000000"/>
          <w:sz w:val="24"/>
          <w:szCs w:val="24"/>
        </w:rPr>
        <w:t>1(</w:t>
      </w:r>
      <w:proofErr w:type="gramEnd"/>
      <w:r w:rsidRPr="00C9542B">
        <w:rPr>
          <w:rFonts w:ascii="Times New Roman" w:hAnsi="Times New Roman" w:cs="Times New Roman"/>
          <w:color w:val="000000"/>
          <w:sz w:val="24"/>
          <w:szCs w:val="24"/>
        </w:rPr>
        <w:t>2): 2231 –2587.</w:t>
      </w:r>
    </w:p>
    <w:p w:rsidR="003254D9" w:rsidRPr="00C9542B" w:rsidRDefault="00E52930" w:rsidP="00804B8B">
      <w:pPr>
        <w:spacing w:before="480" w:after="0" w:line="240" w:lineRule="auto"/>
        <w:ind w:left="1440" w:right="-14" w:hanging="1440"/>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Kessler, J.R. 1998. Greenhouse production of petunias. ANR-1118</w:t>
      </w:r>
      <w:proofErr w:type="gramStart"/>
      <w:r w:rsidRPr="00C9542B">
        <w:rPr>
          <w:rFonts w:ascii="Times New Roman" w:hAnsi="Times New Roman" w:cs="Times New Roman"/>
          <w:color w:val="000000"/>
          <w:sz w:val="24"/>
          <w:szCs w:val="24"/>
        </w:rPr>
        <w:t>,Auburn</w:t>
      </w:r>
      <w:proofErr w:type="gramEnd"/>
      <w:r w:rsidRPr="00C9542B">
        <w:rPr>
          <w:rFonts w:ascii="Times New Roman" w:hAnsi="Times New Roman" w:cs="Times New Roman"/>
          <w:color w:val="000000"/>
          <w:sz w:val="24"/>
          <w:szCs w:val="24"/>
        </w:rPr>
        <w:t xml:space="preserve">  University.</w:t>
      </w:r>
    </w:p>
    <w:p w:rsidR="003254D9" w:rsidRPr="00C9542B" w:rsidRDefault="003254D9" w:rsidP="00804B8B">
      <w:pPr>
        <w:spacing w:before="480" w:after="0" w:line="240" w:lineRule="auto"/>
        <w:ind w:left="1440" w:right="-14" w:hanging="1440"/>
        <w:jc w:val="both"/>
        <w:rPr>
          <w:rFonts w:ascii="Times New Roman" w:hAnsi="Times New Roman" w:cs="Times New Roman"/>
          <w:color w:val="000000"/>
          <w:sz w:val="24"/>
          <w:szCs w:val="24"/>
        </w:rPr>
      </w:pPr>
    </w:p>
    <w:p w:rsidR="003254D9" w:rsidRPr="00C9542B" w:rsidRDefault="003254D9" w:rsidP="00F72C40">
      <w:pPr>
        <w:ind w:left="720" w:hanging="720"/>
        <w:jc w:val="both"/>
        <w:rPr>
          <w:rFonts w:ascii="Times New Roman" w:hAnsi="Times New Roman" w:cs="Times New Roman"/>
          <w:color w:val="000000"/>
          <w:sz w:val="24"/>
          <w:szCs w:val="24"/>
        </w:rPr>
      </w:pPr>
      <w:proofErr w:type="spellStart"/>
      <w:r w:rsidRPr="00C9542B">
        <w:rPr>
          <w:rFonts w:ascii="Times New Roman" w:hAnsi="Times New Roman" w:cs="Times New Roman"/>
          <w:color w:val="000000"/>
          <w:sz w:val="24"/>
          <w:szCs w:val="24"/>
        </w:rPr>
        <w:t>Kaouther</w:t>
      </w:r>
      <w:proofErr w:type="spellEnd"/>
      <w:r w:rsidRPr="00C9542B">
        <w:rPr>
          <w:rFonts w:ascii="Times New Roman" w:hAnsi="Times New Roman" w:cs="Times New Roman"/>
          <w:color w:val="000000"/>
          <w:sz w:val="24"/>
          <w:szCs w:val="24"/>
        </w:rPr>
        <w:t xml:space="preserve">, Z., F.M. Ben, F. Mani and C. </w:t>
      </w:r>
      <w:proofErr w:type="spellStart"/>
      <w:r w:rsidRPr="00C9542B">
        <w:rPr>
          <w:rFonts w:ascii="Times New Roman" w:hAnsi="Times New Roman" w:cs="Times New Roman"/>
          <w:color w:val="000000"/>
          <w:sz w:val="24"/>
          <w:szCs w:val="24"/>
        </w:rPr>
        <w:t>Hannachi</w:t>
      </w:r>
      <w:proofErr w:type="spellEnd"/>
      <w:r w:rsidRPr="00C9542B">
        <w:rPr>
          <w:rFonts w:ascii="Times New Roman" w:hAnsi="Times New Roman" w:cs="Times New Roman"/>
          <w:color w:val="000000"/>
          <w:sz w:val="24"/>
          <w:szCs w:val="24"/>
        </w:rPr>
        <w:t>.</w:t>
      </w:r>
      <w:r w:rsidR="00C17E60" w:rsidRPr="00C9542B">
        <w:rPr>
          <w:rFonts w:ascii="Times New Roman" w:hAnsi="Times New Roman" w:cs="Times New Roman"/>
          <w:color w:val="000000"/>
          <w:sz w:val="24"/>
          <w:szCs w:val="24"/>
        </w:rPr>
        <w:t xml:space="preserve"> </w:t>
      </w:r>
      <w:r w:rsidRPr="00C9542B">
        <w:rPr>
          <w:rFonts w:ascii="Times New Roman" w:hAnsi="Times New Roman" w:cs="Times New Roman"/>
          <w:color w:val="000000"/>
          <w:sz w:val="24"/>
          <w:szCs w:val="24"/>
        </w:rPr>
        <w:t>2012. Impact of salt stress (</w:t>
      </w:r>
      <w:proofErr w:type="spellStart"/>
      <w:r w:rsidRPr="00C9542B">
        <w:rPr>
          <w:rFonts w:ascii="Times New Roman" w:hAnsi="Times New Roman" w:cs="Times New Roman"/>
          <w:color w:val="000000"/>
          <w:sz w:val="24"/>
          <w:szCs w:val="24"/>
        </w:rPr>
        <w:t>NaCl</w:t>
      </w:r>
      <w:proofErr w:type="spellEnd"/>
      <w:r w:rsidRPr="00C9542B">
        <w:rPr>
          <w:rFonts w:ascii="Times New Roman" w:hAnsi="Times New Roman" w:cs="Times New Roman"/>
          <w:color w:val="000000"/>
          <w:sz w:val="24"/>
          <w:szCs w:val="24"/>
        </w:rPr>
        <w:t>) on growth, chlorophyll content and fluorescence of Tunisian cultivars of chili pepper (</w:t>
      </w:r>
      <w:r w:rsidRPr="00C9542B">
        <w:rPr>
          <w:rFonts w:ascii="Times New Roman" w:hAnsi="Times New Roman" w:cs="Times New Roman"/>
          <w:i/>
          <w:iCs/>
          <w:color w:val="000000"/>
          <w:sz w:val="24"/>
          <w:szCs w:val="24"/>
        </w:rPr>
        <w:t xml:space="preserve">Capsicum </w:t>
      </w:r>
      <w:proofErr w:type="spellStart"/>
      <w:r w:rsidRPr="00C9542B">
        <w:rPr>
          <w:rFonts w:ascii="Times New Roman" w:hAnsi="Times New Roman" w:cs="Times New Roman"/>
          <w:i/>
          <w:iCs/>
          <w:color w:val="000000"/>
          <w:sz w:val="24"/>
          <w:szCs w:val="24"/>
        </w:rPr>
        <w:t>frutescens</w:t>
      </w:r>
      <w:proofErr w:type="spellEnd"/>
      <w:r w:rsidRPr="00C9542B">
        <w:rPr>
          <w:rFonts w:ascii="Times New Roman" w:hAnsi="Times New Roman" w:cs="Times New Roman"/>
          <w:color w:val="000000"/>
          <w:sz w:val="24"/>
          <w:szCs w:val="24"/>
        </w:rPr>
        <w:t xml:space="preserve"> L.) </w:t>
      </w:r>
      <w:r w:rsidRPr="00C9542B">
        <w:rPr>
          <w:rFonts w:ascii="Times New Roman" w:hAnsi="Times New Roman" w:cs="Times New Roman"/>
          <w:sz w:val="24"/>
          <w:szCs w:val="24"/>
        </w:rPr>
        <w:t>Journa</w:t>
      </w:r>
      <w:r w:rsidRPr="00C9542B">
        <w:rPr>
          <w:rFonts w:ascii="Times New Roman" w:hAnsi="Times New Roman" w:cs="Times New Roman"/>
          <w:color w:val="000000"/>
          <w:sz w:val="24"/>
          <w:szCs w:val="24"/>
        </w:rPr>
        <w:t>l of St</w:t>
      </w:r>
      <w:r w:rsidR="00B41C35" w:rsidRPr="00C9542B">
        <w:rPr>
          <w:rFonts w:ascii="Times New Roman" w:hAnsi="Times New Roman" w:cs="Times New Roman"/>
          <w:color w:val="000000"/>
          <w:sz w:val="24"/>
          <w:szCs w:val="24"/>
        </w:rPr>
        <w:t>ress Physiology and Biochemistry</w:t>
      </w:r>
      <w:r w:rsidRPr="00C9542B">
        <w:rPr>
          <w:rFonts w:ascii="Times New Roman" w:hAnsi="Times New Roman" w:cs="Times New Roman"/>
          <w:color w:val="000000"/>
          <w:sz w:val="24"/>
          <w:szCs w:val="24"/>
        </w:rPr>
        <w:t>. 8: 236-252.</w:t>
      </w:r>
    </w:p>
    <w:p w:rsidR="00140CCE" w:rsidRPr="00C9542B" w:rsidRDefault="00140CCE" w:rsidP="00F72C40">
      <w:pPr>
        <w:spacing w:before="160" w:after="160"/>
        <w:ind w:left="720" w:hanging="720"/>
        <w:jc w:val="both"/>
        <w:rPr>
          <w:rFonts w:ascii="Times New Roman" w:hAnsi="Times New Roman" w:cs="Times New Roman"/>
          <w:sz w:val="24"/>
          <w:szCs w:val="24"/>
        </w:rPr>
      </w:pPr>
      <w:r w:rsidRPr="00C9542B">
        <w:rPr>
          <w:rFonts w:ascii="Times New Roman" w:hAnsi="Times New Roman" w:cs="Times New Roman"/>
          <w:sz w:val="24"/>
          <w:szCs w:val="24"/>
        </w:rPr>
        <w:t xml:space="preserve">Larsen, S. U. and C. </w:t>
      </w:r>
      <w:proofErr w:type="spellStart"/>
      <w:r w:rsidRPr="00C9542B">
        <w:rPr>
          <w:rFonts w:ascii="Times New Roman" w:hAnsi="Times New Roman" w:cs="Times New Roman"/>
          <w:sz w:val="24"/>
          <w:szCs w:val="24"/>
        </w:rPr>
        <w:t>Andreasen</w:t>
      </w:r>
      <w:proofErr w:type="spellEnd"/>
      <w:r w:rsidRPr="00C9542B">
        <w:rPr>
          <w:rFonts w:ascii="Times New Roman" w:hAnsi="Times New Roman" w:cs="Times New Roman"/>
          <w:sz w:val="24"/>
          <w:szCs w:val="24"/>
        </w:rPr>
        <w:t>. 2004. Light and heavy turf-grass seeds differ in germination percentage and mean germination thermal time. Crop Sci.</w:t>
      </w:r>
      <w:proofErr w:type="gramStart"/>
      <w:r w:rsidRPr="00C9542B">
        <w:rPr>
          <w:rFonts w:ascii="Times New Roman" w:hAnsi="Times New Roman" w:cs="Times New Roman"/>
          <w:sz w:val="24"/>
          <w:szCs w:val="24"/>
        </w:rPr>
        <w:t>,(</w:t>
      </w:r>
      <w:proofErr w:type="gramEnd"/>
      <w:r w:rsidRPr="00C9542B">
        <w:rPr>
          <w:rFonts w:ascii="Times New Roman" w:hAnsi="Times New Roman" w:cs="Times New Roman"/>
          <w:sz w:val="24"/>
          <w:szCs w:val="24"/>
        </w:rPr>
        <w:t>44): 1710-1720.</w:t>
      </w:r>
    </w:p>
    <w:p w:rsidR="00E52930" w:rsidRPr="00C9542B" w:rsidRDefault="00E52930" w:rsidP="00F72C40">
      <w:pPr>
        <w:spacing w:before="480" w:after="0" w:line="240" w:lineRule="auto"/>
        <w:ind w:left="709" w:right="-14" w:hanging="709"/>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Lee, K and </w:t>
      </w:r>
      <w:proofErr w:type="spellStart"/>
      <w:r w:rsidRPr="00C9542B">
        <w:rPr>
          <w:rFonts w:ascii="Times New Roman" w:hAnsi="Times New Roman" w:cs="Times New Roman"/>
          <w:color w:val="000000"/>
          <w:sz w:val="24"/>
          <w:szCs w:val="24"/>
        </w:rPr>
        <w:t>M.van</w:t>
      </w:r>
      <w:proofErr w:type="spellEnd"/>
      <w:r w:rsidR="00DF34CF" w:rsidRPr="00C9542B">
        <w:rPr>
          <w:rFonts w:ascii="Times New Roman" w:hAnsi="Times New Roman" w:cs="Times New Roman"/>
          <w:color w:val="000000"/>
          <w:sz w:val="24"/>
          <w:szCs w:val="24"/>
        </w:rPr>
        <w:t xml:space="preserve"> </w:t>
      </w:r>
      <w:proofErr w:type="spellStart"/>
      <w:r w:rsidRPr="00C9542B">
        <w:rPr>
          <w:rFonts w:ascii="Times New Roman" w:hAnsi="Times New Roman" w:cs="Times New Roman"/>
          <w:color w:val="000000"/>
          <w:sz w:val="24"/>
          <w:szCs w:val="24"/>
        </w:rPr>
        <w:t>Lersel</w:t>
      </w:r>
      <w:proofErr w:type="spellEnd"/>
      <w:r w:rsidRPr="00C9542B">
        <w:rPr>
          <w:rFonts w:ascii="Times New Roman" w:hAnsi="Times New Roman" w:cs="Times New Roman"/>
          <w:color w:val="000000"/>
          <w:sz w:val="24"/>
          <w:szCs w:val="24"/>
        </w:rPr>
        <w:t>. 2008. Sodium chloride effects on growth, morphology, and physiology of chrysanthemum (</w:t>
      </w:r>
      <w:r w:rsidRPr="00C9542B">
        <w:rPr>
          <w:rFonts w:ascii="Times New Roman" w:hAnsi="Times New Roman" w:cs="Times New Roman"/>
          <w:i/>
          <w:iCs/>
          <w:color w:val="000000"/>
          <w:sz w:val="24"/>
          <w:szCs w:val="24"/>
        </w:rPr>
        <w:t xml:space="preserve">Chrysanthemum </w:t>
      </w:r>
      <w:proofErr w:type="spellStart"/>
      <w:r w:rsidRPr="00C9542B">
        <w:rPr>
          <w:rFonts w:ascii="Times New Roman" w:hAnsi="Times New Roman" w:cs="Times New Roman"/>
          <w:i/>
          <w:iCs/>
          <w:color w:val="000000"/>
          <w:sz w:val="24"/>
          <w:szCs w:val="24"/>
        </w:rPr>
        <w:t>morifolium</w:t>
      </w:r>
      <w:proofErr w:type="spellEnd"/>
      <w:r w:rsidRPr="00C9542B">
        <w:rPr>
          <w:rFonts w:ascii="Times New Roman" w:hAnsi="Times New Roman" w:cs="Times New Roman"/>
          <w:color w:val="000000"/>
          <w:sz w:val="24"/>
          <w:szCs w:val="24"/>
        </w:rPr>
        <w:t xml:space="preserve">). </w:t>
      </w:r>
      <w:proofErr w:type="spellStart"/>
      <w:r w:rsidRPr="00C9542B">
        <w:rPr>
          <w:rFonts w:ascii="Times New Roman" w:hAnsi="Times New Roman" w:cs="Times New Roman"/>
          <w:iCs/>
          <w:color w:val="000000"/>
          <w:sz w:val="24"/>
          <w:szCs w:val="24"/>
        </w:rPr>
        <w:t>Hort</w:t>
      </w:r>
      <w:proofErr w:type="spellEnd"/>
      <w:r w:rsidRPr="00C9542B">
        <w:rPr>
          <w:rFonts w:ascii="Times New Roman" w:hAnsi="Times New Roman" w:cs="Times New Roman"/>
          <w:iCs/>
          <w:color w:val="000000"/>
          <w:sz w:val="24"/>
          <w:szCs w:val="24"/>
        </w:rPr>
        <w:t xml:space="preserve"> Science</w:t>
      </w:r>
      <w:r w:rsidRPr="00C9542B">
        <w:rPr>
          <w:rFonts w:ascii="Times New Roman" w:hAnsi="Times New Roman" w:cs="Times New Roman"/>
          <w:i/>
          <w:iCs/>
          <w:color w:val="000000"/>
          <w:sz w:val="24"/>
          <w:szCs w:val="24"/>
        </w:rPr>
        <w:t xml:space="preserve">. </w:t>
      </w:r>
      <w:r w:rsidRPr="00C9542B">
        <w:rPr>
          <w:rFonts w:ascii="Times New Roman" w:hAnsi="Times New Roman" w:cs="Times New Roman"/>
          <w:bCs/>
          <w:color w:val="000000"/>
          <w:sz w:val="24"/>
          <w:szCs w:val="24"/>
        </w:rPr>
        <w:t>43</w:t>
      </w:r>
      <w:r w:rsidRPr="00C9542B">
        <w:rPr>
          <w:rFonts w:ascii="Times New Roman" w:hAnsi="Times New Roman" w:cs="Times New Roman"/>
          <w:color w:val="000000"/>
          <w:sz w:val="24"/>
          <w:szCs w:val="24"/>
        </w:rPr>
        <w:t>(6):1888–1891.</w:t>
      </w:r>
    </w:p>
    <w:p w:rsidR="00E52930" w:rsidRPr="00C9542B" w:rsidRDefault="00E52930" w:rsidP="00F72C40">
      <w:pPr>
        <w:pStyle w:val="Pa2"/>
        <w:spacing w:before="480" w:line="240" w:lineRule="auto"/>
        <w:ind w:left="709" w:right="-14" w:hanging="709"/>
        <w:jc w:val="both"/>
        <w:rPr>
          <w:rFonts w:ascii="Times New Roman" w:hAnsi="Times New Roman"/>
          <w:bCs/>
          <w:color w:val="000000"/>
        </w:rPr>
      </w:pPr>
      <w:r w:rsidRPr="00C9542B">
        <w:rPr>
          <w:rStyle w:val="A0"/>
          <w:rFonts w:ascii="Times New Roman" w:hAnsi="Times New Roman" w:cs="Times New Roman"/>
          <w:b w:val="0"/>
          <w:sz w:val="24"/>
          <w:szCs w:val="24"/>
        </w:rPr>
        <w:t xml:space="preserve">Li, W. and Q. Li. </w:t>
      </w:r>
      <w:r w:rsidRPr="00C9542B">
        <w:rPr>
          <w:rStyle w:val="A2"/>
          <w:rFonts w:ascii="Times New Roman" w:hAnsi="Times New Roman" w:cs="Times New Roman"/>
          <w:b w:val="0"/>
          <w:sz w:val="24"/>
          <w:szCs w:val="24"/>
        </w:rPr>
        <w:t xml:space="preserve">2017. Effect of environmental salt stress on plants and the molecular mechanism of salt stress tolerance, </w:t>
      </w:r>
      <w:r w:rsidRPr="00C9542B">
        <w:rPr>
          <w:rFonts w:ascii="Times New Roman" w:hAnsi="Times New Roman"/>
          <w:bCs/>
          <w:color w:val="000000"/>
        </w:rPr>
        <w:t xml:space="preserve">Int. J. Environ. Sci. Nat. Res. 7(3): 230-255. </w:t>
      </w:r>
    </w:p>
    <w:p w:rsidR="00E52930" w:rsidRPr="00C9542B" w:rsidRDefault="0028531B" w:rsidP="00F72C40">
      <w:pPr>
        <w:spacing w:before="480" w:after="0" w:line="240" w:lineRule="auto"/>
        <w:ind w:left="851" w:right="-14" w:hanging="851"/>
        <w:jc w:val="both"/>
        <w:rPr>
          <w:rStyle w:val="slug-pages"/>
          <w:rFonts w:ascii="Times New Roman" w:hAnsi="Times New Roman" w:cs="Times New Roman"/>
          <w:iCs/>
          <w:color w:val="000000"/>
          <w:sz w:val="24"/>
          <w:szCs w:val="24"/>
        </w:rPr>
      </w:pPr>
      <w:hyperlink r:id="rId20" w:history="1">
        <w:r w:rsidR="00E52930" w:rsidRPr="00C9542B">
          <w:rPr>
            <w:rFonts w:ascii="Times New Roman" w:hAnsi="Times New Roman" w:cs="Times New Roman"/>
            <w:color w:val="000000"/>
            <w:sz w:val="24"/>
            <w:szCs w:val="24"/>
          </w:rPr>
          <w:t>Locke</w:t>
        </w:r>
      </w:hyperlink>
      <w:r w:rsidR="00E52930" w:rsidRPr="00C9542B">
        <w:rPr>
          <w:rFonts w:ascii="Times New Roman" w:hAnsi="Times New Roman" w:cs="Times New Roman"/>
          <w:color w:val="000000"/>
          <w:sz w:val="24"/>
          <w:szCs w:val="24"/>
        </w:rPr>
        <w:t xml:space="preserve">, E. L., C. </w:t>
      </w:r>
      <w:hyperlink r:id="rId21" w:history="1">
        <w:proofErr w:type="spellStart"/>
        <w:r w:rsidR="00E52930" w:rsidRPr="00C9542B">
          <w:rPr>
            <w:rFonts w:ascii="Times New Roman" w:hAnsi="Times New Roman" w:cs="Times New Roman"/>
            <w:color w:val="000000"/>
            <w:sz w:val="24"/>
            <w:szCs w:val="24"/>
          </w:rPr>
          <w:t>Stushnoff</w:t>
        </w:r>
      </w:hyperlink>
      <w:proofErr w:type="gramStart"/>
      <w:r w:rsidR="00E52930" w:rsidRPr="00C9542B">
        <w:rPr>
          <w:rFonts w:ascii="Times New Roman" w:hAnsi="Times New Roman" w:cs="Times New Roman"/>
          <w:color w:val="000000"/>
          <w:sz w:val="24"/>
          <w:szCs w:val="24"/>
        </w:rPr>
        <w:t>,</w:t>
      </w:r>
      <w:proofErr w:type="gramEnd"/>
      <w:r w:rsidR="003C1E0E">
        <w:rPr>
          <w:rFonts w:ascii="Times New Roman" w:hAnsi="Times New Roman" w:cs="Times New Roman"/>
          <w:color w:val="000000"/>
          <w:sz w:val="24"/>
          <w:szCs w:val="24"/>
        </w:rPr>
        <w:fldChar w:fldCharType="begin"/>
      </w:r>
      <w:r w:rsidR="003C1E0E">
        <w:rPr>
          <w:rFonts w:ascii="Times New Roman" w:hAnsi="Times New Roman" w:cs="Times New Roman"/>
          <w:color w:val="000000"/>
          <w:sz w:val="24"/>
          <w:szCs w:val="24"/>
        </w:rPr>
        <w:instrText xml:space="preserve"> HYPERLINK "http://hortsci.ashspublications.org/search?author1=Joyce+C.+Pennycooke&amp;sortspec=date&amp;submit=Submit" </w:instrText>
      </w:r>
      <w:r w:rsidR="003C1E0E">
        <w:rPr>
          <w:rFonts w:ascii="Times New Roman" w:hAnsi="Times New Roman" w:cs="Times New Roman"/>
          <w:color w:val="000000"/>
          <w:sz w:val="24"/>
          <w:szCs w:val="24"/>
        </w:rPr>
        <w:fldChar w:fldCharType="separate"/>
      </w:r>
      <w:r w:rsidR="00E52930" w:rsidRPr="00C9542B">
        <w:rPr>
          <w:rFonts w:ascii="Times New Roman" w:hAnsi="Times New Roman" w:cs="Times New Roman"/>
          <w:color w:val="000000"/>
          <w:sz w:val="24"/>
          <w:szCs w:val="24"/>
        </w:rPr>
        <w:t>J</w:t>
      </w:r>
      <w:proofErr w:type="spellEnd"/>
      <w:r w:rsidR="00E52930" w:rsidRPr="00C9542B">
        <w:rPr>
          <w:rFonts w:ascii="Times New Roman" w:hAnsi="Times New Roman" w:cs="Times New Roman"/>
          <w:color w:val="000000"/>
          <w:sz w:val="24"/>
          <w:szCs w:val="24"/>
        </w:rPr>
        <w:t xml:space="preserve">. C. </w:t>
      </w:r>
      <w:proofErr w:type="spellStart"/>
      <w:r w:rsidR="00E52930" w:rsidRPr="00C9542B">
        <w:rPr>
          <w:rFonts w:ascii="Times New Roman" w:hAnsi="Times New Roman" w:cs="Times New Roman"/>
          <w:color w:val="000000"/>
          <w:sz w:val="24"/>
          <w:szCs w:val="24"/>
        </w:rPr>
        <w:t>Pennycooke</w:t>
      </w:r>
      <w:proofErr w:type="spellEnd"/>
      <w:r w:rsidR="003C1E0E">
        <w:rPr>
          <w:rFonts w:ascii="Times New Roman" w:hAnsi="Times New Roman" w:cs="Times New Roman"/>
          <w:color w:val="000000"/>
          <w:sz w:val="24"/>
          <w:szCs w:val="24"/>
        </w:rPr>
        <w:fldChar w:fldCharType="end"/>
      </w:r>
      <w:r w:rsidR="00E52930" w:rsidRPr="00C9542B">
        <w:rPr>
          <w:rFonts w:ascii="Times New Roman" w:hAnsi="Times New Roman" w:cs="Times New Roman"/>
          <w:color w:val="000000"/>
          <w:sz w:val="24"/>
          <w:szCs w:val="24"/>
        </w:rPr>
        <w:t xml:space="preserve"> </w:t>
      </w:r>
      <w:proofErr w:type="spellStart"/>
      <w:r w:rsidR="00E52930" w:rsidRPr="00C9542B">
        <w:rPr>
          <w:rFonts w:ascii="Times New Roman" w:hAnsi="Times New Roman" w:cs="Times New Roman"/>
          <w:color w:val="000000"/>
          <w:sz w:val="24"/>
          <w:szCs w:val="24"/>
        </w:rPr>
        <w:t>and</w:t>
      </w:r>
      <w:hyperlink r:id="rId22" w:history="1">
        <w:r w:rsidR="00E52930" w:rsidRPr="00C9542B">
          <w:rPr>
            <w:rFonts w:ascii="Times New Roman" w:hAnsi="Times New Roman" w:cs="Times New Roman"/>
            <w:color w:val="000000"/>
            <w:sz w:val="24"/>
            <w:szCs w:val="24"/>
          </w:rPr>
          <w:t>M</w:t>
        </w:r>
        <w:proofErr w:type="spellEnd"/>
        <w:r w:rsidR="00E52930" w:rsidRPr="00C9542B">
          <w:rPr>
            <w:rFonts w:ascii="Times New Roman" w:hAnsi="Times New Roman" w:cs="Times New Roman"/>
            <w:color w:val="000000"/>
            <w:sz w:val="24"/>
            <w:szCs w:val="24"/>
          </w:rPr>
          <w:t>. Jones</w:t>
        </w:r>
      </w:hyperlink>
      <w:r w:rsidR="00E52930" w:rsidRPr="00C9542B">
        <w:rPr>
          <w:rFonts w:ascii="Times New Roman" w:hAnsi="Times New Roman" w:cs="Times New Roman"/>
          <w:color w:val="000000"/>
          <w:sz w:val="24"/>
          <w:szCs w:val="24"/>
        </w:rPr>
        <w:t xml:space="preserve">. 2004. Effects of Salinity and Drought stresses on </w:t>
      </w:r>
      <w:r w:rsidR="00E52930" w:rsidRPr="00C9542B">
        <w:rPr>
          <w:rStyle w:val="Emphasis"/>
          <w:rFonts w:ascii="Times New Roman" w:hAnsi="Times New Roman" w:cs="Times New Roman"/>
          <w:color w:val="000000"/>
          <w:sz w:val="24"/>
          <w:szCs w:val="24"/>
        </w:rPr>
        <w:t>Petunia</w:t>
      </w:r>
      <w:r w:rsidR="00E52930" w:rsidRPr="00C9542B">
        <w:rPr>
          <w:rFonts w:ascii="Times New Roman" w:hAnsi="Times New Roman" w:cs="Times New Roman"/>
          <w:color w:val="000000"/>
          <w:sz w:val="24"/>
          <w:szCs w:val="24"/>
        </w:rPr>
        <w:t xml:space="preserve"> Transformed for α-Galactosidase Expression. </w:t>
      </w:r>
      <w:r w:rsidR="00E52930" w:rsidRPr="00C9542B">
        <w:rPr>
          <w:rStyle w:val="HTMLCite"/>
          <w:rFonts w:ascii="Times New Roman" w:hAnsi="Times New Roman" w:cs="Times New Roman"/>
          <w:i w:val="0"/>
          <w:color w:val="000000"/>
          <w:sz w:val="24"/>
          <w:szCs w:val="24"/>
        </w:rPr>
        <w:t>Hort. Sci</w:t>
      </w:r>
      <w:r w:rsidR="00E52930" w:rsidRPr="00C9542B">
        <w:rPr>
          <w:rStyle w:val="slug-vol"/>
          <w:rFonts w:ascii="Times New Roman" w:hAnsi="Times New Roman" w:cs="Times New Roman"/>
          <w:i/>
          <w:iCs/>
          <w:color w:val="000000"/>
          <w:sz w:val="24"/>
          <w:szCs w:val="24"/>
        </w:rPr>
        <w:t>.,</w:t>
      </w:r>
      <w:r w:rsidR="00E52930" w:rsidRPr="00C9542B">
        <w:rPr>
          <w:rStyle w:val="slug-vol"/>
          <w:rFonts w:ascii="Times New Roman" w:hAnsi="Times New Roman" w:cs="Times New Roman"/>
          <w:iCs/>
          <w:color w:val="000000"/>
          <w:sz w:val="24"/>
          <w:szCs w:val="24"/>
        </w:rPr>
        <w:t xml:space="preserve"> 39 (</w:t>
      </w:r>
      <w:r w:rsidR="00E52930" w:rsidRPr="00C9542B">
        <w:rPr>
          <w:rStyle w:val="slug-issue"/>
          <w:rFonts w:ascii="Times New Roman" w:hAnsi="Times New Roman" w:cs="Times New Roman"/>
          <w:iCs/>
          <w:color w:val="000000"/>
          <w:sz w:val="24"/>
          <w:szCs w:val="24"/>
        </w:rPr>
        <w:t>4):</w:t>
      </w:r>
      <w:r w:rsidR="00E52930" w:rsidRPr="00C9542B">
        <w:rPr>
          <w:rStyle w:val="slug-pages"/>
          <w:rFonts w:ascii="Times New Roman" w:hAnsi="Times New Roman" w:cs="Times New Roman"/>
          <w:iCs/>
          <w:color w:val="000000"/>
          <w:sz w:val="24"/>
          <w:szCs w:val="24"/>
        </w:rPr>
        <w:t xml:space="preserve">897. </w:t>
      </w:r>
    </w:p>
    <w:p w:rsidR="003B3C90" w:rsidRPr="00C9542B" w:rsidRDefault="003B3C90" w:rsidP="00804B8B">
      <w:pPr>
        <w:spacing w:before="480" w:after="0" w:line="240" w:lineRule="auto"/>
        <w:ind w:left="1440" w:right="-14" w:hanging="1440"/>
        <w:jc w:val="both"/>
        <w:rPr>
          <w:rFonts w:ascii="Times New Roman" w:hAnsi="Times New Roman" w:cs="Times New Roman"/>
          <w:color w:val="000000"/>
          <w:sz w:val="24"/>
          <w:szCs w:val="24"/>
        </w:rPr>
      </w:pPr>
    </w:p>
    <w:p w:rsidR="00E7498E" w:rsidRPr="00C9542B" w:rsidRDefault="00E7498E" w:rsidP="00F72C40">
      <w:pPr>
        <w:pStyle w:val="Heading1"/>
        <w:spacing w:before="0" w:after="0"/>
        <w:ind w:left="720" w:hanging="720"/>
        <w:jc w:val="both"/>
        <w:rPr>
          <w:rFonts w:ascii="Times New Roman" w:hAnsi="Times New Roman"/>
          <w:b w:val="0"/>
          <w:color w:val="333333"/>
          <w:sz w:val="24"/>
          <w:szCs w:val="24"/>
        </w:rPr>
      </w:pPr>
      <w:r w:rsidRPr="00C9542B">
        <w:rPr>
          <w:rFonts w:ascii="Times New Roman" w:hAnsi="Times New Roman"/>
          <w:b w:val="0"/>
          <w:color w:val="000000"/>
          <w:sz w:val="24"/>
          <w:szCs w:val="24"/>
        </w:rPr>
        <w:t xml:space="preserve">Mubarak, K., </w:t>
      </w:r>
      <w:proofErr w:type="spellStart"/>
      <w:r w:rsidRPr="00C9542B">
        <w:rPr>
          <w:rFonts w:ascii="Times New Roman" w:hAnsi="Times New Roman"/>
          <w:b w:val="0"/>
          <w:color w:val="000000"/>
          <w:sz w:val="24"/>
          <w:szCs w:val="24"/>
        </w:rPr>
        <w:t>gabar</w:t>
      </w:r>
      <w:proofErr w:type="spellEnd"/>
      <w:r w:rsidRPr="00C9542B">
        <w:rPr>
          <w:rFonts w:ascii="Times New Roman" w:hAnsi="Times New Roman"/>
          <w:b w:val="0"/>
          <w:color w:val="000000"/>
          <w:sz w:val="24"/>
          <w:szCs w:val="24"/>
        </w:rPr>
        <w:t xml:space="preserve">, S. M, </w:t>
      </w:r>
      <w:proofErr w:type="spellStart"/>
      <w:r w:rsidRPr="00C9542B">
        <w:rPr>
          <w:rFonts w:ascii="Times New Roman" w:hAnsi="Times New Roman"/>
          <w:b w:val="0"/>
          <w:color w:val="000000"/>
          <w:sz w:val="24"/>
          <w:szCs w:val="24"/>
        </w:rPr>
        <w:t>Aboukila</w:t>
      </w:r>
      <w:proofErr w:type="spellEnd"/>
      <w:r w:rsidRPr="00C9542B">
        <w:rPr>
          <w:rFonts w:ascii="Times New Roman" w:hAnsi="Times New Roman"/>
          <w:b w:val="0"/>
          <w:color w:val="000000"/>
          <w:sz w:val="24"/>
          <w:szCs w:val="24"/>
        </w:rPr>
        <w:t xml:space="preserve">, E., </w:t>
      </w:r>
      <w:proofErr w:type="spellStart"/>
      <w:r w:rsidRPr="00C9542B">
        <w:rPr>
          <w:rFonts w:ascii="Times New Roman" w:hAnsi="Times New Roman"/>
          <w:b w:val="0"/>
          <w:color w:val="000000"/>
          <w:sz w:val="24"/>
          <w:szCs w:val="24"/>
        </w:rPr>
        <w:t>Brengi</w:t>
      </w:r>
      <w:proofErr w:type="spellEnd"/>
      <w:r w:rsidRPr="00C9542B">
        <w:rPr>
          <w:rFonts w:ascii="Times New Roman" w:hAnsi="Times New Roman"/>
          <w:b w:val="0"/>
          <w:color w:val="000000"/>
          <w:sz w:val="24"/>
          <w:szCs w:val="24"/>
        </w:rPr>
        <w:t xml:space="preserve">, S. H. 2022. </w:t>
      </w:r>
      <w:r w:rsidRPr="00C9542B">
        <w:rPr>
          <w:rFonts w:ascii="Times New Roman" w:hAnsi="Times New Roman"/>
          <w:b w:val="0"/>
          <w:color w:val="333333"/>
          <w:sz w:val="24"/>
          <w:szCs w:val="24"/>
        </w:rPr>
        <w:t xml:space="preserve">Possibility of overcoming salt stress of lettuce plants using </w:t>
      </w:r>
      <w:proofErr w:type="spellStart"/>
      <w:r w:rsidRPr="00C9542B">
        <w:rPr>
          <w:rFonts w:ascii="Times New Roman" w:hAnsi="Times New Roman"/>
          <w:b w:val="0"/>
          <w:color w:val="333333"/>
          <w:sz w:val="24"/>
          <w:szCs w:val="24"/>
        </w:rPr>
        <w:t>humic</w:t>
      </w:r>
      <w:proofErr w:type="spellEnd"/>
      <w:r w:rsidRPr="00C9542B">
        <w:rPr>
          <w:rFonts w:ascii="Times New Roman" w:hAnsi="Times New Roman"/>
          <w:b w:val="0"/>
          <w:color w:val="333333"/>
          <w:sz w:val="24"/>
          <w:szCs w:val="24"/>
        </w:rPr>
        <w:t xml:space="preserve"> acid and mycorrhiza. Journal of the Advances in Agricultural Researches. </w:t>
      </w:r>
      <w:r w:rsidR="000E456D" w:rsidRPr="00C9542B">
        <w:rPr>
          <w:rFonts w:ascii="Times New Roman" w:hAnsi="Times New Roman"/>
          <w:b w:val="0"/>
          <w:color w:val="333333"/>
          <w:sz w:val="24"/>
          <w:szCs w:val="24"/>
        </w:rPr>
        <w:t>27(01) 193-210.</w:t>
      </w:r>
    </w:p>
    <w:p w:rsidR="00E52930" w:rsidRPr="00C9542B" w:rsidRDefault="00E52930" w:rsidP="00F72C40">
      <w:pPr>
        <w:spacing w:before="480" w:after="0" w:line="240" w:lineRule="auto"/>
        <w:ind w:left="709" w:right="-14" w:hanging="709"/>
        <w:jc w:val="both"/>
        <w:rPr>
          <w:rFonts w:ascii="Times New Roman" w:hAnsi="Times New Roman" w:cs="Times New Roman"/>
          <w:color w:val="000000"/>
          <w:sz w:val="24"/>
          <w:szCs w:val="24"/>
          <w:shd w:val="clear" w:color="auto" w:fill="FFFFFF"/>
        </w:rPr>
      </w:pPr>
      <w:proofErr w:type="spellStart"/>
      <w:r w:rsidRPr="00C9542B">
        <w:rPr>
          <w:rFonts w:ascii="Times New Roman" w:eastAsia="SimSun" w:hAnsi="Times New Roman" w:cs="Times New Roman"/>
          <w:color w:val="000000"/>
          <w:sz w:val="24"/>
          <w:szCs w:val="24"/>
          <w:lang w:eastAsia="zh-CN"/>
        </w:rPr>
        <w:t>Manzoor</w:t>
      </w:r>
      <w:proofErr w:type="spellEnd"/>
      <w:r w:rsidRPr="00C9542B">
        <w:rPr>
          <w:rFonts w:ascii="Times New Roman" w:eastAsia="SimSun" w:hAnsi="Times New Roman" w:cs="Times New Roman"/>
          <w:color w:val="000000"/>
          <w:sz w:val="24"/>
          <w:szCs w:val="24"/>
          <w:lang w:eastAsia="zh-CN"/>
        </w:rPr>
        <w:t xml:space="preserve">, M., S.A. </w:t>
      </w:r>
      <w:proofErr w:type="spellStart"/>
      <w:r w:rsidRPr="00C9542B">
        <w:rPr>
          <w:rFonts w:ascii="Times New Roman" w:eastAsia="SimSun" w:hAnsi="Times New Roman" w:cs="Times New Roman"/>
          <w:color w:val="000000"/>
          <w:sz w:val="24"/>
          <w:szCs w:val="24"/>
          <w:lang w:eastAsia="zh-CN"/>
        </w:rPr>
        <w:t>Shahid</w:t>
      </w:r>
      <w:proofErr w:type="spellEnd"/>
      <w:r w:rsidRPr="00C9542B">
        <w:rPr>
          <w:rFonts w:ascii="Times New Roman" w:eastAsia="SimSun" w:hAnsi="Times New Roman" w:cs="Times New Roman"/>
          <w:color w:val="000000"/>
          <w:sz w:val="24"/>
          <w:szCs w:val="24"/>
          <w:lang w:eastAsia="zh-CN"/>
        </w:rPr>
        <w:t xml:space="preserve"> and M.H. Baluch.</w:t>
      </w:r>
      <w:r w:rsidRPr="00C9542B">
        <w:rPr>
          <w:rFonts w:ascii="Times New Roman" w:hAnsi="Times New Roman" w:cs="Times New Roman"/>
          <w:color w:val="000000"/>
          <w:sz w:val="24"/>
          <w:szCs w:val="24"/>
          <w:shd w:val="clear" w:color="auto" w:fill="FFFFFF"/>
        </w:rPr>
        <w:t xml:space="preserve"> 2001. </w:t>
      </w:r>
      <w:r w:rsidRPr="00C9542B">
        <w:rPr>
          <w:rFonts w:ascii="Times New Roman" w:eastAsia="SimSun" w:hAnsi="Times New Roman" w:cs="Times New Roman"/>
          <w:color w:val="000000"/>
          <w:sz w:val="24"/>
          <w:szCs w:val="24"/>
          <w:lang w:eastAsia="zh-CN"/>
        </w:rPr>
        <w:t xml:space="preserve">Economics of floriculture in Pakistan: a case </w:t>
      </w:r>
      <w:proofErr w:type="spellStart"/>
      <w:r w:rsidRPr="00C9542B">
        <w:rPr>
          <w:rFonts w:ascii="Times New Roman" w:eastAsia="SimSun" w:hAnsi="Times New Roman" w:cs="Times New Roman"/>
          <w:color w:val="000000"/>
          <w:sz w:val="24"/>
          <w:szCs w:val="24"/>
          <w:lang w:eastAsia="zh-CN"/>
        </w:rPr>
        <w:t>studyof</w:t>
      </w:r>
      <w:proofErr w:type="spellEnd"/>
      <w:r w:rsidRPr="00C9542B">
        <w:rPr>
          <w:rFonts w:ascii="Times New Roman" w:eastAsia="SimSun" w:hAnsi="Times New Roman" w:cs="Times New Roman"/>
          <w:color w:val="000000"/>
          <w:sz w:val="24"/>
          <w:szCs w:val="24"/>
          <w:lang w:eastAsia="zh-CN"/>
        </w:rPr>
        <w:t xml:space="preserve"> Lahore market. Pakistan Economic and </w:t>
      </w:r>
      <w:r w:rsidR="00F72C40">
        <w:rPr>
          <w:rFonts w:ascii="Times New Roman" w:eastAsia="SimSun" w:hAnsi="Times New Roman" w:cs="Times New Roman"/>
          <w:color w:val="000000"/>
          <w:sz w:val="24"/>
          <w:szCs w:val="24"/>
          <w:lang w:eastAsia="zh-CN"/>
        </w:rPr>
        <w:t>Social Review Volume XXXIX, (2</w:t>
      </w:r>
      <w:proofErr w:type="gramStart"/>
      <w:r w:rsidR="00F72C40">
        <w:rPr>
          <w:rFonts w:ascii="Times New Roman" w:eastAsia="SimSun" w:hAnsi="Times New Roman" w:cs="Times New Roman"/>
          <w:color w:val="000000"/>
          <w:sz w:val="24"/>
          <w:szCs w:val="24"/>
          <w:lang w:eastAsia="zh-CN"/>
        </w:rPr>
        <w:t>)</w:t>
      </w:r>
      <w:r w:rsidRPr="00C9542B">
        <w:rPr>
          <w:rFonts w:ascii="Times New Roman" w:eastAsia="SimSun" w:hAnsi="Times New Roman" w:cs="Times New Roman"/>
          <w:color w:val="000000"/>
          <w:sz w:val="24"/>
          <w:szCs w:val="24"/>
          <w:lang w:eastAsia="zh-CN"/>
        </w:rPr>
        <w:t xml:space="preserve"> :</w:t>
      </w:r>
      <w:proofErr w:type="gramEnd"/>
      <w:r w:rsidRPr="00C9542B">
        <w:rPr>
          <w:rFonts w:ascii="Times New Roman" w:eastAsia="SimSun" w:hAnsi="Times New Roman" w:cs="Times New Roman"/>
          <w:color w:val="000000"/>
          <w:sz w:val="24"/>
          <w:szCs w:val="24"/>
          <w:lang w:eastAsia="zh-CN"/>
        </w:rPr>
        <w:t xml:space="preserve"> 87-102.</w:t>
      </w:r>
    </w:p>
    <w:p w:rsidR="00E52930" w:rsidRPr="00C9542B" w:rsidRDefault="0028531B" w:rsidP="00804B8B">
      <w:pPr>
        <w:pStyle w:val="viewer-reference"/>
        <w:spacing w:before="480" w:beforeAutospacing="0" w:after="0" w:afterAutospacing="0"/>
        <w:ind w:left="1440" w:right="-14" w:hanging="1440"/>
        <w:jc w:val="both"/>
        <w:rPr>
          <w:color w:val="000000"/>
        </w:rPr>
      </w:pPr>
      <w:hyperlink r:id="rId23" w:anchor="B53" w:history="1">
        <w:proofErr w:type="spellStart"/>
        <w:r w:rsidR="00E52930" w:rsidRPr="00C9542B">
          <w:rPr>
            <w:rStyle w:val="Hyperlink"/>
            <w:color w:val="000000"/>
            <w:u w:val="none"/>
          </w:rPr>
          <w:t>Munns</w:t>
        </w:r>
        <w:proofErr w:type="gramStart"/>
        <w:r w:rsidR="00E52930" w:rsidRPr="00C9542B">
          <w:rPr>
            <w:rStyle w:val="Hyperlink"/>
            <w:color w:val="000000"/>
            <w:u w:val="none"/>
          </w:rPr>
          <w:t>,R</w:t>
        </w:r>
        <w:proofErr w:type="spellEnd"/>
        <w:proofErr w:type="gramEnd"/>
        <w:r w:rsidR="00E52930" w:rsidRPr="00C9542B">
          <w:rPr>
            <w:rStyle w:val="Hyperlink"/>
            <w:color w:val="000000"/>
            <w:u w:val="none"/>
          </w:rPr>
          <w:t xml:space="preserve">.  </w:t>
        </w:r>
        <w:proofErr w:type="gramStart"/>
        <w:r w:rsidR="00E52930" w:rsidRPr="00C9542B">
          <w:rPr>
            <w:rStyle w:val="Hyperlink"/>
            <w:color w:val="000000"/>
            <w:u w:val="none"/>
          </w:rPr>
          <w:t>and</w:t>
        </w:r>
        <w:proofErr w:type="gramEnd"/>
        <w:r w:rsidR="00E52930" w:rsidRPr="00C9542B">
          <w:rPr>
            <w:rStyle w:val="Hyperlink"/>
            <w:color w:val="000000"/>
            <w:u w:val="none"/>
          </w:rPr>
          <w:t xml:space="preserve"> M. Tester. 2008. Mechanisms of salinity tolerance. Ann. Rev. Plant Biol. 59: 651-681. </w:t>
        </w:r>
      </w:hyperlink>
    </w:p>
    <w:p w:rsidR="00E22FD1" w:rsidRPr="00C9542B" w:rsidRDefault="00E22FD1" w:rsidP="00E22FD1">
      <w:pPr>
        <w:autoSpaceDE w:val="0"/>
        <w:autoSpaceDN w:val="0"/>
        <w:adjustRightInd w:val="0"/>
        <w:spacing w:after="0" w:line="240" w:lineRule="auto"/>
        <w:rPr>
          <w:rFonts w:ascii="Times New Roman" w:hAnsi="Times New Roman" w:cs="Times New Roman"/>
          <w:color w:val="231F20"/>
          <w:sz w:val="24"/>
          <w:szCs w:val="24"/>
        </w:rPr>
      </w:pPr>
    </w:p>
    <w:p w:rsidR="00E22FD1" w:rsidRPr="00C9542B" w:rsidRDefault="00E22FD1" w:rsidP="00F72C40">
      <w:pPr>
        <w:autoSpaceDE w:val="0"/>
        <w:autoSpaceDN w:val="0"/>
        <w:adjustRightInd w:val="0"/>
        <w:spacing w:after="0" w:line="240" w:lineRule="auto"/>
        <w:ind w:left="720" w:hanging="720"/>
        <w:jc w:val="both"/>
        <w:rPr>
          <w:rFonts w:ascii="Times New Roman" w:hAnsi="Times New Roman" w:cs="Times New Roman"/>
          <w:color w:val="231F20"/>
          <w:sz w:val="24"/>
          <w:szCs w:val="24"/>
        </w:rPr>
      </w:pPr>
      <w:r w:rsidRPr="00C9542B">
        <w:rPr>
          <w:rFonts w:ascii="Times New Roman" w:hAnsi="Times New Roman" w:cs="Times New Roman"/>
          <w:color w:val="231F20"/>
          <w:sz w:val="24"/>
          <w:szCs w:val="24"/>
        </w:rPr>
        <w:t xml:space="preserve">Mahajan S., </w:t>
      </w:r>
      <w:proofErr w:type="spellStart"/>
      <w:r w:rsidRPr="00C9542B">
        <w:rPr>
          <w:rFonts w:ascii="Times New Roman" w:hAnsi="Times New Roman" w:cs="Times New Roman"/>
          <w:color w:val="231F20"/>
          <w:sz w:val="24"/>
          <w:szCs w:val="24"/>
        </w:rPr>
        <w:t>Tuteja</w:t>
      </w:r>
      <w:proofErr w:type="spellEnd"/>
      <w:r w:rsidRPr="00C9542B">
        <w:rPr>
          <w:rFonts w:ascii="Times New Roman" w:hAnsi="Times New Roman" w:cs="Times New Roman"/>
          <w:color w:val="231F20"/>
          <w:sz w:val="24"/>
          <w:szCs w:val="24"/>
        </w:rPr>
        <w:t xml:space="preserve"> N. (2005): Cold, salinity and drought stresses: An overview. Archives of Biochemistry and Biophysics, 444:139–158.</w:t>
      </w:r>
    </w:p>
    <w:p w:rsidR="00D91E28" w:rsidRPr="00C9542B" w:rsidRDefault="00D91E28" w:rsidP="00E22FD1">
      <w:pPr>
        <w:autoSpaceDE w:val="0"/>
        <w:autoSpaceDN w:val="0"/>
        <w:adjustRightInd w:val="0"/>
        <w:spacing w:after="0" w:line="240" w:lineRule="auto"/>
        <w:rPr>
          <w:rFonts w:ascii="Times New Roman" w:hAnsi="Times New Roman" w:cs="Times New Roman"/>
          <w:color w:val="231F20"/>
          <w:sz w:val="24"/>
          <w:szCs w:val="24"/>
        </w:rPr>
      </w:pPr>
    </w:p>
    <w:p w:rsidR="00E52930" w:rsidRPr="00C9542B" w:rsidRDefault="00E52930" w:rsidP="00604983">
      <w:pPr>
        <w:spacing w:before="480" w:after="0" w:line="240" w:lineRule="auto"/>
        <w:ind w:left="1440" w:right="-14" w:hanging="1440"/>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Nguyen, T. D., P. T. Xuan, H. T. H. Truong and K. D. Tran. 2017. </w:t>
      </w:r>
      <w:r w:rsidRPr="00C9542B">
        <w:rPr>
          <w:rFonts w:ascii="Times New Roman" w:hAnsi="Times New Roman" w:cs="Times New Roman"/>
          <w:bCs/>
          <w:color w:val="000000"/>
          <w:sz w:val="24"/>
          <w:szCs w:val="24"/>
        </w:rPr>
        <w:t xml:space="preserve">Influence of Foliar Fertilizers on Growth and Development of </w:t>
      </w:r>
      <w:r w:rsidRPr="00C9542B">
        <w:rPr>
          <w:rFonts w:ascii="Times New Roman" w:hAnsi="Times New Roman" w:cs="Times New Roman"/>
          <w:bCs/>
          <w:i/>
          <w:iCs/>
          <w:color w:val="000000"/>
          <w:sz w:val="24"/>
          <w:szCs w:val="24"/>
        </w:rPr>
        <w:t xml:space="preserve">Petunia </w:t>
      </w:r>
      <w:proofErr w:type="spellStart"/>
      <w:r w:rsidRPr="00C9542B">
        <w:rPr>
          <w:rFonts w:ascii="Times New Roman" w:hAnsi="Times New Roman" w:cs="Times New Roman"/>
          <w:bCs/>
          <w:i/>
          <w:iCs/>
          <w:color w:val="000000"/>
          <w:sz w:val="24"/>
          <w:szCs w:val="24"/>
        </w:rPr>
        <w:t>hybrida</w:t>
      </w:r>
      <w:r w:rsidRPr="00C9542B">
        <w:rPr>
          <w:rFonts w:ascii="Times New Roman" w:hAnsi="Times New Roman" w:cs="Times New Roman"/>
          <w:bCs/>
          <w:color w:val="000000"/>
          <w:sz w:val="24"/>
          <w:szCs w:val="24"/>
        </w:rPr>
        <w:t>in</w:t>
      </w:r>
      <w:proofErr w:type="spellEnd"/>
      <w:r w:rsidRPr="00C9542B">
        <w:rPr>
          <w:rFonts w:ascii="Times New Roman" w:hAnsi="Times New Roman" w:cs="Times New Roman"/>
          <w:bCs/>
          <w:color w:val="000000"/>
          <w:sz w:val="24"/>
          <w:szCs w:val="24"/>
        </w:rPr>
        <w:t xml:space="preserve"> Winter-Spring,</w:t>
      </w:r>
      <w:r w:rsidRPr="00C9542B">
        <w:rPr>
          <w:rFonts w:ascii="Times New Roman" w:hAnsi="Times New Roman" w:cs="Times New Roman"/>
          <w:color w:val="000000"/>
          <w:sz w:val="24"/>
          <w:szCs w:val="24"/>
        </w:rPr>
        <w:t xml:space="preserve"> J. Agri. Sci. and Tech., 7: 40-47.</w:t>
      </w:r>
    </w:p>
    <w:p w:rsidR="00B80F2F" w:rsidRPr="00C9542B" w:rsidRDefault="00B80F2F" w:rsidP="00F72C40">
      <w:pPr>
        <w:autoSpaceDE w:val="0"/>
        <w:autoSpaceDN w:val="0"/>
        <w:adjustRightInd w:val="0"/>
        <w:spacing w:after="0" w:line="240" w:lineRule="auto"/>
        <w:ind w:left="720" w:hanging="720"/>
        <w:jc w:val="both"/>
        <w:rPr>
          <w:rFonts w:ascii="Times New Roman" w:hAnsi="Times New Roman" w:cs="Times New Roman"/>
          <w:color w:val="231F20"/>
          <w:sz w:val="24"/>
          <w:szCs w:val="24"/>
        </w:rPr>
      </w:pPr>
      <w:proofErr w:type="spellStart"/>
      <w:r w:rsidRPr="00C9542B">
        <w:rPr>
          <w:rFonts w:ascii="Times New Roman" w:hAnsi="Times New Roman" w:cs="Times New Roman"/>
          <w:color w:val="231F20"/>
          <w:sz w:val="24"/>
          <w:szCs w:val="24"/>
        </w:rPr>
        <w:t>Nikalje</w:t>
      </w:r>
      <w:proofErr w:type="spellEnd"/>
      <w:r w:rsidRPr="00C9542B">
        <w:rPr>
          <w:rFonts w:ascii="Times New Roman" w:hAnsi="Times New Roman" w:cs="Times New Roman"/>
          <w:color w:val="231F20"/>
          <w:sz w:val="24"/>
          <w:szCs w:val="24"/>
        </w:rPr>
        <w:t xml:space="preserve"> G.C., Srivastava A.K., </w:t>
      </w:r>
      <w:proofErr w:type="gramStart"/>
      <w:r w:rsidRPr="00C9542B">
        <w:rPr>
          <w:rFonts w:ascii="Times New Roman" w:hAnsi="Times New Roman" w:cs="Times New Roman"/>
          <w:color w:val="231F20"/>
          <w:sz w:val="24"/>
          <w:szCs w:val="24"/>
        </w:rPr>
        <w:t>Pandey</w:t>
      </w:r>
      <w:proofErr w:type="gramEnd"/>
      <w:r w:rsidRPr="00C9542B">
        <w:rPr>
          <w:rFonts w:ascii="Times New Roman" w:hAnsi="Times New Roman" w:cs="Times New Roman"/>
          <w:color w:val="231F20"/>
          <w:sz w:val="24"/>
          <w:szCs w:val="24"/>
        </w:rPr>
        <w:t xml:space="preserve"> G.K., </w:t>
      </w:r>
      <w:proofErr w:type="spellStart"/>
      <w:r w:rsidRPr="00C9542B">
        <w:rPr>
          <w:rFonts w:ascii="Times New Roman" w:hAnsi="Times New Roman" w:cs="Times New Roman"/>
          <w:color w:val="231F20"/>
          <w:sz w:val="24"/>
          <w:szCs w:val="24"/>
        </w:rPr>
        <w:t>Suprasanna</w:t>
      </w:r>
      <w:proofErr w:type="spellEnd"/>
      <w:r w:rsidRPr="00C9542B">
        <w:rPr>
          <w:rFonts w:ascii="Times New Roman" w:hAnsi="Times New Roman" w:cs="Times New Roman"/>
          <w:color w:val="231F20"/>
          <w:sz w:val="24"/>
          <w:szCs w:val="24"/>
        </w:rPr>
        <w:t xml:space="preserve"> P. (2017): Halophytes in </w:t>
      </w:r>
      <w:proofErr w:type="spellStart"/>
      <w:r w:rsidRPr="00C9542B">
        <w:rPr>
          <w:rFonts w:ascii="Times New Roman" w:hAnsi="Times New Roman" w:cs="Times New Roman"/>
          <w:color w:val="231F20"/>
          <w:sz w:val="24"/>
          <w:szCs w:val="24"/>
        </w:rPr>
        <w:t>biosaline</w:t>
      </w:r>
      <w:proofErr w:type="spellEnd"/>
      <w:r w:rsidRPr="00C9542B">
        <w:rPr>
          <w:rFonts w:ascii="Times New Roman" w:hAnsi="Times New Roman" w:cs="Times New Roman"/>
          <w:color w:val="231F20"/>
          <w:sz w:val="24"/>
          <w:szCs w:val="24"/>
        </w:rPr>
        <w:t xml:space="preserve"> agriculture: Mechanism, utilization, and value addition. Land Degradation and Development, 29: 1081–1095.</w:t>
      </w:r>
    </w:p>
    <w:p w:rsidR="000F5EAF" w:rsidRPr="00C9542B" w:rsidRDefault="000F5EAF" w:rsidP="00F72C40">
      <w:pPr>
        <w:pStyle w:val="Default"/>
        <w:spacing w:before="480"/>
        <w:ind w:left="709" w:right="-14" w:hanging="709"/>
        <w:jc w:val="both"/>
        <w:rPr>
          <w:rFonts w:ascii="Times New Roman" w:hAnsi="Times New Roman" w:cs="Times New Roman"/>
          <w:color w:val="auto"/>
        </w:rPr>
      </w:pPr>
      <w:proofErr w:type="spellStart"/>
      <w:r w:rsidRPr="00C9542B">
        <w:rPr>
          <w:rFonts w:ascii="Times New Roman" w:hAnsi="Times New Roman" w:cs="Times New Roman"/>
          <w:color w:val="auto"/>
        </w:rPr>
        <w:t>Ngele</w:t>
      </w:r>
      <w:proofErr w:type="spellEnd"/>
      <w:r w:rsidRPr="00C9542B">
        <w:rPr>
          <w:rFonts w:ascii="Times New Roman" w:hAnsi="Times New Roman" w:cs="Times New Roman"/>
          <w:color w:val="auto"/>
        </w:rPr>
        <w:t xml:space="preserve">, B. A., </w:t>
      </w:r>
      <w:proofErr w:type="spellStart"/>
      <w:r w:rsidRPr="00C9542B">
        <w:rPr>
          <w:rFonts w:ascii="Times New Roman" w:hAnsi="Times New Roman" w:cs="Times New Roman"/>
          <w:color w:val="auto"/>
        </w:rPr>
        <w:t>Nkang</w:t>
      </w:r>
      <w:proofErr w:type="spellEnd"/>
      <w:r w:rsidRPr="00C9542B">
        <w:rPr>
          <w:rFonts w:ascii="Times New Roman" w:hAnsi="Times New Roman" w:cs="Times New Roman"/>
          <w:color w:val="auto"/>
        </w:rPr>
        <w:t xml:space="preserve">, A. E., </w:t>
      </w:r>
      <w:proofErr w:type="spellStart"/>
      <w:r w:rsidRPr="00C9542B">
        <w:rPr>
          <w:rFonts w:ascii="Times New Roman" w:hAnsi="Times New Roman" w:cs="Times New Roman"/>
          <w:color w:val="auto"/>
        </w:rPr>
        <w:t>Effa</w:t>
      </w:r>
      <w:proofErr w:type="spellEnd"/>
      <w:r w:rsidRPr="00C9542B">
        <w:rPr>
          <w:rFonts w:ascii="Times New Roman" w:hAnsi="Times New Roman" w:cs="Times New Roman"/>
          <w:color w:val="auto"/>
        </w:rPr>
        <w:t xml:space="preserve">, E.A., </w:t>
      </w:r>
      <w:proofErr w:type="spellStart"/>
      <w:r w:rsidRPr="00C9542B">
        <w:rPr>
          <w:rFonts w:ascii="Times New Roman" w:hAnsi="Times New Roman" w:cs="Times New Roman"/>
          <w:color w:val="auto"/>
        </w:rPr>
        <w:t>Agba</w:t>
      </w:r>
      <w:proofErr w:type="spellEnd"/>
      <w:r w:rsidRPr="00C9542B">
        <w:rPr>
          <w:rFonts w:ascii="Times New Roman" w:hAnsi="Times New Roman" w:cs="Times New Roman"/>
          <w:color w:val="auto"/>
        </w:rPr>
        <w:t xml:space="preserve">, M.I. 2020. </w:t>
      </w:r>
      <w:r w:rsidRPr="00C9542B">
        <w:rPr>
          <w:rFonts w:ascii="Times New Roman" w:hAnsi="Times New Roman" w:cs="Times New Roman"/>
          <w:color w:val="auto"/>
          <w:shd w:val="clear" w:color="auto" w:fill="FFFFFF"/>
        </w:rPr>
        <w:t xml:space="preserve">Response of </w:t>
      </w:r>
      <w:proofErr w:type="spellStart"/>
      <w:r w:rsidRPr="00C9542B">
        <w:rPr>
          <w:rFonts w:ascii="Times New Roman" w:hAnsi="Times New Roman" w:cs="Times New Roman"/>
          <w:color w:val="auto"/>
          <w:shd w:val="clear" w:color="auto" w:fill="FFFFFF"/>
        </w:rPr>
        <w:t>Parkia</w:t>
      </w:r>
      <w:proofErr w:type="spellEnd"/>
      <w:r w:rsidRPr="00C9542B">
        <w:rPr>
          <w:rFonts w:ascii="Times New Roman" w:hAnsi="Times New Roman" w:cs="Times New Roman"/>
          <w:color w:val="auto"/>
          <w:shd w:val="clear" w:color="auto" w:fill="FFFFFF"/>
        </w:rPr>
        <w:t xml:space="preserve"> </w:t>
      </w:r>
      <w:proofErr w:type="spellStart"/>
      <w:r w:rsidRPr="00C9542B">
        <w:rPr>
          <w:rFonts w:ascii="Times New Roman" w:hAnsi="Times New Roman" w:cs="Times New Roman"/>
          <w:color w:val="auto"/>
          <w:shd w:val="clear" w:color="auto" w:fill="FFFFFF"/>
        </w:rPr>
        <w:t>Biglobosa</w:t>
      </w:r>
      <w:proofErr w:type="spellEnd"/>
      <w:r w:rsidRPr="00C9542B">
        <w:rPr>
          <w:rFonts w:ascii="Times New Roman" w:hAnsi="Times New Roman" w:cs="Times New Roman"/>
          <w:color w:val="auto"/>
          <w:shd w:val="clear" w:color="auto" w:fill="FFFFFF"/>
        </w:rPr>
        <w:t xml:space="preserve"> (JACQ.) </w:t>
      </w:r>
      <w:proofErr w:type="spellStart"/>
      <w:r w:rsidRPr="00C9542B">
        <w:rPr>
          <w:rFonts w:ascii="Times New Roman" w:hAnsi="Times New Roman" w:cs="Times New Roman"/>
          <w:color w:val="auto"/>
          <w:shd w:val="clear" w:color="auto" w:fill="FFFFFF"/>
        </w:rPr>
        <w:t>Benth</w:t>
      </w:r>
      <w:proofErr w:type="spellEnd"/>
      <w:r w:rsidRPr="00C9542B">
        <w:rPr>
          <w:rFonts w:ascii="Times New Roman" w:hAnsi="Times New Roman" w:cs="Times New Roman"/>
          <w:color w:val="auto"/>
          <w:shd w:val="clear" w:color="auto" w:fill="FFFFFF"/>
        </w:rPr>
        <w:t xml:space="preserve">. To Salt Stress Following Inoculation with Arbuscular Mycorrhizal Fungus and Rhizobium Strain. International Journal of Engineering and Advanced </w:t>
      </w:r>
      <w:proofErr w:type="gramStart"/>
      <w:r w:rsidR="00F27EEA" w:rsidRPr="00C9542B">
        <w:rPr>
          <w:rFonts w:ascii="Times New Roman" w:hAnsi="Times New Roman" w:cs="Times New Roman"/>
          <w:color w:val="auto"/>
          <w:shd w:val="clear" w:color="auto" w:fill="FFFFFF"/>
        </w:rPr>
        <w:t>Technology.10(</w:t>
      </w:r>
      <w:proofErr w:type="gramEnd"/>
      <w:r w:rsidR="00F27EEA" w:rsidRPr="00C9542B">
        <w:rPr>
          <w:rFonts w:ascii="Times New Roman" w:hAnsi="Times New Roman" w:cs="Times New Roman"/>
          <w:color w:val="auto"/>
          <w:shd w:val="clear" w:color="auto" w:fill="FFFFFF"/>
        </w:rPr>
        <w:t>04)108-118.</w:t>
      </w:r>
    </w:p>
    <w:p w:rsidR="007940BF" w:rsidRPr="00C9542B" w:rsidRDefault="007940BF" w:rsidP="00F72C40">
      <w:pPr>
        <w:pStyle w:val="Default"/>
        <w:spacing w:before="480"/>
        <w:ind w:left="567" w:right="-14" w:hanging="567"/>
        <w:jc w:val="both"/>
        <w:rPr>
          <w:rFonts w:ascii="Times New Roman" w:hAnsi="Times New Roman" w:cs="Times New Roman"/>
        </w:rPr>
      </w:pPr>
      <w:proofErr w:type="spellStart"/>
      <w:r w:rsidRPr="00C9542B">
        <w:rPr>
          <w:rStyle w:val="Strong"/>
          <w:rFonts w:ascii="Times New Roman" w:hAnsi="Times New Roman" w:cs="Times New Roman"/>
          <w:b w:val="0"/>
        </w:rPr>
        <w:t>Porcel</w:t>
      </w:r>
      <w:proofErr w:type="spellEnd"/>
      <w:r w:rsidRPr="00C9542B">
        <w:rPr>
          <w:rStyle w:val="Strong"/>
          <w:rFonts w:ascii="Times New Roman" w:hAnsi="Times New Roman" w:cs="Times New Roman"/>
          <w:b w:val="0"/>
        </w:rPr>
        <w:t xml:space="preserve">, R., </w:t>
      </w:r>
      <w:proofErr w:type="spellStart"/>
      <w:r w:rsidRPr="00C9542B">
        <w:rPr>
          <w:rStyle w:val="Strong"/>
          <w:rFonts w:ascii="Times New Roman" w:hAnsi="Times New Roman" w:cs="Times New Roman"/>
          <w:b w:val="0"/>
        </w:rPr>
        <w:t>Aroca</w:t>
      </w:r>
      <w:proofErr w:type="spellEnd"/>
      <w:r w:rsidRPr="00C9542B">
        <w:rPr>
          <w:rStyle w:val="Strong"/>
          <w:rFonts w:ascii="Times New Roman" w:hAnsi="Times New Roman" w:cs="Times New Roman"/>
          <w:b w:val="0"/>
        </w:rPr>
        <w:t xml:space="preserve">, R., Ruiz-Lozano, J.M. 2012. Salinity stress alleviation using arbuscular mycorrhizal fungi. A review. </w:t>
      </w:r>
      <w:proofErr w:type="spellStart"/>
      <w:r w:rsidRPr="00C9542B">
        <w:rPr>
          <w:rStyle w:val="Strong"/>
          <w:rFonts w:ascii="Times New Roman" w:hAnsi="Times New Roman" w:cs="Times New Roman"/>
          <w:b w:val="0"/>
        </w:rPr>
        <w:t>Agron</w:t>
      </w:r>
      <w:proofErr w:type="spellEnd"/>
      <w:r w:rsidRPr="00C9542B">
        <w:rPr>
          <w:rStyle w:val="Strong"/>
          <w:rFonts w:ascii="Times New Roman" w:hAnsi="Times New Roman" w:cs="Times New Roman"/>
          <w:b w:val="0"/>
        </w:rPr>
        <w:t>. Sustain. Dev. 32, 181–200</w:t>
      </w:r>
    </w:p>
    <w:p w:rsidR="00E52930" w:rsidRPr="00C9542B" w:rsidRDefault="00E52930" w:rsidP="00F72C40">
      <w:pPr>
        <w:spacing w:before="480" w:after="0" w:line="240" w:lineRule="auto"/>
        <w:ind w:left="709" w:right="-14" w:hanging="709"/>
        <w:jc w:val="both"/>
        <w:rPr>
          <w:rFonts w:ascii="Times New Roman" w:hAnsi="Times New Roman" w:cs="Times New Roman"/>
          <w:sz w:val="24"/>
          <w:szCs w:val="24"/>
        </w:rPr>
      </w:pPr>
      <w:r w:rsidRPr="00C9542B">
        <w:rPr>
          <w:rFonts w:ascii="Times New Roman" w:hAnsi="Times New Roman" w:cs="Times New Roman"/>
          <w:sz w:val="24"/>
          <w:szCs w:val="24"/>
        </w:rPr>
        <w:t xml:space="preserve">Pizarro, G.H.V. 2011. Salt tolerance in floriculture </w:t>
      </w:r>
      <w:proofErr w:type="spellStart"/>
      <w:r w:rsidRPr="00C9542B">
        <w:rPr>
          <w:rFonts w:ascii="Times New Roman" w:hAnsi="Times New Roman" w:cs="Times New Roman"/>
          <w:sz w:val="24"/>
          <w:szCs w:val="24"/>
        </w:rPr>
        <w:t>species</w:t>
      </w:r>
      <w:proofErr w:type="gramStart"/>
      <w:r w:rsidRPr="00C9542B">
        <w:rPr>
          <w:rFonts w:ascii="Times New Roman" w:hAnsi="Times New Roman" w:cs="Times New Roman"/>
          <w:sz w:val="24"/>
          <w:szCs w:val="24"/>
        </w:rPr>
        <w:t>:Characterization</w:t>
      </w:r>
      <w:proofErr w:type="spellEnd"/>
      <w:proofErr w:type="gramEnd"/>
      <w:r w:rsidRPr="00C9542B">
        <w:rPr>
          <w:rFonts w:ascii="Times New Roman" w:hAnsi="Times New Roman" w:cs="Times New Roman"/>
          <w:sz w:val="24"/>
          <w:szCs w:val="24"/>
        </w:rPr>
        <w:t xml:space="preserve"> of salt tolerance and the cloning of a novel petunia gene involved in the </w:t>
      </w:r>
      <w:proofErr w:type="spellStart"/>
      <w:r w:rsidRPr="00C9542B">
        <w:rPr>
          <w:rFonts w:ascii="Times New Roman" w:hAnsi="Times New Roman" w:cs="Times New Roman"/>
          <w:sz w:val="24"/>
          <w:szCs w:val="24"/>
        </w:rPr>
        <w:t>trehalose</w:t>
      </w:r>
      <w:proofErr w:type="spellEnd"/>
      <w:r w:rsidRPr="00C9542B">
        <w:rPr>
          <w:rFonts w:ascii="Times New Roman" w:hAnsi="Times New Roman" w:cs="Times New Roman"/>
          <w:sz w:val="24"/>
          <w:szCs w:val="24"/>
        </w:rPr>
        <w:t xml:space="preserve"> sugar biosynthesis (Trehalose-6-phosphate synthase I) and evaluating its potential role as a stress </w:t>
      </w:r>
      <w:proofErr w:type="spellStart"/>
      <w:r w:rsidRPr="00C9542B">
        <w:rPr>
          <w:rFonts w:ascii="Times New Roman" w:hAnsi="Times New Roman" w:cs="Times New Roman"/>
          <w:sz w:val="24"/>
          <w:szCs w:val="24"/>
        </w:rPr>
        <w:t>osmolyte</w:t>
      </w:r>
      <w:proofErr w:type="spellEnd"/>
      <w:r w:rsidRPr="00C9542B">
        <w:rPr>
          <w:rFonts w:ascii="Times New Roman" w:hAnsi="Times New Roman" w:cs="Times New Roman"/>
          <w:sz w:val="24"/>
          <w:szCs w:val="24"/>
        </w:rPr>
        <w:t xml:space="preserve"> in mutant yeasts. M.Sc. Thesis submitted to the Graduate School, Cornell University. </w:t>
      </w:r>
    </w:p>
    <w:p w:rsidR="00E52930" w:rsidRPr="00C9542B" w:rsidRDefault="00E52930" w:rsidP="00F72C40">
      <w:pPr>
        <w:spacing w:before="480" w:after="0" w:line="240" w:lineRule="auto"/>
        <w:ind w:left="709" w:right="-14" w:hanging="709"/>
        <w:jc w:val="both"/>
        <w:rPr>
          <w:rFonts w:ascii="Times New Roman" w:hAnsi="Times New Roman" w:cs="Times New Roman"/>
          <w:color w:val="000000"/>
          <w:sz w:val="24"/>
          <w:szCs w:val="24"/>
        </w:rPr>
      </w:pPr>
      <w:proofErr w:type="spellStart"/>
      <w:r w:rsidRPr="00C9542B">
        <w:rPr>
          <w:rFonts w:ascii="Times New Roman" w:hAnsi="Times New Roman" w:cs="Times New Roman"/>
          <w:bCs/>
          <w:color w:val="000000"/>
          <w:sz w:val="24"/>
          <w:szCs w:val="24"/>
        </w:rPr>
        <w:t>Sardoei</w:t>
      </w:r>
      <w:proofErr w:type="spellEnd"/>
      <w:r w:rsidRPr="00C9542B">
        <w:rPr>
          <w:rFonts w:ascii="Times New Roman" w:hAnsi="Times New Roman" w:cs="Times New Roman"/>
          <w:bCs/>
          <w:color w:val="000000"/>
          <w:sz w:val="24"/>
          <w:szCs w:val="24"/>
        </w:rPr>
        <w:t xml:space="preserve">, A. S., M. </w:t>
      </w:r>
      <w:proofErr w:type="spellStart"/>
      <w:r w:rsidRPr="00C9542B">
        <w:rPr>
          <w:rFonts w:ascii="Times New Roman" w:hAnsi="Times New Roman" w:cs="Times New Roman"/>
          <w:bCs/>
          <w:color w:val="000000"/>
          <w:sz w:val="24"/>
          <w:szCs w:val="24"/>
        </w:rPr>
        <w:t>Shahdadneghad</w:t>
      </w:r>
      <w:proofErr w:type="spellEnd"/>
      <w:r w:rsidRPr="00C9542B">
        <w:rPr>
          <w:rFonts w:ascii="Times New Roman" w:hAnsi="Times New Roman" w:cs="Times New Roman"/>
          <w:bCs/>
          <w:color w:val="000000"/>
          <w:sz w:val="24"/>
          <w:szCs w:val="24"/>
        </w:rPr>
        <w:t xml:space="preserve">, M. R. </w:t>
      </w:r>
      <w:proofErr w:type="spellStart"/>
      <w:r w:rsidRPr="00C9542B">
        <w:rPr>
          <w:rFonts w:ascii="Times New Roman" w:hAnsi="Times New Roman" w:cs="Times New Roman"/>
          <w:bCs/>
          <w:color w:val="000000"/>
          <w:sz w:val="24"/>
          <w:szCs w:val="24"/>
        </w:rPr>
        <w:t>Yazdi</w:t>
      </w:r>
      <w:proofErr w:type="spellEnd"/>
      <w:r w:rsidRPr="00C9542B">
        <w:rPr>
          <w:rFonts w:ascii="Times New Roman" w:hAnsi="Times New Roman" w:cs="Times New Roman"/>
          <w:bCs/>
          <w:color w:val="000000"/>
          <w:sz w:val="24"/>
          <w:szCs w:val="24"/>
        </w:rPr>
        <w:t xml:space="preserve"> and S. </w:t>
      </w:r>
      <w:proofErr w:type="spellStart"/>
      <w:r w:rsidRPr="00C9542B">
        <w:rPr>
          <w:rFonts w:ascii="Times New Roman" w:hAnsi="Times New Roman" w:cs="Times New Roman"/>
          <w:bCs/>
          <w:color w:val="000000"/>
          <w:sz w:val="24"/>
          <w:szCs w:val="24"/>
        </w:rPr>
        <w:t>Gholamshahi</w:t>
      </w:r>
      <w:proofErr w:type="spellEnd"/>
      <w:r w:rsidRPr="00C9542B">
        <w:rPr>
          <w:rFonts w:ascii="Times New Roman" w:hAnsi="Times New Roman" w:cs="Times New Roman"/>
          <w:bCs/>
          <w:color w:val="000000"/>
          <w:sz w:val="24"/>
          <w:szCs w:val="24"/>
        </w:rPr>
        <w:t xml:space="preserve">. 2014.  Growth response of </w:t>
      </w:r>
      <w:r w:rsidRPr="00C9542B">
        <w:rPr>
          <w:rFonts w:ascii="Times New Roman" w:hAnsi="Times New Roman" w:cs="Times New Roman"/>
          <w:bCs/>
          <w:i/>
          <w:iCs/>
          <w:color w:val="000000"/>
          <w:sz w:val="24"/>
          <w:szCs w:val="24"/>
        </w:rPr>
        <w:t xml:space="preserve">Petunia </w:t>
      </w:r>
      <w:proofErr w:type="spellStart"/>
      <w:r w:rsidRPr="00C9542B">
        <w:rPr>
          <w:rFonts w:ascii="Times New Roman" w:hAnsi="Times New Roman" w:cs="Times New Roman"/>
          <w:bCs/>
          <w:i/>
          <w:iCs/>
          <w:color w:val="000000"/>
          <w:sz w:val="24"/>
          <w:szCs w:val="24"/>
        </w:rPr>
        <w:t>hybrida</w:t>
      </w:r>
      <w:r w:rsidRPr="00C9542B">
        <w:rPr>
          <w:rFonts w:ascii="Times New Roman" w:hAnsi="Times New Roman" w:cs="Times New Roman"/>
          <w:bCs/>
          <w:color w:val="000000"/>
          <w:sz w:val="24"/>
          <w:szCs w:val="24"/>
        </w:rPr>
        <w:t>to</w:t>
      </w:r>
      <w:proofErr w:type="spellEnd"/>
      <w:r w:rsidRPr="00C9542B">
        <w:rPr>
          <w:rFonts w:ascii="Times New Roman" w:hAnsi="Times New Roman" w:cs="Times New Roman"/>
          <w:bCs/>
          <w:color w:val="000000"/>
          <w:sz w:val="24"/>
          <w:szCs w:val="24"/>
        </w:rPr>
        <w:t xml:space="preserve"> zinc </w:t>
      </w:r>
      <w:proofErr w:type="spellStart"/>
      <w:r w:rsidRPr="00C9542B">
        <w:rPr>
          <w:rFonts w:ascii="Times New Roman" w:hAnsi="Times New Roman" w:cs="Times New Roman"/>
          <w:bCs/>
          <w:color w:val="000000"/>
          <w:sz w:val="24"/>
          <w:szCs w:val="24"/>
        </w:rPr>
        <w:t>sulphate</w:t>
      </w:r>
      <w:proofErr w:type="spellEnd"/>
      <w:r w:rsidRPr="00C9542B">
        <w:rPr>
          <w:rFonts w:ascii="Times New Roman" w:hAnsi="Times New Roman" w:cs="Times New Roman"/>
          <w:bCs/>
          <w:color w:val="000000"/>
          <w:sz w:val="24"/>
          <w:szCs w:val="24"/>
        </w:rPr>
        <w:t xml:space="preserve"> and salicylic </w:t>
      </w:r>
      <w:proofErr w:type="spellStart"/>
      <w:r w:rsidRPr="00C9542B">
        <w:rPr>
          <w:rFonts w:ascii="Times New Roman" w:hAnsi="Times New Roman" w:cs="Times New Roman"/>
          <w:bCs/>
          <w:color w:val="000000"/>
          <w:sz w:val="24"/>
          <w:szCs w:val="24"/>
        </w:rPr>
        <w:t>acid.Int.J</w:t>
      </w:r>
      <w:proofErr w:type="spellEnd"/>
      <w:r w:rsidRPr="00C9542B">
        <w:rPr>
          <w:rFonts w:ascii="Times New Roman" w:hAnsi="Times New Roman" w:cs="Times New Roman"/>
          <w:bCs/>
          <w:color w:val="000000"/>
          <w:sz w:val="24"/>
          <w:szCs w:val="24"/>
        </w:rPr>
        <w:t>. Adv.Biol.BiomRes.</w:t>
      </w:r>
      <w:r w:rsidRPr="00C9542B">
        <w:rPr>
          <w:rFonts w:ascii="Times New Roman" w:hAnsi="Times New Roman" w:cs="Times New Roman"/>
          <w:color w:val="000000"/>
          <w:sz w:val="24"/>
          <w:szCs w:val="24"/>
        </w:rPr>
        <w:t>2 (3): 622-627.</w:t>
      </w:r>
    </w:p>
    <w:p w:rsidR="00014739" w:rsidRPr="00C9542B" w:rsidRDefault="00E52930" w:rsidP="00F72C40">
      <w:pPr>
        <w:spacing w:before="480" w:after="0" w:line="240" w:lineRule="auto"/>
        <w:ind w:left="709" w:right="-14" w:hanging="709"/>
        <w:jc w:val="both"/>
        <w:rPr>
          <w:rFonts w:ascii="Times New Roman" w:eastAsia="SimSun" w:hAnsi="Times New Roman" w:cs="Times New Roman"/>
          <w:color w:val="000000"/>
          <w:sz w:val="24"/>
          <w:szCs w:val="24"/>
          <w:lang w:eastAsia="zh-CN"/>
        </w:rPr>
      </w:pPr>
      <w:r w:rsidRPr="00C9542B">
        <w:rPr>
          <w:rFonts w:ascii="Times New Roman" w:eastAsia="SimSun" w:hAnsi="Times New Roman" w:cs="Times New Roman"/>
          <w:color w:val="000000"/>
          <w:sz w:val="24"/>
          <w:szCs w:val="24"/>
          <w:lang w:eastAsia="zh-CN"/>
        </w:rPr>
        <w:t>Singh, B. K., E.S. Rakesh, V.P.S. Yadav, and D. K. Singh. 2010. Adoption of commercial cut flower production technology in Meerut. Indian Res. J. Ext. Edu. 10 (1):50-53.</w:t>
      </w:r>
    </w:p>
    <w:p w:rsidR="0012413F" w:rsidRPr="00C9542B" w:rsidRDefault="0012413F" w:rsidP="0012413F">
      <w:pPr>
        <w:spacing w:before="480" w:after="0" w:line="240" w:lineRule="auto"/>
        <w:ind w:left="1440" w:right="-14" w:hanging="1440"/>
        <w:jc w:val="both"/>
        <w:rPr>
          <w:rFonts w:ascii="Times New Roman" w:eastAsia="SimSun" w:hAnsi="Times New Roman" w:cs="Times New Roman"/>
          <w:color w:val="000000"/>
          <w:sz w:val="24"/>
          <w:szCs w:val="24"/>
          <w:lang w:eastAsia="zh-CN"/>
        </w:rPr>
      </w:pPr>
    </w:p>
    <w:p w:rsidR="00014739" w:rsidRPr="00C9542B" w:rsidRDefault="00014739" w:rsidP="00F72C40">
      <w:pPr>
        <w:autoSpaceDE w:val="0"/>
        <w:autoSpaceDN w:val="0"/>
        <w:adjustRightInd w:val="0"/>
        <w:ind w:left="709" w:hanging="709"/>
        <w:jc w:val="both"/>
        <w:rPr>
          <w:rFonts w:ascii="Times New Roman" w:hAnsi="Times New Roman" w:cs="Times New Roman"/>
          <w:sz w:val="24"/>
          <w:szCs w:val="24"/>
        </w:rPr>
      </w:pPr>
      <w:proofErr w:type="spellStart"/>
      <w:r w:rsidRPr="00C9542B">
        <w:rPr>
          <w:rFonts w:ascii="Times New Roman" w:hAnsi="Times New Roman" w:cs="Times New Roman"/>
          <w:sz w:val="24"/>
          <w:szCs w:val="24"/>
        </w:rPr>
        <w:t>Statistix</w:t>
      </w:r>
      <w:proofErr w:type="spellEnd"/>
      <w:r w:rsidRPr="00C9542B">
        <w:rPr>
          <w:rFonts w:ascii="Times New Roman" w:hAnsi="Times New Roman" w:cs="Times New Roman"/>
          <w:sz w:val="24"/>
          <w:szCs w:val="24"/>
        </w:rPr>
        <w:t xml:space="preserve">, 2006. Analytical Software. </w:t>
      </w:r>
      <w:proofErr w:type="spellStart"/>
      <w:r w:rsidRPr="00C9542B">
        <w:rPr>
          <w:rFonts w:ascii="Times New Roman" w:hAnsi="Times New Roman" w:cs="Times New Roman"/>
          <w:sz w:val="24"/>
          <w:szCs w:val="24"/>
        </w:rPr>
        <w:t>Statistix</w:t>
      </w:r>
      <w:proofErr w:type="spellEnd"/>
      <w:r w:rsidRPr="00C9542B">
        <w:rPr>
          <w:rFonts w:ascii="Times New Roman" w:hAnsi="Times New Roman" w:cs="Times New Roman"/>
          <w:sz w:val="24"/>
          <w:szCs w:val="24"/>
        </w:rPr>
        <w:t xml:space="preserve"> 8.1 User’s Manual. Analytical Software, </w:t>
      </w:r>
      <w:proofErr w:type="spellStart"/>
      <w:r w:rsidRPr="00C9542B">
        <w:rPr>
          <w:rFonts w:ascii="Times New Roman" w:hAnsi="Times New Roman" w:cs="Times New Roman"/>
          <w:sz w:val="24"/>
          <w:szCs w:val="24"/>
        </w:rPr>
        <w:t>Tallahssee</w:t>
      </w:r>
      <w:proofErr w:type="spellEnd"/>
      <w:r w:rsidRPr="00C9542B">
        <w:rPr>
          <w:rFonts w:ascii="Times New Roman" w:hAnsi="Times New Roman" w:cs="Times New Roman"/>
          <w:sz w:val="24"/>
          <w:szCs w:val="24"/>
        </w:rPr>
        <w:t xml:space="preserve">, Florida. </w:t>
      </w:r>
    </w:p>
    <w:p w:rsidR="00E52930" w:rsidRPr="00C9542B" w:rsidRDefault="00E52930" w:rsidP="00F72C40">
      <w:pPr>
        <w:spacing w:before="480" w:after="0" w:line="240" w:lineRule="auto"/>
        <w:ind w:left="709" w:right="-14" w:hanging="709"/>
        <w:jc w:val="both"/>
        <w:rPr>
          <w:rFonts w:ascii="Times New Roman" w:hAnsi="Times New Roman" w:cs="Times New Roman"/>
          <w:sz w:val="24"/>
          <w:szCs w:val="24"/>
        </w:rPr>
      </w:pPr>
      <w:proofErr w:type="spellStart"/>
      <w:r w:rsidRPr="00C9542B">
        <w:rPr>
          <w:rFonts w:ascii="Times New Roman" w:hAnsi="Times New Roman" w:cs="Times New Roman"/>
          <w:sz w:val="24"/>
          <w:szCs w:val="24"/>
        </w:rPr>
        <w:lastRenderedPageBreak/>
        <w:t>Torbaghan</w:t>
      </w:r>
      <w:proofErr w:type="spellEnd"/>
      <w:r w:rsidRPr="00C9542B">
        <w:rPr>
          <w:rFonts w:ascii="Times New Roman" w:hAnsi="Times New Roman" w:cs="Times New Roman"/>
          <w:sz w:val="24"/>
          <w:szCs w:val="24"/>
        </w:rPr>
        <w:t>, M.E. 2012. Effect of salt stress on germination and some growth parameters of marigold (</w:t>
      </w:r>
      <w:r w:rsidRPr="00C9542B">
        <w:rPr>
          <w:rFonts w:ascii="Times New Roman" w:hAnsi="Times New Roman" w:cs="Times New Roman"/>
          <w:i/>
          <w:sz w:val="24"/>
          <w:szCs w:val="24"/>
        </w:rPr>
        <w:t xml:space="preserve">Calendula officinalis </w:t>
      </w:r>
      <w:r w:rsidRPr="00C9542B">
        <w:rPr>
          <w:rFonts w:ascii="Times New Roman" w:hAnsi="Times New Roman" w:cs="Times New Roman"/>
          <w:sz w:val="24"/>
          <w:szCs w:val="24"/>
        </w:rPr>
        <w:t>L.). Plant Sci. J. 1(1):07-19.</w:t>
      </w:r>
    </w:p>
    <w:p w:rsidR="00E52930" w:rsidRPr="00C9542B" w:rsidRDefault="00E52930" w:rsidP="00804B8B">
      <w:pPr>
        <w:spacing w:before="480" w:after="0" w:line="240" w:lineRule="auto"/>
        <w:ind w:left="1440" w:right="-14" w:hanging="1440"/>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USDA. 2010. Floriculture </w:t>
      </w:r>
      <w:proofErr w:type="gramStart"/>
      <w:r w:rsidRPr="00C9542B">
        <w:rPr>
          <w:rFonts w:ascii="Times New Roman" w:hAnsi="Times New Roman" w:cs="Times New Roman"/>
          <w:color w:val="000000"/>
          <w:sz w:val="24"/>
          <w:szCs w:val="24"/>
        </w:rPr>
        <w:t>Crops  Summary</w:t>
      </w:r>
      <w:proofErr w:type="gramEnd"/>
      <w:r w:rsidRPr="00C9542B">
        <w:rPr>
          <w:rFonts w:ascii="Times New Roman" w:hAnsi="Times New Roman" w:cs="Times New Roman"/>
          <w:color w:val="000000"/>
          <w:sz w:val="24"/>
          <w:szCs w:val="24"/>
        </w:rPr>
        <w:t xml:space="preserve"> National Agricultural Statistics Service.</w:t>
      </w:r>
    </w:p>
    <w:p w:rsidR="00E52930" w:rsidRPr="00C9542B" w:rsidRDefault="00E52930" w:rsidP="00F72C40">
      <w:pPr>
        <w:spacing w:before="480" w:after="0" w:line="240" w:lineRule="auto"/>
        <w:ind w:left="709" w:right="-14" w:hanging="709"/>
        <w:jc w:val="both"/>
        <w:rPr>
          <w:rFonts w:ascii="Times New Roman" w:hAnsi="Times New Roman" w:cs="Times New Roman"/>
          <w:color w:val="000000"/>
          <w:sz w:val="24"/>
          <w:szCs w:val="24"/>
        </w:rPr>
      </w:pPr>
      <w:proofErr w:type="spellStart"/>
      <w:r w:rsidRPr="00C9542B">
        <w:rPr>
          <w:rFonts w:ascii="Times New Roman" w:hAnsi="Times New Roman" w:cs="Times New Roman"/>
          <w:color w:val="000000"/>
          <w:sz w:val="24"/>
          <w:szCs w:val="24"/>
        </w:rPr>
        <w:t>Villarino</w:t>
      </w:r>
      <w:proofErr w:type="spellEnd"/>
      <w:r w:rsidRPr="00C9542B">
        <w:rPr>
          <w:rFonts w:ascii="Times New Roman" w:hAnsi="Times New Roman" w:cs="Times New Roman"/>
          <w:color w:val="000000"/>
          <w:sz w:val="24"/>
          <w:szCs w:val="24"/>
        </w:rPr>
        <w:t xml:space="preserve"> G. H. 2011. Salt tolerance in floriculture species: characterization of salt tolerance and the cloning of a novel petunia gene involved in the </w:t>
      </w:r>
      <w:proofErr w:type="spellStart"/>
      <w:r w:rsidRPr="00C9542B">
        <w:rPr>
          <w:rFonts w:ascii="Times New Roman" w:hAnsi="Times New Roman" w:cs="Times New Roman"/>
          <w:color w:val="000000"/>
          <w:sz w:val="24"/>
          <w:szCs w:val="24"/>
        </w:rPr>
        <w:t>trehalose</w:t>
      </w:r>
      <w:proofErr w:type="spellEnd"/>
      <w:r w:rsidRPr="00C9542B">
        <w:rPr>
          <w:rFonts w:ascii="Times New Roman" w:hAnsi="Times New Roman" w:cs="Times New Roman"/>
          <w:color w:val="000000"/>
          <w:sz w:val="24"/>
          <w:szCs w:val="24"/>
        </w:rPr>
        <w:t xml:space="preserve"> sugar biosynthesis (trehalose-6-phosphate synthase </w:t>
      </w:r>
      <w:proofErr w:type="spellStart"/>
      <w:r w:rsidRPr="00C9542B">
        <w:rPr>
          <w:rFonts w:ascii="Times New Roman" w:hAnsi="Times New Roman" w:cs="Times New Roman"/>
          <w:color w:val="000000"/>
          <w:sz w:val="24"/>
          <w:szCs w:val="24"/>
        </w:rPr>
        <w:t>i</w:t>
      </w:r>
      <w:proofErr w:type="spellEnd"/>
      <w:r w:rsidRPr="00C9542B">
        <w:rPr>
          <w:rFonts w:ascii="Times New Roman" w:hAnsi="Times New Roman" w:cs="Times New Roman"/>
          <w:color w:val="000000"/>
          <w:sz w:val="24"/>
          <w:szCs w:val="24"/>
        </w:rPr>
        <w:t xml:space="preserve">) and evaluating its potential role as a stress </w:t>
      </w:r>
      <w:proofErr w:type="spellStart"/>
      <w:r w:rsidRPr="00C9542B">
        <w:rPr>
          <w:rFonts w:ascii="Times New Roman" w:hAnsi="Times New Roman" w:cs="Times New Roman"/>
          <w:color w:val="000000"/>
          <w:sz w:val="24"/>
          <w:szCs w:val="24"/>
        </w:rPr>
        <w:t>osmolyte</w:t>
      </w:r>
      <w:proofErr w:type="spellEnd"/>
      <w:r w:rsidRPr="00C9542B">
        <w:rPr>
          <w:rFonts w:ascii="Times New Roman" w:hAnsi="Times New Roman" w:cs="Times New Roman"/>
          <w:color w:val="000000"/>
          <w:sz w:val="24"/>
          <w:szCs w:val="24"/>
        </w:rPr>
        <w:t xml:space="preserve"> in mutant yeasts. A thesis presented to the Faculty of the Graduate School of Cornell University.</w:t>
      </w:r>
    </w:p>
    <w:p w:rsidR="00692506" w:rsidRPr="00C9542B" w:rsidRDefault="00692506" w:rsidP="00F72C40">
      <w:pPr>
        <w:spacing w:before="480" w:after="0" w:line="240" w:lineRule="auto"/>
        <w:ind w:left="709" w:right="-14" w:hanging="709"/>
        <w:jc w:val="both"/>
        <w:rPr>
          <w:rFonts w:ascii="Times New Roman" w:hAnsi="Times New Roman" w:cs="Times New Roman"/>
          <w:color w:val="000000"/>
          <w:sz w:val="24"/>
          <w:szCs w:val="24"/>
        </w:rPr>
      </w:pPr>
      <w:r w:rsidRPr="00C9542B">
        <w:rPr>
          <w:rFonts w:ascii="Times New Roman" w:hAnsi="Times New Roman" w:cs="Times New Roman"/>
          <w:color w:val="000000"/>
          <w:sz w:val="24"/>
          <w:szCs w:val="24"/>
        </w:rPr>
        <w:t xml:space="preserve">Wahocho. N.A., </w:t>
      </w:r>
      <w:proofErr w:type="spellStart"/>
      <w:r w:rsidRPr="00C9542B">
        <w:rPr>
          <w:rFonts w:ascii="Times New Roman" w:hAnsi="Times New Roman" w:cs="Times New Roman"/>
          <w:color w:val="000000"/>
          <w:sz w:val="24"/>
          <w:szCs w:val="24"/>
        </w:rPr>
        <w:t>Hamayun</w:t>
      </w:r>
      <w:proofErr w:type="spellEnd"/>
      <w:r w:rsidRPr="00C9542B">
        <w:rPr>
          <w:rFonts w:ascii="Times New Roman" w:hAnsi="Times New Roman" w:cs="Times New Roman"/>
          <w:color w:val="000000"/>
          <w:sz w:val="24"/>
          <w:szCs w:val="24"/>
        </w:rPr>
        <w:t xml:space="preserve">, L., </w:t>
      </w:r>
      <w:proofErr w:type="spellStart"/>
      <w:r w:rsidRPr="00C9542B">
        <w:rPr>
          <w:rFonts w:ascii="Times New Roman" w:hAnsi="Times New Roman" w:cs="Times New Roman"/>
          <w:color w:val="000000"/>
          <w:sz w:val="24"/>
          <w:szCs w:val="24"/>
        </w:rPr>
        <w:t>Memon</w:t>
      </w:r>
      <w:proofErr w:type="spellEnd"/>
      <w:r w:rsidRPr="00C9542B">
        <w:rPr>
          <w:rFonts w:ascii="Times New Roman" w:hAnsi="Times New Roman" w:cs="Times New Roman"/>
          <w:color w:val="000000"/>
          <w:sz w:val="24"/>
          <w:szCs w:val="24"/>
        </w:rPr>
        <w:t xml:space="preserve">, N.N., Baloch, Q. B., </w:t>
      </w:r>
      <w:r w:rsidR="00CB4781" w:rsidRPr="00C9542B">
        <w:rPr>
          <w:rFonts w:ascii="Times New Roman" w:hAnsi="Times New Roman" w:cs="Times New Roman"/>
          <w:color w:val="000000"/>
          <w:sz w:val="24"/>
          <w:szCs w:val="24"/>
        </w:rPr>
        <w:t xml:space="preserve">Shah, A, N., </w:t>
      </w:r>
      <w:proofErr w:type="spellStart"/>
      <w:r w:rsidR="00CB4781" w:rsidRPr="00C9542B">
        <w:rPr>
          <w:rFonts w:ascii="Times New Roman" w:hAnsi="Times New Roman" w:cs="Times New Roman"/>
          <w:color w:val="000000"/>
          <w:sz w:val="24"/>
          <w:szCs w:val="24"/>
        </w:rPr>
        <w:t>Abbasi</w:t>
      </w:r>
      <w:proofErr w:type="spellEnd"/>
      <w:r w:rsidR="00CB4781" w:rsidRPr="00C9542B">
        <w:rPr>
          <w:rFonts w:ascii="Times New Roman" w:hAnsi="Times New Roman" w:cs="Times New Roman"/>
          <w:color w:val="000000"/>
          <w:sz w:val="24"/>
          <w:szCs w:val="24"/>
        </w:rPr>
        <w:t xml:space="preserve">, Z, A., Gola, A, Q., </w:t>
      </w:r>
      <w:proofErr w:type="spellStart"/>
      <w:r w:rsidR="00CB4781" w:rsidRPr="00C9542B">
        <w:rPr>
          <w:rFonts w:ascii="Times New Roman" w:hAnsi="Times New Roman" w:cs="Times New Roman"/>
          <w:color w:val="000000"/>
          <w:sz w:val="24"/>
          <w:szCs w:val="24"/>
        </w:rPr>
        <w:t>Wahocha</w:t>
      </w:r>
      <w:proofErr w:type="spellEnd"/>
      <w:r w:rsidR="00CB4781" w:rsidRPr="00C9542B">
        <w:rPr>
          <w:rFonts w:ascii="Times New Roman" w:hAnsi="Times New Roman" w:cs="Times New Roman"/>
          <w:color w:val="000000"/>
          <w:sz w:val="24"/>
          <w:szCs w:val="24"/>
        </w:rPr>
        <w:t xml:space="preserve">, S, A., </w:t>
      </w:r>
      <w:proofErr w:type="spellStart"/>
      <w:r w:rsidR="00CB4781" w:rsidRPr="00C9542B">
        <w:rPr>
          <w:rFonts w:ascii="Times New Roman" w:hAnsi="Times New Roman" w:cs="Times New Roman"/>
          <w:color w:val="000000"/>
          <w:sz w:val="24"/>
          <w:szCs w:val="24"/>
        </w:rPr>
        <w:t>Jakhro</w:t>
      </w:r>
      <w:proofErr w:type="spellEnd"/>
      <w:r w:rsidR="00CB4781" w:rsidRPr="00C9542B">
        <w:rPr>
          <w:rFonts w:ascii="Times New Roman" w:hAnsi="Times New Roman" w:cs="Times New Roman"/>
          <w:color w:val="000000"/>
          <w:sz w:val="24"/>
          <w:szCs w:val="24"/>
        </w:rPr>
        <w:t xml:space="preserve">, M, I., </w:t>
      </w:r>
      <w:proofErr w:type="spellStart"/>
      <w:r w:rsidR="00CB4781" w:rsidRPr="00C9542B">
        <w:rPr>
          <w:rFonts w:ascii="Times New Roman" w:hAnsi="Times New Roman" w:cs="Times New Roman"/>
          <w:color w:val="000000"/>
          <w:sz w:val="24"/>
          <w:szCs w:val="24"/>
        </w:rPr>
        <w:t>Abro</w:t>
      </w:r>
      <w:proofErr w:type="spellEnd"/>
      <w:r w:rsidR="00CB4781" w:rsidRPr="00C9542B">
        <w:rPr>
          <w:rFonts w:ascii="Times New Roman" w:hAnsi="Times New Roman" w:cs="Times New Roman"/>
          <w:color w:val="000000"/>
          <w:sz w:val="24"/>
          <w:szCs w:val="24"/>
        </w:rPr>
        <w:t>, J, A. 2021. Eva</w:t>
      </w:r>
      <w:r w:rsidR="00DF7C10" w:rsidRPr="00C9542B">
        <w:rPr>
          <w:rFonts w:ascii="Times New Roman" w:hAnsi="Times New Roman" w:cs="Times New Roman"/>
          <w:color w:val="000000"/>
          <w:sz w:val="24"/>
          <w:szCs w:val="24"/>
        </w:rPr>
        <w:t xml:space="preserve">luation of salt stress genotypes of </w:t>
      </w:r>
      <w:proofErr w:type="spellStart"/>
      <w:r w:rsidR="00DF7C10" w:rsidRPr="00C9542B">
        <w:rPr>
          <w:rFonts w:ascii="Times New Roman" w:hAnsi="Times New Roman" w:cs="Times New Roman"/>
          <w:color w:val="000000"/>
          <w:sz w:val="24"/>
          <w:szCs w:val="24"/>
        </w:rPr>
        <w:t>chillies</w:t>
      </w:r>
      <w:proofErr w:type="spellEnd"/>
      <w:r w:rsidR="00DF7C10" w:rsidRPr="00C9542B">
        <w:rPr>
          <w:rFonts w:ascii="Times New Roman" w:hAnsi="Times New Roman" w:cs="Times New Roman"/>
          <w:color w:val="000000"/>
          <w:sz w:val="24"/>
          <w:szCs w:val="24"/>
        </w:rPr>
        <w:t xml:space="preserve"> </w:t>
      </w:r>
      <w:r w:rsidR="00493C30" w:rsidRPr="00C9542B">
        <w:rPr>
          <w:rFonts w:ascii="Times New Roman" w:hAnsi="Times New Roman" w:cs="Times New Roman"/>
          <w:color w:val="000000"/>
          <w:sz w:val="24"/>
          <w:szCs w:val="24"/>
        </w:rPr>
        <w:t>(</w:t>
      </w:r>
      <w:r w:rsidR="00493C30" w:rsidRPr="00C9542B">
        <w:rPr>
          <w:rFonts w:ascii="Times New Roman" w:hAnsi="Times New Roman" w:cs="Times New Roman"/>
          <w:i/>
          <w:color w:val="000000"/>
          <w:sz w:val="24"/>
          <w:szCs w:val="24"/>
        </w:rPr>
        <w:t xml:space="preserve">Capsicum </w:t>
      </w:r>
      <w:proofErr w:type="spellStart"/>
      <w:r w:rsidR="00493C30" w:rsidRPr="00C9542B">
        <w:rPr>
          <w:rFonts w:ascii="Times New Roman" w:hAnsi="Times New Roman" w:cs="Times New Roman"/>
          <w:i/>
          <w:color w:val="000000"/>
          <w:sz w:val="24"/>
          <w:szCs w:val="24"/>
        </w:rPr>
        <w:t>annuum</w:t>
      </w:r>
      <w:proofErr w:type="spellEnd"/>
      <w:r w:rsidR="00493C30" w:rsidRPr="00C9542B">
        <w:rPr>
          <w:rFonts w:ascii="Times New Roman" w:hAnsi="Times New Roman" w:cs="Times New Roman"/>
          <w:color w:val="000000"/>
          <w:sz w:val="24"/>
          <w:szCs w:val="24"/>
        </w:rPr>
        <w:t xml:space="preserve"> L.) </w:t>
      </w:r>
      <w:r w:rsidR="00DF7C10" w:rsidRPr="00C9542B">
        <w:rPr>
          <w:rFonts w:ascii="Times New Roman" w:hAnsi="Times New Roman" w:cs="Times New Roman"/>
          <w:color w:val="000000"/>
          <w:sz w:val="24"/>
          <w:szCs w:val="24"/>
        </w:rPr>
        <w:t>at seedling stage</w:t>
      </w:r>
      <w:r w:rsidR="00493C30" w:rsidRPr="00C9542B">
        <w:rPr>
          <w:rFonts w:ascii="Times New Roman" w:hAnsi="Times New Roman" w:cs="Times New Roman"/>
          <w:color w:val="000000"/>
          <w:sz w:val="24"/>
          <w:szCs w:val="24"/>
        </w:rPr>
        <w:t>. Pure and applied Biology 10(01): 142-151.</w:t>
      </w:r>
      <w:r w:rsidRPr="00C9542B">
        <w:rPr>
          <w:rFonts w:ascii="Times New Roman" w:hAnsi="Times New Roman" w:cs="Times New Roman"/>
          <w:color w:val="000000"/>
          <w:sz w:val="24"/>
          <w:szCs w:val="24"/>
        </w:rPr>
        <w:t xml:space="preserve"> </w:t>
      </w:r>
    </w:p>
    <w:p w:rsidR="00E52930" w:rsidRPr="00C9542B" w:rsidRDefault="0028531B" w:rsidP="00F72C40">
      <w:pPr>
        <w:pStyle w:val="viewer-reference"/>
        <w:spacing w:before="480" w:beforeAutospacing="0" w:after="0" w:afterAutospacing="0"/>
        <w:ind w:left="709" w:right="-14" w:hanging="709"/>
        <w:jc w:val="both"/>
      </w:pPr>
      <w:hyperlink r:id="rId24" w:anchor="B84" w:history="1">
        <w:r w:rsidR="00E52930" w:rsidRPr="00C9542B">
          <w:rPr>
            <w:rStyle w:val="Hyperlink"/>
            <w:color w:val="000000"/>
            <w:u w:val="none"/>
          </w:rPr>
          <w:t xml:space="preserve">Zhu, J. K. 2007. Transgenic salt-tolerant tomato plants accumulate salt in foliage but not in fruit. Nat. </w:t>
        </w:r>
        <w:proofErr w:type="spellStart"/>
        <w:r w:rsidR="00E52930" w:rsidRPr="00C9542B">
          <w:rPr>
            <w:rStyle w:val="Hyperlink"/>
            <w:color w:val="000000"/>
            <w:u w:val="none"/>
          </w:rPr>
          <w:t>Biotechnol</w:t>
        </w:r>
        <w:proofErr w:type="spellEnd"/>
        <w:r w:rsidR="00E52930" w:rsidRPr="00C9542B">
          <w:rPr>
            <w:rStyle w:val="Hyperlink"/>
            <w:color w:val="000000"/>
            <w:u w:val="none"/>
          </w:rPr>
          <w:t xml:space="preserve">. 19(8): 765-768. </w:t>
        </w:r>
      </w:hyperlink>
    </w:p>
    <w:p w:rsidR="00AE6DE7" w:rsidRPr="00C9542B" w:rsidRDefault="00AE6DE7" w:rsidP="00F72C40">
      <w:pPr>
        <w:spacing w:before="160" w:after="160"/>
        <w:ind w:left="709" w:hanging="709"/>
        <w:jc w:val="both"/>
        <w:rPr>
          <w:rFonts w:ascii="Times New Roman" w:hAnsi="Times New Roman" w:cs="Times New Roman"/>
          <w:color w:val="000000"/>
          <w:sz w:val="24"/>
          <w:szCs w:val="24"/>
        </w:rPr>
      </w:pPr>
      <w:proofErr w:type="spellStart"/>
      <w:r w:rsidRPr="00C9542B">
        <w:rPr>
          <w:rFonts w:ascii="Times New Roman" w:hAnsi="Times New Roman" w:cs="Times New Roman"/>
          <w:color w:val="000000"/>
          <w:sz w:val="24"/>
          <w:szCs w:val="24"/>
        </w:rPr>
        <w:t>Zhani</w:t>
      </w:r>
      <w:proofErr w:type="spellEnd"/>
      <w:r w:rsidRPr="00C9542B">
        <w:rPr>
          <w:rFonts w:ascii="Times New Roman" w:hAnsi="Times New Roman" w:cs="Times New Roman"/>
          <w:color w:val="000000"/>
          <w:sz w:val="24"/>
          <w:szCs w:val="24"/>
        </w:rPr>
        <w:t xml:space="preserve">, K., B.F. </w:t>
      </w:r>
      <w:proofErr w:type="spellStart"/>
      <w:r w:rsidRPr="00C9542B">
        <w:rPr>
          <w:rFonts w:ascii="Times New Roman" w:hAnsi="Times New Roman" w:cs="Times New Roman"/>
          <w:color w:val="000000"/>
          <w:sz w:val="24"/>
          <w:szCs w:val="24"/>
        </w:rPr>
        <w:t>Mariem</w:t>
      </w:r>
      <w:proofErr w:type="spellEnd"/>
      <w:r w:rsidRPr="00C9542B">
        <w:rPr>
          <w:rFonts w:ascii="Times New Roman" w:hAnsi="Times New Roman" w:cs="Times New Roman"/>
          <w:color w:val="000000"/>
          <w:sz w:val="24"/>
          <w:szCs w:val="24"/>
        </w:rPr>
        <w:t xml:space="preserve">, M. </w:t>
      </w:r>
      <w:proofErr w:type="spellStart"/>
      <w:r w:rsidRPr="00C9542B">
        <w:rPr>
          <w:rFonts w:ascii="Times New Roman" w:hAnsi="Times New Roman" w:cs="Times New Roman"/>
          <w:color w:val="000000"/>
          <w:sz w:val="24"/>
          <w:szCs w:val="24"/>
        </w:rPr>
        <w:t>Fardaous</w:t>
      </w:r>
      <w:proofErr w:type="spellEnd"/>
      <w:r w:rsidRPr="00C9542B">
        <w:rPr>
          <w:rFonts w:ascii="Times New Roman" w:hAnsi="Times New Roman" w:cs="Times New Roman"/>
          <w:color w:val="000000"/>
          <w:sz w:val="24"/>
          <w:szCs w:val="24"/>
        </w:rPr>
        <w:t xml:space="preserve"> and H. </w:t>
      </w:r>
      <w:proofErr w:type="spellStart"/>
      <w:r w:rsidRPr="00C9542B">
        <w:rPr>
          <w:rFonts w:ascii="Times New Roman" w:hAnsi="Times New Roman" w:cs="Times New Roman"/>
          <w:color w:val="000000"/>
          <w:sz w:val="24"/>
          <w:szCs w:val="24"/>
        </w:rPr>
        <w:t>Cherif</w:t>
      </w:r>
      <w:proofErr w:type="spellEnd"/>
      <w:r w:rsidRPr="00C9542B">
        <w:rPr>
          <w:rFonts w:ascii="Times New Roman" w:hAnsi="Times New Roman" w:cs="Times New Roman"/>
          <w:color w:val="000000"/>
          <w:sz w:val="24"/>
          <w:szCs w:val="24"/>
        </w:rPr>
        <w:t>. 2014. Impact of salt stress (</w:t>
      </w:r>
      <w:proofErr w:type="spellStart"/>
      <w:r w:rsidRPr="00C9542B">
        <w:rPr>
          <w:rFonts w:ascii="Times New Roman" w:hAnsi="Times New Roman" w:cs="Times New Roman"/>
          <w:color w:val="000000"/>
          <w:sz w:val="24"/>
          <w:szCs w:val="24"/>
        </w:rPr>
        <w:t>NaCl</w:t>
      </w:r>
      <w:proofErr w:type="spellEnd"/>
      <w:r w:rsidRPr="00C9542B">
        <w:rPr>
          <w:rFonts w:ascii="Times New Roman" w:hAnsi="Times New Roman" w:cs="Times New Roman"/>
          <w:color w:val="000000"/>
          <w:sz w:val="24"/>
          <w:szCs w:val="24"/>
        </w:rPr>
        <w:t>) on growth, chlorophyll content and fluorescence of Tunisian cultivars of chili pepper (</w:t>
      </w:r>
      <w:r w:rsidRPr="00C9542B">
        <w:rPr>
          <w:rFonts w:ascii="Times New Roman" w:hAnsi="Times New Roman" w:cs="Times New Roman"/>
          <w:i/>
          <w:color w:val="000000"/>
          <w:sz w:val="24"/>
          <w:szCs w:val="24"/>
        </w:rPr>
        <w:t xml:space="preserve">Capsicum </w:t>
      </w:r>
      <w:proofErr w:type="spellStart"/>
      <w:r w:rsidRPr="00C9542B">
        <w:rPr>
          <w:rFonts w:ascii="Times New Roman" w:hAnsi="Times New Roman" w:cs="Times New Roman"/>
          <w:i/>
          <w:color w:val="000000"/>
          <w:sz w:val="24"/>
          <w:szCs w:val="24"/>
        </w:rPr>
        <w:t>frutescens</w:t>
      </w:r>
      <w:proofErr w:type="spellEnd"/>
      <w:r w:rsidRPr="00C9542B">
        <w:rPr>
          <w:rFonts w:ascii="Times New Roman" w:hAnsi="Times New Roman" w:cs="Times New Roman"/>
          <w:color w:val="000000"/>
          <w:sz w:val="24"/>
          <w:szCs w:val="24"/>
        </w:rPr>
        <w:t xml:space="preserve"> L.). Journal of Stress Physiology &amp; Biochemistry, 8 (4): 236-252.</w:t>
      </w:r>
    </w:p>
    <w:p w:rsidR="007906DD" w:rsidRPr="00E37BDA" w:rsidRDefault="007906DD" w:rsidP="00F72C40">
      <w:pPr>
        <w:pStyle w:val="viewer-reference"/>
        <w:spacing w:before="480" w:beforeAutospacing="0" w:after="0" w:afterAutospacing="0"/>
        <w:ind w:left="709" w:right="-14" w:hanging="709"/>
        <w:jc w:val="both"/>
        <w:rPr>
          <w:color w:val="000000"/>
        </w:rPr>
      </w:pPr>
      <w:proofErr w:type="spellStart"/>
      <w:r w:rsidRPr="00C9542B">
        <w:t>Zelm</w:t>
      </w:r>
      <w:proofErr w:type="spellEnd"/>
      <w:r w:rsidRPr="00C9542B">
        <w:t xml:space="preserve">, E, V., Zhang, Y., </w:t>
      </w:r>
      <w:proofErr w:type="spellStart"/>
      <w:r w:rsidRPr="00C9542B">
        <w:t>Testerink</w:t>
      </w:r>
      <w:proofErr w:type="spellEnd"/>
      <w:r w:rsidRPr="00C9542B">
        <w:t xml:space="preserve">, C. 2020. </w:t>
      </w:r>
      <w:r w:rsidRPr="00C9542B">
        <w:rPr>
          <w:color w:val="111111"/>
          <w:shd w:val="clear" w:color="auto" w:fill="FFFFFF"/>
        </w:rPr>
        <w:t xml:space="preserve">Salt Tolerance Mechanisms of Plants. </w:t>
      </w:r>
      <w:r w:rsidR="0098029E" w:rsidRPr="00C9542B">
        <w:rPr>
          <w:color w:val="111111"/>
          <w:shd w:val="clear" w:color="auto" w:fill="FFFFFF"/>
        </w:rPr>
        <w:t>Annual Review of Plant Biology. 71 (01): 403-433</w:t>
      </w:r>
      <w:r w:rsidRPr="00E37BDA">
        <w:t xml:space="preserve"> </w:t>
      </w:r>
    </w:p>
    <w:p w:rsidR="00E52930" w:rsidRPr="00E22FD1" w:rsidRDefault="00E52930" w:rsidP="00804B8B">
      <w:pPr>
        <w:spacing w:after="0" w:line="240" w:lineRule="auto"/>
        <w:ind w:right="-14"/>
        <w:jc w:val="both"/>
        <w:rPr>
          <w:rFonts w:ascii="Times New Roman" w:hAnsi="Times New Roman" w:cs="Times New Roman"/>
          <w:sz w:val="24"/>
          <w:szCs w:val="24"/>
        </w:rPr>
      </w:pPr>
      <w:r w:rsidRPr="00E22FD1">
        <w:rPr>
          <w:rFonts w:ascii="Times New Roman" w:hAnsi="Times New Roman" w:cs="Times New Roman"/>
          <w:b/>
          <w:color w:val="000000"/>
          <w:sz w:val="24"/>
          <w:szCs w:val="24"/>
        </w:rPr>
        <w:br w:type="page"/>
      </w:r>
      <w:r w:rsidRPr="00E22FD1">
        <w:rPr>
          <w:rFonts w:ascii="Times New Roman" w:hAnsi="Times New Roman" w:cs="Times New Roman"/>
          <w:sz w:val="24"/>
          <w:szCs w:val="24"/>
        </w:rPr>
        <w:lastRenderedPageBreak/>
        <w:t xml:space="preserve"> </w:t>
      </w:r>
    </w:p>
    <w:p w:rsidR="00E52930" w:rsidRPr="00E22FD1" w:rsidRDefault="00E52930" w:rsidP="00804B8B">
      <w:pPr>
        <w:tabs>
          <w:tab w:val="left" w:pos="9990"/>
        </w:tabs>
        <w:autoSpaceDE w:val="0"/>
        <w:autoSpaceDN w:val="0"/>
        <w:adjustRightInd w:val="0"/>
        <w:spacing w:after="0" w:line="240" w:lineRule="auto"/>
        <w:ind w:right="-14"/>
        <w:jc w:val="both"/>
        <w:rPr>
          <w:rFonts w:ascii="Times New Roman" w:hAnsi="Times New Roman" w:cs="Times New Roman"/>
          <w:color w:val="000000"/>
          <w:sz w:val="24"/>
          <w:szCs w:val="24"/>
        </w:rPr>
        <w:sectPr w:rsidR="00E52930" w:rsidRPr="00E22FD1" w:rsidSect="007D6F81">
          <w:footerReference w:type="even" r:id="rId25"/>
          <w:footerReference w:type="default" r:id="rId26"/>
          <w:headerReference w:type="first" r:id="rId27"/>
          <w:footerReference w:type="first" r:id="rId28"/>
          <w:pgSz w:w="12240" w:h="15840"/>
          <w:pgMar w:top="1440" w:right="990" w:bottom="1440" w:left="1170" w:header="720" w:footer="720" w:gutter="0"/>
          <w:pgNumType w:fmt="lowerRoman" w:start="1"/>
          <w:cols w:space="720"/>
        </w:sectPr>
      </w:pPr>
    </w:p>
    <w:p w:rsidR="00E52930" w:rsidRPr="00E22FD1" w:rsidRDefault="00E52930" w:rsidP="00804B8B">
      <w:pPr>
        <w:spacing w:after="0" w:line="240" w:lineRule="auto"/>
        <w:ind w:right="-14"/>
        <w:jc w:val="both"/>
        <w:rPr>
          <w:rFonts w:ascii="Times New Roman" w:hAnsi="Times New Roman" w:cs="Times New Roman"/>
          <w:sz w:val="24"/>
          <w:szCs w:val="24"/>
        </w:rPr>
      </w:pPr>
    </w:p>
    <w:p w:rsidR="00DF78BE" w:rsidRPr="00E22FD1" w:rsidRDefault="00DF78BE" w:rsidP="00804B8B">
      <w:pPr>
        <w:spacing w:after="0" w:line="240" w:lineRule="auto"/>
        <w:jc w:val="both"/>
        <w:rPr>
          <w:rFonts w:ascii="Times New Roman" w:hAnsi="Times New Roman" w:cs="Times New Roman"/>
          <w:sz w:val="24"/>
          <w:szCs w:val="24"/>
        </w:rPr>
      </w:pPr>
    </w:p>
    <w:sectPr w:rsidR="00DF78BE" w:rsidRPr="00E22FD1" w:rsidSect="002529CF">
      <w:pgSz w:w="12240" w:h="15840" w:code="1"/>
      <w:pgMar w:top="1440" w:right="734" w:bottom="1440" w:left="54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31B" w:rsidRDefault="0028531B" w:rsidP="00DB1D5E">
      <w:pPr>
        <w:spacing w:after="0" w:line="240" w:lineRule="auto"/>
      </w:pPr>
      <w:r>
        <w:separator/>
      </w:r>
    </w:p>
  </w:endnote>
  <w:endnote w:type="continuationSeparator" w:id="0">
    <w:p w:rsidR="0028531B" w:rsidRDefault="0028531B" w:rsidP="00DB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F0" w:rsidRDefault="00992713">
    <w:pPr>
      <w:pStyle w:val="Footer"/>
      <w:framePr w:wrap="around" w:vAnchor="text" w:hAnchor="margin" w:xAlign="center" w:y="1"/>
      <w:rPr>
        <w:rStyle w:val="PageNumber"/>
      </w:rPr>
    </w:pPr>
    <w:r>
      <w:rPr>
        <w:rStyle w:val="PageNumber"/>
      </w:rPr>
      <w:fldChar w:fldCharType="begin"/>
    </w:r>
    <w:r w:rsidR="00DE7EF0">
      <w:rPr>
        <w:rStyle w:val="PageNumber"/>
      </w:rPr>
      <w:instrText xml:space="preserve">PAGE  </w:instrText>
    </w:r>
    <w:r>
      <w:rPr>
        <w:rStyle w:val="PageNumber"/>
      </w:rPr>
      <w:fldChar w:fldCharType="end"/>
    </w:r>
  </w:p>
  <w:p w:rsidR="00DE7EF0" w:rsidRDefault="00DE7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F0" w:rsidRDefault="00DE7EF0">
    <w:pPr>
      <w:pStyle w:val="Footer"/>
      <w:framePr w:wrap="auto" w:hAnchor="text" w:y="-35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F0" w:rsidRDefault="00DE7EF0">
    <w:pPr>
      <w:pStyle w:val="Footer"/>
      <w:framePr w:wrap="auto" w:hAnchor="text" w:y="-3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31B" w:rsidRDefault="0028531B" w:rsidP="00DB1D5E">
      <w:pPr>
        <w:spacing w:after="0" w:line="240" w:lineRule="auto"/>
      </w:pPr>
      <w:r>
        <w:separator/>
      </w:r>
    </w:p>
  </w:footnote>
  <w:footnote w:type="continuationSeparator" w:id="0">
    <w:p w:rsidR="0028531B" w:rsidRDefault="0028531B" w:rsidP="00DB1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F0" w:rsidRDefault="00DE7EF0">
    <w:pPr>
      <w:pStyle w:val="Header"/>
      <w:framePr w:wrap="auto" w:hAnchor="text" w:y="-35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0CB"/>
    <w:multiLevelType w:val="hybridMultilevel"/>
    <w:tmpl w:val="8FFC6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03793"/>
    <w:multiLevelType w:val="hybridMultilevel"/>
    <w:tmpl w:val="AABEC058"/>
    <w:lvl w:ilvl="0" w:tplc="2AAC7B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04A63"/>
    <w:multiLevelType w:val="hybridMultilevel"/>
    <w:tmpl w:val="23002D10"/>
    <w:lvl w:ilvl="0" w:tplc="FD485E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16FD9"/>
    <w:multiLevelType w:val="hybridMultilevel"/>
    <w:tmpl w:val="402438E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4531C8"/>
    <w:multiLevelType w:val="hybridMultilevel"/>
    <w:tmpl w:val="D646BAD6"/>
    <w:lvl w:ilvl="0" w:tplc="4AEEE1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B616C"/>
    <w:multiLevelType w:val="hybridMultilevel"/>
    <w:tmpl w:val="FA54E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C61AE6"/>
    <w:multiLevelType w:val="hybridMultilevel"/>
    <w:tmpl w:val="3C82CE20"/>
    <w:lvl w:ilvl="0" w:tplc="EF982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E46CE"/>
    <w:multiLevelType w:val="hybridMultilevel"/>
    <w:tmpl w:val="00FE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70C55"/>
    <w:multiLevelType w:val="hybridMultilevel"/>
    <w:tmpl w:val="92B82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BA6A81"/>
    <w:multiLevelType w:val="singleLevel"/>
    <w:tmpl w:val="2F8C7272"/>
    <w:lvl w:ilvl="0">
      <w:start w:val="1"/>
      <w:numFmt w:val="decimal"/>
      <w:lvlText w:val="%1."/>
      <w:lvlJc w:val="left"/>
      <w:pPr>
        <w:tabs>
          <w:tab w:val="num" w:pos="645"/>
        </w:tabs>
        <w:ind w:left="645" w:hanging="585"/>
      </w:pPr>
      <w:rPr>
        <w:rFonts w:hint="default"/>
      </w:rPr>
    </w:lvl>
  </w:abstractNum>
  <w:abstractNum w:abstractNumId="10" w15:restartNumberingAfterBreak="0">
    <w:nsid w:val="1FBC33A7"/>
    <w:multiLevelType w:val="hybridMultilevel"/>
    <w:tmpl w:val="C172D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C62C96"/>
    <w:multiLevelType w:val="singleLevel"/>
    <w:tmpl w:val="0409000F"/>
    <w:lvl w:ilvl="0">
      <w:start w:val="7"/>
      <w:numFmt w:val="decimal"/>
      <w:lvlText w:val="%1."/>
      <w:lvlJc w:val="left"/>
      <w:pPr>
        <w:tabs>
          <w:tab w:val="num" w:pos="360"/>
        </w:tabs>
        <w:ind w:left="360" w:hanging="360"/>
      </w:pPr>
      <w:rPr>
        <w:rFonts w:hint="default"/>
      </w:rPr>
    </w:lvl>
  </w:abstractNum>
  <w:abstractNum w:abstractNumId="12" w15:restartNumberingAfterBreak="0">
    <w:nsid w:val="23A3536D"/>
    <w:multiLevelType w:val="hybridMultilevel"/>
    <w:tmpl w:val="957EB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486D41"/>
    <w:multiLevelType w:val="hybridMultilevel"/>
    <w:tmpl w:val="376203F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85AF6"/>
    <w:multiLevelType w:val="hybridMultilevel"/>
    <w:tmpl w:val="1520E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9009E1"/>
    <w:multiLevelType w:val="hybridMultilevel"/>
    <w:tmpl w:val="6E36887A"/>
    <w:lvl w:ilvl="0" w:tplc="4080C3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C02188"/>
    <w:multiLevelType w:val="singleLevel"/>
    <w:tmpl w:val="1132095C"/>
    <w:lvl w:ilvl="0">
      <w:start w:val="8"/>
      <w:numFmt w:val="decimal"/>
      <w:lvlText w:val="%1."/>
      <w:lvlJc w:val="left"/>
      <w:pPr>
        <w:tabs>
          <w:tab w:val="num" w:pos="720"/>
        </w:tabs>
        <w:ind w:left="720" w:hanging="720"/>
      </w:pPr>
      <w:rPr>
        <w:rFonts w:hint="default"/>
      </w:rPr>
    </w:lvl>
  </w:abstractNum>
  <w:abstractNum w:abstractNumId="17" w15:restartNumberingAfterBreak="0">
    <w:nsid w:val="59350C8C"/>
    <w:multiLevelType w:val="singleLevel"/>
    <w:tmpl w:val="30745E38"/>
    <w:lvl w:ilvl="0">
      <w:start w:val="1"/>
      <w:numFmt w:val="decimal"/>
      <w:lvlText w:val="%1."/>
      <w:lvlJc w:val="left"/>
      <w:pPr>
        <w:tabs>
          <w:tab w:val="num" w:pos="720"/>
        </w:tabs>
        <w:ind w:left="720" w:hanging="720"/>
      </w:pPr>
      <w:rPr>
        <w:rFonts w:hint="default"/>
      </w:rPr>
    </w:lvl>
  </w:abstractNum>
  <w:abstractNum w:abstractNumId="18" w15:restartNumberingAfterBreak="0">
    <w:nsid w:val="5A455B29"/>
    <w:multiLevelType w:val="hybridMultilevel"/>
    <w:tmpl w:val="692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51000"/>
    <w:multiLevelType w:val="hybridMultilevel"/>
    <w:tmpl w:val="AC3267DE"/>
    <w:lvl w:ilvl="0" w:tplc="9402B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C5548"/>
    <w:multiLevelType w:val="hybridMultilevel"/>
    <w:tmpl w:val="C07E4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2C5968"/>
    <w:multiLevelType w:val="hybridMultilevel"/>
    <w:tmpl w:val="48FEB840"/>
    <w:lvl w:ilvl="0" w:tplc="FD485E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B0676E"/>
    <w:multiLevelType w:val="hybridMultilevel"/>
    <w:tmpl w:val="00FE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65F05"/>
    <w:multiLevelType w:val="hybridMultilevel"/>
    <w:tmpl w:val="F28A1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CE5C63"/>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75F57E35"/>
    <w:multiLevelType w:val="hybridMultilevel"/>
    <w:tmpl w:val="4D74CBAA"/>
    <w:lvl w:ilvl="0" w:tplc="C9E4DA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1"/>
  </w:num>
  <w:num w:numId="3">
    <w:abstractNumId w:val="9"/>
  </w:num>
  <w:num w:numId="4">
    <w:abstractNumId w:val="24"/>
  </w:num>
  <w:num w:numId="5">
    <w:abstractNumId w:val="1"/>
  </w:num>
  <w:num w:numId="6">
    <w:abstractNumId w:val="3"/>
  </w:num>
  <w:num w:numId="7">
    <w:abstractNumId w:val="16"/>
  </w:num>
  <w:num w:numId="8">
    <w:abstractNumId w:val="25"/>
  </w:num>
  <w:num w:numId="9">
    <w:abstractNumId w:val="2"/>
  </w:num>
  <w:num w:numId="10">
    <w:abstractNumId w:val="21"/>
  </w:num>
  <w:num w:numId="11">
    <w:abstractNumId w:val="14"/>
  </w:num>
  <w:num w:numId="12">
    <w:abstractNumId w:val="12"/>
  </w:num>
  <w:num w:numId="13">
    <w:abstractNumId w:val="4"/>
  </w:num>
  <w:num w:numId="14">
    <w:abstractNumId w:val="20"/>
  </w:num>
  <w:num w:numId="15">
    <w:abstractNumId w:val="23"/>
  </w:num>
  <w:num w:numId="16">
    <w:abstractNumId w:val="5"/>
  </w:num>
  <w:num w:numId="17">
    <w:abstractNumId w:val="15"/>
  </w:num>
  <w:num w:numId="18">
    <w:abstractNumId w:val="8"/>
  </w:num>
  <w:num w:numId="19">
    <w:abstractNumId w:val="10"/>
  </w:num>
  <w:num w:numId="20">
    <w:abstractNumId w:val="0"/>
  </w:num>
  <w:num w:numId="21">
    <w:abstractNumId w:val="18"/>
  </w:num>
  <w:num w:numId="22">
    <w:abstractNumId w:val="7"/>
  </w:num>
  <w:num w:numId="23">
    <w:abstractNumId w:val="13"/>
  </w:num>
  <w:num w:numId="24">
    <w:abstractNumId w:val="22"/>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30"/>
    <w:rsid w:val="00001842"/>
    <w:rsid w:val="0000596A"/>
    <w:rsid w:val="00010F91"/>
    <w:rsid w:val="000146F4"/>
    <w:rsid w:val="00014739"/>
    <w:rsid w:val="00015D72"/>
    <w:rsid w:val="00026941"/>
    <w:rsid w:val="00032762"/>
    <w:rsid w:val="00074393"/>
    <w:rsid w:val="00094733"/>
    <w:rsid w:val="000962C8"/>
    <w:rsid w:val="000A2497"/>
    <w:rsid w:val="000B4AFB"/>
    <w:rsid w:val="000D5A02"/>
    <w:rsid w:val="000E2940"/>
    <w:rsid w:val="000E456D"/>
    <w:rsid w:val="000F5EAF"/>
    <w:rsid w:val="000F686F"/>
    <w:rsid w:val="00106B1E"/>
    <w:rsid w:val="0012413F"/>
    <w:rsid w:val="001252EB"/>
    <w:rsid w:val="00125CF4"/>
    <w:rsid w:val="0013119A"/>
    <w:rsid w:val="0013167E"/>
    <w:rsid w:val="001342F7"/>
    <w:rsid w:val="00140CCE"/>
    <w:rsid w:val="001570DF"/>
    <w:rsid w:val="00173E08"/>
    <w:rsid w:val="00196F93"/>
    <w:rsid w:val="001B32B7"/>
    <w:rsid w:val="001C6CA0"/>
    <w:rsid w:val="001C78C9"/>
    <w:rsid w:val="0020667B"/>
    <w:rsid w:val="00206701"/>
    <w:rsid w:val="0024215E"/>
    <w:rsid w:val="0025030A"/>
    <w:rsid w:val="002529CF"/>
    <w:rsid w:val="00260760"/>
    <w:rsid w:val="00264447"/>
    <w:rsid w:val="00264DD7"/>
    <w:rsid w:val="00266210"/>
    <w:rsid w:val="00271FD8"/>
    <w:rsid w:val="002735C0"/>
    <w:rsid w:val="0028531B"/>
    <w:rsid w:val="00297223"/>
    <w:rsid w:val="002A39E7"/>
    <w:rsid w:val="002C46D1"/>
    <w:rsid w:val="002D0988"/>
    <w:rsid w:val="002D422D"/>
    <w:rsid w:val="00313B3E"/>
    <w:rsid w:val="0032040E"/>
    <w:rsid w:val="00321FB7"/>
    <w:rsid w:val="003254D9"/>
    <w:rsid w:val="00326FDA"/>
    <w:rsid w:val="0033384F"/>
    <w:rsid w:val="00334F99"/>
    <w:rsid w:val="003715AC"/>
    <w:rsid w:val="00374009"/>
    <w:rsid w:val="00383E31"/>
    <w:rsid w:val="003A3310"/>
    <w:rsid w:val="003B13EC"/>
    <w:rsid w:val="003B3C90"/>
    <w:rsid w:val="003C1E0E"/>
    <w:rsid w:val="003C4301"/>
    <w:rsid w:val="003D01F5"/>
    <w:rsid w:val="003F4D06"/>
    <w:rsid w:val="00407E05"/>
    <w:rsid w:val="00437EE1"/>
    <w:rsid w:val="00446938"/>
    <w:rsid w:val="00467D3B"/>
    <w:rsid w:val="00493C30"/>
    <w:rsid w:val="004A6A1F"/>
    <w:rsid w:val="004B3BB4"/>
    <w:rsid w:val="004C0F09"/>
    <w:rsid w:val="004C7595"/>
    <w:rsid w:val="004D52B7"/>
    <w:rsid w:val="004F59B8"/>
    <w:rsid w:val="005451CC"/>
    <w:rsid w:val="00546AF2"/>
    <w:rsid w:val="00550F14"/>
    <w:rsid w:val="00557324"/>
    <w:rsid w:val="00564880"/>
    <w:rsid w:val="00571CB7"/>
    <w:rsid w:val="005A543C"/>
    <w:rsid w:val="005B2E65"/>
    <w:rsid w:val="005C36F9"/>
    <w:rsid w:val="005C5352"/>
    <w:rsid w:val="005D5147"/>
    <w:rsid w:val="005F6968"/>
    <w:rsid w:val="00604983"/>
    <w:rsid w:val="00620D62"/>
    <w:rsid w:val="00651C9A"/>
    <w:rsid w:val="006555D1"/>
    <w:rsid w:val="00692506"/>
    <w:rsid w:val="006A2549"/>
    <w:rsid w:val="006A2F5C"/>
    <w:rsid w:val="006B006E"/>
    <w:rsid w:val="006B2DE9"/>
    <w:rsid w:val="006B7FB2"/>
    <w:rsid w:val="006D41C1"/>
    <w:rsid w:val="006E1249"/>
    <w:rsid w:val="007102EE"/>
    <w:rsid w:val="00726727"/>
    <w:rsid w:val="00754DE2"/>
    <w:rsid w:val="00755113"/>
    <w:rsid w:val="00760106"/>
    <w:rsid w:val="007652D4"/>
    <w:rsid w:val="0077199A"/>
    <w:rsid w:val="007813B9"/>
    <w:rsid w:val="00785AF6"/>
    <w:rsid w:val="00787E3F"/>
    <w:rsid w:val="007906DD"/>
    <w:rsid w:val="007940BF"/>
    <w:rsid w:val="007C6F9A"/>
    <w:rsid w:val="007D6F81"/>
    <w:rsid w:val="007E6ED8"/>
    <w:rsid w:val="00804B8B"/>
    <w:rsid w:val="008054C5"/>
    <w:rsid w:val="008072EC"/>
    <w:rsid w:val="00846640"/>
    <w:rsid w:val="008610B0"/>
    <w:rsid w:val="008A3551"/>
    <w:rsid w:val="008C5641"/>
    <w:rsid w:val="008E1484"/>
    <w:rsid w:val="00915BC2"/>
    <w:rsid w:val="00915FEA"/>
    <w:rsid w:val="00922B1D"/>
    <w:rsid w:val="00931E28"/>
    <w:rsid w:val="0093370A"/>
    <w:rsid w:val="00947405"/>
    <w:rsid w:val="00955711"/>
    <w:rsid w:val="00967EE0"/>
    <w:rsid w:val="009768C5"/>
    <w:rsid w:val="00977264"/>
    <w:rsid w:val="0098029E"/>
    <w:rsid w:val="00985182"/>
    <w:rsid w:val="00985880"/>
    <w:rsid w:val="00992713"/>
    <w:rsid w:val="009A09A6"/>
    <w:rsid w:val="009B430D"/>
    <w:rsid w:val="009C090E"/>
    <w:rsid w:val="009D4C12"/>
    <w:rsid w:val="009D5807"/>
    <w:rsid w:val="009D59CF"/>
    <w:rsid w:val="009D6616"/>
    <w:rsid w:val="009D7B7A"/>
    <w:rsid w:val="009E6B65"/>
    <w:rsid w:val="009F5C29"/>
    <w:rsid w:val="00A37214"/>
    <w:rsid w:val="00A45E1A"/>
    <w:rsid w:val="00A544DA"/>
    <w:rsid w:val="00A5499B"/>
    <w:rsid w:val="00A623CC"/>
    <w:rsid w:val="00A6393F"/>
    <w:rsid w:val="00A67C47"/>
    <w:rsid w:val="00A71AA9"/>
    <w:rsid w:val="00A71B01"/>
    <w:rsid w:val="00A87EDF"/>
    <w:rsid w:val="00A945B3"/>
    <w:rsid w:val="00A94E15"/>
    <w:rsid w:val="00A973BC"/>
    <w:rsid w:val="00A979B6"/>
    <w:rsid w:val="00A97B65"/>
    <w:rsid w:val="00AA71AA"/>
    <w:rsid w:val="00AB047F"/>
    <w:rsid w:val="00AC289C"/>
    <w:rsid w:val="00AE6DE7"/>
    <w:rsid w:val="00AF3726"/>
    <w:rsid w:val="00B017B9"/>
    <w:rsid w:val="00B10F73"/>
    <w:rsid w:val="00B209E8"/>
    <w:rsid w:val="00B30B83"/>
    <w:rsid w:val="00B41C35"/>
    <w:rsid w:val="00B769D9"/>
    <w:rsid w:val="00B80F2F"/>
    <w:rsid w:val="00B86B29"/>
    <w:rsid w:val="00B94BA9"/>
    <w:rsid w:val="00BB7E22"/>
    <w:rsid w:val="00BC12E5"/>
    <w:rsid w:val="00BC7DF8"/>
    <w:rsid w:val="00BE00F4"/>
    <w:rsid w:val="00C147BD"/>
    <w:rsid w:val="00C17E60"/>
    <w:rsid w:val="00C22925"/>
    <w:rsid w:val="00C2497B"/>
    <w:rsid w:val="00C34028"/>
    <w:rsid w:val="00C573F9"/>
    <w:rsid w:val="00C8525A"/>
    <w:rsid w:val="00C85890"/>
    <w:rsid w:val="00C9542B"/>
    <w:rsid w:val="00CB22E7"/>
    <w:rsid w:val="00CB4781"/>
    <w:rsid w:val="00CB55C7"/>
    <w:rsid w:val="00D03903"/>
    <w:rsid w:val="00D03F9D"/>
    <w:rsid w:val="00D10E94"/>
    <w:rsid w:val="00D1394E"/>
    <w:rsid w:val="00D25429"/>
    <w:rsid w:val="00D43BF8"/>
    <w:rsid w:val="00D557E3"/>
    <w:rsid w:val="00D67A37"/>
    <w:rsid w:val="00D7414F"/>
    <w:rsid w:val="00D75BC5"/>
    <w:rsid w:val="00D91E28"/>
    <w:rsid w:val="00DB06DA"/>
    <w:rsid w:val="00DB1D5E"/>
    <w:rsid w:val="00DB34C7"/>
    <w:rsid w:val="00DB5C15"/>
    <w:rsid w:val="00DC1B26"/>
    <w:rsid w:val="00DC5F9A"/>
    <w:rsid w:val="00DE00B1"/>
    <w:rsid w:val="00DE7EF0"/>
    <w:rsid w:val="00DF34CF"/>
    <w:rsid w:val="00DF78BE"/>
    <w:rsid w:val="00DF7C10"/>
    <w:rsid w:val="00E00D78"/>
    <w:rsid w:val="00E22FD1"/>
    <w:rsid w:val="00E2620D"/>
    <w:rsid w:val="00E37BDA"/>
    <w:rsid w:val="00E4300C"/>
    <w:rsid w:val="00E45DBA"/>
    <w:rsid w:val="00E52930"/>
    <w:rsid w:val="00E65080"/>
    <w:rsid w:val="00E65F15"/>
    <w:rsid w:val="00E7498E"/>
    <w:rsid w:val="00E80B68"/>
    <w:rsid w:val="00E8591E"/>
    <w:rsid w:val="00E945F7"/>
    <w:rsid w:val="00E94F6A"/>
    <w:rsid w:val="00EB2F40"/>
    <w:rsid w:val="00EE5BE6"/>
    <w:rsid w:val="00EF5A72"/>
    <w:rsid w:val="00F14928"/>
    <w:rsid w:val="00F17BBA"/>
    <w:rsid w:val="00F24E9B"/>
    <w:rsid w:val="00F259B4"/>
    <w:rsid w:val="00F27EEA"/>
    <w:rsid w:val="00F461AF"/>
    <w:rsid w:val="00F52EE6"/>
    <w:rsid w:val="00F53ECE"/>
    <w:rsid w:val="00F62F9E"/>
    <w:rsid w:val="00F72C40"/>
    <w:rsid w:val="00F972AE"/>
    <w:rsid w:val="00FA1C40"/>
    <w:rsid w:val="00FA4A35"/>
    <w:rsid w:val="00FA7157"/>
    <w:rsid w:val="00FB0C04"/>
    <w:rsid w:val="00FB772A"/>
    <w:rsid w:val="00FC170C"/>
    <w:rsid w:val="00FD6FA2"/>
    <w:rsid w:val="00FF6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05007-4814-4D93-AA19-5412B8F0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5E"/>
  </w:style>
  <w:style w:type="paragraph" w:styleId="Heading1">
    <w:name w:val="heading 1"/>
    <w:basedOn w:val="Normal"/>
    <w:next w:val="Normal"/>
    <w:link w:val="Heading1Char"/>
    <w:qFormat/>
    <w:rsid w:val="00E52930"/>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E52930"/>
    <w:pPr>
      <w:keepNext/>
      <w:spacing w:after="0" w:line="240" w:lineRule="auto"/>
      <w:jc w:val="center"/>
      <w:outlineLvl w:val="1"/>
    </w:pPr>
    <w:rPr>
      <w:rFonts w:ascii="Arial Black" w:eastAsia="Times New Roman" w:hAnsi="Arial Black" w:cs="Times New Roman"/>
      <w:b/>
      <w:caps/>
      <w:sz w:val="36"/>
      <w:szCs w:val="20"/>
    </w:rPr>
  </w:style>
  <w:style w:type="paragraph" w:styleId="Heading3">
    <w:name w:val="heading 3"/>
    <w:basedOn w:val="Normal"/>
    <w:next w:val="Normal"/>
    <w:link w:val="Heading3Char"/>
    <w:qFormat/>
    <w:rsid w:val="00E5293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52930"/>
    <w:pPr>
      <w:keepNext/>
      <w:spacing w:after="0" w:line="240" w:lineRule="auto"/>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E52930"/>
    <w:pPr>
      <w:keepNext/>
      <w:spacing w:after="0" w:line="240" w:lineRule="auto"/>
      <w:ind w:right="821"/>
      <w:jc w:val="center"/>
      <w:outlineLvl w:val="4"/>
    </w:pPr>
    <w:rPr>
      <w:rFonts w:ascii="Times New Roman" w:eastAsia="MS Mincho" w:hAnsi="Times New Roman" w:cs="Times New Roman"/>
      <w:b/>
      <w:bCs/>
      <w:sz w:val="28"/>
      <w:szCs w:val="24"/>
    </w:rPr>
  </w:style>
  <w:style w:type="paragraph" w:styleId="Heading9">
    <w:name w:val="heading 9"/>
    <w:basedOn w:val="Normal"/>
    <w:next w:val="Normal"/>
    <w:link w:val="Heading9Char"/>
    <w:qFormat/>
    <w:rsid w:val="00E52930"/>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930"/>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E52930"/>
    <w:rPr>
      <w:rFonts w:ascii="Arial Black" w:eastAsia="Times New Roman" w:hAnsi="Arial Black" w:cs="Times New Roman"/>
      <w:b/>
      <w:caps/>
      <w:sz w:val="36"/>
      <w:szCs w:val="20"/>
    </w:rPr>
  </w:style>
  <w:style w:type="character" w:customStyle="1" w:styleId="Heading3Char">
    <w:name w:val="Heading 3 Char"/>
    <w:basedOn w:val="DefaultParagraphFont"/>
    <w:link w:val="Heading3"/>
    <w:rsid w:val="00E52930"/>
    <w:rPr>
      <w:rFonts w:ascii="Arial" w:eastAsia="Times New Roman" w:hAnsi="Arial" w:cs="Arial"/>
      <w:b/>
      <w:bCs/>
      <w:sz w:val="26"/>
      <w:szCs w:val="26"/>
    </w:rPr>
  </w:style>
  <w:style w:type="character" w:customStyle="1" w:styleId="Heading4Char">
    <w:name w:val="Heading 4 Char"/>
    <w:basedOn w:val="DefaultParagraphFont"/>
    <w:link w:val="Heading4"/>
    <w:rsid w:val="00E52930"/>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52930"/>
    <w:rPr>
      <w:rFonts w:ascii="Times New Roman" w:eastAsia="MS Mincho" w:hAnsi="Times New Roman" w:cs="Times New Roman"/>
      <w:b/>
      <w:bCs/>
      <w:sz w:val="28"/>
      <w:szCs w:val="24"/>
    </w:rPr>
  </w:style>
  <w:style w:type="character" w:customStyle="1" w:styleId="Heading9Char">
    <w:name w:val="Heading 9 Char"/>
    <w:basedOn w:val="DefaultParagraphFont"/>
    <w:link w:val="Heading9"/>
    <w:rsid w:val="00E52930"/>
    <w:rPr>
      <w:rFonts w:ascii="Arial" w:eastAsia="Times New Roman" w:hAnsi="Arial" w:cs="Arial"/>
    </w:rPr>
  </w:style>
  <w:style w:type="paragraph" w:styleId="PlainText">
    <w:name w:val="Plain Text"/>
    <w:basedOn w:val="Normal"/>
    <w:link w:val="PlainTextChar"/>
    <w:rsid w:val="00E5293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52930"/>
    <w:rPr>
      <w:rFonts w:ascii="Courier New" w:eastAsia="Times New Roman" w:hAnsi="Courier New" w:cs="Times New Roman"/>
      <w:sz w:val="20"/>
      <w:szCs w:val="20"/>
    </w:rPr>
  </w:style>
  <w:style w:type="paragraph" w:styleId="BodyText">
    <w:name w:val="Body Text"/>
    <w:basedOn w:val="Normal"/>
    <w:link w:val="BodyTextChar"/>
    <w:rsid w:val="00E52930"/>
    <w:pPr>
      <w:spacing w:after="0" w:line="240" w:lineRule="auto"/>
      <w:ind w:right="962"/>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E52930"/>
    <w:rPr>
      <w:rFonts w:ascii="Times New Roman" w:eastAsia="Times New Roman" w:hAnsi="Times New Roman" w:cs="Times New Roman"/>
      <w:sz w:val="26"/>
      <w:szCs w:val="20"/>
    </w:rPr>
  </w:style>
  <w:style w:type="paragraph" w:styleId="Title">
    <w:name w:val="Title"/>
    <w:aliases w:val=" Char1 Char Char"/>
    <w:basedOn w:val="Normal"/>
    <w:link w:val="TitleChar"/>
    <w:qFormat/>
    <w:rsid w:val="00E52930"/>
    <w:pPr>
      <w:spacing w:after="0" w:line="240" w:lineRule="auto"/>
      <w:jc w:val="center"/>
    </w:pPr>
    <w:rPr>
      <w:rFonts w:ascii="Arial Black" w:eastAsia="Times New Roman" w:hAnsi="Arial Black" w:cs="Times New Roman"/>
      <w:b/>
      <w:sz w:val="28"/>
      <w:szCs w:val="20"/>
    </w:rPr>
  </w:style>
  <w:style w:type="character" w:customStyle="1" w:styleId="TitleChar">
    <w:name w:val="Title Char"/>
    <w:aliases w:val=" Char1 Char Char Char"/>
    <w:basedOn w:val="DefaultParagraphFont"/>
    <w:link w:val="Title"/>
    <w:rsid w:val="00E52930"/>
    <w:rPr>
      <w:rFonts w:ascii="Arial Black" w:eastAsia="Times New Roman" w:hAnsi="Arial Black" w:cs="Times New Roman"/>
      <w:b/>
      <w:sz w:val="28"/>
      <w:szCs w:val="20"/>
    </w:rPr>
  </w:style>
  <w:style w:type="paragraph" w:styleId="Subtitle">
    <w:name w:val="Subtitle"/>
    <w:basedOn w:val="Normal"/>
    <w:link w:val="SubtitleChar"/>
    <w:qFormat/>
    <w:rsid w:val="00E52930"/>
    <w:pPr>
      <w:spacing w:after="0" w:line="240" w:lineRule="auto"/>
      <w:jc w:val="center"/>
    </w:pPr>
    <w:rPr>
      <w:rFonts w:ascii="Bookman Old Style" w:eastAsia="Times New Roman" w:hAnsi="Bookman Old Style" w:cs="Times New Roman"/>
      <w:b/>
      <w:caps/>
      <w:sz w:val="32"/>
      <w:szCs w:val="20"/>
    </w:rPr>
  </w:style>
  <w:style w:type="character" w:customStyle="1" w:styleId="SubtitleChar">
    <w:name w:val="Subtitle Char"/>
    <w:basedOn w:val="DefaultParagraphFont"/>
    <w:link w:val="Subtitle"/>
    <w:rsid w:val="00E52930"/>
    <w:rPr>
      <w:rFonts w:ascii="Bookman Old Style" w:eastAsia="Times New Roman" w:hAnsi="Bookman Old Style" w:cs="Times New Roman"/>
      <w:b/>
      <w:caps/>
      <w:sz w:val="32"/>
      <w:szCs w:val="20"/>
    </w:rPr>
  </w:style>
  <w:style w:type="paragraph" w:styleId="BodyText2">
    <w:name w:val="Body Text 2"/>
    <w:basedOn w:val="Normal"/>
    <w:link w:val="BodyText2Char"/>
    <w:rsid w:val="00E52930"/>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52930"/>
    <w:rPr>
      <w:rFonts w:ascii="Times New Roman" w:eastAsia="Times New Roman" w:hAnsi="Times New Roman" w:cs="Times New Roman"/>
      <w:sz w:val="20"/>
      <w:szCs w:val="20"/>
    </w:rPr>
  </w:style>
  <w:style w:type="character" w:styleId="PageNumber">
    <w:name w:val="page number"/>
    <w:basedOn w:val="DefaultParagraphFont"/>
    <w:rsid w:val="00E52930"/>
  </w:style>
  <w:style w:type="paragraph" w:styleId="Footer">
    <w:name w:val="footer"/>
    <w:basedOn w:val="Normal"/>
    <w:link w:val="FooterChar"/>
    <w:rsid w:val="00E5293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52930"/>
    <w:rPr>
      <w:rFonts w:ascii="Times New Roman" w:eastAsia="Times New Roman" w:hAnsi="Times New Roman" w:cs="Times New Roman"/>
      <w:sz w:val="20"/>
      <w:szCs w:val="20"/>
    </w:rPr>
  </w:style>
  <w:style w:type="paragraph" w:styleId="Header">
    <w:name w:val="header"/>
    <w:basedOn w:val="Normal"/>
    <w:link w:val="HeaderChar"/>
    <w:rsid w:val="00E5293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52930"/>
    <w:rPr>
      <w:rFonts w:ascii="Times New Roman" w:eastAsia="Times New Roman" w:hAnsi="Times New Roman" w:cs="Times New Roman"/>
      <w:sz w:val="20"/>
      <w:szCs w:val="20"/>
    </w:rPr>
  </w:style>
  <w:style w:type="paragraph" w:styleId="BlockText">
    <w:name w:val="Block Text"/>
    <w:basedOn w:val="Normal"/>
    <w:rsid w:val="00E52930"/>
    <w:pPr>
      <w:spacing w:after="0" w:line="240" w:lineRule="auto"/>
      <w:ind w:left="1440" w:right="821" w:hanging="1440"/>
      <w:jc w:val="both"/>
    </w:pPr>
    <w:rPr>
      <w:rFonts w:ascii="Times New Roman" w:eastAsia="MS Mincho" w:hAnsi="Times New Roman" w:cs="Times New Roman"/>
      <w:sz w:val="24"/>
      <w:szCs w:val="24"/>
    </w:rPr>
  </w:style>
  <w:style w:type="paragraph" w:styleId="BodyText3">
    <w:name w:val="Body Text 3"/>
    <w:basedOn w:val="Normal"/>
    <w:link w:val="BodyText3Char"/>
    <w:rsid w:val="00E52930"/>
    <w:pPr>
      <w:spacing w:after="0" w:line="480" w:lineRule="auto"/>
      <w:ind w:right="821"/>
      <w:jc w:val="both"/>
    </w:pPr>
    <w:rPr>
      <w:rFonts w:ascii="Times New Roman" w:eastAsia="MS Mincho" w:hAnsi="Times New Roman" w:cs="Times New Roman"/>
      <w:sz w:val="24"/>
      <w:szCs w:val="24"/>
    </w:rPr>
  </w:style>
  <w:style w:type="character" w:customStyle="1" w:styleId="BodyText3Char">
    <w:name w:val="Body Text 3 Char"/>
    <w:basedOn w:val="DefaultParagraphFont"/>
    <w:link w:val="BodyText3"/>
    <w:rsid w:val="00E52930"/>
    <w:rPr>
      <w:rFonts w:ascii="Times New Roman" w:eastAsia="MS Mincho" w:hAnsi="Times New Roman" w:cs="Times New Roman"/>
      <w:sz w:val="24"/>
      <w:szCs w:val="24"/>
    </w:rPr>
  </w:style>
  <w:style w:type="paragraph" w:styleId="BodyTextIndent">
    <w:name w:val="Body Text Indent"/>
    <w:basedOn w:val="Normal"/>
    <w:link w:val="BodyTextIndentChar"/>
    <w:rsid w:val="00E52930"/>
    <w:pPr>
      <w:spacing w:after="0" w:line="240" w:lineRule="auto"/>
      <w:ind w:left="1440" w:hanging="14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52930"/>
    <w:rPr>
      <w:rFonts w:ascii="Times New Roman" w:eastAsia="Times New Roman" w:hAnsi="Times New Roman" w:cs="Times New Roman"/>
      <w:sz w:val="28"/>
      <w:szCs w:val="24"/>
    </w:rPr>
  </w:style>
  <w:style w:type="character" w:styleId="Hyperlink">
    <w:name w:val="Hyperlink"/>
    <w:rsid w:val="00E52930"/>
    <w:rPr>
      <w:color w:val="336699"/>
      <w:u w:val="single"/>
    </w:rPr>
  </w:style>
  <w:style w:type="paragraph" w:styleId="NormalWeb">
    <w:name w:val="Normal (Web)"/>
    <w:basedOn w:val="Normal"/>
    <w:uiPriority w:val="99"/>
    <w:rsid w:val="00E52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title1">
    <w:name w:val="bluetitle1"/>
    <w:rsid w:val="00E52930"/>
    <w:rPr>
      <w:b/>
      <w:bCs/>
      <w:color w:val="00BAE2"/>
    </w:rPr>
  </w:style>
  <w:style w:type="character" w:styleId="Strong">
    <w:name w:val="Strong"/>
    <w:qFormat/>
    <w:rsid w:val="00E52930"/>
    <w:rPr>
      <w:b/>
      <w:bCs/>
    </w:rPr>
  </w:style>
  <w:style w:type="paragraph" w:customStyle="1" w:styleId="Heading21">
    <w:name w:val="Heading 21"/>
    <w:basedOn w:val="Normal"/>
    <w:rsid w:val="00E52930"/>
    <w:pPr>
      <w:spacing w:after="0" w:line="240" w:lineRule="auto"/>
      <w:outlineLvl w:val="2"/>
    </w:pPr>
    <w:rPr>
      <w:rFonts w:ascii="Times New Roman" w:eastAsia="Times New Roman" w:hAnsi="Times New Roman" w:cs="Times New Roman"/>
      <w:color w:val="000080"/>
      <w:sz w:val="34"/>
      <w:szCs w:val="34"/>
    </w:rPr>
  </w:style>
  <w:style w:type="paragraph" w:customStyle="1" w:styleId="Heading41">
    <w:name w:val="Heading 41"/>
    <w:basedOn w:val="Normal"/>
    <w:rsid w:val="00E52930"/>
    <w:pPr>
      <w:spacing w:before="100" w:beforeAutospacing="1" w:after="100" w:line="240" w:lineRule="auto"/>
      <w:outlineLvl w:val="4"/>
    </w:pPr>
    <w:rPr>
      <w:rFonts w:ascii="Times New Roman" w:eastAsia="Times New Roman" w:hAnsi="Times New Roman" w:cs="Times New Roman"/>
      <w:color w:val="800000"/>
      <w:sz w:val="24"/>
      <w:szCs w:val="24"/>
    </w:rPr>
  </w:style>
  <w:style w:type="character" w:styleId="Emphasis">
    <w:name w:val="Emphasis"/>
    <w:uiPriority w:val="20"/>
    <w:qFormat/>
    <w:rsid w:val="00E52930"/>
    <w:rPr>
      <w:i/>
      <w:iCs/>
    </w:rPr>
  </w:style>
  <w:style w:type="table" w:styleId="TableGrid">
    <w:name w:val="Table Grid"/>
    <w:basedOn w:val="TableNormal"/>
    <w:rsid w:val="00E529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
    <w:name w:val="Char Char Char Char Char Char Char Char Char Char Char Char Char Char"/>
    <w:basedOn w:val="Normal"/>
    <w:semiHidden/>
    <w:rsid w:val="00E52930"/>
    <w:pPr>
      <w:spacing w:after="0" w:line="240" w:lineRule="auto"/>
    </w:pPr>
    <w:rPr>
      <w:rFonts w:ascii="Arial" w:eastAsia="Times New Roman" w:hAnsi="Arial" w:cs="Arial"/>
      <w:lang w:val="en-AU"/>
    </w:rPr>
  </w:style>
  <w:style w:type="character" w:customStyle="1" w:styleId="reference-text">
    <w:name w:val="reference-text"/>
    <w:basedOn w:val="DefaultParagraphFont"/>
    <w:rsid w:val="00E52930"/>
  </w:style>
  <w:style w:type="character" w:customStyle="1" w:styleId="apple-converted-space">
    <w:name w:val="apple-converted-space"/>
    <w:basedOn w:val="DefaultParagraphFont"/>
    <w:rsid w:val="00E52930"/>
  </w:style>
  <w:style w:type="character" w:customStyle="1" w:styleId="slug-vol">
    <w:name w:val="slug-vol"/>
    <w:basedOn w:val="DefaultParagraphFont"/>
    <w:rsid w:val="00E52930"/>
  </w:style>
  <w:style w:type="character" w:customStyle="1" w:styleId="slug-issue">
    <w:name w:val="slug-issue"/>
    <w:basedOn w:val="DefaultParagraphFont"/>
    <w:rsid w:val="00E52930"/>
  </w:style>
  <w:style w:type="character" w:customStyle="1" w:styleId="maintitle">
    <w:name w:val="maintitle"/>
    <w:basedOn w:val="DefaultParagraphFont"/>
    <w:rsid w:val="00E52930"/>
  </w:style>
  <w:style w:type="character" w:styleId="HTMLCite">
    <w:name w:val="HTML Cite"/>
    <w:rsid w:val="00E52930"/>
    <w:rPr>
      <w:i/>
      <w:iCs/>
    </w:rPr>
  </w:style>
  <w:style w:type="character" w:customStyle="1" w:styleId="coname">
    <w:name w:val="coname"/>
    <w:basedOn w:val="DefaultParagraphFont"/>
    <w:rsid w:val="00E52930"/>
  </w:style>
  <w:style w:type="paragraph" w:customStyle="1" w:styleId="viewer-reference">
    <w:name w:val="viewer-reference"/>
    <w:basedOn w:val="Normal"/>
    <w:rsid w:val="00E52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E52930"/>
  </w:style>
  <w:style w:type="character" w:customStyle="1" w:styleId="slug-pages">
    <w:name w:val="slug-pages"/>
    <w:basedOn w:val="DefaultParagraphFont"/>
    <w:rsid w:val="00E52930"/>
  </w:style>
  <w:style w:type="character" w:customStyle="1" w:styleId="abstracttitle">
    <w:name w:val="abstract_title"/>
    <w:basedOn w:val="DefaultParagraphFont"/>
    <w:rsid w:val="00E52930"/>
  </w:style>
  <w:style w:type="paragraph" w:customStyle="1" w:styleId="Default">
    <w:name w:val="Default"/>
    <w:rsid w:val="00E52930"/>
    <w:pPr>
      <w:autoSpaceDE w:val="0"/>
      <w:autoSpaceDN w:val="0"/>
      <w:adjustRightInd w:val="0"/>
      <w:spacing w:after="0" w:line="240" w:lineRule="auto"/>
    </w:pPr>
    <w:rPr>
      <w:rFonts w:ascii="Cambria" w:eastAsia="Calibri" w:hAnsi="Cambria" w:cs="Cambria"/>
      <w:color w:val="000000"/>
      <w:sz w:val="24"/>
      <w:szCs w:val="24"/>
    </w:rPr>
  </w:style>
  <w:style w:type="character" w:customStyle="1" w:styleId="A2">
    <w:name w:val="A2"/>
    <w:uiPriority w:val="99"/>
    <w:rsid w:val="00E52930"/>
    <w:rPr>
      <w:rFonts w:cs="Cambria"/>
      <w:b/>
      <w:bCs/>
      <w:color w:val="000000"/>
      <w:sz w:val="40"/>
      <w:szCs w:val="40"/>
    </w:rPr>
  </w:style>
  <w:style w:type="paragraph" w:customStyle="1" w:styleId="Pa2">
    <w:name w:val="Pa2"/>
    <w:basedOn w:val="Default"/>
    <w:next w:val="Default"/>
    <w:uiPriority w:val="99"/>
    <w:rsid w:val="00E52930"/>
    <w:pPr>
      <w:spacing w:line="241" w:lineRule="atLeast"/>
    </w:pPr>
    <w:rPr>
      <w:rFonts w:cs="Times New Roman"/>
      <w:color w:val="auto"/>
    </w:rPr>
  </w:style>
  <w:style w:type="character" w:customStyle="1" w:styleId="A0">
    <w:name w:val="A0"/>
    <w:uiPriority w:val="99"/>
    <w:rsid w:val="00E52930"/>
    <w:rPr>
      <w:rFonts w:cs="Cambria"/>
      <w:b/>
      <w:bCs/>
      <w:color w:val="000000"/>
      <w:sz w:val="20"/>
      <w:szCs w:val="20"/>
    </w:rPr>
  </w:style>
  <w:style w:type="character" w:customStyle="1" w:styleId="A5">
    <w:name w:val="A5"/>
    <w:uiPriority w:val="99"/>
    <w:rsid w:val="00E52930"/>
    <w:rPr>
      <w:rFonts w:cs="Cambria"/>
      <w:b/>
      <w:bCs/>
      <w:color w:val="000000"/>
      <w:sz w:val="16"/>
      <w:szCs w:val="16"/>
    </w:rPr>
  </w:style>
  <w:style w:type="paragraph" w:styleId="ListParagraph">
    <w:name w:val="List Paragraph"/>
    <w:basedOn w:val="Normal"/>
    <w:uiPriority w:val="34"/>
    <w:qFormat/>
    <w:rsid w:val="00E52930"/>
    <w:pPr>
      <w:ind w:left="720"/>
      <w:contextualSpacing/>
    </w:pPr>
    <w:rPr>
      <w:rFonts w:ascii="Calibri" w:eastAsia="Calibri" w:hAnsi="Calibri" w:cs="Times New Roman"/>
    </w:rPr>
  </w:style>
  <w:style w:type="character" w:customStyle="1" w:styleId="cit-auth">
    <w:name w:val="cit-auth"/>
    <w:basedOn w:val="DefaultParagraphFont"/>
    <w:rsid w:val="00E52930"/>
  </w:style>
  <w:style w:type="character" w:customStyle="1" w:styleId="cit-name-surname">
    <w:name w:val="cit-name-surname"/>
    <w:basedOn w:val="DefaultParagraphFont"/>
    <w:rsid w:val="00E52930"/>
  </w:style>
  <w:style w:type="character" w:customStyle="1" w:styleId="cit-name-given-names">
    <w:name w:val="cit-name-given-names"/>
    <w:basedOn w:val="DefaultParagraphFont"/>
    <w:rsid w:val="00E52930"/>
  </w:style>
  <w:style w:type="character" w:customStyle="1" w:styleId="cit-pub-date">
    <w:name w:val="cit-pub-date"/>
    <w:basedOn w:val="DefaultParagraphFont"/>
    <w:rsid w:val="00E52930"/>
  </w:style>
  <w:style w:type="character" w:customStyle="1" w:styleId="cit-article-title">
    <w:name w:val="cit-article-title"/>
    <w:basedOn w:val="DefaultParagraphFont"/>
    <w:rsid w:val="00E52930"/>
  </w:style>
  <w:style w:type="character" w:customStyle="1" w:styleId="cit-vol">
    <w:name w:val="cit-vol"/>
    <w:basedOn w:val="DefaultParagraphFont"/>
    <w:rsid w:val="00E52930"/>
  </w:style>
  <w:style w:type="character" w:customStyle="1" w:styleId="cit-fpage">
    <w:name w:val="cit-fpage"/>
    <w:basedOn w:val="DefaultParagraphFont"/>
    <w:rsid w:val="00E52930"/>
  </w:style>
  <w:style w:type="character" w:customStyle="1" w:styleId="cit-lpage">
    <w:name w:val="cit-lpage"/>
    <w:basedOn w:val="DefaultParagraphFont"/>
    <w:rsid w:val="00E52930"/>
  </w:style>
  <w:style w:type="character" w:customStyle="1" w:styleId="pagesnum">
    <w:name w:val="pagesnum"/>
    <w:basedOn w:val="DefaultParagraphFont"/>
    <w:rsid w:val="00E52930"/>
  </w:style>
  <w:style w:type="character" w:styleId="CommentReference">
    <w:name w:val="annotation reference"/>
    <w:uiPriority w:val="99"/>
    <w:semiHidden/>
    <w:unhideWhenUsed/>
    <w:rsid w:val="00E52930"/>
    <w:rPr>
      <w:sz w:val="16"/>
      <w:szCs w:val="16"/>
    </w:rPr>
  </w:style>
  <w:style w:type="paragraph" w:styleId="CommentText">
    <w:name w:val="annotation text"/>
    <w:basedOn w:val="Normal"/>
    <w:link w:val="CommentTextChar"/>
    <w:uiPriority w:val="99"/>
    <w:semiHidden/>
    <w:unhideWhenUsed/>
    <w:rsid w:val="00E529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529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930"/>
    <w:rPr>
      <w:b/>
      <w:bCs/>
    </w:rPr>
  </w:style>
  <w:style w:type="character" w:customStyle="1" w:styleId="CommentSubjectChar">
    <w:name w:val="Comment Subject Char"/>
    <w:basedOn w:val="CommentTextChar"/>
    <w:link w:val="CommentSubject"/>
    <w:uiPriority w:val="99"/>
    <w:semiHidden/>
    <w:rsid w:val="00E529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2930"/>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uiPriority w:val="99"/>
    <w:semiHidden/>
    <w:rsid w:val="00E52930"/>
    <w:rPr>
      <w:rFonts w:ascii="Segoe UI" w:eastAsia="Times New Roman" w:hAnsi="Segoe UI" w:cs="Times New Roman"/>
      <w:sz w:val="18"/>
      <w:szCs w:val="18"/>
    </w:rPr>
  </w:style>
  <w:style w:type="character" w:customStyle="1" w:styleId="title-text">
    <w:name w:val="title-text"/>
    <w:basedOn w:val="DefaultParagraphFont"/>
    <w:rsid w:val="00D1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618">
      <w:bodyDiv w:val="1"/>
      <w:marLeft w:val="0"/>
      <w:marRight w:val="0"/>
      <w:marTop w:val="0"/>
      <w:marBottom w:val="0"/>
      <w:divBdr>
        <w:top w:val="none" w:sz="0" w:space="0" w:color="auto"/>
        <w:left w:val="none" w:sz="0" w:space="0" w:color="auto"/>
        <w:bottom w:val="none" w:sz="0" w:space="0" w:color="auto"/>
        <w:right w:val="none" w:sz="0" w:space="0" w:color="auto"/>
      </w:divBdr>
    </w:div>
    <w:div w:id="102042134">
      <w:bodyDiv w:val="1"/>
      <w:marLeft w:val="0"/>
      <w:marRight w:val="0"/>
      <w:marTop w:val="0"/>
      <w:marBottom w:val="0"/>
      <w:divBdr>
        <w:top w:val="none" w:sz="0" w:space="0" w:color="auto"/>
        <w:left w:val="none" w:sz="0" w:space="0" w:color="auto"/>
        <w:bottom w:val="none" w:sz="0" w:space="0" w:color="auto"/>
        <w:right w:val="none" w:sz="0" w:space="0" w:color="auto"/>
      </w:divBdr>
    </w:div>
    <w:div w:id="274797298">
      <w:bodyDiv w:val="1"/>
      <w:marLeft w:val="0"/>
      <w:marRight w:val="0"/>
      <w:marTop w:val="0"/>
      <w:marBottom w:val="0"/>
      <w:divBdr>
        <w:top w:val="none" w:sz="0" w:space="0" w:color="auto"/>
        <w:left w:val="none" w:sz="0" w:space="0" w:color="auto"/>
        <w:bottom w:val="none" w:sz="0" w:space="0" w:color="auto"/>
        <w:right w:val="none" w:sz="0" w:space="0" w:color="auto"/>
      </w:divBdr>
    </w:div>
    <w:div w:id="413282261">
      <w:bodyDiv w:val="1"/>
      <w:marLeft w:val="0"/>
      <w:marRight w:val="0"/>
      <w:marTop w:val="0"/>
      <w:marBottom w:val="0"/>
      <w:divBdr>
        <w:top w:val="none" w:sz="0" w:space="0" w:color="auto"/>
        <w:left w:val="none" w:sz="0" w:space="0" w:color="auto"/>
        <w:bottom w:val="none" w:sz="0" w:space="0" w:color="auto"/>
        <w:right w:val="none" w:sz="0" w:space="0" w:color="auto"/>
      </w:divBdr>
    </w:div>
    <w:div w:id="429398480">
      <w:bodyDiv w:val="1"/>
      <w:marLeft w:val="0"/>
      <w:marRight w:val="0"/>
      <w:marTop w:val="0"/>
      <w:marBottom w:val="0"/>
      <w:divBdr>
        <w:top w:val="none" w:sz="0" w:space="0" w:color="auto"/>
        <w:left w:val="none" w:sz="0" w:space="0" w:color="auto"/>
        <w:bottom w:val="none" w:sz="0" w:space="0" w:color="auto"/>
        <w:right w:val="none" w:sz="0" w:space="0" w:color="auto"/>
      </w:divBdr>
    </w:div>
    <w:div w:id="530730426">
      <w:bodyDiv w:val="1"/>
      <w:marLeft w:val="0"/>
      <w:marRight w:val="0"/>
      <w:marTop w:val="0"/>
      <w:marBottom w:val="0"/>
      <w:divBdr>
        <w:top w:val="none" w:sz="0" w:space="0" w:color="auto"/>
        <w:left w:val="none" w:sz="0" w:space="0" w:color="auto"/>
        <w:bottom w:val="none" w:sz="0" w:space="0" w:color="auto"/>
        <w:right w:val="none" w:sz="0" w:space="0" w:color="auto"/>
      </w:divBdr>
      <w:divsChild>
        <w:div w:id="1009986003">
          <w:marLeft w:val="0"/>
          <w:marRight w:val="0"/>
          <w:marTop w:val="0"/>
          <w:marBottom w:val="0"/>
          <w:divBdr>
            <w:top w:val="none" w:sz="0" w:space="0" w:color="auto"/>
            <w:left w:val="none" w:sz="0" w:space="0" w:color="auto"/>
            <w:bottom w:val="none" w:sz="0" w:space="0" w:color="auto"/>
            <w:right w:val="none" w:sz="0" w:space="0" w:color="auto"/>
          </w:divBdr>
        </w:div>
      </w:divsChild>
    </w:div>
    <w:div w:id="1250582933">
      <w:bodyDiv w:val="1"/>
      <w:marLeft w:val="0"/>
      <w:marRight w:val="0"/>
      <w:marTop w:val="0"/>
      <w:marBottom w:val="0"/>
      <w:divBdr>
        <w:top w:val="none" w:sz="0" w:space="0" w:color="auto"/>
        <w:left w:val="none" w:sz="0" w:space="0" w:color="auto"/>
        <w:bottom w:val="none" w:sz="0" w:space="0" w:color="auto"/>
        <w:right w:val="none" w:sz="0" w:space="0" w:color="auto"/>
      </w:divBdr>
      <w:divsChild>
        <w:div w:id="1152406692">
          <w:marLeft w:val="0"/>
          <w:marRight w:val="0"/>
          <w:marTop w:val="0"/>
          <w:marBottom w:val="0"/>
          <w:divBdr>
            <w:top w:val="none" w:sz="0" w:space="0" w:color="auto"/>
            <w:left w:val="none" w:sz="0" w:space="0" w:color="auto"/>
            <w:bottom w:val="none" w:sz="0" w:space="0" w:color="auto"/>
            <w:right w:val="none" w:sz="0" w:space="0" w:color="auto"/>
          </w:divBdr>
        </w:div>
      </w:divsChild>
    </w:div>
    <w:div w:id="1314721954">
      <w:bodyDiv w:val="1"/>
      <w:marLeft w:val="0"/>
      <w:marRight w:val="0"/>
      <w:marTop w:val="0"/>
      <w:marBottom w:val="0"/>
      <w:divBdr>
        <w:top w:val="none" w:sz="0" w:space="0" w:color="auto"/>
        <w:left w:val="none" w:sz="0" w:space="0" w:color="auto"/>
        <w:bottom w:val="none" w:sz="0" w:space="0" w:color="auto"/>
        <w:right w:val="none" w:sz="0" w:space="0" w:color="auto"/>
      </w:divBdr>
      <w:divsChild>
        <w:div w:id="152778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books/abiotic-stress-in-plants-mechanisms-and-adaptations/salinity-stress-and-salt-tolerance"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hortsci.ashspublications.org/search?author1=Cecil+Stushnoff&amp;sortspec=date&amp;submit=Submit" TargetMode="External"/><Relationship Id="rId7" Type="http://schemas.openxmlformats.org/officeDocument/2006/relationships/hyperlink" Target="mailto:muzamiljamali182@gmail.com" TargetMode="Externa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yperlink" Target="http://hortsci.ashspublications.org/search?author1=Emma+L.+Locke*&amp;sortspec=date&amp;submit=Subm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hyperlink" Target="https://www.intechopen.com/books/references/abiotic-stress-in-plants-mechanisms-and-adaptations/salinity-stress-and-salt-tolerance" TargetMode="Externa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hyperlink" Target="https://www.intechopen.com/books/references/abiotic-stress-in-plants-mechanisms-and-adaptations/salinity-stress-and-salt-tolerance" TargetMode="External"/><Relationship Id="rId28"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yperlink" Target="http://hortsci.ashspublications.org/content/44/6/1719.full" TargetMode="External"/><Relationship Id="rId4" Type="http://schemas.openxmlformats.org/officeDocument/2006/relationships/webSettings" Target="webSettings.xml"/><Relationship Id="rId9" Type="http://schemas.openxmlformats.org/officeDocument/2006/relationships/hyperlink" Target="https://www.intechopen.com/books/abiotic-stress-in-plants-mechanisms-and-adaptations/salinity-stress-and-salt-tolerance" TargetMode="External"/><Relationship Id="rId14" Type="http://schemas.openxmlformats.org/officeDocument/2006/relationships/chart" Target="charts/chart5.xml"/><Relationship Id="rId22" Type="http://schemas.openxmlformats.org/officeDocument/2006/relationships/hyperlink" Target="http://hortsci.ashspublications.org/search?author1=Michelle+Jones&amp;sortspec=date&amp;submit=Submit"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qib\Downloads\petunia%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qib\Downloads\petunia%20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qib\Downloads\petunia%20grap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qib\Downloads\petunia%20grap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qib\Downloads\petunia%20grap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qib\Downloads\petunia%20grap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qib\Downloads\petunia%20graph.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qib\Downloads\petunia%20grap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qib\Downloads\petunia%20grap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Figure 1: Interactive effect of salinity level and varieties on seed genrmiantion of Petunia </a:t>
            </a:r>
            <a:endParaRPr lang="en-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strRef>
              <c:f>Sheet1!$D$4</c:f>
              <c:strCache>
                <c:ptCount val="1"/>
                <c:pt idx="0">
                  <c:v>Prism Blue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4023765518056224E-3"/>
                  <c:y val="-2.85796215771536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9299295921862357E-17"/>
                  <c:y val="-1.663932306969095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459308807134894E-3"/>
                  <c:y val="-5.803534707961266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07105417792925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7.8598591843724714E-17"/>
                  <c:y val="-1.200955850667927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5719718368744943E-16"/>
                  <c:y val="-1.200955850667920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3"/>
                </a:solidFill>
                <a:prstDash val="sysDot"/>
              </a:ln>
              <a:effectLst/>
            </c:spPr>
            <c:trendlineType val="linear"/>
            <c:dispRSqr val="0"/>
            <c:dispEq val="0"/>
          </c:trendline>
          <c:cat>
            <c:strRef>
              <c:f>Sheet1!$A$5:$A$10</c:f>
              <c:strCache>
                <c:ptCount val="6"/>
                <c:pt idx="0">
                  <c:v>T1= (Control)</c:v>
                </c:pt>
                <c:pt idx="1">
                  <c:v>T2 =  3 dS m-1</c:v>
                </c:pt>
                <c:pt idx="2">
                  <c:v>T3 = 5 dS m-1</c:v>
                </c:pt>
                <c:pt idx="3">
                  <c:v>T4 = 7 dS m-1</c:v>
                </c:pt>
                <c:pt idx="4">
                  <c:v>T5 = 9 dS m-1</c:v>
                </c:pt>
                <c:pt idx="5">
                  <c:v>T6 = 11 dS m-1</c:v>
                </c:pt>
              </c:strCache>
            </c:strRef>
          </c:cat>
          <c:val>
            <c:numRef>
              <c:f>Sheet1!$D$5:$D$10</c:f>
              <c:numCache>
                <c:formatCode>General</c:formatCode>
                <c:ptCount val="6"/>
                <c:pt idx="0">
                  <c:v>83.91</c:v>
                </c:pt>
                <c:pt idx="1">
                  <c:v>81</c:v>
                </c:pt>
                <c:pt idx="2">
                  <c:v>72.33</c:v>
                </c:pt>
                <c:pt idx="3">
                  <c:v>61.33</c:v>
                </c:pt>
                <c:pt idx="4">
                  <c:v>48</c:v>
                </c:pt>
                <c:pt idx="5">
                  <c:v>37.200000000000003</c:v>
                </c:pt>
              </c:numCache>
            </c:numRef>
          </c:val>
        </c:ser>
        <c:ser>
          <c:idx val="4"/>
          <c:order val="4"/>
          <c:tx>
            <c:strRef>
              <c:f>Sheet1!$F$4</c:f>
              <c:strCache>
                <c:ptCount val="1"/>
                <c:pt idx="0">
                  <c:v>Treatments/Salanity Levels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Sheet1!$A$5:$A$10</c:f>
              <c:strCache>
                <c:ptCount val="6"/>
                <c:pt idx="0">
                  <c:v>T1= (Control)</c:v>
                </c:pt>
                <c:pt idx="1">
                  <c:v>T2 =  3 dS m-1</c:v>
                </c:pt>
                <c:pt idx="2">
                  <c:v>T3 = 5 dS m-1</c:v>
                </c:pt>
                <c:pt idx="3">
                  <c:v>T4 = 7 dS m-1</c:v>
                </c:pt>
                <c:pt idx="4">
                  <c:v>T5 = 9 dS m-1</c:v>
                </c:pt>
                <c:pt idx="5">
                  <c:v>T6 = 11 dS m-1</c:v>
                </c:pt>
              </c:strCache>
            </c:strRef>
          </c:cat>
          <c:val>
            <c:numRef>
              <c:f>Sheet1!$F$5:$F$10</c:f>
              <c:numCache>
                <c:formatCode>General</c:formatCode>
                <c:ptCount val="6"/>
                <c:pt idx="0">
                  <c:v>0</c:v>
                </c:pt>
                <c:pt idx="1">
                  <c:v>0</c:v>
                </c:pt>
                <c:pt idx="2">
                  <c:v>0</c:v>
                </c:pt>
                <c:pt idx="3">
                  <c:v>0</c:v>
                </c:pt>
                <c:pt idx="4">
                  <c:v>0</c:v>
                </c:pt>
                <c:pt idx="5">
                  <c:v>0</c:v>
                </c:pt>
              </c:numCache>
            </c:numRef>
          </c:val>
        </c:ser>
        <c:ser>
          <c:idx val="7"/>
          <c:order val="7"/>
          <c:tx>
            <c:strRef>
              <c:f>Sheet1!$I$4</c:f>
              <c:strCache>
                <c:ptCount val="1"/>
                <c:pt idx="0">
                  <c:v>Hala Lop</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4.69889180519103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85796215771536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061942257217851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1753050379258811E-17"/>
                  <c:y val="-3.929493255331853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9.328521434820689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750342774317462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lumMod val="60000"/>
                  </a:schemeClr>
                </a:solidFill>
                <a:prstDash val="sysDot"/>
              </a:ln>
              <a:effectLst/>
            </c:spPr>
            <c:trendlineType val="exp"/>
            <c:dispRSqr val="0"/>
            <c:dispEq val="0"/>
          </c:trendline>
          <c:cat>
            <c:strRef>
              <c:f>Sheet1!$A$5:$A$10</c:f>
              <c:strCache>
                <c:ptCount val="6"/>
                <c:pt idx="0">
                  <c:v>T1= (Control)</c:v>
                </c:pt>
                <c:pt idx="1">
                  <c:v>T2 =  3 dS m-1</c:v>
                </c:pt>
                <c:pt idx="2">
                  <c:v>T3 = 5 dS m-1</c:v>
                </c:pt>
                <c:pt idx="3">
                  <c:v>T4 = 7 dS m-1</c:v>
                </c:pt>
                <c:pt idx="4">
                  <c:v>T5 = 9 dS m-1</c:v>
                </c:pt>
                <c:pt idx="5">
                  <c:v>T6 = 11 dS m-1</c:v>
                </c:pt>
              </c:strCache>
            </c:strRef>
          </c:cat>
          <c:val>
            <c:numRef>
              <c:f>Sheet1!$I$5:$I$10</c:f>
              <c:numCache>
                <c:formatCode>General</c:formatCode>
                <c:ptCount val="6"/>
                <c:pt idx="0">
                  <c:v>85.33</c:v>
                </c:pt>
                <c:pt idx="1">
                  <c:v>82.76</c:v>
                </c:pt>
                <c:pt idx="2">
                  <c:v>74.66</c:v>
                </c:pt>
                <c:pt idx="3">
                  <c:v>63</c:v>
                </c:pt>
                <c:pt idx="4">
                  <c:v>49.46</c:v>
                </c:pt>
                <c:pt idx="5">
                  <c:v>39.159999999999997</c:v>
                </c:pt>
              </c:numCache>
            </c:numRef>
          </c:val>
        </c:ser>
        <c:dLbls>
          <c:showLegendKey val="0"/>
          <c:showVal val="0"/>
          <c:showCatName val="0"/>
          <c:showSerName val="0"/>
          <c:showPercent val="0"/>
          <c:showBubbleSize val="0"/>
        </c:dLbls>
        <c:gapWidth val="100"/>
        <c:overlap val="-24"/>
        <c:axId val="525189288"/>
        <c:axId val="525189680"/>
        <c:extLst>
          <c:ext xmlns:c15="http://schemas.microsoft.com/office/drawing/2012/chart" uri="{02D57815-91ED-43cb-92C2-25804820EDAC}">
            <c15:filteredBarSeries>
              <c15:ser>
                <c:idx val="0"/>
                <c:order val="0"/>
                <c:tx>
                  <c:strRef>
                    <c:extLst>
                      <c:ext uri="{02D57815-91ED-43cb-92C2-25804820EDAC}">
                        <c15:formulaRef>
                          <c15:sqref>Sheet1!$B$4</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Sheet1!$A$5:$A$10</c15:sqref>
                        </c15:formulaRef>
                      </c:ext>
                    </c:extLst>
                    <c:strCache>
                      <c:ptCount val="6"/>
                      <c:pt idx="0">
                        <c:v>T1= (Control)</c:v>
                      </c:pt>
                      <c:pt idx="1">
                        <c:v>T2 =  3 dS m-1</c:v>
                      </c:pt>
                      <c:pt idx="2">
                        <c:v>T3 = 5 dS m-1</c:v>
                      </c:pt>
                      <c:pt idx="3">
                        <c:v>T4 = 7 dS m-1</c:v>
                      </c:pt>
                      <c:pt idx="4">
                        <c:v>T5 = 9 dS m-1</c:v>
                      </c:pt>
                      <c:pt idx="5">
                        <c:v>T6 = 11 dS m-1</c:v>
                      </c:pt>
                    </c:strCache>
                  </c:strRef>
                </c:cat>
                <c:val>
                  <c:numRef>
                    <c:extLst>
                      <c:ext uri="{02D57815-91ED-43cb-92C2-25804820EDAC}">
                        <c15:formulaRef>
                          <c15:sqref>Sheet1!$B$5:$B$10</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Sheet1!$C$4</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Sheet1!$A$5:$A$10</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Sheet1!$C$5:$C$10</c15:sqref>
                        </c15:formulaRef>
                      </c:ext>
                    </c:extLst>
                    <c:numCache>
                      <c:formatCode>General</c:formatCode>
                      <c:ptCount val="6"/>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Sheet1!$E$4</c15:sqref>
                        </c15:formulaRef>
                      </c:ext>
                    </c:extLst>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Sheet1!$A$5:$A$10</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Sheet1!$E$5:$E$10</c15:sqref>
                        </c15:formulaRef>
                      </c:ext>
                    </c:extLst>
                    <c:numCache>
                      <c:formatCode>General</c:formatCode>
                      <c:ptCount val="6"/>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Sheet1!$G$4</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Sheet1!$A$5:$A$10</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Sheet1!$G$5:$G$10</c15:sqref>
                        </c15:formulaRef>
                      </c:ext>
                    </c:extLst>
                    <c:numCache>
                      <c:formatCode>General</c:formatCode>
                      <c:ptCount val="6"/>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Sheet1!$H$4</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Sheet1!$A$5:$A$10</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Sheet1!$H$5:$H$10</c15:sqref>
                        </c15:formulaRef>
                      </c:ext>
                    </c:extLst>
                    <c:numCache>
                      <c:formatCode>General</c:formatCode>
                      <c:ptCount val="6"/>
                    </c:numCache>
                  </c:numRef>
                </c:val>
              </c15:ser>
            </c15:filteredBarSeries>
          </c:ext>
        </c:extLst>
      </c:barChart>
      <c:catAx>
        <c:axId val="525189288"/>
        <c:scaling>
          <c:orientation val="minMax"/>
        </c:scaling>
        <c:delete val="0"/>
        <c:axPos val="b"/>
        <c:numFmt formatCode="General" sourceLinked="1"/>
        <c:majorTickMark val="none"/>
        <c:minorTickMark val="none"/>
        <c:tickLblPos val="nextTo"/>
        <c:spPr>
          <a:solidFill>
            <a:schemeClr val="accent1">
              <a:lumMod val="60000"/>
              <a:lumOff val="40000"/>
            </a:schemeClr>
          </a:solid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189680"/>
        <c:crosses val="autoZero"/>
        <c:auto val="1"/>
        <c:lblAlgn val="ctr"/>
        <c:lblOffset val="100"/>
        <c:noMultiLvlLbl val="0"/>
      </c:catAx>
      <c:valAx>
        <c:axId val="5251896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189288"/>
        <c:crosses val="autoZero"/>
        <c:crossBetween val="between"/>
      </c:valAx>
      <c:spPr>
        <a:noFill/>
        <a:ln>
          <a:solidFill>
            <a:schemeClr val="accent3">
              <a:alpha val="92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Figure 2: Germination index of petunia varieties under the influence of varying salt stress levels</a:t>
            </a:r>
            <a:endParaRPr lang="en-GB"/>
          </a:p>
          <a:p>
            <a:pPr>
              <a:defRPr/>
            </a:pPr>
            <a:endParaRPr lang="en-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strRef>
              <c:f>Sheet2!$D$1</c:f>
              <c:strCache>
                <c:ptCount val="1"/>
                <c:pt idx="0">
                  <c:v>Prism Blue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5.947101698705310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204783907678253E-3"/>
                  <c:y val="-7.328872319111233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7776862643453921E-3"/>
                  <c:y val="-8.219160873246585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5.918602702092514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9.2416473391833421E-17"/>
                  <c:y val="-5.46990502368395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8.097268439371256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3"/>
                </a:solidFill>
                <a:prstDash val="sysDot"/>
              </a:ln>
              <a:effectLst/>
            </c:spPr>
            <c:trendlineType val="exp"/>
            <c:dispRSqr val="0"/>
            <c:dispEq val="0"/>
          </c:trendline>
          <c:cat>
            <c:strRef>
              <c:f>Sheet2!$A$2:$A$7</c:f>
              <c:strCache>
                <c:ptCount val="6"/>
                <c:pt idx="0">
                  <c:v>T1= (Control)</c:v>
                </c:pt>
                <c:pt idx="1">
                  <c:v>T2 =  3 dS m-1</c:v>
                </c:pt>
                <c:pt idx="2">
                  <c:v>T3 = 5 dS m-1</c:v>
                </c:pt>
                <c:pt idx="3">
                  <c:v>T4 = 7 dS m-1</c:v>
                </c:pt>
                <c:pt idx="4">
                  <c:v>T5 = 9 dS m-1</c:v>
                </c:pt>
                <c:pt idx="5">
                  <c:v>T6 = 11 dS m-1</c:v>
                </c:pt>
              </c:strCache>
            </c:strRef>
          </c:cat>
          <c:val>
            <c:numRef>
              <c:f>Sheet2!$D$2:$D$7</c:f>
              <c:numCache>
                <c:formatCode>General</c:formatCode>
                <c:ptCount val="6"/>
                <c:pt idx="0">
                  <c:v>1.46</c:v>
                </c:pt>
                <c:pt idx="1">
                  <c:v>1.37</c:v>
                </c:pt>
                <c:pt idx="2">
                  <c:v>0.86</c:v>
                </c:pt>
                <c:pt idx="3">
                  <c:v>0.63</c:v>
                </c:pt>
                <c:pt idx="4">
                  <c:v>0.46</c:v>
                </c:pt>
                <c:pt idx="5">
                  <c:v>0.26</c:v>
                </c:pt>
              </c:numCache>
            </c:numRef>
          </c:val>
        </c:ser>
        <c:ser>
          <c:idx val="4"/>
          <c:order val="4"/>
          <c:tx>
            <c:strRef>
              <c:f>Sheet2!$F$1</c:f>
              <c:strCache>
                <c:ptCount val="1"/>
                <c:pt idx="0">
                  <c:v>Treatments/Salanity Levels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Sheet2!$A$2:$A$7</c:f>
              <c:strCache>
                <c:ptCount val="6"/>
                <c:pt idx="0">
                  <c:v>T1= (Control)</c:v>
                </c:pt>
                <c:pt idx="1">
                  <c:v>T2 =  3 dS m-1</c:v>
                </c:pt>
                <c:pt idx="2">
                  <c:v>T3 = 5 dS m-1</c:v>
                </c:pt>
                <c:pt idx="3">
                  <c:v>T4 = 7 dS m-1</c:v>
                </c:pt>
                <c:pt idx="4">
                  <c:v>T5 = 9 dS m-1</c:v>
                </c:pt>
                <c:pt idx="5">
                  <c:v>T6 = 11 dS m-1</c:v>
                </c:pt>
              </c:strCache>
            </c:strRef>
          </c:cat>
          <c:val>
            <c:numRef>
              <c:f>Sheet2!$F$2:$F$7</c:f>
              <c:numCache>
                <c:formatCode>General</c:formatCode>
                <c:ptCount val="6"/>
                <c:pt idx="0">
                  <c:v>0</c:v>
                </c:pt>
                <c:pt idx="1">
                  <c:v>0</c:v>
                </c:pt>
                <c:pt idx="2">
                  <c:v>0</c:v>
                </c:pt>
                <c:pt idx="3">
                  <c:v>0</c:v>
                </c:pt>
                <c:pt idx="4">
                  <c:v>0</c:v>
                </c:pt>
                <c:pt idx="5">
                  <c:v>0</c:v>
                </c:pt>
              </c:numCache>
            </c:numRef>
          </c:val>
        </c:ser>
        <c:ser>
          <c:idx val="7"/>
          <c:order val="7"/>
          <c:tx>
            <c:strRef>
              <c:f>Sheet2!$I$1</c:f>
              <c:strCache>
                <c:ptCount val="1"/>
                <c:pt idx="0">
                  <c:v>Hala Lop</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3.653650330233024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6208236695916711E-17"/>
                  <c:y val="-5.939959003080695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307480125180226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7776862643454844E-3"/>
                  <c:y val="-5.484118629047512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9.2416473391833421E-17"/>
                  <c:y val="-6.395799377113861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6.381585771750315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lumMod val="60000"/>
                  </a:schemeClr>
                </a:solidFill>
                <a:prstDash val="sysDot"/>
              </a:ln>
              <a:effectLst/>
            </c:spPr>
            <c:trendlineType val="linear"/>
            <c:dispRSqr val="0"/>
            <c:dispEq val="0"/>
          </c:trendline>
          <c:cat>
            <c:strRef>
              <c:f>Sheet2!$A$2:$A$7</c:f>
              <c:strCache>
                <c:ptCount val="6"/>
                <c:pt idx="0">
                  <c:v>T1= (Control)</c:v>
                </c:pt>
                <c:pt idx="1">
                  <c:v>T2 =  3 dS m-1</c:v>
                </c:pt>
                <c:pt idx="2">
                  <c:v>T3 = 5 dS m-1</c:v>
                </c:pt>
                <c:pt idx="3">
                  <c:v>T4 = 7 dS m-1</c:v>
                </c:pt>
                <c:pt idx="4">
                  <c:v>T5 = 9 dS m-1</c:v>
                </c:pt>
                <c:pt idx="5">
                  <c:v>T6 = 11 dS m-1</c:v>
                </c:pt>
              </c:strCache>
            </c:strRef>
          </c:cat>
          <c:val>
            <c:numRef>
              <c:f>Sheet2!$I$2:$I$7</c:f>
              <c:numCache>
                <c:formatCode>General</c:formatCode>
                <c:ptCount val="6"/>
                <c:pt idx="0">
                  <c:v>1.55</c:v>
                </c:pt>
                <c:pt idx="1">
                  <c:v>1.3</c:v>
                </c:pt>
                <c:pt idx="2">
                  <c:v>0.88</c:v>
                </c:pt>
                <c:pt idx="3">
                  <c:v>0.67</c:v>
                </c:pt>
                <c:pt idx="4">
                  <c:v>0.5</c:v>
                </c:pt>
                <c:pt idx="5">
                  <c:v>0.31</c:v>
                </c:pt>
              </c:numCache>
            </c:numRef>
          </c:val>
        </c:ser>
        <c:dLbls>
          <c:dLblPos val="inEnd"/>
          <c:showLegendKey val="0"/>
          <c:showVal val="1"/>
          <c:showCatName val="0"/>
          <c:showSerName val="0"/>
          <c:showPercent val="0"/>
          <c:showBubbleSize val="0"/>
        </c:dLbls>
        <c:gapWidth val="100"/>
        <c:overlap val="-24"/>
        <c:axId val="525190072"/>
        <c:axId val="464520696"/>
        <c:extLst>
          <c:ext xmlns:c15="http://schemas.microsoft.com/office/drawing/2012/chart" uri="{02D57815-91ED-43cb-92C2-25804820EDAC}">
            <c15:filteredBarSeries>
              <c15:ser>
                <c:idx val="0"/>
                <c:order val="0"/>
                <c:tx>
                  <c:strRef>
                    <c:extLst>
                      <c:ext uri="{02D57815-91ED-43cb-92C2-25804820EDAC}">
                        <c15:formulaRef>
                          <c15:sqref>Sheet2!$B$1</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Sheet2!$A$2:$A$7</c15:sqref>
                        </c15:formulaRef>
                      </c:ext>
                    </c:extLst>
                    <c:strCache>
                      <c:ptCount val="6"/>
                      <c:pt idx="0">
                        <c:v>T1= (Control)</c:v>
                      </c:pt>
                      <c:pt idx="1">
                        <c:v>T2 =  3 dS m-1</c:v>
                      </c:pt>
                      <c:pt idx="2">
                        <c:v>T3 = 5 dS m-1</c:v>
                      </c:pt>
                      <c:pt idx="3">
                        <c:v>T4 = 7 dS m-1</c:v>
                      </c:pt>
                      <c:pt idx="4">
                        <c:v>T5 = 9 dS m-1</c:v>
                      </c:pt>
                      <c:pt idx="5">
                        <c:v>T6 = 11 dS m-1</c:v>
                      </c:pt>
                    </c:strCache>
                  </c:strRef>
                </c:cat>
                <c:val>
                  <c:numRef>
                    <c:extLst>
                      <c:ext uri="{02D57815-91ED-43cb-92C2-25804820EDAC}">
                        <c15:formulaRef>
                          <c15:sqref>Sheet2!$B$2:$B$7</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Sheet2!$C$1</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Sheet2!$A$2:$A$7</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Sheet2!$C$2:$C$7</c15:sqref>
                        </c15:formulaRef>
                      </c:ext>
                    </c:extLst>
                    <c:numCache>
                      <c:formatCode>General</c:formatCode>
                      <c:ptCount val="6"/>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Sheet2!$E$1</c15:sqref>
                        </c15:formulaRef>
                      </c:ext>
                    </c:extLst>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Sheet2!$A$2:$A$7</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Sheet2!$E$2:$E$7</c15:sqref>
                        </c15:formulaRef>
                      </c:ext>
                    </c:extLst>
                    <c:numCache>
                      <c:formatCode>General</c:formatCode>
                      <c:ptCount val="6"/>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Sheet2!$G$1</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Sheet2!$A$2:$A$7</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Sheet2!$G$2:$G$7</c15:sqref>
                        </c15:formulaRef>
                      </c:ext>
                    </c:extLst>
                    <c:numCache>
                      <c:formatCode>General</c:formatCode>
                      <c:ptCount val="6"/>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Sheet2!$H$1</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Sheet2!$A$2:$A$7</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Sheet2!$H$2:$H$7</c15:sqref>
                        </c15:formulaRef>
                      </c:ext>
                    </c:extLst>
                    <c:numCache>
                      <c:formatCode>General</c:formatCode>
                      <c:ptCount val="6"/>
                    </c:numCache>
                  </c:numRef>
                </c:val>
              </c15:ser>
            </c15:filteredBarSeries>
          </c:ext>
        </c:extLst>
      </c:barChart>
      <c:catAx>
        <c:axId val="525190072"/>
        <c:scaling>
          <c:orientation val="minMax"/>
        </c:scaling>
        <c:delete val="0"/>
        <c:axPos val="b"/>
        <c:numFmt formatCode="General" sourceLinked="1"/>
        <c:majorTickMark val="none"/>
        <c:minorTickMark val="none"/>
        <c:tickLblPos val="nextTo"/>
        <c:spPr>
          <a:solidFill>
            <a:schemeClr val="accent1">
              <a:lumMod val="60000"/>
              <a:lumOff val="40000"/>
            </a:schemeClr>
          </a:solid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20696"/>
        <c:crosses val="autoZero"/>
        <c:auto val="1"/>
        <c:lblAlgn val="ctr"/>
        <c:lblOffset val="100"/>
        <c:noMultiLvlLbl val="0"/>
      </c:catAx>
      <c:valAx>
        <c:axId val="464520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190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Figure 3: Seedling vigor index of petunia varieties under the influence of varying salt stress levels</a:t>
            </a:r>
            <a:endParaRPr lang="en-GB"/>
          </a:p>
          <a:p>
            <a:pPr>
              <a:defRPr/>
            </a:pPr>
            <a:endParaRPr lang="en-GB"/>
          </a:p>
        </c:rich>
      </c:tx>
      <c:layout>
        <c:manualLayout>
          <c:xMode val="edge"/>
          <c:yMode val="edge"/>
          <c:x val="0.14665496081282522"/>
          <c:y val="8.3725784212283754E-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3755274261603373E-2"/>
          <c:y val="0.1786569790880021"/>
          <c:w val="0.94695599758890903"/>
          <c:h val="0.52917728209622994"/>
        </c:manualLayout>
      </c:layout>
      <c:barChart>
        <c:barDir val="col"/>
        <c:grouping val="clustered"/>
        <c:varyColors val="0"/>
        <c:ser>
          <c:idx val="2"/>
          <c:order val="2"/>
          <c:tx>
            <c:strRef>
              <c:f>Sheet1!$D$4</c:f>
              <c:strCache>
                <c:ptCount val="1"/>
                <c:pt idx="0">
                  <c:v>Prism Blue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411091018685961E-3"/>
                  <c:y val="-4.209270976472531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7.2332730560578443E-3"/>
                  <c:y val="-4.56815296275203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909262616710123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8405649415545698E-17"/>
                  <c:y val="-1.665094857178692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8405649415545698E-17"/>
                  <c:y val="-2.494540030199641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250372270668213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ysDot"/>
                      <a:round/>
                    </a:ln>
                    <a:effectLst/>
                  </c:spPr>
                </c15:leaderLines>
              </c:ext>
            </c:extLst>
          </c:dLbls>
          <c:trendline>
            <c:spPr>
              <a:ln w="19050" cap="rnd">
                <a:solidFill>
                  <a:schemeClr val="accent3"/>
                </a:solidFill>
                <a:prstDash val="sysDot"/>
              </a:ln>
              <a:effectLst/>
            </c:spPr>
            <c:trendlineType val="exp"/>
            <c:dispRSqr val="0"/>
            <c:dispEq val="0"/>
          </c:trendline>
          <c:cat>
            <c:strRef>
              <c:f>Sheet1!$A$5:$A$10</c:f>
              <c:strCache>
                <c:ptCount val="6"/>
                <c:pt idx="0">
                  <c:v>T1= (Control)</c:v>
                </c:pt>
                <c:pt idx="1">
                  <c:v>T2 =  3 dS m-1</c:v>
                </c:pt>
                <c:pt idx="2">
                  <c:v>T3 = 5 dS m-1</c:v>
                </c:pt>
                <c:pt idx="3">
                  <c:v>T4 = 7 dS m-1</c:v>
                </c:pt>
                <c:pt idx="4">
                  <c:v>T5 = 9 dS m-1</c:v>
                </c:pt>
                <c:pt idx="5">
                  <c:v>T6 = 11 dS m-1</c:v>
                </c:pt>
              </c:strCache>
            </c:strRef>
          </c:cat>
          <c:val>
            <c:numRef>
              <c:f>Sheet1!$D$5:$D$10</c:f>
              <c:numCache>
                <c:formatCode>General</c:formatCode>
                <c:ptCount val="6"/>
                <c:pt idx="0">
                  <c:v>1308.0999999999999</c:v>
                </c:pt>
                <c:pt idx="1">
                  <c:v>1240</c:v>
                </c:pt>
                <c:pt idx="2">
                  <c:v>1019.9</c:v>
                </c:pt>
                <c:pt idx="3">
                  <c:v>750.9</c:v>
                </c:pt>
                <c:pt idx="4">
                  <c:v>543.4</c:v>
                </c:pt>
                <c:pt idx="5">
                  <c:v>346.1</c:v>
                </c:pt>
              </c:numCache>
            </c:numRef>
          </c:val>
        </c:ser>
        <c:ser>
          <c:idx val="4"/>
          <c:order val="4"/>
          <c:tx>
            <c:strRef>
              <c:f>Sheet1!$F$4</c:f>
              <c:strCache>
                <c:ptCount val="1"/>
                <c:pt idx="0">
                  <c:v>Treatments/Salanity Levels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Sheet1!$A$5:$A$10</c:f>
              <c:strCache>
                <c:ptCount val="6"/>
                <c:pt idx="0">
                  <c:v>T1= (Control)</c:v>
                </c:pt>
                <c:pt idx="1">
                  <c:v>T2 =  3 dS m-1</c:v>
                </c:pt>
                <c:pt idx="2">
                  <c:v>T3 = 5 dS m-1</c:v>
                </c:pt>
                <c:pt idx="3">
                  <c:v>T4 = 7 dS m-1</c:v>
                </c:pt>
                <c:pt idx="4">
                  <c:v>T5 = 9 dS m-1</c:v>
                </c:pt>
                <c:pt idx="5">
                  <c:v>T6 = 11 dS m-1</c:v>
                </c:pt>
              </c:strCache>
            </c:strRef>
          </c:cat>
          <c:val>
            <c:numRef>
              <c:f>Sheet1!$F$5:$F$10</c:f>
              <c:numCache>
                <c:formatCode>General</c:formatCode>
                <c:ptCount val="6"/>
                <c:pt idx="0">
                  <c:v>0</c:v>
                </c:pt>
                <c:pt idx="1">
                  <c:v>0</c:v>
                </c:pt>
                <c:pt idx="2">
                  <c:v>0</c:v>
                </c:pt>
                <c:pt idx="3">
                  <c:v>0</c:v>
                </c:pt>
                <c:pt idx="4">
                  <c:v>0</c:v>
                </c:pt>
                <c:pt idx="5">
                  <c:v>0</c:v>
                </c:pt>
              </c:numCache>
            </c:numRef>
          </c:val>
        </c:ser>
        <c:ser>
          <c:idx val="7"/>
          <c:order val="7"/>
          <c:tx>
            <c:strRef>
              <c:f>Sheet1!$I$4</c:f>
              <c:strCache>
                <c:ptCount val="1"/>
                <c:pt idx="0">
                  <c:v>Hala Lop</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1.250372270668208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209270976472493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8.356496841577278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085180753737075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8.356496841577354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768112988310914E-16"/>
                  <c:y val="4.085180753737150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lumMod val="60000"/>
                  </a:schemeClr>
                </a:solidFill>
                <a:prstDash val="sysDot"/>
              </a:ln>
              <a:effectLst/>
            </c:spPr>
            <c:trendlineType val="linear"/>
            <c:dispRSqr val="0"/>
            <c:dispEq val="0"/>
          </c:trendline>
          <c:cat>
            <c:strRef>
              <c:f>Sheet1!$A$5:$A$10</c:f>
              <c:strCache>
                <c:ptCount val="6"/>
                <c:pt idx="0">
                  <c:v>T1= (Control)</c:v>
                </c:pt>
                <c:pt idx="1">
                  <c:v>T2 =  3 dS m-1</c:v>
                </c:pt>
                <c:pt idx="2">
                  <c:v>T3 = 5 dS m-1</c:v>
                </c:pt>
                <c:pt idx="3">
                  <c:v>T4 = 7 dS m-1</c:v>
                </c:pt>
                <c:pt idx="4">
                  <c:v>T5 = 9 dS m-1</c:v>
                </c:pt>
                <c:pt idx="5">
                  <c:v>T6 = 11 dS m-1</c:v>
                </c:pt>
              </c:strCache>
            </c:strRef>
          </c:cat>
          <c:val>
            <c:numRef>
              <c:f>Sheet1!$I$5:$I$10</c:f>
              <c:numCache>
                <c:formatCode>General</c:formatCode>
                <c:ptCount val="6"/>
                <c:pt idx="0">
                  <c:v>1445.1</c:v>
                </c:pt>
                <c:pt idx="1">
                  <c:v>1334.3</c:v>
                </c:pt>
                <c:pt idx="2">
                  <c:v>1086.4000000000001</c:v>
                </c:pt>
                <c:pt idx="3">
                  <c:v>795.7</c:v>
                </c:pt>
                <c:pt idx="4">
                  <c:v>578.20000000000005</c:v>
                </c:pt>
                <c:pt idx="5">
                  <c:v>378.7</c:v>
                </c:pt>
              </c:numCache>
            </c:numRef>
          </c:val>
        </c:ser>
        <c:dLbls>
          <c:dLblPos val="inEnd"/>
          <c:showLegendKey val="0"/>
          <c:showVal val="1"/>
          <c:showCatName val="0"/>
          <c:showSerName val="0"/>
          <c:showPercent val="0"/>
          <c:showBubbleSize val="0"/>
        </c:dLbls>
        <c:gapWidth val="100"/>
        <c:overlap val="-24"/>
        <c:axId val="464521872"/>
        <c:axId val="464523440"/>
        <c:extLst>
          <c:ext xmlns:c15="http://schemas.microsoft.com/office/drawing/2012/chart" uri="{02D57815-91ED-43cb-92C2-25804820EDAC}">
            <c15:filteredBarSeries>
              <c15:ser>
                <c:idx val="0"/>
                <c:order val="0"/>
                <c:tx>
                  <c:strRef>
                    <c:extLst>
                      <c:ext uri="{02D57815-91ED-43cb-92C2-25804820EDAC}">
                        <c15:formulaRef>
                          <c15:sqref>Sheet1!$B$4</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Sheet1!$A$5:$A$10</c15:sqref>
                        </c15:formulaRef>
                      </c:ext>
                    </c:extLst>
                    <c:strCache>
                      <c:ptCount val="6"/>
                      <c:pt idx="0">
                        <c:v>T1= (Control)</c:v>
                      </c:pt>
                      <c:pt idx="1">
                        <c:v>T2 =  3 dS m-1</c:v>
                      </c:pt>
                      <c:pt idx="2">
                        <c:v>T3 = 5 dS m-1</c:v>
                      </c:pt>
                      <c:pt idx="3">
                        <c:v>T4 = 7 dS m-1</c:v>
                      </c:pt>
                      <c:pt idx="4">
                        <c:v>T5 = 9 dS m-1</c:v>
                      </c:pt>
                      <c:pt idx="5">
                        <c:v>T6 = 11 dS m-1</c:v>
                      </c:pt>
                    </c:strCache>
                  </c:strRef>
                </c:cat>
                <c:val>
                  <c:numRef>
                    <c:extLst>
                      <c:ext uri="{02D57815-91ED-43cb-92C2-25804820EDAC}">
                        <c15:formulaRef>
                          <c15:sqref>Sheet1!$B$5:$B$10</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Sheet1!$C$4</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Sheet1!$A$5:$A$10</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Sheet1!$C$5:$C$10</c15:sqref>
                        </c15:formulaRef>
                      </c:ext>
                    </c:extLst>
                    <c:numCache>
                      <c:formatCode>General</c:formatCode>
                      <c:ptCount val="6"/>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Sheet1!$E$4</c15:sqref>
                        </c15:formulaRef>
                      </c:ext>
                    </c:extLst>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Sheet1!$A$5:$A$10</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Sheet1!$E$5:$E$10</c15:sqref>
                        </c15:formulaRef>
                      </c:ext>
                    </c:extLst>
                    <c:numCache>
                      <c:formatCode>General</c:formatCode>
                      <c:ptCount val="6"/>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Sheet1!$G$4</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Sheet1!$A$5:$A$10</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Sheet1!$G$5:$G$10</c15:sqref>
                        </c15:formulaRef>
                      </c:ext>
                    </c:extLst>
                    <c:numCache>
                      <c:formatCode>General</c:formatCode>
                      <c:ptCount val="6"/>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Sheet1!$H$4</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Sheet1!$A$5:$A$10</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Sheet1!$H$5:$H$10</c15:sqref>
                        </c15:formulaRef>
                      </c:ext>
                    </c:extLst>
                    <c:numCache>
                      <c:formatCode>General</c:formatCode>
                      <c:ptCount val="6"/>
                    </c:numCache>
                  </c:numRef>
                </c:val>
              </c15:ser>
            </c15:filteredBarSeries>
          </c:ext>
        </c:extLst>
      </c:barChart>
      <c:catAx>
        <c:axId val="464521872"/>
        <c:scaling>
          <c:orientation val="minMax"/>
        </c:scaling>
        <c:delete val="0"/>
        <c:axPos val="b"/>
        <c:numFmt formatCode="General" sourceLinked="1"/>
        <c:majorTickMark val="none"/>
        <c:minorTickMark val="none"/>
        <c:tickLblPos val="nextTo"/>
        <c:spPr>
          <a:solidFill>
            <a:schemeClr val="accent1">
              <a:lumMod val="60000"/>
              <a:lumOff val="40000"/>
            </a:schemeClr>
          </a:solid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23440"/>
        <c:crosses val="autoZero"/>
        <c:auto val="1"/>
        <c:lblAlgn val="ctr"/>
        <c:lblOffset val="100"/>
        <c:noMultiLvlLbl val="0"/>
      </c:catAx>
      <c:valAx>
        <c:axId val="4645234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2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Table 4: Shoot</a:t>
            </a:r>
            <a:r>
              <a:rPr lang="en-US" baseline="0"/>
              <a:t> length</a:t>
            </a:r>
            <a:r>
              <a:rPr lang="en-US"/>
              <a:t> (cm) of petunia varieties under the influence of varying salt stress levels</a:t>
            </a:r>
            <a:endParaRPr lang="en-GB"/>
          </a:p>
          <a:p>
            <a:pPr>
              <a:defRPr/>
            </a:pPr>
            <a:endParaRPr lang="en-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8396259743047388E-2"/>
          <c:y val="0.20274709514172062"/>
          <c:w val="0.94320748051390524"/>
          <c:h val="0.46624980283767337"/>
        </c:manualLayout>
      </c:layout>
      <c:barChart>
        <c:barDir val="col"/>
        <c:grouping val="clustered"/>
        <c:varyColors val="0"/>
        <c:ser>
          <c:idx val="2"/>
          <c:order val="2"/>
          <c:tx>
            <c:strRef>
              <c:f>Sheet2!$D$5</c:f>
              <c:strCache>
                <c:ptCount val="1"/>
                <c:pt idx="0">
                  <c:v>Prism Blue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5555555555555558E-3"/>
                  <c:y val="-9.328521434820647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462668816039986E-17"/>
                  <c:y val="-4.698891805191018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6.9262175561430602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4.560367454068241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9262175561430602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560367454068241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3"/>
                </a:solidFill>
                <a:prstDash val="sysDash"/>
              </a:ln>
              <a:effectLst/>
            </c:spPr>
            <c:trendlineType val="movingAvg"/>
            <c:period val="2"/>
            <c:dispRSqr val="0"/>
            <c:dispEq val="0"/>
          </c:trendline>
          <c:cat>
            <c:strRef>
              <c:f>Sheet2!$A$6:$A$11</c:f>
              <c:strCache>
                <c:ptCount val="6"/>
                <c:pt idx="0">
                  <c:v>T1= (Control)</c:v>
                </c:pt>
                <c:pt idx="1">
                  <c:v>T2 =  3 dS m-1</c:v>
                </c:pt>
                <c:pt idx="2">
                  <c:v>T3 = 5 dS m-1</c:v>
                </c:pt>
                <c:pt idx="3">
                  <c:v>T4 = 7 dS m-1</c:v>
                </c:pt>
                <c:pt idx="4">
                  <c:v>T5 = 9 dS m-1</c:v>
                </c:pt>
                <c:pt idx="5">
                  <c:v>T6 = 11 dS m-1</c:v>
                </c:pt>
              </c:strCache>
            </c:strRef>
          </c:cat>
          <c:val>
            <c:numRef>
              <c:f>Sheet2!$D$6:$D$11</c:f>
              <c:numCache>
                <c:formatCode>General</c:formatCode>
                <c:ptCount val="6"/>
                <c:pt idx="0">
                  <c:v>15.6</c:v>
                </c:pt>
                <c:pt idx="1">
                  <c:v>15.3</c:v>
                </c:pt>
                <c:pt idx="2">
                  <c:v>14.1</c:v>
                </c:pt>
                <c:pt idx="3">
                  <c:v>12.2</c:v>
                </c:pt>
                <c:pt idx="4">
                  <c:v>11.3</c:v>
                </c:pt>
                <c:pt idx="5">
                  <c:v>9.3000000000000007</c:v>
                </c:pt>
              </c:numCache>
            </c:numRef>
          </c:val>
        </c:ser>
        <c:ser>
          <c:idx val="4"/>
          <c:order val="4"/>
          <c:tx>
            <c:strRef>
              <c:f>Sheet2!$F$5</c:f>
              <c:strCache>
                <c:ptCount val="1"/>
                <c:pt idx="0">
                  <c:v>Treatments/Salanity Levels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Sheet2!$A$6:$A$11</c:f>
              <c:strCache>
                <c:ptCount val="6"/>
                <c:pt idx="0">
                  <c:v>T1= (Control)</c:v>
                </c:pt>
                <c:pt idx="1">
                  <c:v>T2 =  3 dS m-1</c:v>
                </c:pt>
                <c:pt idx="2">
                  <c:v>T3 = 5 dS m-1</c:v>
                </c:pt>
                <c:pt idx="3">
                  <c:v>T4 = 7 dS m-1</c:v>
                </c:pt>
                <c:pt idx="4">
                  <c:v>T5 = 9 dS m-1</c:v>
                </c:pt>
                <c:pt idx="5">
                  <c:v>T6 = 11 dS m-1</c:v>
                </c:pt>
              </c:strCache>
            </c:strRef>
          </c:cat>
          <c:val>
            <c:numRef>
              <c:f>Sheet2!$F$6:$F$11</c:f>
              <c:numCache>
                <c:formatCode>General</c:formatCode>
                <c:ptCount val="6"/>
                <c:pt idx="0">
                  <c:v>0</c:v>
                </c:pt>
                <c:pt idx="1">
                  <c:v>0</c:v>
                </c:pt>
                <c:pt idx="2">
                  <c:v>0</c:v>
                </c:pt>
                <c:pt idx="3">
                  <c:v>0</c:v>
                </c:pt>
                <c:pt idx="4">
                  <c:v>0</c:v>
                </c:pt>
                <c:pt idx="5">
                  <c:v>0</c:v>
                </c:pt>
              </c:numCache>
            </c:numRef>
          </c:val>
        </c:ser>
        <c:ser>
          <c:idx val="7"/>
          <c:order val="7"/>
          <c:tx>
            <c:strRef>
              <c:f>Sheet2!$I$5</c:f>
              <c:strCache>
                <c:ptCount val="1"/>
                <c:pt idx="0">
                  <c:v>Hala Lop</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4.69889180519103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39581510644502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558E-3"/>
                  <c:y val="-4.698891805191059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858778069407990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9E-3"/>
                  <c:y val="4.560367454068198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lumMod val="60000"/>
                  </a:schemeClr>
                </a:solidFill>
                <a:prstDash val="sysDot"/>
              </a:ln>
              <a:effectLst/>
            </c:spPr>
            <c:trendlineType val="linear"/>
            <c:dispRSqr val="0"/>
            <c:dispEq val="0"/>
          </c:trendline>
          <c:cat>
            <c:strRef>
              <c:f>Sheet2!$A$6:$A$11</c:f>
              <c:strCache>
                <c:ptCount val="6"/>
                <c:pt idx="0">
                  <c:v>T1= (Control)</c:v>
                </c:pt>
                <c:pt idx="1">
                  <c:v>T2 =  3 dS m-1</c:v>
                </c:pt>
                <c:pt idx="2">
                  <c:v>T3 = 5 dS m-1</c:v>
                </c:pt>
                <c:pt idx="3">
                  <c:v>T4 = 7 dS m-1</c:v>
                </c:pt>
                <c:pt idx="4">
                  <c:v>T5 = 9 dS m-1</c:v>
                </c:pt>
                <c:pt idx="5">
                  <c:v>T6 = 11 dS m-1</c:v>
                </c:pt>
              </c:strCache>
            </c:strRef>
          </c:cat>
          <c:val>
            <c:numRef>
              <c:f>Sheet2!$I$6:$I$11</c:f>
              <c:numCache>
                <c:formatCode>General</c:formatCode>
                <c:ptCount val="6"/>
                <c:pt idx="0">
                  <c:v>16.899999999999999</c:v>
                </c:pt>
                <c:pt idx="1">
                  <c:v>16.100000000000001</c:v>
                </c:pt>
                <c:pt idx="2">
                  <c:v>14.4</c:v>
                </c:pt>
                <c:pt idx="3">
                  <c:v>12.6</c:v>
                </c:pt>
                <c:pt idx="4">
                  <c:v>11.7</c:v>
                </c:pt>
                <c:pt idx="5">
                  <c:v>9.6999999999999993</c:v>
                </c:pt>
              </c:numCache>
            </c:numRef>
          </c:val>
        </c:ser>
        <c:dLbls>
          <c:dLblPos val="inEnd"/>
          <c:showLegendKey val="0"/>
          <c:showVal val="1"/>
          <c:showCatName val="0"/>
          <c:showSerName val="0"/>
          <c:showPercent val="0"/>
          <c:showBubbleSize val="0"/>
        </c:dLbls>
        <c:gapWidth val="100"/>
        <c:overlap val="-24"/>
        <c:axId val="464519520"/>
        <c:axId val="464518736"/>
        <c:extLst>
          <c:ext xmlns:c15="http://schemas.microsoft.com/office/drawing/2012/chart" uri="{02D57815-91ED-43cb-92C2-25804820EDAC}">
            <c15:filteredBarSeries>
              <c15:ser>
                <c:idx val="0"/>
                <c:order val="0"/>
                <c:tx>
                  <c:strRef>
                    <c:extLst>
                      <c:ext uri="{02D57815-91ED-43cb-92C2-25804820EDAC}">
                        <c15:formulaRef>
                          <c15:sqref>Sheet2!$B$5</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Sheet2!$A$6:$A$11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c:ext uri="{02D57815-91ED-43cb-92C2-25804820EDAC}">
                        <c15:formulaRef>
                          <c15:sqref>Sheet2!$B$6:$B$11</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Sheet2!$C$5</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Sheet2!$C$6:$C$11</c15:sqref>
                        </c15:formulaRef>
                      </c:ext>
                    </c:extLst>
                    <c:numCache>
                      <c:formatCode>General</c:formatCode>
                      <c:ptCount val="6"/>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Sheet2!$E$5</c15:sqref>
                        </c15:formulaRef>
                      </c:ext>
                    </c:extLst>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Sheet2!$E$6:$E$11</c15:sqref>
                        </c15:formulaRef>
                      </c:ext>
                    </c:extLst>
                    <c:numCache>
                      <c:formatCode>General</c:formatCode>
                      <c:ptCount val="6"/>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Sheet2!$G$5</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Sheet2!$G$6:$G$11</c15:sqref>
                        </c15:formulaRef>
                      </c:ext>
                    </c:extLst>
                    <c:numCache>
                      <c:formatCode>General</c:formatCode>
                      <c:ptCount val="6"/>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Sheet2!$H$5</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Sheet2!$H$6:$H$11</c15:sqref>
                        </c15:formulaRef>
                      </c:ext>
                    </c:extLst>
                    <c:numCache>
                      <c:formatCode>General</c:formatCode>
                      <c:ptCount val="6"/>
                    </c:numCache>
                  </c:numRef>
                </c:val>
              </c15:ser>
            </c15:filteredBarSeries>
          </c:ext>
        </c:extLst>
      </c:barChart>
      <c:catAx>
        <c:axId val="464519520"/>
        <c:scaling>
          <c:orientation val="minMax"/>
        </c:scaling>
        <c:delete val="0"/>
        <c:axPos val="b"/>
        <c:numFmt formatCode="General" sourceLinked="1"/>
        <c:majorTickMark val="none"/>
        <c:minorTickMark val="none"/>
        <c:tickLblPos val="nextTo"/>
        <c:spPr>
          <a:solidFill>
            <a:schemeClr val="accent1">
              <a:lumMod val="60000"/>
              <a:lumOff val="40000"/>
            </a:schemeClr>
          </a:solid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18736"/>
        <c:crosses val="autoZero"/>
        <c:auto val="1"/>
        <c:lblAlgn val="ctr"/>
        <c:lblOffset val="100"/>
        <c:noMultiLvlLbl val="0"/>
      </c:catAx>
      <c:valAx>
        <c:axId val="46451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19520"/>
        <c:crosses val="autoZero"/>
        <c:crossBetween val="between"/>
      </c:valAx>
      <c:spPr>
        <a:noFill/>
        <a:ln>
          <a:noFill/>
        </a:ln>
        <a:effectLst/>
      </c:spPr>
    </c:plotArea>
    <c:legend>
      <c:legendPos val="b"/>
      <c:layout>
        <c:manualLayout>
          <c:xMode val="edge"/>
          <c:yMode val="edge"/>
          <c:x val="9.5397042827032194E-2"/>
          <c:y val="0.80364435695538061"/>
          <c:w val="0.72734524591054106"/>
          <c:h val="0.171355643044619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Figure 5: No. of Leaves plant</a:t>
            </a:r>
            <a:r>
              <a:rPr lang="en-US" baseline="30000"/>
              <a:t>-1</a:t>
            </a:r>
            <a:r>
              <a:rPr lang="en-US"/>
              <a:t> of petunia varieties under the influence of varying salt stress levels</a:t>
            </a:r>
            <a:endParaRPr lang="en-GB"/>
          </a:p>
          <a:p>
            <a:pPr>
              <a:defRPr/>
            </a:pPr>
            <a:endParaRPr lang="en-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5789370078740156E-2"/>
          <c:y val="0.24062518226888305"/>
          <c:w val="0.93888888888888888"/>
          <c:h val="0.49521580635753865"/>
        </c:manualLayout>
      </c:layout>
      <c:barChart>
        <c:barDir val="col"/>
        <c:grouping val="clustered"/>
        <c:varyColors val="0"/>
        <c:ser>
          <c:idx val="2"/>
          <c:order val="2"/>
          <c:tx>
            <c:strRef>
              <c:f>Sheet3!$D$5</c:f>
              <c:strCache>
                <c:ptCount val="1"/>
                <c:pt idx="0">
                  <c:v>Prism Blue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9.328521434820647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462668816039986E-17"/>
                  <c:y val="-4.698891805190996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698891805191018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185067526415994E-16"/>
                  <c:y val="-4.698891805191018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3"/>
                </a:solidFill>
                <a:prstDash val="sysDot"/>
              </a:ln>
              <a:effectLst/>
            </c:spPr>
            <c:trendlineType val="linear"/>
            <c:dispRSqr val="0"/>
            <c:dispEq val="0"/>
          </c:trendline>
          <c:cat>
            <c:strRef>
              <c:f>Sheet3!$A$6:$A$11</c:f>
              <c:strCache>
                <c:ptCount val="6"/>
                <c:pt idx="0">
                  <c:v>T1= (Control)</c:v>
                </c:pt>
                <c:pt idx="1">
                  <c:v>T2 =  3 dS m-1</c:v>
                </c:pt>
                <c:pt idx="2">
                  <c:v>T3 = 5 dS m-1</c:v>
                </c:pt>
                <c:pt idx="3">
                  <c:v>T4 = 7 dS m-1</c:v>
                </c:pt>
                <c:pt idx="4">
                  <c:v>T5 = 9 dS m-1</c:v>
                </c:pt>
                <c:pt idx="5">
                  <c:v>T6 = 11 dS m-1</c:v>
                </c:pt>
              </c:strCache>
            </c:strRef>
          </c:cat>
          <c:val>
            <c:numRef>
              <c:f>Sheet3!$D$6:$D$11</c:f>
              <c:numCache>
                <c:formatCode>General</c:formatCode>
                <c:ptCount val="6"/>
                <c:pt idx="0">
                  <c:v>8.5</c:v>
                </c:pt>
                <c:pt idx="1">
                  <c:v>8.1999999999999993</c:v>
                </c:pt>
                <c:pt idx="2">
                  <c:v>7.53</c:v>
                </c:pt>
                <c:pt idx="3">
                  <c:v>5.45</c:v>
                </c:pt>
                <c:pt idx="4">
                  <c:v>4.26</c:v>
                </c:pt>
                <c:pt idx="5">
                  <c:v>3.11</c:v>
                </c:pt>
              </c:numCache>
            </c:numRef>
          </c:val>
        </c:ser>
        <c:ser>
          <c:idx val="4"/>
          <c:order val="4"/>
          <c:tx>
            <c:strRef>
              <c:f>Sheet3!$F$5</c:f>
              <c:strCache>
                <c:ptCount val="1"/>
                <c:pt idx="0">
                  <c:v>Treatments/Salanity Levels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Sheet3!$A$6:$A$11</c:f>
              <c:strCache>
                <c:ptCount val="6"/>
                <c:pt idx="0">
                  <c:v>T1= (Control)</c:v>
                </c:pt>
                <c:pt idx="1">
                  <c:v>T2 =  3 dS m-1</c:v>
                </c:pt>
                <c:pt idx="2">
                  <c:v>T3 = 5 dS m-1</c:v>
                </c:pt>
                <c:pt idx="3">
                  <c:v>T4 = 7 dS m-1</c:v>
                </c:pt>
                <c:pt idx="4">
                  <c:v>T5 = 9 dS m-1</c:v>
                </c:pt>
                <c:pt idx="5">
                  <c:v>T6 = 11 dS m-1</c:v>
                </c:pt>
              </c:strCache>
            </c:strRef>
          </c:cat>
          <c:val>
            <c:numRef>
              <c:f>Sheet3!$F$6:$F$11</c:f>
              <c:numCache>
                <c:formatCode>General</c:formatCode>
                <c:ptCount val="6"/>
                <c:pt idx="0">
                  <c:v>0</c:v>
                </c:pt>
                <c:pt idx="1">
                  <c:v>0</c:v>
                </c:pt>
                <c:pt idx="2">
                  <c:v>0</c:v>
                </c:pt>
                <c:pt idx="3">
                  <c:v>0</c:v>
                </c:pt>
                <c:pt idx="4">
                  <c:v>0</c:v>
                </c:pt>
                <c:pt idx="5">
                  <c:v>0</c:v>
                </c:pt>
              </c:numCache>
            </c:numRef>
          </c:val>
        </c:ser>
        <c:ser>
          <c:idx val="7"/>
          <c:order val="7"/>
          <c:tx>
            <c:strRef>
              <c:f>Sheet3!$I$5</c:f>
              <c:strCache>
                <c:ptCount val="1"/>
                <c:pt idx="0">
                  <c:v>Hala Lop</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2731334408019993E-17"/>
                  <c:y val="-4.69889180519103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328521434820647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5.0925337632079971E-17"/>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4.698891805191102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9262175561473035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0370135052831988E-16"/>
                  <c:y val="-4.698891805191018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lumMod val="60000"/>
                  </a:schemeClr>
                </a:solidFill>
                <a:prstDash val="sysDot"/>
              </a:ln>
              <a:effectLst/>
            </c:spPr>
            <c:trendlineType val="exp"/>
            <c:dispRSqr val="0"/>
            <c:dispEq val="0"/>
          </c:trendline>
          <c:cat>
            <c:strRef>
              <c:f>Sheet3!$A$6:$A$11</c:f>
              <c:strCache>
                <c:ptCount val="6"/>
                <c:pt idx="0">
                  <c:v>T1= (Control)</c:v>
                </c:pt>
                <c:pt idx="1">
                  <c:v>T2 =  3 dS m-1</c:v>
                </c:pt>
                <c:pt idx="2">
                  <c:v>T3 = 5 dS m-1</c:v>
                </c:pt>
                <c:pt idx="3">
                  <c:v>T4 = 7 dS m-1</c:v>
                </c:pt>
                <c:pt idx="4">
                  <c:v>T5 = 9 dS m-1</c:v>
                </c:pt>
                <c:pt idx="5">
                  <c:v>T6 = 11 dS m-1</c:v>
                </c:pt>
              </c:strCache>
            </c:strRef>
          </c:cat>
          <c:val>
            <c:numRef>
              <c:f>Sheet3!$I$6:$I$11</c:f>
              <c:numCache>
                <c:formatCode>General</c:formatCode>
                <c:ptCount val="6"/>
                <c:pt idx="0">
                  <c:v>8.43</c:v>
                </c:pt>
                <c:pt idx="1">
                  <c:v>7.8</c:v>
                </c:pt>
                <c:pt idx="2">
                  <c:v>7.7</c:v>
                </c:pt>
                <c:pt idx="3">
                  <c:v>5.6</c:v>
                </c:pt>
                <c:pt idx="4">
                  <c:v>4.46</c:v>
                </c:pt>
                <c:pt idx="5">
                  <c:v>3.3</c:v>
                </c:pt>
              </c:numCache>
            </c:numRef>
          </c:val>
        </c:ser>
        <c:dLbls>
          <c:dLblPos val="inEnd"/>
          <c:showLegendKey val="0"/>
          <c:showVal val="1"/>
          <c:showCatName val="0"/>
          <c:showSerName val="0"/>
          <c:showPercent val="0"/>
          <c:showBubbleSize val="0"/>
        </c:dLbls>
        <c:gapWidth val="100"/>
        <c:overlap val="-24"/>
        <c:axId val="464523048"/>
        <c:axId val="464521088"/>
        <c:extLst>
          <c:ext xmlns:c15="http://schemas.microsoft.com/office/drawing/2012/chart" uri="{02D57815-91ED-43cb-92C2-25804820EDAC}">
            <c15:filteredBarSeries>
              <c15:ser>
                <c:idx val="0"/>
                <c:order val="0"/>
                <c:tx>
                  <c:strRef>
                    <c:extLst>
                      <c:ext uri="{02D57815-91ED-43cb-92C2-25804820EDAC}">
                        <c15:formulaRef>
                          <c15:sqref>Sheet3!$B$5</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Sheet3!$A$6:$A$11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c:ext uri="{02D57815-91ED-43cb-92C2-25804820EDAC}">
                        <c15:formulaRef>
                          <c15:sqref>Sheet3!$B$6:$B$11</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Sheet3!$C$5</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Sheet3!$A$6:$A$11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Sheet3!$C$6:$C$11</c15:sqref>
                        </c15:formulaRef>
                      </c:ext>
                    </c:extLst>
                    <c:numCache>
                      <c:formatCode>General</c:formatCode>
                      <c:ptCount val="6"/>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Sheet3!$E$5</c15:sqref>
                        </c15:formulaRef>
                      </c:ext>
                    </c:extLst>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Sheet3!$A$6:$A$11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Sheet3!$E$6:$E$11</c15:sqref>
                        </c15:formulaRef>
                      </c:ext>
                    </c:extLst>
                    <c:numCache>
                      <c:formatCode>General</c:formatCode>
                      <c:ptCount val="6"/>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Sheet3!$G$5</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Sheet3!$A$6:$A$11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Sheet3!$G$6:$G$11</c15:sqref>
                        </c15:formulaRef>
                      </c:ext>
                    </c:extLst>
                    <c:numCache>
                      <c:formatCode>General</c:formatCode>
                      <c:ptCount val="6"/>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Sheet3!$H$5</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Sheet3!$A$6:$A$11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Sheet3!$H$6:$H$11</c15:sqref>
                        </c15:formulaRef>
                      </c:ext>
                    </c:extLst>
                    <c:numCache>
                      <c:formatCode>General</c:formatCode>
                      <c:ptCount val="6"/>
                    </c:numCache>
                  </c:numRef>
                </c:val>
              </c15:ser>
            </c15:filteredBarSeries>
          </c:ext>
        </c:extLst>
      </c:barChart>
      <c:catAx>
        <c:axId val="464523048"/>
        <c:scaling>
          <c:orientation val="minMax"/>
        </c:scaling>
        <c:delete val="0"/>
        <c:axPos val="b"/>
        <c:numFmt formatCode="General" sourceLinked="1"/>
        <c:majorTickMark val="none"/>
        <c:minorTickMark val="none"/>
        <c:tickLblPos val="nextTo"/>
        <c:spPr>
          <a:solidFill>
            <a:schemeClr val="accent1">
              <a:lumMod val="40000"/>
              <a:lumOff val="60000"/>
            </a:schemeClr>
          </a:solid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21088"/>
        <c:crosses val="autoZero"/>
        <c:auto val="1"/>
        <c:lblAlgn val="ctr"/>
        <c:lblOffset val="100"/>
        <c:noMultiLvlLbl val="0"/>
      </c:catAx>
      <c:valAx>
        <c:axId val="464521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23048"/>
        <c:crosses val="autoZero"/>
        <c:crossBetween val="between"/>
      </c:valAx>
      <c:spPr>
        <a:noFill/>
        <a:ln>
          <a:noFill/>
        </a:ln>
        <a:effectLst/>
      </c:spPr>
    </c:plotArea>
    <c:legend>
      <c:legendPos val="b"/>
      <c:layout>
        <c:manualLayout>
          <c:xMode val="edge"/>
          <c:yMode val="edge"/>
          <c:x val="5.120469278688327E-2"/>
          <c:y val="0.83563605587429701"/>
          <c:w val="0.75371443605829813"/>
          <c:h val="0.139786375124661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Figure 6: Root length (cm) of petunia varieties under the influence of varying salt stress levels</a:t>
            </a:r>
            <a:endParaRPr lang="en-GB"/>
          </a:p>
          <a:p>
            <a:pPr>
              <a:defRPr/>
            </a:pPr>
            <a:endParaRPr lang="en-GB"/>
          </a:p>
        </c:rich>
      </c:tx>
      <c:layout>
        <c:manualLayout>
          <c:xMode val="edge"/>
          <c:yMode val="edge"/>
          <c:x val="9.8309257622843205E-2"/>
          <c:y val="2.511773526368512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8592076708789837E-2"/>
          <c:y val="0.25712320183221021"/>
          <c:w val="0.93888888888888888"/>
          <c:h val="0.47090915718868476"/>
        </c:manualLayout>
      </c:layout>
      <c:barChart>
        <c:barDir val="col"/>
        <c:grouping val="clustered"/>
        <c:varyColors val="0"/>
        <c:ser>
          <c:idx val="2"/>
          <c:order val="2"/>
          <c:tx>
            <c:strRef>
              <c:f>Sheet6!$D$5</c:f>
              <c:strCache>
                <c:ptCount val="1"/>
                <c:pt idx="0">
                  <c:v>Prism Blue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7777777777777779E-3"/>
                  <c:y val="-4.698891805191018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462668816039986E-17"/>
                  <c:y val="-1.39581510644502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98891805191059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9E-3"/>
                  <c:y val="-6.9262175561430602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560367454068241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3"/>
                </a:solidFill>
                <a:prstDash val="sysDot"/>
              </a:ln>
              <a:effectLst/>
            </c:spPr>
            <c:trendlineType val="linear"/>
            <c:dispRSqr val="0"/>
            <c:dispEq val="0"/>
          </c:trendline>
          <c:cat>
            <c:strRef>
              <c:f>Sheet6!$A$6:$A$11</c:f>
              <c:strCache>
                <c:ptCount val="6"/>
                <c:pt idx="0">
                  <c:v>T1= (Control)</c:v>
                </c:pt>
                <c:pt idx="1">
                  <c:v>T2 =  3 dS m-1</c:v>
                </c:pt>
                <c:pt idx="2">
                  <c:v>T3 = 5 dS m-1</c:v>
                </c:pt>
                <c:pt idx="3">
                  <c:v>T4 = 7 dS m-1</c:v>
                </c:pt>
                <c:pt idx="4">
                  <c:v>T5 = 9 dS m-1</c:v>
                </c:pt>
                <c:pt idx="5">
                  <c:v>T6 = 11 dS m-1</c:v>
                </c:pt>
              </c:strCache>
            </c:strRef>
          </c:cat>
          <c:val>
            <c:numRef>
              <c:f>Sheet6!$D$6:$D$11</c:f>
              <c:numCache>
                <c:formatCode>General</c:formatCode>
                <c:ptCount val="6"/>
                <c:pt idx="0">
                  <c:v>14.43</c:v>
                </c:pt>
                <c:pt idx="1">
                  <c:v>14.18</c:v>
                </c:pt>
                <c:pt idx="2">
                  <c:v>12.46</c:v>
                </c:pt>
                <c:pt idx="3">
                  <c:v>10.26</c:v>
                </c:pt>
                <c:pt idx="4">
                  <c:v>9.17</c:v>
                </c:pt>
                <c:pt idx="5">
                  <c:v>7.18</c:v>
                </c:pt>
              </c:numCache>
            </c:numRef>
          </c:val>
        </c:ser>
        <c:ser>
          <c:idx val="4"/>
          <c:order val="4"/>
          <c:tx>
            <c:strRef>
              <c:f>Sheet6!$F$5</c:f>
              <c:strCache>
                <c:ptCount val="1"/>
                <c:pt idx="0">
                  <c:v>Treatments/Salanity Levels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Sheet6!$A$6:$A$11</c:f>
              <c:strCache>
                <c:ptCount val="6"/>
                <c:pt idx="0">
                  <c:v>T1= (Control)</c:v>
                </c:pt>
                <c:pt idx="1">
                  <c:v>T2 =  3 dS m-1</c:v>
                </c:pt>
                <c:pt idx="2">
                  <c:v>T3 = 5 dS m-1</c:v>
                </c:pt>
                <c:pt idx="3">
                  <c:v>T4 = 7 dS m-1</c:v>
                </c:pt>
                <c:pt idx="4">
                  <c:v>T5 = 9 dS m-1</c:v>
                </c:pt>
                <c:pt idx="5">
                  <c:v>T6 = 11 dS m-1</c:v>
                </c:pt>
              </c:strCache>
            </c:strRef>
          </c:cat>
          <c:val>
            <c:numRef>
              <c:f>Sheet6!$F$6:$F$11</c:f>
              <c:numCache>
                <c:formatCode>General</c:formatCode>
                <c:ptCount val="6"/>
                <c:pt idx="0">
                  <c:v>0</c:v>
                </c:pt>
                <c:pt idx="1">
                  <c:v>0</c:v>
                </c:pt>
                <c:pt idx="2">
                  <c:v>0</c:v>
                </c:pt>
                <c:pt idx="3">
                  <c:v>0</c:v>
                </c:pt>
                <c:pt idx="4">
                  <c:v>0</c:v>
                </c:pt>
                <c:pt idx="5">
                  <c:v>0</c:v>
                </c:pt>
              </c:numCache>
            </c:numRef>
          </c:val>
        </c:ser>
        <c:ser>
          <c:idx val="7"/>
          <c:order val="7"/>
          <c:tx>
            <c:strRef>
              <c:f>Sheet6!$I$5</c:f>
              <c:strCache>
                <c:ptCount val="1"/>
                <c:pt idx="0">
                  <c:v>Hala Lop</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5555555555555558E-3"/>
                  <c:y val="4.560367454068241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9.328521434820647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6.9262175561430602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698891805191059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698891805191059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185067526415994E-16"/>
                  <c:y val="-9.3285214348206476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lumMod val="60000"/>
                  </a:schemeClr>
                </a:solidFill>
                <a:prstDash val="sysDot"/>
              </a:ln>
              <a:effectLst/>
            </c:spPr>
            <c:trendlineType val="exp"/>
            <c:dispRSqr val="0"/>
            <c:dispEq val="0"/>
          </c:trendline>
          <c:cat>
            <c:strRef>
              <c:f>Sheet6!$A$6:$A$11</c:f>
              <c:strCache>
                <c:ptCount val="6"/>
                <c:pt idx="0">
                  <c:v>T1= (Control)</c:v>
                </c:pt>
                <c:pt idx="1">
                  <c:v>T2 =  3 dS m-1</c:v>
                </c:pt>
                <c:pt idx="2">
                  <c:v>T3 = 5 dS m-1</c:v>
                </c:pt>
                <c:pt idx="3">
                  <c:v>T4 = 7 dS m-1</c:v>
                </c:pt>
                <c:pt idx="4">
                  <c:v>T5 = 9 dS m-1</c:v>
                </c:pt>
                <c:pt idx="5">
                  <c:v>T6 = 11 dS m-1</c:v>
                </c:pt>
              </c:strCache>
            </c:strRef>
          </c:cat>
          <c:val>
            <c:numRef>
              <c:f>Sheet6!$I$6:$I$11</c:f>
              <c:numCache>
                <c:formatCode>General</c:formatCode>
                <c:ptCount val="6"/>
                <c:pt idx="0">
                  <c:v>14.56</c:v>
                </c:pt>
                <c:pt idx="1">
                  <c:v>14.25</c:v>
                </c:pt>
                <c:pt idx="2">
                  <c:v>12.8</c:v>
                </c:pt>
                <c:pt idx="3">
                  <c:v>10.46</c:v>
                </c:pt>
                <c:pt idx="4">
                  <c:v>9.36</c:v>
                </c:pt>
                <c:pt idx="5">
                  <c:v>7.37</c:v>
                </c:pt>
              </c:numCache>
            </c:numRef>
          </c:val>
        </c:ser>
        <c:dLbls>
          <c:dLblPos val="inEnd"/>
          <c:showLegendKey val="0"/>
          <c:showVal val="1"/>
          <c:showCatName val="0"/>
          <c:showSerName val="0"/>
          <c:showPercent val="0"/>
          <c:showBubbleSize val="0"/>
        </c:dLbls>
        <c:gapWidth val="100"/>
        <c:overlap val="-24"/>
        <c:axId val="464517168"/>
        <c:axId val="464524224"/>
        <c:extLst>
          <c:ext xmlns:c15="http://schemas.microsoft.com/office/drawing/2012/chart" uri="{02D57815-91ED-43cb-92C2-25804820EDAC}">
            <c15:filteredBarSeries>
              <c15:ser>
                <c:idx val="0"/>
                <c:order val="0"/>
                <c:tx>
                  <c:strRef>
                    <c:extLst>
                      <c:ext uri="{02D57815-91ED-43cb-92C2-25804820EDAC}">
                        <c15:formulaRef>
                          <c15:sqref>Sheet6!$B$5</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Sheet6!$A$6:$A$11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c:ext uri="{02D57815-91ED-43cb-92C2-25804820EDAC}">
                        <c15:formulaRef>
                          <c15:sqref>Sheet6!$B$6:$B$11</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Sheet6!$C$5</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Sheet6!$A$6:$A$11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Sheet6!$C$6:$C$11</c15:sqref>
                        </c15:formulaRef>
                      </c:ext>
                    </c:extLst>
                    <c:numCache>
                      <c:formatCode>General</c:formatCode>
                      <c:ptCount val="6"/>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Sheet6!$E$5</c15:sqref>
                        </c15:formulaRef>
                      </c:ext>
                    </c:extLst>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Sheet6!$A$6:$A$11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Sheet6!$E$6:$E$11</c15:sqref>
                        </c15:formulaRef>
                      </c:ext>
                    </c:extLst>
                    <c:numCache>
                      <c:formatCode>General</c:formatCode>
                      <c:ptCount val="6"/>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Sheet6!$G$5</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Sheet6!$A$6:$A$11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Sheet6!$G$6:$G$11</c15:sqref>
                        </c15:formulaRef>
                      </c:ext>
                    </c:extLst>
                    <c:numCache>
                      <c:formatCode>General</c:formatCode>
                      <c:ptCount val="6"/>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Sheet6!$H$5</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Sheet6!$A$6:$A$11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Sheet6!$H$6:$H$11</c15:sqref>
                        </c15:formulaRef>
                      </c:ext>
                    </c:extLst>
                    <c:numCache>
                      <c:formatCode>General</c:formatCode>
                      <c:ptCount val="6"/>
                    </c:numCache>
                  </c:numRef>
                </c:val>
              </c15:ser>
            </c15:filteredBarSeries>
          </c:ext>
        </c:extLst>
      </c:barChart>
      <c:catAx>
        <c:axId val="464517168"/>
        <c:scaling>
          <c:orientation val="minMax"/>
        </c:scaling>
        <c:delete val="0"/>
        <c:axPos val="b"/>
        <c:numFmt formatCode="General" sourceLinked="1"/>
        <c:majorTickMark val="none"/>
        <c:minorTickMark val="none"/>
        <c:tickLblPos val="nextTo"/>
        <c:spPr>
          <a:solidFill>
            <a:schemeClr val="accent1">
              <a:lumMod val="60000"/>
              <a:lumOff val="40000"/>
            </a:schemeClr>
          </a:solid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24224"/>
        <c:crosses val="autoZero"/>
        <c:auto val="1"/>
        <c:lblAlgn val="ctr"/>
        <c:lblOffset val="100"/>
        <c:noMultiLvlLbl val="0"/>
      </c:catAx>
      <c:valAx>
        <c:axId val="464524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17168"/>
        <c:crosses val="autoZero"/>
        <c:crossBetween val="between"/>
      </c:valAx>
      <c:spPr>
        <a:noFill/>
        <a:ln>
          <a:noFill/>
        </a:ln>
        <a:effectLst/>
      </c:spPr>
    </c:plotArea>
    <c:legend>
      <c:legendPos val="b"/>
      <c:layout>
        <c:manualLayout>
          <c:xMode val="edge"/>
          <c:yMode val="edge"/>
          <c:x val="3.666209941862892E-2"/>
          <c:y val="0.81886410032079326"/>
          <c:w val="0.7781005263865981"/>
          <c:h val="0.1533581219014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Figure 7: Fresh shoot biomass (g) of petunia varieties under the influence of varying salt stress levels</a:t>
            </a:r>
            <a:endParaRPr lang="en-GB"/>
          </a:p>
          <a:p>
            <a:pPr>
              <a:defRPr/>
            </a:pPr>
            <a:r>
              <a:rPr lang="en-US"/>
              <a:t> </a:t>
            </a:r>
            <a:endParaRPr lang="en-GB"/>
          </a:p>
          <a:p>
            <a:pPr>
              <a:defRPr/>
            </a:pPr>
            <a:endParaRPr lang="en-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2007889136582386E-2"/>
          <c:y val="0.26398608714891725"/>
          <c:w val="0.92412446575428597"/>
          <c:h val="0.45202318954076165"/>
        </c:manualLayout>
      </c:layout>
      <c:barChart>
        <c:barDir val="col"/>
        <c:grouping val="clustered"/>
        <c:varyColors val="0"/>
        <c:ser>
          <c:idx val="2"/>
          <c:order val="2"/>
          <c:tx>
            <c:strRef>
              <c:f>Sheet4!$D$2</c:f>
              <c:strCache>
                <c:ptCount val="1"/>
                <c:pt idx="0">
                  <c:v>Prism Blue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3656672040099964E-18"/>
                  <c:y val="-4.636555847185768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297E-3"/>
                  <c:y val="-4.63655584718577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36555847185768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4.63655584718577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24766695829687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784703995333916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3"/>
                </a:solidFill>
                <a:prstDash val="sysDot"/>
              </a:ln>
              <a:effectLst/>
            </c:spPr>
            <c:trendlineType val="linear"/>
            <c:dispRSqr val="0"/>
            <c:dispEq val="0"/>
          </c:trendline>
          <c:cat>
            <c:strRef>
              <c:f>Sheet4!$A$3:$A$8</c:f>
              <c:strCache>
                <c:ptCount val="6"/>
                <c:pt idx="0">
                  <c:v>T1= (Control)</c:v>
                </c:pt>
                <c:pt idx="1">
                  <c:v>T2 =  3 dS m-1</c:v>
                </c:pt>
                <c:pt idx="2">
                  <c:v>T3 = 5 dS m-1</c:v>
                </c:pt>
                <c:pt idx="3">
                  <c:v>T4 = 7 dS m-1</c:v>
                </c:pt>
                <c:pt idx="4">
                  <c:v>T5 = 9 dS m-1</c:v>
                </c:pt>
                <c:pt idx="5">
                  <c:v>T6 = 11 dS m-1</c:v>
                </c:pt>
              </c:strCache>
            </c:strRef>
          </c:cat>
          <c:val>
            <c:numRef>
              <c:f>Sheet4!$D$3:$D$8</c:f>
              <c:numCache>
                <c:formatCode>General</c:formatCode>
                <c:ptCount val="6"/>
                <c:pt idx="0">
                  <c:v>10.67</c:v>
                </c:pt>
                <c:pt idx="1">
                  <c:v>10.37</c:v>
                </c:pt>
                <c:pt idx="2">
                  <c:v>9.33</c:v>
                </c:pt>
                <c:pt idx="3">
                  <c:v>8.1199999999999992</c:v>
                </c:pt>
                <c:pt idx="4">
                  <c:v>7.51</c:v>
                </c:pt>
                <c:pt idx="5">
                  <c:v>6.49</c:v>
                </c:pt>
              </c:numCache>
            </c:numRef>
          </c:val>
        </c:ser>
        <c:ser>
          <c:idx val="4"/>
          <c:order val="4"/>
          <c:tx>
            <c:strRef>
              <c:f>Sheet4!$F$2</c:f>
              <c:strCache>
                <c:ptCount val="1"/>
                <c:pt idx="0">
                  <c:v>Treatments/Salanity Levels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Sheet4!$A$3:$A$8</c:f>
              <c:strCache>
                <c:ptCount val="6"/>
                <c:pt idx="0">
                  <c:v>T1= (Control)</c:v>
                </c:pt>
                <c:pt idx="1">
                  <c:v>T2 =  3 dS m-1</c:v>
                </c:pt>
                <c:pt idx="2">
                  <c:v>T3 = 5 dS m-1</c:v>
                </c:pt>
                <c:pt idx="3">
                  <c:v>T4 = 7 dS m-1</c:v>
                </c:pt>
                <c:pt idx="4">
                  <c:v>T5 = 9 dS m-1</c:v>
                </c:pt>
                <c:pt idx="5">
                  <c:v>T6 = 11 dS m-1</c:v>
                </c:pt>
              </c:strCache>
            </c:strRef>
          </c:cat>
          <c:val>
            <c:numRef>
              <c:f>Sheet4!$F$3:$F$8</c:f>
              <c:numCache>
                <c:formatCode>General</c:formatCode>
                <c:ptCount val="6"/>
                <c:pt idx="0">
                  <c:v>0</c:v>
                </c:pt>
                <c:pt idx="1">
                  <c:v>0</c:v>
                </c:pt>
                <c:pt idx="2">
                  <c:v>0</c:v>
                </c:pt>
                <c:pt idx="3">
                  <c:v>0</c:v>
                </c:pt>
                <c:pt idx="4">
                  <c:v>0</c:v>
                </c:pt>
                <c:pt idx="5">
                  <c:v>0</c:v>
                </c:pt>
              </c:numCache>
            </c:numRef>
          </c:val>
        </c:ser>
        <c:ser>
          <c:idx val="7"/>
          <c:order val="7"/>
          <c:tx>
            <c:strRef>
              <c:f>Sheet4!$I$2</c:f>
              <c:strCache>
                <c:ptCount val="1"/>
                <c:pt idx="0">
                  <c:v>Hala Lop</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3.24766695829687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321741032370957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710629921259842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321741032370953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321741032370957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185067526415994E-16"/>
                  <c:y val="-4.698891805191018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lumMod val="60000"/>
                  </a:schemeClr>
                </a:solidFill>
                <a:prstDash val="sysDot"/>
              </a:ln>
              <a:effectLst/>
            </c:spPr>
            <c:trendlineType val="exp"/>
            <c:dispRSqr val="0"/>
            <c:dispEq val="0"/>
          </c:trendline>
          <c:cat>
            <c:strRef>
              <c:f>Sheet4!$A$3:$A$8</c:f>
              <c:strCache>
                <c:ptCount val="6"/>
                <c:pt idx="0">
                  <c:v>T1= (Control)</c:v>
                </c:pt>
                <c:pt idx="1">
                  <c:v>T2 =  3 dS m-1</c:v>
                </c:pt>
                <c:pt idx="2">
                  <c:v>T3 = 5 dS m-1</c:v>
                </c:pt>
                <c:pt idx="3">
                  <c:v>T4 = 7 dS m-1</c:v>
                </c:pt>
                <c:pt idx="4">
                  <c:v>T5 = 9 dS m-1</c:v>
                </c:pt>
                <c:pt idx="5">
                  <c:v>T6 = 11 dS m-1</c:v>
                </c:pt>
              </c:strCache>
            </c:strRef>
          </c:cat>
          <c:val>
            <c:numRef>
              <c:f>Sheet4!$I$3:$I$8</c:f>
              <c:numCache>
                <c:formatCode>General</c:formatCode>
                <c:ptCount val="6"/>
                <c:pt idx="0">
                  <c:v>11.45</c:v>
                </c:pt>
                <c:pt idx="1">
                  <c:v>10.99</c:v>
                </c:pt>
                <c:pt idx="2">
                  <c:v>9.48</c:v>
                </c:pt>
                <c:pt idx="3">
                  <c:v>8.51</c:v>
                </c:pt>
                <c:pt idx="4">
                  <c:v>7.74</c:v>
                </c:pt>
                <c:pt idx="5">
                  <c:v>6.76</c:v>
                </c:pt>
              </c:numCache>
            </c:numRef>
          </c:val>
        </c:ser>
        <c:dLbls>
          <c:dLblPos val="inEnd"/>
          <c:showLegendKey val="0"/>
          <c:showVal val="1"/>
          <c:showCatName val="0"/>
          <c:showSerName val="0"/>
          <c:showPercent val="0"/>
          <c:showBubbleSize val="0"/>
        </c:dLbls>
        <c:gapWidth val="100"/>
        <c:overlap val="-24"/>
        <c:axId val="464516776"/>
        <c:axId val="464519128"/>
        <c:extLst>
          <c:ext xmlns:c15="http://schemas.microsoft.com/office/drawing/2012/chart" uri="{02D57815-91ED-43cb-92C2-25804820EDAC}">
            <c15:filteredBarSeries>
              <c15:ser>
                <c:idx val="0"/>
                <c:order val="0"/>
                <c:tx>
                  <c:strRef>
                    <c:extLst>
                      <c:ext uri="{02D57815-91ED-43cb-92C2-25804820EDAC}">
                        <c15:formulaRef>
                          <c15:sqref>Sheet4!$B$2</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Sheet4!$A$3:$A$8</c15:sqref>
                        </c15:formulaRef>
                      </c:ext>
                    </c:extLst>
                    <c:strCache>
                      <c:ptCount val="6"/>
                      <c:pt idx="0">
                        <c:v>T1= (Control)</c:v>
                      </c:pt>
                      <c:pt idx="1">
                        <c:v>T2 =  3 dS m-1</c:v>
                      </c:pt>
                      <c:pt idx="2">
                        <c:v>T3 = 5 dS m-1</c:v>
                      </c:pt>
                      <c:pt idx="3">
                        <c:v>T4 = 7 dS m-1</c:v>
                      </c:pt>
                      <c:pt idx="4">
                        <c:v>T5 = 9 dS m-1</c:v>
                      </c:pt>
                      <c:pt idx="5">
                        <c:v>T6 = 11 dS m-1</c:v>
                      </c:pt>
                    </c:strCache>
                  </c:strRef>
                </c:cat>
                <c:val>
                  <c:numRef>
                    <c:extLst>
                      <c:ext uri="{02D57815-91ED-43cb-92C2-25804820EDAC}">
                        <c15:formulaRef>
                          <c15:sqref>Sheet4!$B$3:$B$8</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Sheet4!$C$2</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Sheet4!$A$3:$A$8</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Sheet4!$C$3:$C$8</c15:sqref>
                        </c15:formulaRef>
                      </c:ext>
                    </c:extLst>
                    <c:numCache>
                      <c:formatCode>General</c:formatCode>
                      <c:ptCount val="6"/>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Sheet4!$E$2</c15:sqref>
                        </c15:formulaRef>
                      </c:ext>
                    </c:extLst>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Sheet4!$A$3:$A$8</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Sheet4!$E$3:$E$8</c15:sqref>
                        </c15:formulaRef>
                      </c:ext>
                    </c:extLst>
                    <c:numCache>
                      <c:formatCode>General</c:formatCode>
                      <c:ptCount val="6"/>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Sheet4!$G$2</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Sheet4!$A$3:$A$8</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Sheet4!$G$3:$G$8</c15:sqref>
                        </c15:formulaRef>
                      </c:ext>
                    </c:extLst>
                    <c:numCache>
                      <c:formatCode>General</c:formatCode>
                      <c:ptCount val="6"/>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Sheet4!$H$2</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Sheet4!$A$3:$A$8</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Sheet4!$H$3:$H$8</c15:sqref>
                        </c15:formulaRef>
                      </c:ext>
                    </c:extLst>
                    <c:numCache>
                      <c:formatCode>General</c:formatCode>
                      <c:ptCount val="6"/>
                    </c:numCache>
                  </c:numRef>
                </c:val>
              </c15:ser>
            </c15:filteredBarSeries>
          </c:ext>
        </c:extLst>
      </c:barChart>
      <c:catAx>
        <c:axId val="464516776"/>
        <c:scaling>
          <c:orientation val="minMax"/>
        </c:scaling>
        <c:delete val="0"/>
        <c:axPos val="b"/>
        <c:numFmt formatCode="General" sourceLinked="1"/>
        <c:majorTickMark val="none"/>
        <c:minorTickMark val="none"/>
        <c:tickLblPos val="nextTo"/>
        <c:spPr>
          <a:solidFill>
            <a:schemeClr val="accent1">
              <a:lumMod val="60000"/>
              <a:lumOff val="40000"/>
            </a:schemeClr>
          </a:solid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19128"/>
        <c:crosses val="autoZero"/>
        <c:auto val="1"/>
        <c:lblAlgn val="ctr"/>
        <c:lblOffset val="100"/>
        <c:noMultiLvlLbl val="0"/>
      </c:catAx>
      <c:valAx>
        <c:axId val="464519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16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Table 8: Fresh root biomass (g) of petunia varieties under the influence of varying salt stress levels</a:t>
            </a:r>
            <a:endParaRPr lang="en-GB"/>
          </a:p>
          <a:p>
            <a:pPr>
              <a:defRPr/>
            </a:pPr>
            <a:r>
              <a:rPr lang="en-US"/>
              <a:t> </a:t>
            </a:r>
            <a:endParaRPr lang="en-GB"/>
          </a:p>
          <a:p>
            <a:pPr>
              <a:defRPr/>
            </a:pPr>
            <a:endParaRPr lang="en-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2529964420797945E-2"/>
          <c:y val="0.31037896636856388"/>
          <c:w val="0.91125615167799823"/>
          <c:h val="0.41966599984710312"/>
        </c:manualLayout>
      </c:layout>
      <c:barChart>
        <c:barDir val="col"/>
        <c:grouping val="clustered"/>
        <c:varyColors val="0"/>
        <c:ser>
          <c:idx val="2"/>
          <c:order val="2"/>
          <c:tx>
            <c:strRef>
              <c:f>Sheet5!$D$6</c:f>
              <c:strCache>
                <c:ptCount val="1"/>
                <c:pt idx="0">
                  <c:v>Prism Blue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5555555555555558E-3"/>
                  <c:y val="-4.698891805191018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462668816039986E-17"/>
                  <c:y val="-4.698891805191059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98891805191059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1.39581510644503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560367454068198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858778069407990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3"/>
                </a:solidFill>
                <a:prstDash val="sysDot"/>
              </a:ln>
              <a:effectLst/>
            </c:spPr>
            <c:trendlineType val="linear"/>
            <c:dispRSqr val="0"/>
            <c:dispEq val="0"/>
          </c:trendline>
          <c:cat>
            <c:strRef>
              <c:f>Sheet5!$A$7:$A$12</c:f>
              <c:strCache>
                <c:ptCount val="6"/>
                <c:pt idx="0">
                  <c:v>T1= (Control)</c:v>
                </c:pt>
                <c:pt idx="1">
                  <c:v>T2 =  3 dS m-1</c:v>
                </c:pt>
                <c:pt idx="2">
                  <c:v>T3 = 5 dS m-1</c:v>
                </c:pt>
                <c:pt idx="3">
                  <c:v>T4 = 7 dS m-1</c:v>
                </c:pt>
                <c:pt idx="4">
                  <c:v>T5 = 9 dS m-1</c:v>
                </c:pt>
                <c:pt idx="5">
                  <c:v>T6 = 11 dS m-1</c:v>
                </c:pt>
              </c:strCache>
            </c:strRef>
          </c:cat>
          <c:val>
            <c:numRef>
              <c:f>Sheet5!$D$7:$D$12</c:f>
              <c:numCache>
                <c:formatCode>General</c:formatCode>
                <c:ptCount val="6"/>
                <c:pt idx="0">
                  <c:v>1.02</c:v>
                </c:pt>
                <c:pt idx="1">
                  <c:v>0.93</c:v>
                </c:pt>
                <c:pt idx="2">
                  <c:v>0.8</c:v>
                </c:pt>
                <c:pt idx="3">
                  <c:v>0.7</c:v>
                </c:pt>
                <c:pt idx="4">
                  <c:v>0.63</c:v>
                </c:pt>
                <c:pt idx="5">
                  <c:v>0.5</c:v>
                </c:pt>
              </c:numCache>
            </c:numRef>
          </c:val>
        </c:ser>
        <c:ser>
          <c:idx val="4"/>
          <c:order val="4"/>
          <c:tx>
            <c:strRef>
              <c:f>Sheet5!$F$6</c:f>
              <c:strCache>
                <c:ptCount val="1"/>
                <c:pt idx="0">
                  <c:v>Treatments/Salanity Levels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Sheet5!$A$7:$A$12</c:f>
              <c:strCache>
                <c:ptCount val="6"/>
                <c:pt idx="0">
                  <c:v>T1= (Control)</c:v>
                </c:pt>
                <c:pt idx="1">
                  <c:v>T2 =  3 dS m-1</c:v>
                </c:pt>
                <c:pt idx="2">
                  <c:v>T3 = 5 dS m-1</c:v>
                </c:pt>
                <c:pt idx="3">
                  <c:v>T4 = 7 dS m-1</c:v>
                </c:pt>
                <c:pt idx="4">
                  <c:v>T5 = 9 dS m-1</c:v>
                </c:pt>
                <c:pt idx="5">
                  <c:v>T6 = 11 dS m-1</c:v>
                </c:pt>
              </c:strCache>
            </c:strRef>
          </c:cat>
          <c:val>
            <c:numRef>
              <c:f>Sheet5!$F$7:$F$12</c:f>
              <c:numCache>
                <c:formatCode>General</c:formatCode>
                <c:ptCount val="6"/>
                <c:pt idx="0">
                  <c:v>0</c:v>
                </c:pt>
                <c:pt idx="1">
                  <c:v>0</c:v>
                </c:pt>
                <c:pt idx="2">
                  <c:v>0</c:v>
                </c:pt>
                <c:pt idx="3">
                  <c:v>0</c:v>
                </c:pt>
                <c:pt idx="4">
                  <c:v>0</c:v>
                </c:pt>
                <c:pt idx="5">
                  <c:v>0</c:v>
                </c:pt>
              </c:numCache>
            </c:numRef>
          </c:val>
        </c:ser>
        <c:ser>
          <c:idx val="7"/>
          <c:order val="7"/>
          <c:tx>
            <c:strRef>
              <c:f>Sheet5!$I$6</c:f>
              <c:strCache>
                <c:ptCount val="1"/>
                <c:pt idx="0">
                  <c:v>Hala Lop</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4.69889180519103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328521434820647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698891805191059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185067526415994E-16"/>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lumMod val="60000"/>
                  </a:schemeClr>
                </a:solidFill>
                <a:prstDash val="sysDot"/>
              </a:ln>
              <a:effectLst/>
            </c:spPr>
            <c:trendlineType val="exp"/>
            <c:dispRSqr val="0"/>
            <c:dispEq val="0"/>
          </c:trendline>
          <c:cat>
            <c:strRef>
              <c:f>Sheet5!$A$7:$A$12</c:f>
              <c:strCache>
                <c:ptCount val="6"/>
                <c:pt idx="0">
                  <c:v>T1= (Control)</c:v>
                </c:pt>
                <c:pt idx="1">
                  <c:v>T2 =  3 dS m-1</c:v>
                </c:pt>
                <c:pt idx="2">
                  <c:v>T3 = 5 dS m-1</c:v>
                </c:pt>
                <c:pt idx="3">
                  <c:v>T4 = 7 dS m-1</c:v>
                </c:pt>
                <c:pt idx="4">
                  <c:v>T5 = 9 dS m-1</c:v>
                </c:pt>
                <c:pt idx="5">
                  <c:v>T6 = 11 dS m-1</c:v>
                </c:pt>
              </c:strCache>
            </c:strRef>
          </c:cat>
          <c:val>
            <c:numRef>
              <c:f>Sheet5!$I$7:$I$12</c:f>
              <c:numCache>
                <c:formatCode>General</c:formatCode>
                <c:ptCount val="6"/>
                <c:pt idx="0">
                  <c:v>1.04</c:v>
                </c:pt>
                <c:pt idx="1">
                  <c:v>0.97</c:v>
                </c:pt>
                <c:pt idx="2">
                  <c:v>0.84</c:v>
                </c:pt>
                <c:pt idx="3">
                  <c:v>0.73</c:v>
                </c:pt>
                <c:pt idx="4">
                  <c:v>0.67</c:v>
                </c:pt>
                <c:pt idx="5">
                  <c:v>0.53</c:v>
                </c:pt>
              </c:numCache>
            </c:numRef>
          </c:val>
        </c:ser>
        <c:dLbls>
          <c:dLblPos val="inEnd"/>
          <c:showLegendKey val="0"/>
          <c:showVal val="1"/>
          <c:showCatName val="0"/>
          <c:showSerName val="0"/>
          <c:showPercent val="0"/>
          <c:showBubbleSize val="0"/>
        </c:dLbls>
        <c:gapWidth val="100"/>
        <c:overlap val="-24"/>
        <c:axId val="428435744"/>
        <c:axId val="428433392"/>
        <c:extLst>
          <c:ext xmlns:c15="http://schemas.microsoft.com/office/drawing/2012/chart" uri="{02D57815-91ED-43cb-92C2-25804820EDAC}">
            <c15:filteredBarSeries>
              <c15:ser>
                <c:idx val="0"/>
                <c:order val="0"/>
                <c:tx>
                  <c:strRef>
                    <c:extLst>
                      <c:ext uri="{02D57815-91ED-43cb-92C2-25804820EDAC}">
                        <c15:formulaRef>
                          <c15:sqref>Sheet5!$B$6</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Sheet5!$A$7:$A$12</c15:sqref>
                        </c15:formulaRef>
                      </c:ext>
                    </c:extLst>
                    <c:strCache>
                      <c:ptCount val="6"/>
                      <c:pt idx="0">
                        <c:v>T1= (Control)</c:v>
                      </c:pt>
                      <c:pt idx="1">
                        <c:v>T2 =  3 dS m-1</c:v>
                      </c:pt>
                      <c:pt idx="2">
                        <c:v>T3 = 5 dS m-1</c:v>
                      </c:pt>
                      <c:pt idx="3">
                        <c:v>T4 = 7 dS m-1</c:v>
                      </c:pt>
                      <c:pt idx="4">
                        <c:v>T5 = 9 dS m-1</c:v>
                      </c:pt>
                      <c:pt idx="5">
                        <c:v>T6 = 11 dS m-1</c:v>
                      </c:pt>
                    </c:strCache>
                  </c:strRef>
                </c:cat>
                <c:val>
                  <c:numRef>
                    <c:extLst>
                      <c:ext uri="{02D57815-91ED-43cb-92C2-25804820EDAC}">
                        <c15:formulaRef>
                          <c15:sqref>Sheet5!$B$7:$B$12</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Sheet5!$C$6</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Sheet5!$A$7:$A$12</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Sheet5!$C$7:$C$12</c15:sqref>
                        </c15:formulaRef>
                      </c:ext>
                    </c:extLst>
                    <c:numCache>
                      <c:formatCode>General</c:formatCode>
                      <c:ptCount val="6"/>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Sheet5!$E$6</c15:sqref>
                        </c15:formulaRef>
                      </c:ext>
                    </c:extLst>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Sheet5!$A$7:$A$12</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Sheet5!$E$7:$E$12</c15:sqref>
                        </c15:formulaRef>
                      </c:ext>
                    </c:extLst>
                    <c:numCache>
                      <c:formatCode>General</c:formatCode>
                      <c:ptCount val="6"/>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Sheet5!$G$6</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Sheet5!$A$7:$A$12</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Sheet5!$G$7:$G$12</c15:sqref>
                        </c15:formulaRef>
                      </c:ext>
                    </c:extLst>
                    <c:numCache>
                      <c:formatCode>General</c:formatCode>
                      <c:ptCount val="6"/>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Sheet5!$H$6</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Sheet5!$A$7:$A$12</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Sheet5!$H$7:$H$12</c15:sqref>
                        </c15:formulaRef>
                      </c:ext>
                    </c:extLst>
                    <c:numCache>
                      <c:formatCode>General</c:formatCode>
                      <c:ptCount val="6"/>
                    </c:numCache>
                  </c:numRef>
                </c:val>
              </c15:ser>
            </c15:filteredBarSeries>
          </c:ext>
        </c:extLst>
      </c:barChart>
      <c:catAx>
        <c:axId val="428435744"/>
        <c:scaling>
          <c:orientation val="minMax"/>
        </c:scaling>
        <c:delete val="0"/>
        <c:axPos val="b"/>
        <c:numFmt formatCode="General" sourceLinked="1"/>
        <c:majorTickMark val="none"/>
        <c:minorTickMark val="none"/>
        <c:tickLblPos val="nextTo"/>
        <c:spPr>
          <a:solidFill>
            <a:schemeClr val="accent1">
              <a:lumMod val="60000"/>
              <a:lumOff val="40000"/>
            </a:schemeClr>
          </a:solid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433392"/>
        <c:crosses val="autoZero"/>
        <c:auto val="1"/>
        <c:lblAlgn val="ctr"/>
        <c:lblOffset val="100"/>
        <c:noMultiLvlLbl val="0"/>
      </c:catAx>
      <c:valAx>
        <c:axId val="4284333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435744"/>
        <c:crosses val="autoZero"/>
        <c:crossBetween val="between"/>
      </c:valAx>
      <c:spPr>
        <a:noFill/>
        <a:ln>
          <a:noFill/>
        </a:ln>
        <a:effectLst/>
      </c:spPr>
    </c:plotArea>
    <c:legend>
      <c:legendPos val="b"/>
      <c:layout>
        <c:manualLayout>
          <c:xMode val="edge"/>
          <c:yMode val="edge"/>
          <c:x val="5.1085924683026869E-2"/>
          <c:y val="0.82610792845940695"/>
          <c:w val="0.7596093024198397"/>
          <c:h val="0.149124269683007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Figure 9: Electrolytes leakage of leaf (%) of petunia varieties under the influence of varying salt stress levels</a:t>
            </a:r>
            <a:endParaRPr lang="en-GB"/>
          </a:p>
          <a:p>
            <a:pPr>
              <a:defRPr/>
            </a:pPr>
            <a:endParaRPr lang="en-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2662557705185191E-2"/>
          <c:y val="0.34916289748758494"/>
          <c:w val="0.89932088424829693"/>
          <c:h val="0.37615216449210226"/>
        </c:manualLayout>
      </c:layout>
      <c:barChart>
        <c:barDir val="col"/>
        <c:grouping val="clustered"/>
        <c:varyColors val="0"/>
        <c:ser>
          <c:idx val="2"/>
          <c:order val="2"/>
          <c:tx>
            <c:strRef>
              <c:f>Sheet8!$E$5</c:f>
              <c:strCache>
                <c:ptCount val="1"/>
                <c:pt idx="0">
                  <c:v>Prism Blue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15833333333333333"/>
                  <c:y val="-4.698891805191102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15555555555555559"/>
                  <c:y val="-6.9262175561430602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560367454068241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4.560367454068198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9.189997083697828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185067526415994E-16"/>
                  <c:y val="-4.698891805191059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3"/>
                </a:solidFill>
                <a:prstDash val="sysDot"/>
              </a:ln>
              <a:effectLst/>
            </c:spPr>
            <c:trendlineType val="exp"/>
            <c:dispRSqr val="0"/>
            <c:dispEq val="0"/>
          </c:trendline>
          <c:cat>
            <c:strRef>
              <c:f>Sheet8!$B$6:$B$11</c:f>
              <c:strCache>
                <c:ptCount val="6"/>
                <c:pt idx="0">
                  <c:v>T1= (Control)</c:v>
                </c:pt>
                <c:pt idx="1">
                  <c:v>T2 =  3 dS m-1</c:v>
                </c:pt>
                <c:pt idx="2">
                  <c:v>T3 = 5 dS m-1</c:v>
                </c:pt>
                <c:pt idx="3">
                  <c:v>T4 = 7 dS m-1</c:v>
                </c:pt>
                <c:pt idx="4">
                  <c:v>T5 = 9 dS m-1</c:v>
                </c:pt>
                <c:pt idx="5">
                  <c:v>T6 = 11 dS m-1</c:v>
                </c:pt>
              </c:strCache>
            </c:strRef>
          </c:cat>
          <c:val>
            <c:numRef>
              <c:f>Sheet8!$E$6:$E$11</c:f>
              <c:numCache>
                <c:formatCode>General</c:formatCode>
                <c:ptCount val="6"/>
                <c:pt idx="0">
                  <c:v>48.22</c:v>
                </c:pt>
                <c:pt idx="1">
                  <c:v>51.08</c:v>
                </c:pt>
                <c:pt idx="2">
                  <c:v>61.62</c:v>
                </c:pt>
                <c:pt idx="3">
                  <c:v>75.650000000000006</c:v>
                </c:pt>
                <c:pt idx="4">
                  <c:v>80.97</c:v>
                </c:pt>
                <c:pt idx="5">
                  <c:v>84.97</c:v>
                </c:pt>
              </c:numCache>
            </c:numRef>
          </c:val>
        </c:ser>
        <c:ser>
          <c:idx val="4"/>
          <c:order val="4"/>
          <c:tx>
            <c:strRef>
              <c:f>Sheet8!$G$5</c:f>
              <c:strCache>
                <c:ptCount val="1"/>
                <c:pt idx="0">
                  <c:v>Treatments/Salanity Levels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Sheet8!$B$6:$B$11</c:f>
              <c:strCache>
                <c:ptCount val="6"/>
                <c:pt idx="0">
                  <c:v>T1= (Control)</c:v>
                </c:pt>
                <c:pt idx="1">
                  <c:v>T2 =  3 dS m-1</c:v>
                </c:pt>
                <c:pt idx="2">
                  <c:v>T3 = 5 dS m-1</c:v>
                </c:pt>
                <c:pt idx="3">
                  <c:v>T4 = 7 dS m-1</c:v>
                </c:pt>
                <c:pt idx="4">
                  <c:v>T5 = 9 dS m-1</c:v>
                </c:pt>
                <c:pt idx="5">
                  <c:v>T6 = 11 dS m-1</c:v>
                </c:pt>
              </c:strCache>
            </c:strRef>
          </c:cat>
          <c:val>
            <c:numRef>
              <c:f>Sheet8!$G$6:$G$11</c:f>
              <c:numCache>
                <c:formatCode>General</c:formatCode>
                <c:ptCount val="6"/>
                <c:pt idx="0">
                  <c:v>0</c:v>
                </c:pt>
                <c:pt idx="1">
                  <c:v>0</c:v>
                </c:pt>
                <c:pt idx="2">
                  <c:v>0</c:v>
                </c:pt>
                <c:pt idx="3">
                  <c:v>0</c:v>
                </c:pt>
                <c:pt idx="4">
                  <c:v>0</c:v>
                </c:pt>
                <c:pt idx="5">
                  <c:v>0</c:v>
                </c:pt>
              </c:numCache>
            </c:numRef>
          </c:val>
        </c:ser>
        <c:ser>
          <c:idx val="7"/>
          <c:order val="7"/>
          <c:tx>
            <c:strRef>
              <c:f>Sheet8!$J$5</c:f>
              <c:strCache>
                <c:ptCount val="1"/>
                <c:pt idx="0">
                  <c:v>Hala Lop</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4.698891805191018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6.9262175561473035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5.0925337632079971E-17"/>
                  <c:y val="4.560367454068198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9.328521434820647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8798E-3"/>
                  <c:y val="4.560367454068241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6.9262175561430602E-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lumMod val="60000"/>
                  </a:schemeClr>
                </a:solidFill>
                <a:prstDash val="sysDot"/>
              </a:ln>
              <a:effectLst/>
            </c:spPr>
            <c:trendlineType val="linear"/>
            <c:dispRSqr val="0"/>
            <c:dispEq val="0"/>
          </c:trendline>
          <c:cat>
            <c:strRef>
              <c:f>Sheet8!$B$6:$B$11</c:f>
              <c:strCache>
                <c:ptCount val="6"/>
                <c:pt idx="0">
                  <c:v>T1= (Control)</c:v>
                </c:pt>
                <c:pt idx="1">
                  <c:v>T2 =  3 dS m-1</c:v>
                </c:pt>
                <c:pt idx="2">
                  <c:v>T3 = 5 dS m-1</c:v>
                </c:pt>
                <c:pt idx="3">
                  <c:v>T4 = 7 dS m-1</c:v>
                </c:pt>
                <c:pt idx="4">
                  <c:v>T5 = 9 dS m-1</c:v>
                </c:pt>
                <c:pt idx="5">
                  <c:v>T6 = 11 dS m-1</c:v>
                </c:pt>
              </c:strCache>
            </c:strRef>
          </c:cat>
          <c:val>
            <c:numRef>
              <c:f>Sheet8!$J$6:$J$11</c:f>
              <c:numCache>
                <c:formatCode>General</c:formatCode>
                <c:ptCount val="6"/>
                <c:pt idx="0">
                  <c:v>46.86</c:v>
                </c:pt>
                <c:pt idx="1">
                  <c:v>48.14</c:v>
                </c:pt>
                <c:pt idx="2">
                  <c:v>59.84</c:v>
                </c:pt>
                <c:pt idx="3">
                  <c:v>73.28</c:v>
                </c:pt>
                <c:pt idx="4">
                  <c:v>81.66</c:v>
                </c:pt>
                <c:pt idx="5">
                  <c:v>85.76</c:v>
                </c:pt>
              </c:numCache>
            </c:numRef>
          </c:val>
        </c:ser>
        <c:dLbls>
          <c:dLblPos val="inEnd"/>
          <c:showLegendKey val="0"/>
          <c:showVal val="1"/>
          <c:showCatName val="0"/>
          <c:showSerName val="0"/>
          <c:showPercent val="0"/>
          <c:showBubbleSize val="0"/>
        </c:dLbls>
        <c:gapWidth val="100"/>
        <c:overlap val="-24"/>
        <c:axId val="428436920"/>
        <c:axId val="428433784"/>
        <c:extLst>
          <c:ext xmlns:c15="http://schemas.microsoft.com/office/drawing/2012/chart" uri="{02D57815-91ED-43cb-92C2-25804820EDAC}">
            <c15:filteredBarSeries>
              <c15:ser>
                <c:idx val="0"/>
                <c:order val="0"/>
                <c:tx>
                  <c:strRef>
                    <c:extLst>
                      <c:ext uri="{02D57815-91ED-43cb-92C2-25804820EDAC}">
                        <c15:formulaRef>
                          <c15:sqref>Sheet8!$C$5</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Sheet8!$B$6:$B$11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c:ext uri="{02D57815-91ED-43cb-92C2-25804820EDAC}">
                        <c15:formulaRef>
                          <c15:sqref>Sheet8!$C$6:$C$11</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Sheet8!$D$5</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Sheet8!$B$6:$B$11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Sheet8!$D$6:$D$11</c15:sqref>
                        </c15:formulaRef>
                      </c:ext>
                    </c:extLst>
                    <c:numCache>
                      <c:formatCode>General</c:formatCode>
                      <c:ptCount val="6"/>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Sheet8!$F$5</c15:sqref>
                        </c15:formulaRef>
                      </c:ext>
                    </c:extLst>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Sheet8!$B$6:$B$11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Sheet8!$F$6:$F$11</c15:sqref>
                        </c15:formulaRef>
                      </c:ext>
                    </c:extLst>
                    <c:numCache>
                      <c:formatCode>General</c:formatCode>
                      <c:ptCount val="6"/>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Sheet8!$H$5</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Sheet8!$B$6:$B$11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Sheet8!$H$6:$H$11</c15:sqref>
                        </c15:formulaRef>
                      </c:ext>
                    </c:extLst>
                    <c:numCache>
                      <c:formatCode>General</c:formatCode>
                      <c:ptCount val="6"/>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Sheet8!$I$5</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Sheet8!$B$6:$B$11</c15:sqref>
                        </c15:formulaRef>
                      </c:ext>
                    </c:extLst>
                    <c:strCache>
                      <c:ptCount val="6"/>
                      <c:pt idx="0">
                        <c:v>T1= (Control)</c:v>
                      </c:pt>
                      <c:pt idx="1">
                        <c:v>T2 =  3 dS m-1</c:v>
                      </c:pt>
                      <c:pt idx="2">
                        <c:v>T3 = 5 dS m-1</c:v>
                      </c:pt>
                      <c:pt idx="3">
                        <c:v>T4 = 7 dS m-1</c:v>
                      </c:pt>
                      <c:pt idx="4">
                        <c:v>T5 = 9 dS m-1</c:v>
                      </c:pt>
                      <c:pt idx="5">
                        <c:v>T6 = 11 dS m-1</c:v>
                      </c:pt>
                    </c:strCache>
                  </c:strRef>
                </c:cat>
                <c:val>
                  <c:numRef>
                    <c:extLst xmlns:c15="http://schemas.microsoft.com/office/drawing/2012/chart">
                      <c:ext xmlns:c15="http://schemas.microsoft.com/office/drawing/2012/chart" uri="{02D57815-91ED-43cb-92C2-25804820EDAC}">
                        <c15:formulaRef>
                          <c15:sqref>Sheet8!$I$6:$I$11</c15:sqref>
                        </c15:formulaRef>
                      </c:ext>
                    </c:extLst>
                    <c:numCache>
                      <c:formatCode>General</c:formatCode>
                      <c:ptCount val="6"/>
                    </c:numCache>
                  </c:numRef>
                </c:val>
              </c15:ser>
            </c15:filteredBarSeries>
          </c:ext>
        </c:extLst>
      </c:barChart>
      <c:catAx>
        <c:axId val="428436920"/>
        <c:scaling>
          <c:orientation val="minMax"/>
        </c:scaling>
        <c:delete val="0"/>
        <c:axPos val="b"/>
        <c:numFmt formatCode="General" sourceLinked="1"/>
        <c:majorTickMark val="none"/>
        <c:minorTickMark val="none"/>
        <c:tickLblPos val="nextTo"/>
        <c:spPr>
          <a:solidFill>
            <a:schemeClr val="accent1">
              <a:lumMod val="60000"/>
              <a:lumOff val="40000"/>
            </a:schemeClr>
          </a:solid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433784"/>
        <c:crosses val="autoZero"/>
        <c:auto val="1"/>
        <c:lblAlgn val="ctr"/>
        <c:lblOffset val="100"/>
        <c:noMultiLvlLbl val="0"/>
      </c:catAx>
      <c:valAx>
        <c:axId val="428433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436920"/>
        <c:crosses val="autoZero"/>
        <c:crossBetween val="between"/>
      </c:valAx>
      <c:spPr>
        <a:noFill/>
        <a:ln>
          <a:noFill/>
        </a:ln>
        <a:effectLst/>
      </c:spPr>
    </c:plotArea>
    <c:legend>
      <c:legendPos val="b"/>
      <c:layout>
        <c:manualLayout>
          <c:xMode val="edge"/>
          <c:yMode val="edge"/>
          <c:x val="6.6060316420651077E-2"/>
          <c:y val="0.82119723708279424"/>
          <c:w val="0.76600077371425146"/>
          <c:h val="0.155028621009290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6689</Words>
  <Characters>38130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Dr</dc:creator>
  <cp:keywords/>
  <dc:description/>
  <cp:lastModifiedBy>Aqib</cp:lastModifiedBy>
  <cp:revision>9</cp:revision>
  <dcterms:created xsi:type="dcterms:W3CDTF">2022-11-14T11:58:00Z</dcterms:created>
  <dcterms:modified xsi:type="dcterms:W3CDTF">2022-11-14T11:59:00Z</dcterms:modified>
</cp:coreProperties>
</file>