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50" w:rsidRDefault="00693B50" w:rsidP="00693B50">
      <w:pPr>
        <w:rPr>
          <w:rFonts w:ascii="Times New Roman" w:hAnsi="Times New Roman"/>
          <w:b/>
          <w:color w:val="000000"/>
          <w:sz w:val="24"/>
          <w:szCs w:val="24"/>
          <w:lang w:val="en-US"/>
        </w:rPr>
      </w:pPr>
      <w:r w:rsidRPr="00693B50">
        <w:rPr>
          <w:rFonts w:ascii="Times New Roman" w:hAnsi="Times New Roman"/>
          <w:b/>
          <w:color w:val="000000"/>
          <w:sz w:val="24"/>
          <w:szCs w:val="24"/>
          <w:lang w:val="en-US"/>
        </w:rPr>
        <w:t>Original Research Article</w:t>
      </w:r>
    </w:p>
    <w:p w:rsidR="00DB0557" w:rsidRDefault="00DB0557" w:rsidP="00693B50">
      <w:pPr>
        <w:rPr>
          <w:rFonts w:ascii="Times New Roman" w:hAnsi="Times New Roman"/>
          <w:b/>
          <w:color w:val="000000"/>
          <w:sz w:val="24"/>
          <w:szCs w:val="24"/>
          <w:lang w:val="en-US"/>
        </w:rPr>
      </w:pPr>
    </w:p>
    <w:p w:rsidR="00E1236D" w:rsidRDefault="00BA43EC" w:rsidP="00693B50">
      <w:pPr>
        <w:jc w:val="center"/>
        <w:rPr>
          <w:rFonts w:ascii="Times New Roman" w:hAnsi="Times New Roman"/>
          <w:b/>
          <w:color w:val="000000"/>
          <w:sz w:val="24"/>
          <w:szCs w:val="24"/>
          <w:lang w:val="en-US"/>
        </w:rPr>
      </w:pPr>
      <w:bookmarkStart w:id="0" w:name="_GoBack"/>
      <w:bookmarkEnd w:id="0"/>
      <w:r w:rsidRPr="00693B50">
        <w:rPr>
          <w:rFonts w:ascii="Times New Roman" w:hAnsi="Times New Roman"/>
          <w:b/>
          <w:color w:val="000000"/>
          <w:sz w:val="24"/>
          <w:szCs w:val="24"/>
          <w:lang w:val="en-US"/>
        </w:rPr>
        <w:t xml:space="preserve">Rangeland </w:t>
      </w:r>
      <w:r w:rsidR="00125ECF" w:rsidRPr="00693B50">
        <w:rPr>
          <w:rFonts w:ascii="Times New Roman" w:hAnsi="Times New Roman"/>
          <w:b/>
          <w:color w:val="000000"/>
          <w:sz w:val="24"/>
          <w:szCs w:val="24"/>
          <w:lang w:val="en-US"/>
        </w:rPr>
        <w:t>Grazing Management in Argentine Patagonia</w:t>
      </w:r>
    </w:p>
    <w:p w:rsidR="00DB0557" w:rsidRDefault="00DB0557" w:rsidP="00693B50">
      <w:pPr>
        <w:rPr>
          <w:rFonts w:ascii="Times New Roman" w:hAnsi="Times New Roman"/>
          <w:b/>
          <w:color w:val="000000"/>
          <w:sz w:val="24"/>
          <w:szCs w:val="24"/>
          <w:lang w:val="en-US"/>
        </w:rPr>
      </w:pPr>
    </w:p>
    <w:p w:rsidR="00693B50" w:rsidRDefault="00693B50" w:rsidP="00693B50">
      <w:pPr>
        <w:rPr>
          <w:rFonts w:ascii="Times New Roman" w:hAnsi="Times New Roman"/>
          <w:b/>
          <w:color w:val="000000"/>
          <w:sz w:val="24"/>
          <w:szCs w:val="24"/>
          <w:lang w:val="en-US"/>
        </w:rPr>
      </w:pPr>
      <w:r>
        <w:rPr>
          <w:rFonts w:ascii="Times New Roman" w:hAnsi="Times New Roman"/>
          <w:b/>
          <w:color w:val="000000"/>
          <w:sz w:val="24"/>
          <w:szCs w:val="24"/>
          <w:lang w:val="en-US"/>
        </w:rPr>
        <w:t xml:space="preserve">Running title: </w:t>
      </w:r>
      <w:r w:rsidR="00DB0557" w:rsidRPr="00DB0557">
        <w:rPr>
          <w:rFonts w:ascii="Times New Roman" w:hAnsi="Times New Roman"/>
          <w:color w:val="000000"/>
          <w:sz w:val="24"/>
          <w:szCs w:val="24"/>
          <w:lang w:val="en-US"/>
        </w:rPr>
        <w:t>Rotational Grazing in Patagonia</w:t>
      </w:r>
    </w:p>
    <w:p w:rsidR="00DB0557" w:rsidRDefault="00DB0557" w:rsidP="005F4C11">
      <w:pPr>
        <w:spacing w:after="0"/>
        <w:rPr>
          <w:rFonts w:ascii="Times New Roman" w:hAnsi="Times New Roman"/>
          <w:sz w:val="24"/>
          <w:szCs w:val="24"/>
          <w:lang w:val="en-US"/>
        </w:rPr>
      </w:pPr>
    </w:p>
    <w:p w:rsidR="00693B50" w:rsidRPr="00693B50" w:rsidRDefault="00134A3F" w:rsidP="005F4C11">
      <w:pPr>
        <w:spacing w:after="0"/>
        <w:rPr>
          <w:rFonts w:ascii="Times New Roman" w:hAnsi="Times New Roman"/>
          <w:sz w:val="24"/>
          <w:szCs w:val="24"/>
          <w:vertAlign w:val="superscript"/>
          <w:lang w:val="en-US"/>
        </w:rPr>
      </w:pPr>
      <w:r w:rsidRPr="00693B50">
        <w:rPr>
          <w:rFonts w:ascii="Times New Roman" w:hAnsi="Times New Roman"/>
          <w:sz w:val="24"/>
          <w:szCs w:val="24"/>
          <w:lang w:val="en-US"/>
        </w:rPr>
        <w:t>Anna Trier Bjerring</w:t>
      </w:r>
      <w:r w:rsidR="00693B50" w:rsidRPr="00693B50">
        <w:rPr>
          <w:rFonts w:ascii="Times New Roman" w:hAnsi="Times New Roman"/>
          <w:sz w:val="24"/>
          <w:szCs w:val="24"/>
          <w:vertAlign w:val="superscript"/>
          <w:lang w:val="en-US"/>
        </w:rPr>
        <w:t>1</w:t>
      </w:r>
      <w:r w:rsidR="00C07826" w:rsidRPr="00693B50">
        <w:rPr>
          <w:rFonts w:ascii="Times New Roman" w:hAnsi="Times New Roman"/>
          <w:sz w:val="24"/>
          <w:szCs w:val="24"/>
          <w:lang w:val="en-US"/>
        </w:rPr>
        <w:t xml:space="preserve">, </w:t>
      </w:r>
      <w:r w:rsidR="00693B50" w:rsidRPr="00693B50">
        <w:rPr>
          <w:rFonts w:ascii="Times New Roman" w:hAnsi="Times New Roman"/>
          <w:sz w:val="24"/>
          <w:szCs w:val="24"/>
          <w:lang w:val="en-US"/>
        </w:rPr>
        <w:t>Pablo Luis Peri</w:t>
      </w:r>
      <w:r w:rsidR="00693B50" w:rsidRPr="00693B50">
        <w:rPr>
          <w:rFonts w:ascii="Times New Roman" w:hAnsi="Times New Roman"/>
          <w:sz w:val="24"/>
          <w:szCs w:val="24"/>
          <w:vertAlign w:val="superscript"/>
          <w:lang w:val="en-US"/>
        </w:rPr>
        <w:t>2</w:t>
      </w:r>
      <w:r w:rsidR="00693B50" w:rsidRPr="00693B50">
        <w:rPr>
          <w:rFonts w:ascii="Times New Roman" w:hAnsi="Times New Roman"/>
          <w:sz w:val="24"/>
          <w:szCs w:val="24"/>
          <w:lang w:val="en-US"/>
        </w:rPr>
        <w:t>, Rodolfo Christia</w:t>
      </w:r>
      <w:r w:rsidR="00693B50" w:rsidRPr="00693B50">
        <w:rPr>
          <w:rFonts w:ascii="Times New Roman" w:hAnsi="Times New Roman"/>
          <w:sz w:val="24"/>
          <w:szCs w:val="24"/>
          <w:lang w:val="en-US"/>
        </w:rPr>
        <w:t>n</w:t>
      </w:r>
      <w:r w:rsidR="00693B50" w:rsidRPr="00693B50">
        <w:rPr>
          <w:rFonts w:ascii="Times New Roman" w:hAnsi="Times New Roman"/>
          <w:sz w:val="24"/>
          <w:szCs w:val="24"/>
          <w:lang w:val="en-US"/>
        </w:rPr>
        <w:t>sen</w:t>
      </w:r>
      <w:r w:rsidR="00693B50" w:rsidRPr="00693B50">
        <w:rPr>
          <w:rFonts w:ascii="Times New Roman" w:hAnsi="Times New Roman"/>
          <w:sz w:val="24"/>
          <w:szCs w:val="24"/>
          <w:vertAlign w:val="superscript"/>
          <w:lang w:val="en-US"/>
        </w:rPr>
        <w:t>3</w:t>
      </w:r>
      <w:r w:rsidR="00693B50" w:rsidRPr="00693B50">
        <w:rPr>
          <w:rFonts w:ascii="Times New Roman" w:hAnsi="Times New Roman"/>
          <w:sz w:val="24"/>
          <w:szCs w:val="24"/>
          <w:lang w:val="en-US"/>
        </w:rPr>
        <w:t xml:space="preserve">, </w:t>
      </w:r>
      <w:r w:rsidR="00263361" w:rsidRPr="00693B50">
        <w:rPr>
          <w:rFonts w:ascii="Times New Roman" w:hAnsi="Times New Roman"/>
          <w:sz w:val="24"/>
          <w:szCs w:val="24"/>
          <w:lang w:val="en-US"/>
        </w:rPr>
        <w:t>Einar Vargas-Bello-Pérez</w:t>
      </w:r>
      <w:r w:rsidR="00263361" w:rsidRPr="00693B50">
        <w:rPr>
          <w:rFonts w:ascii="Times New Roman" w:hAnsi="Times New Roman"/>
          <w:sz w:val="24"/>
          <w:szCs w:val="24"/>
          <w:vertAlign w:val="superscript"/>
          <w:lang w:val="en-US"/>
        </w:rPr>
        <w:t>1</w:t>
      </w:r>
      <w:r w:rsidR="00263361" w:rsidRPr="00693B50">
        <w:rPr>
          <w:rFonts w:ascii="Times New Roman" w:hAnsi="Times New Roman"/>
          <w:sz w:val="24"/>
          <w:szCs w:val="24"/>
          <w:lang w:val="en-US"/>
        </w:rPr>
        <w:t xml:space="preserve">, </w:t>
      </w:r>
      <w:r w:rsidR="00693B50" w:rsidRPr="00693B50">
        <w:rPr>
          <w:rFonts w:ascii="Times New Roman" w:hAnsi="Times New Roman"/>
          <w:sz w:val="24"/>
          <w:szCs w:val="24"/>
          <w:lang w:val="en-US"/>
        </w:rPr>
        <w:t xml:space="preserve">and </w:t>
      </w:r>
      <w:r w:rsidR="00693B50" w:rsidRPr="005F4C11">
        <w:rPr>
          <w:rFonts w:ascii="Times New Roman" w:hAnsi="Times New Roman"/>
          <w:sz w:val="24"/>
          <w:szCs w:val="24"/>
          <w:lang w:val="en-US"/>
        </w:rPr>
        <w:t>Hanne Helene Hansen</w:t>
      </w:r>
      <w:r w:rsidR="00693B50">
        <w:rPr>
          <w:rFonts w:ascii="Times New Roman" w:hAnsi="Times New Roman"/>
          <w:sz w:val="24"/>
          <w:szCs w:val="24"/>
          <w:vertAlign w:val="superscript"/>
          <w:lang w:val="en-US"/>
        </w:rPr>
        <w:t>1</w:t>
      </w:r>
    </w:p>
    <w:p w:rsidR="00693B50" w:rsidRPr="00693B50" w:rsidRDefault="00693B50" w:rsidP="005F4C11">
      <w:pPr>
        <w:spacing w:after="0"/>
        <w:rPr>
          <w:rFonts w:ascii="Times New Roman" w:hAnsi="Times New Roman"/>
          <w:sz w:val="24"/>
          <w:szCs w:val="24"/>
          <w:lang w:val="en-US"/>
        </w:rPr>
      </w:pPr>
    </w:p>
    <w:p w:rsidR="00693B50" w:rsidRPr="00693B50" w:rsidRDefault="00693B50" w:rsidP="005F4C11">
      <w:pPr>
        <w:spacing w:after="0"/>
        <w:rPr>
          <w:rFonts w:ascii="Times New Roman" w:hAnsi="Times New Roman"/>
          <w:i/>
          <w:color w:val="000000"/>
          <w:sz w:val="24"/>
          <w:szCs w:val="24"/>
          <w:lang w:val="en-US"/>
        </w:rPr>
      </w:pPr>
      <w:r w:rsidRPr="00693B50">
        <w:rPr>
          <w:rFonts w:ascii="Times New Roman" w:hAnsi="Times New Roman"/>
          <w:i/>
          <w:color w:val="000000"/>
          <w:sz w:val="24"/>
          <w:szCs w:val="24"/>
          <w:vertAlign w:val="superscript"/>
          <w:lang w:val="en-US"/>
        </w:rPr>
        <w:t>1</w:t>
      </w:r>
      <w:r w:rsidRPr="00693B50">
        <w:rPr>
          <w:rFonts w:ascii="Times New Roman" w:hAnsi="Times New Roman"/>
          <w:i/>
          <w:color w:val="000000"/>
          <w:sz w:val="24"/>
          <w:szCs w:val="24"/>
          <w:lang w:val="en-US"/>
        </w:rPr>
        <w:t>Department of Veterinary and Animal Sciences, Faculty of Health and Medical Scien</w:t>
      </w:r>
      <w:r w:rsidRPr="00693B50">
        <w:rPr>
          <w:rFonts w:ascii="Times New Roman" w:hAnsi="Times New Roman"/>
          <w:i/>
          <w:color w:val="000000"/>
          <w:sz w:val="24"/>
          <w:szCs w:val="24"/>
          <w:lang w:val="en-US"/>
        </w:rPr>
        <w:t>c</w:t>
      </w:r>
      <w:r w:rsidRPr="00693B50">
        <w:rPr>
          <w:rFonts w:ascii="Times New Roman" w:hAnsi="Times New Roman"/>
          <w:i/>
          <w:color w:val="000000"/>
          <w:sz w:val="24"/>
          <w:szCs w:val="24"/>
          <w:lang w:val="en-US"/>
        </w:rPr>
        <w:t>es, University of Copenhagen, DK-1870 Frederiksberg C, Denmark.</w:t>
      </w:r>
    </w:p>
    <w:p w:rsidR="00134A3F" w:rsidRPr="00693B50" w:rsidRDefault="00693B50" w:rsidP="005F4C11">
      <w:pPr>
        <w:spacing w:after="0"/>
        <w:rPr>
          <w:rFonts w:ascii="Times New Roman" w:hAnsi="Times New Roman"/>
          <w:color w:val="000000"/>
          <w:lang w:val="es-ES"/>
        </w:rPr>
      </w:pPr>
      <w:r w:rsidRPr="00693B50">
        <w:rPr>
          <w:rFonts w:ascii="Times New Roman" w:hAnsi="Times New Roman"/>
          <w:i/>
          <w:sz w:val="24"/>
          <w:szCs w:val="24"/>
          <w:vertAlign w:val="superscript"/>
          <w:lang w:val="es-ES" w:eastAsia="en-US"/>
        </w:rPr>
        <w:t>2</w:t>
      </w:r>
      <w:r w:rsidR="005F4C11" w:rsidRPr="00693B50">
        <w:rPr>
          <w:rFonts w:ascii="Times New Roman" w:hAnsi="Times New Roman"/>
          <w:i/>
          <w:sz w:val="24"/>
          <w:szCs w:val="24"/>
          <w:lang w:val="es-ES" w:eastAsia="en-US"/>
        </w:rPr>
        <w:t>Instituto Nacional de Tecnología Agropecuaria (INTA)-Universidad Nacional de la Patagon</w:t>
      </w:r>
      <w:r w:rsidRPr="00693B50">
        <w:rPr>
          <w:rFonts w:ascii="Times New Roman" w:hAnsi="Times New Roman"/>
          <w:i/>
          <w:sz w:val="24"/>
          <w:szCs w:val="24"/>
          <w:lang w:val="es-ES" w:eastAsia="en-US"/>
        </w:rPr>
        <w:t>i</w:t>
      </w:r>
      <w:r w:rsidR="005F4C11" w:rsidRPr="00693B50">
        <w:rPr>
          <w:rFonts w:ascii="Times New Roman" w:hAnsi="Times New Roman"/>
          <w:i/>
          <w:sz w:val="24"/>
          <w:szCs w:val="24"/>
          <w:lang w:val="es-ES" w:eastAsia="en-US"/>
        </w:rPr>
        <w:t>a Austral (UNPA)-CONICET</w:t>
      </w:r>
      <w:r w:rsidR="007961BD" w:rsidRPr="00693B50">
        <w:rPr>
          <w:rFonts w:ascii="Times New Roman" w:hAnsi="Times New Roman"/>
          <w:i/>
          <w:sz w:val="24"/>
          <w:szCs w:val="24"/>
          <w:lang w:val="es-ES"/>
        </w:rPr>
        <w:br/>
      </w:r>
      <w:r w:rsidRPr="00693B50">
        <w:rPr>
          <w:rFonts w:ascii="Times New Roman" w:hAnsi="Times New Roman"/>
          <w:i/>
          <w:sz w:val="24"/>
          <w:szCs w:val="24"/>
          <w:vertAlign w:val="superscript"/>
          <w:lang w:val="es-ES"/>
        </w:rPr>
        <w:t>3</w:t>
      </w:r>
      <w:r w:rsidR="007961BD" w:rsidRPr="00693B50">
        <w:rPr>
          <w:rFonts w:ascii="Times New Roman" w:hAnsi="Times New Roman"/>
          <w:i/>
          <w:sz w:val="24"/>
          <w:szCs w:val="24"/>
          <w:lang w:val="es-ES"/>
        </w:rPr>
        <w:t>Universidad Nacional de la Patagonia Austral (UNPA) - INTA EEA-Santa Cruz</w:t>
      </w:r>
      <w:r w:rsidR="007961BD" w:rsidRPr="00693B50">
        <w:rPr>
          <w:rFonts w:ascii="Times New Roman" w:hAnsi="Times New Roman"/>
          <w:i/>
          <w:sz w:val="24"/>
          <w:szCs w:val="24"/>
          <w:lang w:val="es-ES"/>
        </w:rPr>
        <w:br/>
      </w:r>
    </w:p>
    <w:p w:rsidR="00454A4B" w:rsidRPr="00693B50" w:rsidRDefault="00454A4B" w:rsidP="00454A4B">
      <w:pPr>
        <w:pStyle w:val="Standard"/>
        <w:spacing w:after="0" w:line="240" w:lineRule="auto"/>
        <w:jc w:val="both"/>
        <w:outlineLvl w:val="0"/>
        <w:rPr>
          <w:rFonts w:ascii="Times New Roman" w:hAnsi="Times New Roman"/>
          <w:b/>
          <w:bCs/>
          <w:color w:val="000000"/>
          <w:sz w:val="24"/>
          <w:szCs w:val="24"/>
          <w:lang w:val="es-ES" w:eastAsia="en-GB"/>
        </w:rPr>
      </w:pPr>
    </w:p>
    <w:p w:rsidR="00454A4B" w:rsidRPr="00454A4B" w:rsidRDefault="00693B50" w:rsidP="00693B50">
      <w:pPr>
        <w:pStyle w:val="Standard"/>
        <w:spacing w:after="0" w:line="240" w:lineRule="auto"/>
        <w:jc w:val="both"/>
        <w:outlineLvl w:val="0"/>
        <w:rPr>
          <w:rFonts w:ascii="Times New Roman" w:hAnsi="Times New Roman"/>
          <w:bCs/>
          <w:color w:val="000000"/>
          <w:sz w:val="24"/>
          <w:szCs w:val="24"/>
          <w:lang w:eastAsia="en-GB"/>
        </w:rPr>
      </w:pPr>
      <w:r w:rsidRPr="00693B50">
        <w:rPr>
          <w:rFonts w:ascii="Times New Roman" w:hAnsi="Times New Roman"/>
          <w:bCs/>
          <w:color w:val="000000"/>
          <w:sz w:val="24"/>
          <w:szCs w:val="24"/>
          <w:lang w:val="en-GB" w:eastAsia="en-GB"/>
        </w:rPr>
        <w:t>For correspondence:</w:t>
      </w:r>
      <w:r>
        <w:rPr>
          <w:rFonts w:ascii="Times New Roman" w:hAnsi="Times New Roman"/>
          <w:b/>
          <w:bCs/>
          <w:color w:val="000000"/>
          <w:sz w:val="24"/>
          <w:szCs w:val="24"/>
          <w:lang w:val="en-GB" w:eastAsia="en-GB"/>
        </w:rPr>
        <w:t xml:space="preserve"> </w:t>
      </w:r>
      <w:r w:rsidR="00C07826">
        <w:rPr>
          <w:rFonts w:ascii="Times New Roman" w:hAnsi="Times New Roman"/>
          <w:b/>
          <w:bCs/>
          <w:color w:val="000000"/>
          <w:sz w:val="24"/>
          <w:szCs w:val="24"/>
          <w:lang w:val="en-GB" w:eastAsia="en-GB"/>
        </w:rPr>
        <w:t xml:space="preserve"> </w:t>
      </w:r>
      <w:r w:rsidR="00C07826" w:rsidRPr="00693B50">
        <w:rPr>
          <w:rFonts w:ascii="Times New Roman" w:hAnsi="Times New Roman"/>
          <w:bCs/>
          <w:color w:val="000000"/>
          <w:sz w:val="24"/>
          <w:szCs w:val="24"/>
          <w:lang w:eastAsia="en-GB"/>
        </w:rPr>
        <w:t>Hanne H. Hansen</w:t>
      </w:r>
      <w:r w:rsidRPr="00693B50">
        <w:rPr>
          <w:rFonts w:ascii="Times New Roman" w:hAnsi="Times New Roman"/>
          <w:bCs/>
          <w:color w:val="000000"/>
          <w:sz w:val="24"/>
          <w:szCs w:val="24"/>
          <w:lang w:eastAsia="en-GB"/>
        </w:rPr>
        <w:t>.</w:t>
      </w:r>
      <w:r>
        <w:rPr>
          <w:rFonts w:ascii="Times New Roman" w:hAnsi="Times New Roman"/>
          <w:bCs/>
          <w:color w:val="000000"/>
          <w:sz w:val="24"/>
          <w:szCs w:val="24"/>
          <w:lang w:eastAsia="en-GB"/>
        </w:rPr>
        <w:t xml:space="preserve"> </w:t>
      </w:r>
      <w:hyperlink r:id="rId8" w:history="1">
        <w:r w:rsidR="00454A4B" w:rsidRPr="00454A4B">
          <w:rPr>
            <w:rStyle w:val="Hyperlink"/>
            <w:rFonts w:ascii="Times New Roman" w:hAnsi="Times New Roman"/>
            <w:bCs/>
            <w:sz w:val="24"/>
            <w:szCs w:val="24"/>
            <w:lang w:eastAsia="en-GB"/>
          </w:rPr>
          <w:t>hhh@sund.ku.dk</w:t>
        </w:r>
      </w:hyperlink>
      <w:r>
        <w:rPr>
          <w:rFonts w:ascii="Times New Roman" w:hAnsi="Times New Roman"/>
          <w:bCs/>
          <w:color w:val="000000"/>
          <w:sz w:val="24"/>
          <w:szCs w:val="24"/>
          <w:lang w:val="da-DK" w:eastAsia="en-GB"/>
        </w:rPr>
        <w:t>.</w:t>
      </w:r>
      <w:r w:rsidR="00454A4B">
        <w:rPr>
          <w:rFonts w:ascii="Times New Roman" w:hAnsi="Times New Roman"/>
          <w:bCs/>
          <w:color w:val="000000"/>
          <w:sz w:val="24"/>
          <w:szCs w:val="24"/>
          <w:lang w:eastAsia="en-GB"/>
        </w:rPr>
        <w:t>T</w:t>
      </w:r>
      <w:r w:rsidR="00454A4B" w:rsidRPr="00454A4B">
        <w:rPr>
          <w:rFonts w:ascii="Times New Roman" w:hAnsi="Times New Roman"/>
          <w:bCs/>
          <w:color w:val="000000"/>
          <w:sz w:val="24"/>
          <w:szCs w:val="24"/>
          <w:lang w:eastAsia="en-GB"/>
        </w:rPr>
        <w:t>elephone: +45 35333083</w:t>
      </w:r>
    </w:p>
    <w:p w:rsidR="00454A4B" w:rsidRDefault="00454A4B" w:rsidP="005F4C11">
      <w:pPr>
        <w:pStyle w:val="Standard"/>
        <w:spacing w:after="0" w:line="480" w:lineRule="auto"/>
        <w:outlineLvl w:val="0"/>
        <w:rPr>
          <w:rFonts w:ascii="Times New Roman" w:hAnsi="Times New Roman"/>
          <w:b/>
          <w:bCs/>
          <w:color w:val="000000"/>
          <w:sz w:val="24"/>
          <w:szCs w:val="24"/>
          <w:lang w:val="en-GB" w:eastAsia="en-GB"/>
        </w:rPr>
      </w:pP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Novelty statement:</w:t>
      </w:r>
    </w:p>
    <w:p w:rsidR="003650D3" w:rsidRDefault="003650D3" w:rsidP="003650D3">
      <w:pPr>
        <w:pStyle w:val="ListBullet"/>
        <w:jc w:val="both"/>
        <w:rPr>
          <w:rFonts w:ascii="Times New Roman" w:hAnsi="Times New Roman"/>
          <w:sz w:val="24"/>
          <w:lang w:val="en-GB" w:eastAsia="en-GB"/>
        </w:rPr>
      </w:pPr>
      <w:r>
        <w:rPr>
          <w:rFonts w:ascii="Times New Roman" w:hAnsi="Times New Roman"/>
          <w:sz w:val="24"/>
          <w:lang w:val="en-GB" w:eastAsia="en-GB"/>
        </w:rPr>
        <w:t>T</w:t>
      </w:r>
      <w:r w:rsidRPr="003650D3">
        <w:rPr>
          <w:rFonts w:ascii="Times New Roman" w:hAnsi="Times New Roman"/>
          <w:sz w:val="24"/>
          <w:lang w:val="en-GB" w:eastAsia="en-GB"/>
        </w:rPr>
        <w:t xml:space="preserve">he humid Magellanic grass steppe static rotational grazing </w:t>
      </w:r>
      <w:r>
        <w:rPr>
          <w:rFonts w:ascii="Times New Roman" w:hAnsi="Times New Roman"/>
          <w:sz w:val="24"/>
          <w:lang w:val="en-GB" w:eastAsia="en-GB"/>
        </w:rPr>
        <w:t>can</w:t>
      </w:r>
      <w:r w:rsidRPr="003650D3">
        <w:rPr>
          <w:rFonts w:ascii="Times New Roman" w:hAnsi="Times New Roman"/>
          <w:sz w:val="24"/>
          <w:lang w:val="en-GB" w:eastAsia="en-GB"/>
        </w:rPr>
        <w:t xml:space="preserve"> increase soil water infiltration rates</w:t>
      </w:r>
      <w:r>
        <w:rPr>
          <w:rFonts w:ascii="Times New Roman" w:hAnsi="Times New Roman"/>
          <w:sz w:val="24"/>
          <w:lang w:val="en-GB" w:eastAsia="en-GB"/>
        </w:rPr>
        <w:t xml:space="preserve"> and</w:t>
      </w:r>
      <w:r w:rsidRPr="003650D3">
        <w:rPr>
          <w:rFonts w:ascii="Times New Roman" w:hAnsi="Times New Roman"/>
          <w:sz w:val="24"/>
          <w:lang w:val="en-GB" w:eastAsia="en-GB"/>
        </w:rPr>
        <w:t xml:space="preserve"> soil N</w:t>
      </w:r>
    </w:p>
    <w:p w:rsidR="003650D3" w:rsidRDefault="003650D3" w:rsidP="003650D3">
      <w:pPr>
        <w:pStyle w:val="ListBullet"/>
        <w:jc w:val="both"/>
        <w:rPr>
          <w:rFonts w:ascii="Times New Roman" w:hAnsi="Times New Roman"/>
          <w:sz w:val="24"/>
          <w:lang w:val="en-GB" w:eastAsia="en-GB"/>
        </w:rPr>
      </w:pPr>
      <w:r>
        <w:rPr>
          <w:rFonts w:ascii="Times New Roman" w:hAnsi="Times New Roman"/>
          <w:sz w:val="24"/>
          <w:lang w:val="en-GB" w:eastAsia="en-GB"/>
        </w:rPr>
        <w:t>Continuous grazing has</w:t>
      </w:r>
      <w:r w:rsidRPr="003650D3">
        <w:rPr>
          <w:rFonts w:ascii="Times New Roman" w:hAnsi="Times New Roman"/>
          <w:sz w:val="24"/>
          <w:lang w:val="en-GB" w:eastAsia="en-GB"/>
        </w:rPr>
        <w:t xml:space="preserve"> a greater proportion of bare soil, and grasses and graminoids</w:t>
      </w:r>
    </w:p>
    <w:p w:rsidR="002420A3" w:rsidRPr="002420A3" w:rsidRDefault="002420A3" w:rsidP="003650D3">
      <w:pPr>
        <w:pStyle w:val="ListBullet"/>
        <w:jc w:val="both"/>
        <w:rPr>
          <w:rFonts w:ascii="Times New Roman" w:hAnsi="Times New Roman"/>
          <w:sz w:val="24"/>
          <w:lang w:val="en-GB" w:eastAsia="en-GB"/>
        </w:rPr>
      </w:pPr>
      <w:r w:rsidRPr="002420A3">
        <w:rPr>
          <w:rFonts w:ascii="Times New Roman" w:hAnsi="Times New Roman"/>
          <w:sz w:val="24"/>
          <w:lang w:val="en-GB" w:eastAsia="en-GB"/>
        </w:rPr>
        <w:t>Intensive grazing negatively influence soil water, soil, and vegetation parameters</w:t>
      </w:r>
    </w:p>
    <w:p w:rsidR="00693B50" w:rsidRPr="002420A3" w:rsidRDefault="002420A3" w:rsidP="003650D3">
      <w:pPr>
        <w:pStyle w:val="ListBullet"/>
        <w:jc w:val="both"/>
        <w:rPr>
          <w:rFonts w:ascii="Times New Roman" w:hAnsi="Times New Roman"/>
          <w:sz w:val="24"/>
          <w:lang w:val="en-GB" w:eastAsia="en-GB"/>
        </w:rPr>
      </w:pPr>
      <w:r w:rsidRPr="002420A3">
        <w:rPr>
          <w:rFonts w:ascii="Times New Roman" w:hAnsi="Times New Roman"/>
          <w:sz w:val="24"/>
          <w:lang w:val="en-GB" w:eastAsia="en-GB"/>
        </w:rPr>
        <w:t>Rotational grazing has a potential to store more biomass than continuous grazing</w:t>
      </w: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p>
    <w:p w:rsidR="00693B50" w:rsidRDefault="00693B50" w:rsidP="005F4C11">
      <w:pPr>
        <w:pStyle w:val="Standard"/>
        <w:spacing w:after="0" w:line="480" w:lineRule="auto"/>
        <w:outlineLvl w:val="0"/>
        <w:rPr>
          <w:rFonts w:ascii="Times New Roman" w:hAnsi="Times New Roman"/>
          <w:b/>
          <w:bCs/>
          <w:color w:val="000000"/>
          <w:sz w:val="24"/>
          <w:szCs w:val="24"/>
          <w:lang w:val="en-GB" w:eastAsia="en-GB"/>
        </w:rPr>
      </w:pPr>
    </w:p>
    <w:p w:rsidR="003650D3" w:rsidRDefault="003650D3" w:rsidP="005F4C11">
      <w:pPr>
        <w:pStyle w:val="Standard"/>
        <w:spacing w:after="0" w:line="480" w:lineRule="auto"/>
        <w:outlineLvl w:val="0"/>
        <w:rPr>
          <w:rFonts w:ascii="Times New Roman" w:hAnsi="Times New Roman"/>
          <w:b/>
          <w:bCs/>
          <w:color w:val="000000"/>
          <w:sz w:val="24"/>
          <w:szCs w:val="24"/>
          <w:lang w:val="en-GB" w:eastAsia="en-GB"/>
        </w:rPr>
      </w:pPr>
    </w:p>
    <w:p w:rsidR="00020B47" w:rsidRPr="006E7399" w:rsidRDefault="00180445" w:rsidP="005F4C11">
      <w:pPr>
        <w:pStyle w:val="Standard"/>
        <w:spacing w:after="0" w:line="480" w:lineRule="auto"/>
        <w:outlineLvl w:val="0"/>
        <w:rPr>
          <w:rFonts w:ascii="Times New Roman" w:hAnsi="Times New Roman"/>
          <w:sz w:val="24"/>
          <w:szCs w:val="24"/>
          <w:lang w:val="en-GB"/>
        </w:rPr>
      </w:pPr>
      <w:r w:rsidRPr="009C7F98">
        <w:rPr>
          <w:rFonts w:ascii="Times New Roman" w:hAnsi="Times New Roman"/>
          <w:b/>
          <w:bCs/>
          <w:color w:val="000000"/>
          <w:sz w:val="24"/>
          <w:szCs w:val="24"/>
          <w:lang w:val="en-GB" w:eastAsia="en-GB"/>
        </w:rPr>
        <w:lastRenderedPageBreak/>
        <w:t>Abstract</w:t>
      </w:r>
    </w:p>
    <w:p w:rsidR="00693B50" w:rsidRDefault="00180445" w:rsidP="003650D3">
      <w:pPr>
        <w:pStyle w:val="Standard"/>
        <w:spacing w:line="480" w:lineRule="auto"/>
        <w:ind w:firstLine="720"/>
        <w:jc w:val="both"/>
        <w:rPr>
          <w:rFonts w:ascii="Times New Roman" w:hAnsi="Times New Roman"/>
          <w:color w:val="000000"/>
          <w:sz w:val="24"/>
          <w:szCs w:val="24"/>
          <w:lang w:val="en-GB" w:eastAsia="en-GB"/>
        </w:rPr>
      </w:pPr>
      <w:r w:rsidRPr="009C7F98">
        <w:rPr>
          <w:rFonts w:ascii="Times New Roman" w:hAnsi="Times New Roman"/>
          <w:color w:val="000000"/>
          <w:sz w:val="24"/>
          <w:szCs w:val="24"/>
          <w:lang w:val="en-GB" w:eastAsia="en-GB"/>
        </w:rPr>
        <w:t xml:space="preserve">Rotational grazing </w:t>
      </w:r>
      <w:r w:rsidR="00F355F1">
        <w:rPr>
          <w:rFonts w:ascii="Times New Roman" w:hAnsi="Times New Roman"/>
          <w:color w:val="000000"/>
          <w:sz w:val="24"/>
          <w:szCs w:val="24"/>
          <w:lang w:val="en-GB" w:eastAsia="en-GB"/>
        </w:rPr>
        <w:t>is</w:t>
      </w:r>
      <w:r w:rsidRPr="009C7F98">
        <w:rPr>
          <w:rFonts w:ascii="Times New Roman" w:hAnsi="Times New Roman"/>
          <w:color w:val="000000"/>
          <w:sz w:val="24"/>
          <w:szCs w:val="24"/>
          <w:lang w:val="en-GB" w:eastAsia="en-GB"/>
        </w:rPr>
        <w:t xml:space="preserve"> recommended as a management tool to sustain productivity and improve soil health of permanent grassland ecosystems. The aim of this project was to assess wheth</w:t>
      </w:r>
      <w:r w:rsidR="00134A3F">
        <w:rPr>
          <w:rFonts w:ascii="Times New Roman" w:hAnsi="Times New Roman"/>
          <w:color w:val="000000"/>
          <w:sz w:val="24"/>
          <w:szCs w:val="24"/>
          <w:lang w:val="en-GB" w:eastAsia="en-GB"/>
        </w:rPr>
        <w:t>er rotational grazing</w:t>
      </w:r>
      <w:r w:rsidRPr="009C7F98">
        <w:rPr>
          <w:rFonts w:ascii="Times New Roman" w:hAnsi="Times New Roman"/>
          <w:color w:val="000000"/>
          <w:sz w:val="24"/>
          <w:szCs w:val="24"/>
          <w:lang w:val="en-GB" w:eastAsia="en-GB"/>
        </w:rPr>
        <w:t xml:space="preserve"> </w:t>
      </w:r>
      <w:r w:rsidR="00E1236D" w:rsidRPr="009C7F98">
        <w:rPr>
          <w:rFonts w:ascii="Times New Roman" w:hAnsi="Times New Roman"/>
          <w:color w:val="000000"/>
          <w:sz w:val="24"/>
          <w:szCs w:val="24"/>
          <w:lang w:val="en-GB" w:eastAsia="en-GB"/>
        </w:rPr>
        <w:t>was</w:t>
      </w:r>
      <w:r w:rsidRPr="009C7F98">
        <w:rPr>
          <w:rFonts w:ascii="Times New Roman" w:hAnsi="Times New Roman"/>
          <w:color w:val="000000"/>
          <w:sz w:val="24"/>
          <w:szCs w:val="24"/>
          <w:lang w:val="en-GB" w:eastAsia="en-GB"/>
        </w:rPr>
        <w:t xml:space="preserve"> a beneficial alternative to continuous grazing </w:t>
      </w:r>
      <w:r w:rsidR="002908CD" w:rsidRPr="009C7F98">
        <w:rPr>
          <w:rFonts w:ascii="Times New Roman" w:hAnsi="Times New Roman"/>
          <w:color w:val="000000"/>
          <w:sz w:val="24"/>
          <w:szCs w:val="24"/>
          <w:lang w:val="en-GB" w:eastAsia="en-GB"/>
        </w:rPr>
        <w:t>for the local environment,</w:t>
      </w:r>
      <w:r w:rsidR="00A0733E" w:rsidRPr="009C7F98">
        <w:rPr>
          <w:rFonts w:ascii="Times New Roman" w:hAnsi="Times New Roman"/>
          <w:color w:val="000000"/>
          <w:sz w:val="24"/>
          <w:szCs w:val="24"/>
          <w:lang w:val="en-GB" w:eastAsia="en-GB"/>
        </w:rPr>
        <w:t xml:space="preserve"> </w:t>
      </w:r>
      <w:r w:rsidR="00444224">
        <w:rPr>
          <w:rFonts w:ascii="Times New Roman" w:hAnsi="Times New Roman"/>
          <w:color w:val="000000"/>
          <w:sz w:val="24"/>
          <w:szCs w:val="24"/>
          <w:lang w:val="en-GB" w:eastAsia="en-GB"/>
        </w:rPr>
        <w:t>when using a</w:t>
      </w:r>
      <w:r w:rsidR="002908CD" w:rsidRPr="009C7F98">
        <w:rPr>
          <w:rFonts w:ascii="Times New Roman" w:hAnsi="Times New Roman"/>
          <w:color w:val="000000"/>
          <w:sz w:val="24"/>
          <w:szCs w:val="24"/>
          <w:lang w:val="en-GB" w:eastAsia="en-GB"/>
        </w:rPr>
        <w:t xml:space="preserve"> </w:t>
      </w:r>
      <w:r w:rsidRPr="009C7F98">
        <w:rPr>
          <w:rFonts w:ascii="Times New Roman" w:hAnsi="Times New Roman"/>
          <w:color w:val="000000"/>
          <w:sz w:val="24"/>
          <w:szCs w:val="24"/>
          <w:lang w:val="en-GB" w:eastAsia="en-GB"/>
        </w:rPr>
        <w:t xml:space="preserve">moderate or high grazing intensity in </w:t>
      </w:r>
      <w:r w:rsidR="002908CD" w:rsidRPr="009C7F98">
        <w:rPr>
          <w:rFonts w:ascii="Times New Roman" w:hAnsi="Times New Roman"/>
          <w:color w:val="000000"/>
          <w:sz w:val="24"/>
          <w:szCs w:val="24"/>
          <w:lang w:val="en-GB" w:eastAsia="en-GB"/>
        </w:rPr>
        <w:t xml:space="preserve">the </w:t>
      </w:r>
      <w:r w:rsidRPr="009C7F98">
        <w:rPr>
          <w:rFonts w:ascii="Times New Roman" w:hAnsi="Times New Roman"/>
          <w:color w:val="000000"/>
          <w:sz w:val="24"/>
          <w:szCs w:val="24"/>
          <w:lang w:val="en-GB" w:eastAsia="en-GB"/>
        </w:rPr>
        <w:t>A</w:t>
      </w:r>
      <w:r w:rsidRPr="009C7F98">
        <w:rPr>
          <w:rFonts w:ascii="Times New Roman" w:hAnsi="Times New Roman"/>
          <w:color w:val="000000"/>
          <w:sz w:val="24"/>
          <w:szCs w:val="24"/>
          <w:lang w:val="en-GB" w:eastAsia="en-GB"/>
        </w:rPr>
        <w:t>r</w:t>
      </w:r>
      <w:r w:rsidRPr="009C7F98">
        <w:rPr>
          <w:rFonts w:ascii="Times New Roman" w:hAnsi="Times New Roman"/>
          <w:color w:val="000000"/>
          <w:sz w:val="24"/>
          <w:szCs w:val="24"/>
          <w:lang w:val="en-GB" w:eastAsia="en-GB"/>
        </w:rPr>
        <w:t>gentine Patagonia. The paramete</w:t>
      </w:r>
      <w:r w:rsidR="00704A6E">
        <w:rPr>
          <w:rFonts w:ascii="Times New Roman" w:hAnsi="Times New Roman"/>
          <w:color w:val="000000"/>
          <w:sz w:val="24"/>
          <w:szCs w:val="24"/>
          <w:lang w:val="en-GB" w:eastAsia="en-GB"/>
        </w:rPr>
        <w:t xml:space="preserve">rs </w:t>
      </w:r>
      <w:r w:rsidR="00444224">
        <w:rPr>
          <w:rFonts w:ascii="Times New Roman" w:hAnsi="Times New Roman"/>
          <w:color w:val="000000"/>
          <w:sz w:val="24"/>
          <w:szCs w:val="24"/>
          <w:lang w:val="en-GB" w:eastAsia="en-GB"/>
        </w:rPr>
        <w:t>investigated were:</w:t>
      </w:r>
      <w:r w:rsidR="00704A6E">
        <w:rPr>
          <w:rFonts w:ascii="Times New Roman" w:hAnsi="Times New Roman"/>
          <w:color w:val="000000"/>
          <w:sz w:val="24"/>
          <w:szCs w:val="24"/>
          <w:lang w:val="en-GB" w:eastAsia="en-GB"/>
        </w:rPr>
        <w:t xml:space="preserve"> </w:t>
      </w:r>
      <w:r w:rsidRPr="009C7F98">
        <w:rPr>
          <w:rFonts w:ascii="Times New Roman" w:hAnsi="Times New Roman"/>
          <w:color w:val="000000"/>
          <w:sz w:val="24"/>
          <w:szCs w:val="24"/>
          <w:lang w:val="en-GB" w:eastAsia="en-GB"/>
        </w:rPr>
        <w:t xml:space="preserve">1) </w:t>
      </w:r>
      <w:r w:rsidR="002908CD" w:rsidRPr="009C7F98">
        <w:rPr>
          <w:rFonts w:ascii="Times New Roman" w:hAnsi="Times New Roman"/>
          <w:color w:val="000000"/>
          <w:sz w:val="24"/>
          <w:szCs w:val="24"/>
          <w:lang w:val="en-GB" w:eastAsia="en-GB"/>
        </w:rPr>
        <w:t xml:space="preserve">Soil </w:t>
      </w:r>
      <w:r w:rsidRPr="009C7F98">
        <w:rPr>
          <w:rFonts w:ascii="Times New Roman" w:hAnsi="Times New Roman"/>
          <w:color w:val="000000"/>
          <w:sz w:val="24"/>
          <w:szCs w:val="24"/>
          <w:lang w:val="en-GB" w:eastAsia="en-GB"/>
        </w:rPr>
        <w:t xml:space="preserve">water infiltration and soil water retention capacity. 2) Soil organic matter, soil N, soil erosion, and soil respiration. 3) Plant composition profiles, </w:t>
      </w:r>
      <w:r w:rsidR="00134A3F">
        <w:rPr>
          <w:rFonts w:ascii="Times New Roman" w:hAnsi="Times New Roman"/>
          <w:color w:val="000000"/>
          <w:sz w:val="24"/>
          <w:szCs w:val="24"/>
          <w:lang w:val="en-GB" w:eastAsia="en-GB"/>
        </w:rPr>
        <w:t>ANPP</w:t>
      </w:r>
      <w:r w:rsidRPr="009C7F98">
        <w:rPr>
          <w:rFonts w:ascii="Times New Roman" w:hAnsi="Times New Roman"/>
          <w:color w:val="000000"/>
          <w:sz w:val="24"/>
          <w:szCs w:val="24"/>
          <w:lang w:val="en-GB" w:eastAsia="en-GB"/>
        </w:rPr>
        <w:t xml:space="preserve">, biomass above- and below-ground, physical </w:t>
      </w:r>
      <w:r w:rsidR="002908CD" w:rsidRPr="009C7F98">
        <w:rPr>
          <w:rFonts w:ascii="Times New Roman" w:hAnsi="Times New Roman"/>
          <w:color w:val="000000"/>
          <w:sz w:val="24"/>
          <w:szCs w:val="24"/>
          <w:lang w:val="en-GB" w:eastAsia="en-GB"/>
        </w:rPr>
        <w:t xml:space="preserve">plant </w:t>
      </w:r>
      <w:r w:rsidRPr="009C7F98">
        <w:rPr>
          <w:rFonts w:ascii="Times New Roman" w:hAnsi="Times New Roman"/>
          <w:color w:val="000000"/>
          <w:sz w:val="24"/>
          <w:szCs w:val="24"/>
          <w:lang w:val="en-GB" w:eastAsia="en-GB"/>
        </w:rPr>
        <w:t xml:space="preserve">characteristics, and species diversity. </w:t>
      </w:r>
      <w:r w:rsidRPr="001C01E8">
        <w:rPr>
          <w:rFonts w:ascii="Times New Roman" w:hAnsi="Times New Roman"/>
          <w:color w:val="000000"/>
          <w:sz w:val="24"/>
          <w:szCs w:val="24"/>
          <w:lang w:val="en-GB" w:eastAsia="en-GB"/>
        </w:rPr>
        <w:t xml:space="preserve">In the humid Magellanic grass steppe </w:t>
      </w:r>
      <w:r w:rsidR="00134A3F">
        <w:rPr>
          <w:rFonts w:ascii="Times New Roman" w:hAnsi="Times New Roman"/>
          <w:color w:val="000000"/>
          <w:sz w:val="24"/>
          <w:szCs w:val="24"/>
          <w:lang w:val="en-GB" w:eastAsia="en-GB"/>
        </w:rPr>
        <w:t>static rot</w:t>
      </w:r>
      <w:r w:rsidR="00134A3F">
        <w:rPr>
          <w:rFonts w:ascii="Times New Roman" w:hAnsi="Times New Roman"/>
          <w:color w:val="000000"/>
          <w:sz w:val="24"/>
          <w:szCs w:val="24"/>
          <w:lang w:val="en-GB" w:eastAsia="en-GB"/>
        </w:rPr>
        <w:t>a</w:t>
      </w:r>
      <w:r w:rsidR="00134A3F">
        <w:rPr>
          <w:rFonts w:ascii="Times New Roman" w:hAnsi="Times New Roman"/>
          <w:color w:val="000000"/>
          <w:sz w:val="24"/>
          <w:szCs w:val="24"/>
          <w:lang w:val="en-GB" w:eastAsia="en-GB"/>
        </w:rPr>
        <w:t>tional grazing</w:t>
      </w:r>
      <w:r w:rsidRPr="001C01E8">
        <w:rPr>
          <w:rFonts w:ascii="Times New Roman" w:hAnsi="Times New Roman"/>
          <w:color w:val="000000"/>
          <w:sz w:val="24"/>
          <w:szCs w:val="24"/>
          <w:lang w:val="en-GB" w:eastAsia="en-GB"/>
        </w:rPr>
        <w:t xml:space="preserve"> was found to increase soil water infiltration rates, soil N, proportions o</w:t>
      </w:r>
      <w:r w:rsidR="001C01E8" w:rsidRPr="001C01E8">
        <w:rPr>
          <w:rFonts w:ascii="Times New Roman" w:hAnsi="Times New Roman"/>
          <w:color w:val="000000"/>
          <w:sz w:val="24"/>
          <w:szCs w:val="24"/>
          <w:lang w:val="en-GB" w:eastAsia="en-GB"/>
        </w:rPr>
        <w:t>f forbs and shrubs, root</w:t>
      </w:r>
      <w:r w:rsidRPr="001C01E8">
        <w:rPr>
          <w:rFonts w:ascii="Times New Roman" w:hAnsi="Times New Roman"/>
          <w:color w:val="000000"/>
          <w:sz w:val="24"/>
          <w:szCs w:val="24"/>
          <w:lang w:val="en-GB" w:eastAsia="en-GB"/>
        </w:rPr>
        <w:t xml:space="preserve">/aerial plant ratio, number of </w:t>
      </w:r>
      <w:r w:rsidR="00895CAA">
        <w:rPr>
          <w:rFonts w:ascii="Times New Roman" w:hAnsi="Times New Roman"/>
          <w:color w:val="000000"/>
          <w:sz w:val="24"/>
          <w:szCs w:val="24"/>
          <w:lang w:val="en-GB" w:eastAsia="en-GB"/>
        </w:rPr>
        <w:t>plant</w:t>
      </w:r>
      <w:r w:rsidR="00895CAA" w:rsidRPr="001C01E8">
        <w:rPr>
          <w:rFonts w:ascii="Times New Roman" w:hAnsi="Times New Roman"/>
          <w:color w:val="000000"/>
          <w:sz w:val="24"/>
          <w:szCs w:val="24"/>
          <w:lang w:val="en-GB" w:eastAsia="en-GB"/>
        </w:rPr>
        <w:t xml:space="preserve"> </w:t>
      </w:r>
      <w:r w:rsidRPr="001C01E8">
        <w:rPr>
          <w:rFonts w:ascii="Times New Roman" w:hAnsi="Times New Roman"/>
          <w:color w:val="000000"/>
          <w:sz w:val="24"/>
          <w:szCs w:val="24"/>
          <w:lang w:val="en-GB" w:eastAsia="en-GB"/>
        </w:rPr>
        <w:t xml:space="preserve">species, and </w:t>
      </w:r>
      <w:r w:rsidR="00F22DBE" w:rsidRPr="001C01E8">
        <w:rPr>
          <w:rFonts w:ascii="Times New Roman" w:hAnsi="Times New Roman"/>
          <w:color w:val="000000"/>
          <w:sz w:val="24"/>
          <w:szCs w:val="24"/>
          <w:lang w:val="en-GB" w:eastAsia="en-GB"/>
        </w:rPr>
        <w:t>pro</w:t>
      </w:r>
      <w:r w:rsidRPr="001C01E8">
        <w:rPr>
          <w:rFonts w:ascii="Times New Roman" w:hAnsi="Times New Roman"/>
          <w:color w:val="000000"/>
          <w:sz w:val="24"/>
          <w:szCs w:val="24"/>
          <w:lang w:val="en-GB" w:eastAsia="en-GB"/>
        </w:rPr>
        <w:t xml:space="preserve">portion of </w:t>
      </w:r>
      <w:r w:rsidR="00F22DBE" w:rsidRPr="001C01E8">
        <w:rPr>
          <w:rFonts w:ascii="Times New Roman" w:hAnsi="Times New Roman"/>
          <w:color w:val="000000"/>
          <w:sz w:val="24"/>
          <w:szCs w:val="24"/>
          <w:lang w:val="en-GB" w:eastAsia="en-GB"/>
        </w:rPr>
        <w:t>dead plant</w:t>
      </w:r>
      <w:r w:rsidR="00704A6E">
        <w:rPr>
          <w:rFonts w:ascii="Times New Roman" w:hAnsi="Times New Roman"/>
          <w:color w:val="000000"/>
          <w:sz w:val="24"/>
          <w:szCs w:val="24"/>
          <w:lang w:val="en-GB" w:eastAsia="en-GB"/>
        </w:rPr>
        <w:t>. Continuous grazing</w:t>
      </w:r>
      <w:r w:rsidRPr="001C01E8">
        <w:rPr>
          <w:rFonts w:ascii="Times New Roman" w:hAnsi="Times New Roman"/>
          <w:color w:val="000000"/>
          <w:sz w:val="24"/>
          <w:szCs w:val="24"/>
          <w:lang w:val="en-GB" w:eastAsia="en-GB"/>
        </w:rPr>
        <w:t xml:space="preserve"> </w:t>
      </w:r>
      <w:r w:rsidR="00444224">
        <w:rPr>
          <w:rFonts w:ascii="Times New Roman" w:hAnsi="Times New Roman"/>
          <w:color w:val="000000"/>
          <w:sz w:val="24"/>
          <w:szCs w:val="24"/>
          <w:lang w:val="en-GB" w:eastAsia="en-GB"/>
        </w:rPr>
        <w:t>had</w:t>
      </w:r>
      <w:r w:rsidR="001C01E8" w:rsidRPr="001C01E8">
        <w:rPr>
          <w:rFonts w:ascii="Times New Roman" w:hAnsi="Times New Roman"/>
          <w:color w:val="000000"/>
          <w:sz w:val="24"/>
          <w:szCs w:val="24"/>
          <w:lang w:val="en-GB" w:eastAsia="en-GB"/>
        </w:rPr>
        <w:t xml:space="preserve"> a greater ANPP</w:t>
      </w:r>
      <w:r w:rsidRPr="001C01E8">
        <w:rPr>
          <w:rFonts w:ascii="Times New Roman" w:hAnsi="Times New Roman"/>
          <w:color w:val="000000"/>
          <w:sz w:val="24"/>
          <w:szCs w:val="24"/>
          <w:lang w:val="en-GB" w:eastAsia="en-GB"/>
        </w:rPr>
        <w:t xml:space="preserve">, proportion of bare soil, and grasses and graminoids. In Silvopastoral Andean vegetation, </w:t>
      </w:r>
      <w:r w:rsidR="00444224">
        <w:rPr>
          <w:rFonts w:ascii="Times New Roman" w:hAnsi="Times New Roman"/>
          <w:color w:val="000000"/>
          <w:sz w:val="24"/>
          <w:szCs w:val="24"/>
          <w:lang w:val="en-GB" w:eastAsia="en-GB"/>
        </w:rPr>
        <w:t>r</w:t>
      </w:r>
      <w:r w:rsidRPr="001C01E8">
        <w:rPr>
          <w:rFonts w:ascii="Times New Roman" w:hAnsi="Times New Roman"/>
          <w:color w:val="000000"/>
          <w:sz w:val="24"/>
          <w:szCs w:val="24"/>
          <w:lang w:val="en-GB" w:eastAsia="en-GB"/>
        </w:rPr>
        <w:t>otational grazing result</w:t>
      </w:r>
      <w:r w:rsidR="00444224">
        <w:rPr>
          <w:rFonts w:ascii="Times New Roman" w:hAnsi="Times New Roman"/>
          <w:color w:val="000000"/>
          <w:sz w:val="24"/>
          <w:szCs w:val="24"/>
          <w:lang w:val="en-GB" w:eastAsia="en-GB"/>
        </w:rPr>
        <w:t>ed</w:t>
      </w:r>
      <w:r w:rsidRPr="001C01E8">
        <w:rPr>
          <w:rFonts w:ascii="Times New Roman" w:hAnsi="Times New Roman"/>
          <w:color w:val="000000"/>
          <w:sz w:val="24"/>
          <w:szCs w:val="24"/>
          <w:lang w:val="en-GB" w:eastAsia="en-GB"/>
        </w:rPr>
        <w:t xml:space="preserve"> in incr</w:t>
      </w:r>
      <w:r w:rsidR="001C01E8" w:rsidRPr="001C01E8">
        <w:rPr>
          <w:rFonts w:ascii="Times New Roman" w:hAnsi="Times New Roman"/>
          <w:color w:val="000000"/>
          <w:sz w:val="24"/>
          <w:szCs w:val="24"/>
          <w:lang w:val="en-GB" w:eastAsia="en-GB"/>
        </w:rPr>
        <w:t>eased root biomass, root</w:t>
      </w:r>
      <w:r w:rsidRPr="001C01E8">
        <w:rPr>
          <w:rFonts w:ascii="Times New Roman" w:hAnsi="Times New Roman"/>
          <w:color w:val="000000"/>
          <w:sz w:val="24"/>
          <w:szCs w:val="24"/>
          <w:lang w:val="en-GB" w:eastAsia="en-GB"/>
        </w:rPr>
        <w:t>/aerial plant ratio, and proportion of forbs compared to continuous grazing, which was found to increase soil organic matter, soil N, plant length, root depth, aerial plant</w:t>
      </w:r>
      <w:r w:rsidR="001C01E8" w:rsidRPr="001C01E8">
        <w:rPr>
          <w:rFonts w:ascii="Times New Roman" w:hAnsi="Times New Roman"/>
          <w:color w:val="000000"/>
          <w:sz w:val="24"/>
          <w:szCs w:val="24"/>
          <w:lang w:val="en-GB" w:eastAsia="en-GB"/>
        </w:rPr>
        <w:t xml:space="preserve"> biomass</w:t>
      </w:r>
      <w:r w:rsidRPr="001C01E8">
        <w:rPr>
          <w:rFonts w:ascii="Times New Roman" w:hAnsi="Times New Roman"/>
          <w:color w:val="000000"/>
          <w:sz w:val="24"/>
          <w:szCs w:val="24"/>
          <w:lang w:val="en-GB" w:eastAsia="en-GB"/>
        </w:rPr>
        <w:t xml:space="preserve">, </w:t>
      </w:r>
      <w:r w:rsidR="00134A3F">
        <w:rPr>
          <w:rFonts w:ascii="Times New Roman" w:hAnsi="Times New Roman"/>
          <w:color w:val="000000"/>
          <w:sz w:val="24"/>
          <w:szCs w:val="24"/>
          <w:lang w:val="en-GB" w:eastAsia="en-GB"/>
        </w:rPr>
        <w:t xml:space="preserve">soil respiration, proportion of bare soil and </w:t>
      </w:r>
      <w:r w:rsidR="00F22DBE" w:rsidRPr="001C01E8">
        <w:rPr>
          <w:rFonts w:ascii="Times New Roman" w:hAnsi="Times New Roman"/>
          <w:color w:val="000000"/>
          <w:sz w:val="24"/>
          <w:szCs w:val="24"/>
          <w:lang w:val="en-GB" w:eastAsia="en-GB"/>
        </w:rPr>
        <w:t>dead plant</w:t>
      </w:r>
      <w:r w:rsidR="009B0118" w:rsidRPr="001C01E8">
        <w:rPr>
          <w:rFonts w:ascii="Times New Roman" w:hAnsi="Times New Roman"/>
          <w:color w:val="000000"/>
          <w:sz w:val="24"/>
          <w:szCs w:val="24"/>
          <w:lang w:val="en-GB" w:eastAsia="en-GB"/>
        </w:rPr>
        <w:t>s</w:t>
      </w:r>
      <w:r w:rsidR="00134A3F">
        <w:rPr>
          <w:rFonts w:ascii="Times New Roman" w:hAnsi="Times New Roman"/>
          <w:color w:val="000000"/>
          <w:sz w:val="24"/>
          <w:szCs w:val="24"/>
          <w:lang w:val="en-GB" w:eastAsia="en-GB"/>
        </w:rPr>
        <w:t xml:space="preserve"> compared to rotational grazing</w:t>
      </w:r>
      <w:r w:rsidRPr="001C01E8">
        <w:rPr>
          <w:rFonts w:ascii="Times New Roman" w:hAnsi="Times New Roman"/>
          <w:color w:val="000000"/>
          <w:sz w:val="24"/>
          <w:szCs w:val="24"/>
          <w:lang w:val="en-GB" w:eastAsia="en-GB"/>
        </w:rPr>
        <w:t>.</w:t>
      </w:r>
      <w:r w:rsidRPr="009C7F98">
        <w:rPr>
          <w:rFonts w:ascii="Times New Roman" w:hAnsi="Times New Roman"/>
          <w:color w:val="000000"/>
          <w:sz w:val="24"/>
          <w:szCs w:val="24"/>
          <w:lang w:val="en-GB" w:eastAsia="en-GB"/>
        </w:rPr>
        <w:t xml:space="preserve"> </w:t>
      </w:r>
      <w:r w:rsidR="002908CD" w:rsidRPr="009C7F98">
        <w:rPr>
          <w:rFonts w:ascii="Times New Roman" w:hAnsi="Times New Roman"/>
          <w:color w:val="000000"/>
          <w:sz w:val="24"/>
          <w:szCs w:val="24"/>
          <w:lang w:val="en-GB" w:eastAsia="en-GB"/>
        </w:rPr>
        <w:t>I</w:t>
      </w:r>
      <w:r w:rsidRPr="009C7F98">
        <w:rPr>
          <w:rFonts w:ascii="Times New Roman" w:hAnsi="Times New Roman"/>
          <w:color w:val="000000"/>
          <w:sz w:val="24"/>
          <w:szCs w:val="24"/>
          <w:lang w:val="en-GB" w:eastAsia="en-GB"/>
        </w:rPr>
        <w:t xml:space="preserve">ntensive grazing negatively </w:t>
      </w:r>
      <w:r w:rsidR="002908CD" w:rsidRPr="009C7F98">
        <w:rPr>
          <w:rFonts w:ascii="Times New Roman" w:hAnsi="Times New Roman"/>
          <w:color w:val="000000"/>
          <w:sz w:val="24"/>
          <w:szCs w:val="24"/>
          <w:lang w:val="en-GB" w:eastAsia="en-GB"/>
        </w:rPr>
        <w:t xml:space="preserve">influenced </w:t>
      </w:r>
      <w:r w:rsidRPr="009C7F98">
        <w:rPr>
          <w:rFonts w:ascii="Times New Roman" w:hAnsi="Times New Roman"/>
          <w:color w:val="000000"/>
          <w:sz w:val="24"/>
          <w:szCs w:val="24"/>
          <w:lang w:val="en-GB" w:eastAsia="en-GB"/>
        </w:rPr>
        <w:t>soil water, soil, and vegetation parameters</w:t>
      </w:r>
      <w:r w:rsidRPr="00134A3F">
        <w:rPr>
          <w:rFonts w:ascii="Times New Roman" w:hAnsi="Times New Roman"/>
          <w:color w:val="000000"/>
          <w:sz w:val="24"/>
          <w:szCs w:val="24"/>
          <w:lang w:val="en-GB" w:eastAsia="en-GB"/>
        </w:rPr>
        <w:t xml:space="preserve">. </w:t>
      </w:r>
      <w:r w:rsidR="002908CD" w:rsidRPr="00134A3F">
        <w:rPr>
          <w:rFonts w:ascii="Times New Roman" w:hAnsi="Times New Roman"/>
          <w:color w:val="000000"/>
          <w:sz w:val="24"/>
          <w:szCs w:val="24"/>
          <w:lang w:val="en-GB" w:eastAsia="en-GB"/>
        </w:rPr>
        <w:t>The results</w:t>
      </w:r>
      <w:r w:rsidR="002908CD" w:rsidRPr="009C7F98">
        <w:rPr>
          <w:rFonts w:ascii="Times New Roman" w:hAnsi="Times New Roman"/>
          <w:color w:val="000000"/>
          <w:sz w:val="24"/>
          <w:szCs w:val="24"/>
          <w:lang w:val="en-GB" w:eastAsia="en-GB"/>
        </w:rPr>
        <w:t xml:space="preserve"> indicated that </w:t>
      </w:r>
      <w:r w:rsidR="00134A3F">
        <w:rPr>
          <w:rFonts w:ascii="Times New Roman" w:hAnsi="Times New Roman"/>
          <w:color w:val="000000"/>
          <w:sz w:val="24"/>
          <w:szCs w:val="24"/>
          <w:lang w:val="en-GB" w:eastAsia="en-GB"/>
        </w:rPr>
        <w:t>rotational grazing</w:t>
      </w:r>
      <w:r w:rsidRPr="009C7F98">
        <w:rPr>
          <w:rFonts w:ascii="Times New Roman" w:hAnsi="Times New Roman"/>
          <w:color w:val="000000"/>
          <w:sz w:val="24"/>
          <w:szCs w:val="24"/>
          <w:lang w:val="en-GB" w:eastAsia="en-GB"/>
        </w:rPr>
        <w:t xml:space="preserve"> </w:t>
      </w:r>
      <w:r w:rsidR="00444224" w:rsidRPr="009C7F98">
        <w:rPr>
          <w:rFonts w:ascii="Times New Roman" w:hAnsi="Times New Roman"/>
          <w:color w:val="000000"/>
          <w:sz w:val="24"/>
          <w:szCs w:val="24"/>
          <w:lang w:val="en-GB" w:eastAsia="en-GB"/>
        </w:rPr>
        <w:t>ha</w:t>
      </w:r>
      <w:r w:rsidR="00444224">
        <w:rPr>
          <w:rFonts w:ascii="Times New Roman" w:hAnsi="Times New Roman"/>
          <w:color w:val="000000"/>
          <w:sz w:val="24"/>
          <w:szCs w:val="24"/>
          <w:lang w:val="en-GB" w:eastAsia="en-GB"/>
        </w:rPr>
        <w:t>s</w:t>
      </w:r>
      <w:r w:rsidR="00444224" w:rsidRPr="009C7F98">
        <w:rPr>
          <w:rFonts w:ascii="Times New Roman" w:hAnsi="Times New Roman"/>
          <w:color w:val="000000"/>
          <w:sz w:val="24"/>
          <w:szCs w:val="24"/>
          <w:lang w:val="en-GB" w:eastAsia="en-GB"/>
        </w:rPr>
        <w:t xml:space="preserve"> </w:t>
      </w:r>
      <w:r w:rsidRPr="009C7F98">
        <w:rPr>
          <w:rFonts w:ascii="Times New Roman" w:hAnsi="Times New Roman"/>
          <w:color w:val="000000"/>
          <w:sz w:val="24"/>
          <w:szCs w:val="24"/>
          <w:lang w:val="en-GB" w:eastAsia="en-GB"/>
        </w:rPr>
        <w:t xml:space="preserve">a potential </w:t>
      </w:r>
      <w:r w:rsidR="002908CD" w:rsidRPr="009C7F98">
        <w:rPr>
          <w:rFonts w:ascii="Times New Roman" w:hAnsi="Times New Roman"/>
          <w:color w:val="000000"/>
          <w:sz w:val="24"/>
          <w:szCs w:val="24"/>
          <w:lang w:val="en-GB" w:eastAsia="en-GB"/>
        </w:rPr>
        <w:t xml:space="preserve">to store </w:t>
      </w:r>
      <w:r w:rsidRPr="009C7F98">
        <w:rPr>
          <w:rFonts w:ascii="Times New Roman" w:hAnsi="Times New Roman"/>
          <w:color w:val="000000"/>
          <w:sz w:val="24"/>
          <w:szCs w:val="24"/>
          <w:lang w:val="en-GB" w:eastAsia="en-GB"/>
        </w:rPr>
        <w:t>more biomass than continuous grazing</w:t>
      </w:r>
      <w:r w:rsidR="00444224">
        <w:rPr>
          <w:rFonts w:ascii="Times New Roman" w:hAnsi="Times New Roman"/>
          <w:color w:val="000000"/>
          <w:sz w:val="24"/>
          <w:szCs w:val="24"/>
          <w:lang w:val="en-GB" w:eastAsia="en-GB"/>
        </w:rPr>
        <w:t>.</w:t>
      </w:r>
    </w:p>
    <w:p w:rsidR="00444224" w:rsidRDefault="00444224" w:rsidP="00693B50">
      <w:pPr>
        <w:pStyle w:val="Standard"/>
        <w:spacing w:line="480" w:lineRule="auto"/>
        <w:ind w:firstLine="720"/>
        <w:rPr>
          <w:rFonts w:ascii="Times New Roman" w:hAnsi="Times New Roman"/>
          <w:color w:val="000000"/>
          <w:sz w:val="24"/>
          <w:szCs w:val="24"/>
          <w:lang w:val="en-GB" w:eastAsia="en-GB"/>
        </w:rPr>
      </w:pPr>
      <w:r w:rsidRPr="009C7F98">
        <w:rPr>
          <w:rFonts w:ascii="Times New Roman" w:hAnsi="Times New Roman"/>
          <w:b/>
          <w:bCs/>
          <w:color w:val="000000"/>
          <w:sz w:val="24"/>
          <w:szCs w:val="24"/>
          <w:lang w:val="en-GB" w:eastAsia="en-GB"/>
        </w:rPr>
        <w:t>Keywords</w:t>
      </w:r>
      <w:r>
        <w:rPr>
          <w:rFonts w:ascii="Times New Roman" w:hAnsi="Times New Roman"/>
          <w:b/>
          <w:bCs/>
          <w:color w:val="000000"/>
          <w:sz w:val="24"/>
          <w:szCs w:val="24"/>
          <w:lang w:val="en-GB" w:eastAsia="en-GB"/>
        </w:rPr>
        <w:t xml:space="preserve">: </w:t>
      </w:r>
      <w:r w:rsidRPr="007961BD">
        <w:rPr>
          <w:rFonts w:ascii="Times New Roman" w:hAnsi="Times New Roman"/>
          <w:sz w:val="24"/>
          <w:szCs w:val="24"/>
          <w:lang w:eastAsia="da-DK" w:bidi="ar-SA"/>
        </w:rPr>
        <w:t>Grassland management</w:t>
      </w:r>
      <w:r w:rsidRPr="004A5535">
        <w:rPr>
          <w:rFonts w:ascii="Times New Roman" w:hAnsi="Times New Roman"/>
          <w:color w:val="000000"/>
          <w:sz w:val="24"/>
          <w:szCs w:val="24"/>
          <w:lang w:val="en-GB" w:eastAsia="en-GB"/>
        </w:rPr>
        <w:t>, soil health, Patagonia</w:t>
      </w:r>
      <w:r w:rsidR="00693B50">
        <w:rPr>
          <w:rFonts w:ascii="Times New Roman" w:hAnsi="Times New Roman"/>
          <w:color w:val="000000"/>
          <w:sz w:val="24"/>
          <w:szCs w:val="24"/>
          <w:lang w:val="en-GB" w:eastAsia="en-GB"/>
        </w:rPr>
        <w:t>, grazing</w:t>
      </w:r>
    </w:p>
    <w:p w:rsidR="00444224" w:rsidRDefault="00444224" w:rsidP="00444224">
      <w:pPr>
        <w:pStyle w:val="Standard"/>
        <w:spacing w:line="480" w:lineRule="auto"/>
        <w:ind w:firstLine="720"/>
        <w:rPr>
          <w:rFonts w:ascii="Times New Roman" w:hAnsi="Times New Roman"/>
          <w:color w:val="000000"/>
          <w:sz w:val="24"/>
          <w:szCs w:val="24"/>
          <w:lang w:val="en-GB" w:eastAsia="en-GB"/>
        </w:rPr>
      </w:pPr>
    </w:p>
    <w:p w:rsidR="00693B50" w:rsidRDefault="00693B50" w:rsidP="009E1A88">
      <w:pPr>
        <w:pStyle w:val="Standard"/>
        <w:spacing w:line="480" w:lineRule="auto"/>
        <w:rPr>
          <w:rFonts w:ascii="Times New Roman" w:hAnsi="Times New Roman"/>
          <w:b/>
          <w:bCs/>
          <w:color w:val="000000"/>
          <w:sz w:val="24"/>
          <w:szCs w:val="24"/>
          <w:lang w:val="en-GB" w:eastAsia="en-GB"/>
        </w:rPr>
      </w:pPr>
    </w:p>
    <w:p w:rsidR="00693B50" w:rsidRDefault="00693B50" w:rsidP="009E1A88">
      <w:pPr>
        <w:pStyle w:val="Standard"/>
        <w:spacing w:line="480" w:lineRule="auto"/>
        <w:rPr>
          <w:rFonts w:ascii="Times New Roman" w:hAnsi="Times New Roman"/>
          <w:b/>
          <w:bCs/>
          <w:color w:val="000000"/>
          <w:sz w:val="24"/>
          <w:szCs w:val="24"/>
          <w:lang w:val="en-GB" w:eastAsia="en-GB"/>
        </w:rPr>
      </w:pPr>
    </w:p>
    <w:p w:rsidR="00693B50" w:rsidRDefault="00693B50" w:rsidP="009E1A88">
      <w:pPr>
        <w:pStyle w:val="Standard"/>
        <w:spacing w:line="480" w:lineRule="auto"/>
        <w:rPr>
          <w:rFonts w:ascii="Times New Roman" w:hAnsi="Times New Roman"/>
          <w:b/>
          <w:bCs/>
          <w:color w:val="000000"/>
          <w:sz w:val="24"/>
          <w:szCs w:val="24"/>
          <w:lang w:val="en-GB" w:eastAsia="en-GB"/>
        </w:rPr>
      </w:pPr>
    </w:p>
    <w:p w:rsidR="00693B50" w:rsidRDefault="00693B50" w:rsidP="009E1A88">
      <w:pPr>
        <w:pStyle w:val="Standard"/>
        <w:spacing w:line="480" w:lineRule="auto"/>
        <w:rPr>
          <w:rFonts w:ascii="Times New Roman" w:hAnsi="Times New Roman"/>
          <w:b/>
          <w:bCs/>
          <w:color w:val="000000"/>
          <w:sz w:val="24"/>
          <w:szCs w:val="24"/>
          <w:lang w:val="en-GB" w:eastAsia="en-GB"/>
        </w:rPr>
      </w:pPr>
    </w:p>
    <w:p w:rsidR="00020B47" w:rsidRPr="006E7399" w:rsidRDefault="009E1A88" w:rsidP="009E1A88">
      <w:pPr>
        <w:pStyle w:val="Standard"/>
        <w:spacing w:line="480" w:lineRule="auto"/>
        <w:rPr>
          <w:rFonts w:ascii="Times New Roman" w:hAnsi="Times New Roman"/>
          <w:sz w:val="24"/>
          <w:szCs w:val="24"/>
          <w:lang w:val="en-GB"/>
        </w:rPr>
      </w:pPr>
      <w:r>
        <w:rPr>
          <w:rFonts w:ascii="Times New Roman" w:hAnsi="Times New Roman"/>
          <w:b/>
          <w:bCs/>
          <w:color w:val="000000"/>
          <w:sz w:val="24"/>
          <w:szCs w:val="24"/>
          <w:lang w:val="en-GB" w:eastAsia="en-GB"/>
        </w:rPr>
        <w:t>Introduction</w:t>
      </w:r>
      <w:r w:rsidR="00180445" w:rsidRPr="009C7F98">
        <w:rPr>
          <w:rFonts w:ascii="Times New Roman" w:hAnsi="Times New Roman"/>
          <w:b/>
          <w:bCs/>
          <w:color w:val="000000"/>
          <w:sz w:val="24"/>
          <w:szCs w:val="24"/>
          <w:lang w:val="en-GB" w:eastAsia="en-GB"/>
        </w:rPr>
        <w:t xml:space="preserve"> </w:t>
      </w:r>
      <w:r w:rsidR="00180445" w:rsidRPr="009C7F98">
        <w:rPr>
          <w:rFonts w:ascii="Times New Roman" w:hAnsi="Times New Roman"/>
          <w:b/>
          <w:bCs/>
          <w:color w:val="000000"/>
          <w:sz w:val="24"/>
          <w:szCs w:val="24"/>
          <w:lang w:val="en-GB" w:eastAsia="en-GB"/>
        </w:rPr>
        <w:br/>
      </w:r>
      <w:r>
        <w:rPr>
          <w:rFonts w:ascii="Times New Roman" w:hAnsi="Times New Roman"/>
          <w:color w:val="000000"/>
          <w:sz w:val="24"/>
          <w:szCs w:val="24"/>
          <w:lang w:val="en-GB" w:eastAsia="en-GB"/>
        </w:rPr>
        <w:t xml:space="preserve">         </w:t>
      </w:r>
      <w:r w:rsidR="00234C9B">
        <w:rPr>
          <w:rFonts w:ascii="Times New Roman" w:hAnsi="Times New Roman"/>
          <w:color w:val="000000"/>
          <w:sz w:val="24"/>
          <w:szCs w:val="24"/>
          <w:lang w:val="en-GB" w:eastAsia="en-GB"/>
        </w:rPr>
        <w:t>The Pategonia is a sparsely populated region of over 1 million km</w:t>
      </w:r>
      <w:r w:rsidR="00234C9B" w:rsidRPr="00234C9B">
        <w:rPr>
          <w:rFonts w:ascii="Times New Roman" w:hAnsi="Times New Roman"/>
          <w:color w:val="000000"/>
          <w:sz w:val="24"/>
          <w:szCs w:val="24"/>
          <w:vertAlign w:val="superscript"/>
          <w:lang w:val="en-GB" w:eastAsia="en-GB"/>
        </w:rPr>
        <w:t>2</w:t>
      </w:r>
      <w:r w:rsidR="00234C9B">
        <w:rPr>
          <w:rFonts w:ascii="Times New Roman" w:hAnsi="Times New Roman"/>
          <w:color w:val="000000"/>
          <w:sz w:val="24"/>
          <w:szCs w:val="24"/>
          <w:lang w:val="en-GB" w:eastAsia="en-GB"/>
        </w:rPr>
        <w:t xml:space="preserve"> in Chile and Argentine. </w:t>
      </w:r>
      <w:r w:rsidR="00180445" w:rsidRPr="009C7F98">
        <w:rPr>
          <w:rFonts w:ascii="Times New Roman" w:hAnsi="Times New Roman"/>
          <w:color w:val="000000"/>
          <w:sz w:val="24"/>
          <w:szCs w:val="24"/>
          <w:lang w:val="en-GB" w:eastAsia="en-GB"/>
        </w:rPr>
        <w:t xml:space="preserve">The landscape of </w:t>
      </w:r>
      <w:r w:rsidR="00234C9B">
        <w:rPr>
          <w:rFonts w:ascii="Times New Roman" w:hAnsi="Times New Roman"/>
          <w:color w:val="000000"/>
          <w:sz w:val="24"/>
          <w:szCs w:val="24"/>
          <w:lang w:val="en-GB" w:eastAsia="en-GB"/>
        </w:rPr>
        <w:t xml:space="preserve">Agentine </w:t>
      </w:r>
      <w:r w:rsidR="00180445" w:rsidRPr="009C7F98">
        <w:rPr>
          <w:rFonts w:ascii="Times New Roman" w:hAnsi="Times New Roman"/>
          <w:color w:val="000000"/>
          <w:sz w:val="24"/>
          <w:szCs w:val="24"/>
          <w:lang w:val="en-GB" w:eastAsia="en-GB"/>
        </w:rPr>
        <w:t>Patagonia is arid (Aagesen, 2000) and the veget</w:t>
      </w:r>
      <w:r w:rsidR="00180445" w:rsidRPr="009C7F98">
        <w:rPr>
          <w:rFonts w:ascii="Times New Roman" w:hAnsi="Times New Roman"/>
          <w:color w:val="000000"/>
          <w:sz w:val="24"/>
          <w:szCs w:val="24"/>
          <w:lang w:val="en-GB" w:eastAsia="en-GB"/>
        </w:rPr>
        <w:t>a</w:t>
      </w:r>
      <w:r w:rsidR="00180445" w:rsidRPr="009C7F98">
        <w:rPr>
          <w:rFonts w:ascii="Times New Roman" w:hAnsi="Times New Roman"/>
          <w:color w:val="000000"/>
          <w:sz w:val="24"/>
          <w:szCs w:val="24"/>
          <w:lang w:val="en-GB" w:eastAsia="en-GB"/>
        </w:rPr>
        <w:t>tion cover of grasslands varies from 60% or more to less than 10% in the most arid ar</w:t>
      </w:r>
      <w:r w:rsidR="00180445" w:rsidRPr="009C7F98">
        <w:rPr>
          <w:rFonts w:ascii="Times New Roman" w:hAnsi="Times New Roman"/>
          <w:color w:val="000000"/>
          <w:sz w:val="24"/>
          <w:szCs w:val="24"/>
          <w:lang w:val="en-GB" w:eastAsia="en-GB"/>
        </w:rPr>
        <w:t>e</w:t>
      </w:r>
      <w:r w:rsidR="00180445" w:rsidRPr="009C7F98">
        <w:rPr>
          <w:rFonts w:ascii="Times New Roman" w:hAnsi="Times New Roman"/>
          <w:color w:val="000000"/>
          <w:sz w:val="24"/>
          <w:szCs w:val="24"/>
          <w:lang w:val="en-GB" w:eastAsia="en-GB"/>
        </w:rPr>
        <w:t>as. Southern Patagonia is dominated by extensive livestock production systems with a restricted grass growth production period of 5 to 7 months due to low winter temper</w:t>
      </w:r>
      <w:r w:rsidR="00180445" w:rsidRPr="009C7F98">
        <w:rPr>
          <w:rFonts w:ascii="Times New Roman" w:hAnsi="Times New Roman"/>
          <w:color w:val="000000"/>
          <w:sz w:val="24"/>
          <w:szCs w:val="24"/>
          <w:lang w:val="en-GB" w:eastAsia="en-GB"/>
        </w:rPr>
        <w:t>a</w:t>
      </w:r>
      <w:r w:rsidR="00180445" w:rsidRPr="009C7F98">
        <w:rPr>
          <w:rFonts w:ascii="Times New Roman" w:hAnsi="Times New Roman"/>
          <w:color w:val="000000"/>
          <w:sz w:val="24"/>
          <w:szCs w:val="24"/>
          <w:lang w:val="en-GB" w:eastAsia="en-GB"/>
        </w:rPr>
        <w:t xml:space="preserve">tures and water stress (Aagesen, 2000). The most frequently used management system in Patagonia is continuous grazing with fixed stocking rates in paddocks varying from 1,000 to 20,000 ha with only a few farmers </w:t>
      </w:r>
      <w:r w:rsidR="002908CD" w:rsidRPr="009C7F98">
        <w:rPr>
          <w:rFonts w:ascii="Times New Roman" w:hAnsi="Times New Roman"/>
          <w:color w:val="000000"/>
          <w:sz w:val="24"/>
          <w:szCs w:val="24"/>
          <w:lang w:val="en-GB" w:eastAsia="en-GB"/>
        </w:rPr>
        <w:t>practicing</w:t>
      </w:r>
      <w:r w:rsidR="00180445" w:rsidRPr="009C7F98">
        <w:rPr>
          <w:rFonts w:ascii="Times New Roman" w:hAnsi="Times New Roman"/>
          <w:color w:val="000000"/>
          <w:sz w:val="24"/>
          <w:szCs w:val="24"/>
          <w:lang w:val="en-GB" w:eastAsia="en-GB"/>
        </w:rPr>
        <w:t xml:space="preserve"> rotational grazing systems (O</w:t>
      </w:r>
      <w:r w:rsidR="00180445" w:rsidRPr="009C7F98">
        <w:rPr>
          <w:rFonts w:ascii="Times New Roman" w:hAnsi="Times New Roman"/>
          <w:color w:val="000000"/>
          <w:sz w:val="24"/>
          <w:szCs w:val="24"/>
          <w:lang w:val="en-GB" w:eastAsia="en-GB"/>
        </w:rPr>
        <w:t>r</w:t>
      </w:r>
      <w:r w:rsidR="00180445" w:rsidRPr="009C7F98">
        <w:rPr>
          <w:rFonts w:ascii="Times New Roman" w:hAnsi="Times New Roman"/>
          <w:color w:val="000000"/>
          <w:sz w:val="24"/>
          <w:szCs w:val="24"/>
          <w:lang w:val="en-GB" w:eastAsia="en-GB"/>
        </w:rPr>
        <w:t>maechea and Peri, 2015).</w:t>
      </w:r>
    </w:p>
    <w:p w:rsidR="00020B47" w:rsidRPr="006E7399" w:rsidRDefault="00180445" w:rsidP="006E7399">
      <w:pPr>
        <w:pStyle w:val="Standard"/>
        <w:spacing w:before="120" w:line="480" w:lineRule="auto"/>
        <w:ind w:firstLine="720"/>
        <w:rPr>
          <w:rFonts w:ascii="Times New Roman" w:hAnsi="Times New Roman"/>
          <w:sz w:val="24"/>
          <w:szCs w:val="24"/>
          <w:lang w:val="en-GB"/>
        </w:rPr>
      </w:pPr>
      <w:r w:rsidRPr="009C7F98">
        <w:rPr>
          <w:rFonts w:ascii="Times New Roman" w:hAnsi="Times New Roman"/>
          <w:color w:val="000000"/>
          <w:sz w:val="24"/>
          <w:szCs w:val="24"/>
          <w:lang w:val="en-GB" w:eastAsia="en-GB"/>
        </w:rPr>
        <w:t>The southern part of Patagonia (Santa Cruz and Tierra del Fuego provinces) is predicted to experience temperature increases of 2-3</w:t>
      </w:r>
      <w:r w:rsidR="00A16D49" w:rsidRPr="009C7F98">
        <w:rPr>
          <w:rFonts w:ascii="Times New Roman" w:hAnsi="Times New Roman"/>
          <w:color w:val="000000"/>
          <w:sz w:val="24"/>
          <w:szCs w:val="24"/>
          <w:vertAlign w:val="superscript"/>
          <w:lang w:val="en-GB" w:eastAsia="en-GB"/>
        </w:rPr>
        <w:t>0</w:t>
      </w:r>
      <w:r w:rsidR="002908CD" w:rsidRPr="009C7F98">
        <w:rPr>
          <w:rFonts w:ascii="Times New Roman" w:hAnsi="Times New Roman"/>
          <w:color w:val="000000"/>
          <w:sz w:val="24"/>
          <w:szCs w:val="24"/>
          <w:vertAlign w:val="superscript"/>
          <w:lang w:val="en-GB" w:eastAsia="en-GB"/>
        </w:rPr>
        <w:t xml:space="preserve"> </w:t>
      </w:r>
      <w:r w:rsidRPr="009C7F98">
        <w:rPr>
          <w:rFonts w:ascii="Times New Roman" w:hAnsi="Times New Roman"/>
          <w:color w:val="000000"/>
          <w:sz w:val="24"/>
          <w:szCs w:val="24"/>
          <w:lang w:val="en-GB" w:eastAsia="en-GB"/>
        </w:rPr>
        <w:t>C in the next 65 years</w:t>
      </w:r>
      <w:r w:rsidR="00A16D49" w:rsidRPr="009C7F98">
        <w:rPr>
          <w:rFonts w:ascii="Times New Roman" w:hAnsi="Times New Roman"/>
          <w:color w:val="000000"/>
          <w:sz w:val="24"/>
          <w:szCs w:val="24"/>
          <w:lang w:val="en-GB" w:eastAsia="en-GB"/>
        </w:rPr>
        <w:t>. This i</w:t>
      </w:r>
      <w:r w:rsidR="00A16D49" w:rsidRPr="009C7F98">
        <w:rPr>
          <w:rFonts w:ascii="Times New Roman" w:hAnsi="Times New Roman"/>
          <w:color w:val="000000"/>
          <w:sz w:val="24"/>
          <w:szCs w:val="24"/>
          <w:lang w:val="en-GB" w:eastAsia="en-GB"/>
        </w:rPr>
        <w:t>n</w:t>
      </w:r>
      <w:r w:rsidR="00A16D49" w:rsidRPr="009C7F98">
        <w:rPr>
          <w:rFonts w:ascii="Times New Roman" w:hAnsi="Times New Roman"/>
          <w:color w:val="000000"/>
          <w:sz w:val="24"/>
          <w:szCs w:val="24"/>
          <w:lang w:val="en-GB" w:eastAsia="en-GB"/>
        </w:rPr>
        <w:t>crease</w:t>
      </w:r>
      <w:r w:rsidR="009B0118" w:rsidRPr="009C7F98">
        <w:rPr>
          <w:rFonts w:ascii="Times New Roman" w:hAnsi="Times New Roman"/>
          <w:color w:val="000000"/>
          <w:sz w:val="24"/>
          <w:szCs w:val="24"/>
          <w:lang w:val="en-GB" w:eastAsia="en-GB"/>
        </w:rPr>
        <w:t xml:space="preserve"> </w:t>
      </w:r>
      <w:r w:rsidRPr="009C7F98">
        <w:rPr>
          <w:rFonts w:ascii="Times New Roman" w:hAnsi="Times New Roman"/>
          <w:color w:val="000000"/>
          <w:sz w:val="24"/>
          <w:szCs w:val="24"/>
          <w:lang w:val="en-GB" w:eastAsia="en-GB"/>
        </w:rPr>
        <w:t xml:space="preserve">will have a critical effect on the desertification </w:t>
      </w:r>
      <w:r w:rsidR="00C356C4">
        <w:rPr>
          <w:rFonts w:ascii="Times New Roman" w:hAnsi="Times New Roman"/>
          <w:color w:val="000000"/>
          <w:sz w:val="24"/>
          <w:szCs w:val="24"/>
          <w:lang w:val="en-GB" w:eastAsia="en-GB"/>
        </w:rPr>
        <w:t xml:space="preserve">of </w:t>
      </w:r>
      <w:r w:rsidRPr="009C7F98">
        <w:rPr>
          <w:rFonts w:ascii="Times New Roman" w:hAnsi="Times New Roman"/>
          <w:color w:val="000000"/>
          <w:sz w:val="24"/>
          <w:szCs w:val="24"/>
          <w:lang w:val="en-GB" w:eastAsia="en-GB"/>
        </w:rPr>
        <w:t xml:space="preserve">ecosystems in the region (Peri, 2011). Valle et al. (1998) mapped </w:t>
      </w:r>
      <w:r w:rsidR="00A16D49" w:rsidRPr="009C7F98">
        <w:rPr>
          <w:rFonts w:ascii="Times New Roman" w:hAnsi="Times New Roman"/>
          <w:color w:val="000000"/>
          <w:sz w:val="24"/>
          <w:szCs w:val="24"/>
          <w:lang w:val="en-GB" w:eastAsia="en-GB"/>
        </w:rPr>
        <w:t xml:space="preserve">most of </w:t>
      </w:r>
      <w:r w:rsidRPr="009C7F98">
        <w:rPr>
          <w:rFonts w:ascii="Times New Roman" w:hAnsi="Times New Roman"/>
          <w:color w:val="000000"/>
          <w:sz w:val="24"/>
          <w:szCs w:val="24"/>
          <w:lang w:val="en-GB" w:eastAsia="en-GB"/>
        </w:rPr>
        <w:t>the Patagonian region according to the level of desertification and found that 9.3% was undergoing light desertification, 17.1% mo</w:t>
      </w:r>
      <w:r w:rsidRPr="009C7F98">
        <w:rPr>
          <w:rFonts w:ascii="Times New Roman" w:hAnsi="Times New Roman"/>
          <w:color w:val="000000"/>
          <w:sz w:val="24"/>
          <w:szCs w:val="24"/>
          <w:lang w:val="en-GB" w:eastAsia="en-GB"/>
        </w:rPr>
        <w:t>d</w:t>
      </w:r>
      <w:r w:rsidRPr="009C7F98">
        <w:rPr>
          <w:rFonts w:ascii="Times New Roman" w:hAnsi="Times New Roman"/>
          <w:color w:val="000000"/>
          <w:sz w:val="24"/>
          <w:szCs w:val="24"/>
          <w:lang w:val="en-GB" w:eastAsia="en-GB"/>
        </w:rPr>
        <w:t>erate, 35.4% moderate to severe, 23.3% severe, 8.5% very severe, and only 6.4% of the region’s land shows no signs of desertification.</w:t>
      </w:r>
    </w:p>
    <w:p w:rsidR="00020B47" w:rsidRPr="006E7399" w:rsidRDefault="00180445" w:rsidP="006E7399">
      <w:pPr>
        <w:pStyle w:val="Standard"/>
        <w:spacing w:before="120" w:line="480" w:lineRule="auto"/>
        <w:ind w:firstLine="720"/>
        <w:rPr>
          <w:rFonts w:ascii="Times New Roman" w:hAnsi="Times New Roman"/>
          <w:sz w:val="24"/>
          <w:szCs w:val="24"/>
          <w:lang w:val="en-GB"/>
        </w:rPr>
      </w:pPr>
      <w:r w:rsidRPr="009C7F98">
        <w:rPr>
          <w:rFonts w:ascii="Times New Roman" w:hAnsi="Times New Roman"/>
          <w:color w:val="000000"/>
          <w:sz w:val="24"/>
          <w:szCs w:val="24"/>
          <w:lang w:val="en-GB" w:eastAsia="en-GB"/>
        </w:rPr>
        <w:t xml:space="preserve">The nutrient pools are relatively small in these arid rangelands, and any decline in nutrient stocks will have an impact on the annual plant productivity. A decrease in the aboveground biomass will involve a decline in both soil carbon and nitrogen. </w:t>
      </w:r>
      <w:r w:rsidR="002142E4">
        <w:rPr>
          <w:rFonts w:ascii="Times New Roman" w:hAnsi="Times New Roman"/>
          <w:color w:val="000000"/>
          <w:sz w:val="24"/>
          <w:szCs w:val="24"/>
          <w:lang w:val="en-GB" w:eastAsia="en-GB"/>
        </w:rPr>
        <w:t>S</w:t>
      </w:r>
      <w:r w:rsidRPr="009C7F98">
        <w:rPr>
          <w:rFonts w:ascii="Times New Roman" w:hAnsi="Times New Roman"/>
          <w:color w:val="000000"/>
          <w:sz w:val="24"/>
          <w:szCs w:val="24"/>
          <w:lang w:val="en-GB" w:eastAsia="en-GB"/>
        </w:rPr>
        <w:t xml:space="preserve">oil </w:t>
      </w:r>
      <w:r w:rsidRPr="009C7F98">
        <w:rPr>
          <w:rFonts w:ascii="Times New Roman" w:hAnsi="Times New Roman"/>
          <w:color w:val="000000"/>
          <w:sz w:val="24"/>
          <w:szCs w:val="24"/>
          <w:lang w:val="en-GB" w:eastAsia="en-GB"/>
        </w:rPr>
        <w:lastRenderedPageBreak/>
        <w:t xml:space="preserve">nitrogen </w:t>
      </w:r>
      <w:r w:rsidR="002142E4">
        <w:rPr>
          <w:rFonts w:ascii="Times New Roman" w:hAnsi="Times New Roman"/>
          <w:color w:val="000000"/>
          <w:sz w:val="24"/>
          <w:szCs w:val="24"/>
          <w:lang w:val="en-GB" w:eastAsia="en-GB"/>
        </w:rPr>
        <w:t xml:space="preserve">loss </w:t>
      </w:r>
      <w:r w:rsidRPr="009C7F98">
        <w:rPr>
          <w:rFonts w:ascii="Times New Roman" w:hAnsi="Times New Roman"/>
          <w:color w:val="000000"/>
          <w:sz w:val="24"/>
          <w:szCs w:val="24"/>
          <w:lang w:val="en-GB" w:eastAsia="en-GB"/>
        </w:rPr>
        <w:t xml:space="preserve">may be </w:t>
      </w:r>
      <w:r w:rsidR="002142E4">
        <w:rPr>
          <w:rFonts w:ascii="Times New Roman" w:hAnsi="Times New Roman"/>
          <w:color w:val="000000"/>
          <w:sz w:val="24"/>
          <w:szCs w:val="24"/>
          <w:lang w:val="en-GB" w:eastAsia="en-GB"/>
        </w:rPr>
        <w:t xml:space="preserve">due to </w:t>
      </w:r>
      <w:r w:rsidRPr="009C7F98">
        <w:rPr>
          <w:rFonts w:ascii="Times New Roman" w:hAnsi="Times New Roman"/>
          <w:color w:val="000000"/>
          <w:sz w:val="24"/>
          <w:szCs w:val="24"/>
          <w:lang w:val="en-GB" w:eastAsia="en-GB"/>
        </w:rPr>
        <w:t xml:space="preserve">either nitrogen lost in surface runoff and vegetation removal by livestock </w:t>
      </w:r>
      <w:r w:rsidR="002142E4" w:rsidRPr="009C7F98">
        <w:rPr>
          <w:rFonts w:ascii="Times New Roman" w:hAnsi="Times New Roman"/>
          <w:color w:val="000000"/>
          <w:sz w:val="24"/>
          <w:szCs w:val="24"/>
          <w:lang w:val="en-GB" w:eastAsia="en-GB"/>
        </w:rPr>
        <w:t xml:space="preserve">or both </w:t>
      </w:r>
      <w:r w:rsidRPr="009C7F98">
        <w:rPr>
          <w:rFonts w:ascii="Times New Roman" w:hAnsi="Times New Roman"/>
          <w:color w:val="000000"/>
          <w:sz w:val="24"/>
          <w:szCs w:val="24"/>
          <w:lang w:val="en-GB" w:eastAsia="en-GB"/>
        </w:rPr>
        <w:t>(Gallardo and Schlesinger, 1992).</w:t>
      </w:r>
    </w:p>
    <w:p w:rsidR="00020B47" w:rsidRPr="006E7399" w:rsidRDefault="00180445" w:rsidP="006E7399">
      <w:pPr>
        <w:pStyle w:val="Standard"/>
        <w:spacing w:before="120" w:line="480" w:lineRule="auto"/>
        <w:ind w:firstLine="540"/>
        <w:rPr>
          <w:rFonts w:ascii="Times New Roman" w:hAnsi="Times New Roman"/>
          <w:sz w:val="24"/>
          <w:szCs w:val="24"/>
          <w:lang w:val="en-GB"/>
        </w:rPr>
      </w:pPr>
      <w:r w:rsidRPr="009C7F98">
        <w:rPr>
          <w:rFonts w:ascii="Times New Roman" w:hAnsi="Times New Roman"/>
          <w:color w:val="000000"/>
          <w:sz w:val="24"/>
          <w:szCs w:val="24"/>
          <w:lang w:val="en-GB" w:eastAsia="en-GB"/>
        </w:rPr>
        <w:t xml:space="preserve"> Sheep rearing has, through history, been </w:t>
      </w:r>
      <w:r w:rsidR="00A16D49" w:rsidRPr="009C7F98">
        <w:rPr>
          <w:rFonts w:ascii="Times New Roman" w:hAnsi="Times New Roman"/>
          <w:color w:val="000000"/>
          <w:sz w:val="24"/>
          <w:szCs w:val="24"/>
          <w:lang w:val="en-GB" w:eastAsia="en-GB"/>
        </w:rPr>
        <w:t xml:space="preserve">thought </w:t>
      </w:r>
      <w:r w:rsidRPr="009C7F98">
        <w:rPr>
          <w:rFonts w:ascii="Times New Roman" w:hAnsi="Times New Roman"/>
          <w:color w:val="000000"/>
          <w:sz w:val="24"/>
          <w:szCs w:val="24"/>
          <w:lang w:val="en-GB" w:eastAsia="en-GB"/>
        </w:rPr>
        <w:t xml:space="preserve">to </w:t>
      </w:r>
      <w:r w:rsidR="00A16D49" w:rsidRPr="009C7F98">
        <w:rPr>
          <w:rFonts w:ascii="Times New Roman" w:hAnsi="Times New Roman"/>
          <w:color w:val="000000"/>
          <w:sz w:val="24"/>
          <w:szCs w:val="24"/>
          <w:lang w:val="en-GB" w:eastAsia="en-GB"/>
        </w:rPr>
        <w:t>cause the</w:t>
      </w:r>
      <w:r w:rsidRPr="009C7F98">
        <w:rPr>
          <w:rFonts w:ascii="Times New Roman" w:hAnsi="Times New Roman"/>
          <w:color w:val="000000"/>
          <w:sz w:val="24"/>
          <w:szCs w:val="24"/>
          <w:lang w:val="en-GB" w:eastAsia="en-GB"/>
        </w:rPr>
        <w:t xml:space="preserve"> reduction of vasc</w:t>
      </w:r>
      <w:r w:rsidRPr="009C7F98">
        <w:rPr>
          <w:rFonts w:ascii="Times New Roman" w:hAnsi="Times New Roman"/>
          <w:color w:val="000000"/>
          <w:sz w:val="24"/>
          <w:szCs w:val="24"/>
          <w:lang w:val="en-GB" w:eastAsia="en-GB"/>
        </w:rPr>
        <w:t>u</w:t>
      </w:r>
      <w:r w:rsidRPr="009C7F98">
        <w:rPr>
          <w:rFonts w:ascii="Times New Roman" w:hAnsi="Times New Roman"/>
          <w:color w:val="000000"/>
          <w:sz w:val="24"/>
          <w:szCs w:val="24"/>
          <w:lang w:val="en-GB" w:eastAsia="en-GB"/>
        </w:rPr>
        <w:t>lar plant diversity through extinction of preferred forage species (Bertiller and Bisigato, 1998). Invasion of shrubs has resulted in a significant loss of nutrient-rich topsoil (A</w:t>
      </w:r>
      <w:r w:rsidRPr="009C7F98">
        <w:rPr>
          <w:rFonts w:ascii="Times New Roman" w:hAnsi="Times New Roman"/>
          <w:color w:val="000000"/>
          <w:sz w:val="24"/>
          <w:szCs w:val="24"/>
          <w:lang w:val="en-GB" w:eastAsia="en-GB"/>
        </w:rPr>
        <w:t>a</w:t>
      </w:r>
      <w:r w:rsidRPr="009C7F98">
        <w:rPr>
          <w:rFonts w:ascii="Times New Roman" w:hAnsi="Times New Roman"/>
          <w:color w:val="000000"/>
          <w:sz w:val="24"/>
          <w:szCs w:val="24"/>
          <w:lang w:val="en-GB" w:eastAsia="en-GB"/>
        </w:rPr>
        <w:t>gesen, 2000). Grazing is also deemed responsible for a trampling effect that has d</w:t>
      </w:r>
      <w:r w:rsidRPr="009C7F98">
        <w:rPr>
          <w:rFonts w:ascii="Times New Roman" w:hAnsi="Times New Roman"/>
          <w:color w:val="000000"/>
          <w:sz w:val="24"/>
          <w:szCs w:val="24"/>
          <w:lang w:val="en-GB" w:eastAsia="en-GB"/>
        </w:rPr>
        <w:t>e</w:t>
      </w:r>
      <w:r w:rsidRPr="009C7F98">
        <w:rPr>
          <w:rFonts w:ascii="Times New Roman" w:hAnsi="Times New Roman"/>
          <w:color w:val="000000"/>
          <w:sz w:val="24"/>
          <w:szCs w:val="24"/>
          <w:lang w:val="en-GB" w:eastAsia="en-GB"/>
        </w:rPr>
        <w:t>stroyed the soil crust components (Scutari et al., 2004), and increased soil compaction, which in turn may be the cause of decreased infiltration and increased runoff (Schl</w:t>
      </w:r>
      <w:r w:rsidRPr="009C7F98">
        <w:rPr>
          <w:rFonts w:ascii="Times New Roman" w:hAnsi="Times New Roman"/>
          <w:color w:val="000000"/>
          <w:sz w:val="24"/>
          <w:szCs w:val="24"/>
          <w:lang w:val="en-GB" w:eastAsia="en-GB"/>
        </w:rPr>
        <w:t>e</w:t>
      </w:r>
      <w:r w:rsidRPr="009C7F98">
        <w:rPr>
          <w:rFonts w:ascii="Times New Roman" w:hAnsi="Times New Roman"/>
          <w:color w:val="000000"/>
          <w:sz w:val="24"/>
          <w:szCs w:val="24"/>
          <w:lang w:val="en-GB" w:eastAsia="en-GB"/>
        </w:rPr>
        <w:t xml:space="preserve">singer et al., 2000). </w:t>
      </w:r>
      <w:r w:rsidR="00A16D49" w:rsidRPr="009C7F98">
        <w:rPr>
          <w:rFonts w:ascii="Times New Roman" w:hAnsi="Times New Roman"/>
          <w:color w:val="000000"/>
          <w:sz w:val="24"/>
          <w:szCs w:val="24"/>
          <w:lang w:val="en-GB" w:eastAsia="en-GB"/>
        </w:rPr>
        <w:t xml:space="preserve">Increased runoff </w:t>
      </w:r>
      <w:r w:rsidRPr="009C7F98">
        <w:rPr>
          <w:rFonts w:ascii="Times New Roman" w:hAnsi="Times New Roman"/>
          <w:color w:val="000000"/>
          <w:sz w:val="24"/>
          <w:szCs w:val="24"/>
          <w:lang w:val="en-GB" w:eastAsia="en-GB"/>
        </w:rPr>
        <w:t xml:space="preserve">creates faster flows in waterways, </w:t>
      </w:r>
      <w:r w:rsidR="00A16D49" w:rsidRPr="009C7F98">
        <w:rPr>
          <w:rFonts w:ascii="Times New Roman" w:hAnsi="Times New Roman"/>
          <w:color w:val="000000"/>
          <w:sz w:val="24"/>
          <w:szCs w:val="24"/>
          <w:lang w:val="en-GB" w:eastAsia="en-GB"/>
        </w:rPr>
        <w:t xml:space="preserve">with more </w:t>
      </w:r>
      <w:r w:rsidRPr="009C7F98">
        <w:rPr>
          <w:rFonts w:ascii="Times New Roman" w:hAnsi="Times New Roman"/>
          <w:color w:val="000000"/>
          <w:sz w:val="24"/>
          <w:szCs w:val="24"/>
          <w:lang w:val="en-GB" w:eastAsia="en-GB"/>
        </w:rPr>
        <w:t xml:space="preserve">soil </w:t>
      </w:r>
      <w:r w:rsidR="00A16D49" w:rsidRPr="009C7F98">
        <w:rPr>
          <w:rFonts w:ascii="Times New Roman" w:hAnsi="Times New Roman"/>
          <w:color w:val="000000"/>
          <w:sz w:val="24"/>
          <w:szCs w:val="24"/>
          <w:lang w:val="en-GB" w:eastAsia="en-GB"/>
        </w:rPr>
        <w:t xml:space="preserve">being </w:t>
      </w:r>
      <w:r w:rsidRPr="009C7F98">
        <w:rPr>
          <w:rFonts w:ascii="Times New Roman" w:hAnsi="Times New Roman"/>
          <w:color w:val="000000"/>
          <w:sz w:val="24"/>
          <w:szCs w:val="24"/>
          <w:lang w:val="en-GB" w:eastAsia="en-GB"/>
        </w:rPr>
        <w:t>lost, and sediment loads increased.</w:t>
      </w:r>
    </w:p>
    <w:p w:rsidR="00020B47" w:rsidRPr="006E7399" w:rsidRDefault="00180445" w:rsidP="006E7399">
      <w:pPr>
        <w:pStyle w:val="Standard"/>
        <w:spacing w:line="480" w:lineRule="auto"/>
        <w:ind w:firstLine="720"/>
        <w:rPr>
          <w:rFonts w:ascii="Times New Roman" w:hAnsi="Times New Roman"/>
          <w:sz w:val="24"/>
          <w:szCs w:val="24"/>
          <w:lang w:val="en-GB"/>
        </w:rPr>
      </w:pPr>
      <w:r w:rsidRPr="009C7F98">
        <w:rPr>
          <w:rFonts w:ascii="Times New Roman" w:hAnsi="Times New Roman"/>
          <w:color w:val="000000"/>
          <w:sz w:val="24"/>
          <w:szCs w:val="24"/>
          <w:lang w:val="en-GB" w:eastAsia="en-GB"/>
        </w:rPr>
        <w:t>In the ecosystems of Patagonia, soil carbon represents 79-90% of the total ca</w:t>
      </w:r>
      <w:r w:rsidRPr="009C7F98">
        <w:rPr>
          <w:rFonts w:ascii="Times New Roman" w:hAnsi="Times New Roman"/>
          <w:color w:val="000000"/>
          <w:sz w:val="24"/>
          <w:szCs w:val="24"/>
          <w:lang w:val="en-GB" w:eastAsia="en-GB"/>
        </w:rPr>
        <w:t>r</w:t>
      </w:r>
      <w:r w:rsidRPr="009C7F98">
        <w:rPr>
          <w:rFonts w:ascii="Times New Roman" w:hAnsi="Times New Roman"/>
          <w:color w:val="000000"/>
          <w:sz w:val="24"/>
          <w:szCs w:val="24"/>
          <w:lang w:val="en-GB" w:eastAsia="en-GB"/>
        </w:rPr>
        <w:t>bon pool, depending on plant and environmental conditions (Peri, 2011). Peri et al. (2015) found that</w:t>
      </w:r>
      <w:r w:rsidR="00A16D49" w:rsidRPr="009C7F98">
        <w:rPr>
          <w:rFonts w:ascii="Times New Roman" w:hAnsi="Times New Roman"/>
          <w:color w:val="000000"/>
          <w:sz w:val="24"/>
          <w:szCs w:val="24"/>
          <w:lang w:val="en-GB" w:eastAsia="en-GB"/>
        </w:rPr>
        <w:t>,</w:t>
      </w:r>
      <w:r w:rsidRPr="009C7F98">
        <w:rPr>
          <w:rFonts w:ascii="Times New Roman" w:hAnsi="Times New Roman"/>
          <w:color w:val="000000"/>
          <w:sz w:val="24"/>
          <w:szCs w:val="24"/>
          <w:lang w:val="en-GB" w:eastAsia="en-GB"/>
        </w:rPr>
        <w:t xml:space="preserve"> across Patagonia</w:t>
      </w:r>
      <w:r w:rsidR="00A16D49" w:rsidRPr="009C7F98">
        <w:rPr>
          <w:rFonts w:ascii="Times New Roman" w:hAnsi="Times New Roman"/>
          <w:color w:val="000000"/>
          <w:sz w:val="24"/>
          <w:szCs w:val="24"/>
          <w:lang w:val="en-GB" w:eastAsia="en-GB"/>
        </w:rPr>
        <w:t>,</w:t>
      </w:r>
      <w:r w:rsidRPr="009C7F98">
        <w:rPr>
          <w:rFonts w:ascii="Times New Roman" w:hAnsi="Times New Roman"/>
          <w:color w:val="000000"/>
          <w:sz w:val="24"/>
          <w:szCs w:val="24"/>
          <w:lang w:val="en-GB" w:eastAsia="en-GB"/>
        </w:rPr>
        <w:t xml:space="preserve"> there is a significant difference in the </w:t>
      </w:r>
      <w:r w:rsidR="00A16D49" w:rsidRPr="009C7F98">
        <w:rPr>
          <w:rFonts w:ascii="Times New Roman" w:hAnsi="Times New Roman"/>
          <w:color w:val="000000"/>
          <w:sz w:val="24"/>
          <w:szCs w:val="24"/>
          <w:lang w:val="en-GB" w:eastAsia="en-GB"/>
        </w:rPr>
        <w:t xml:space="preserve">soil </w:t>
      </w:r>
      <w:r w:rsidRPr="009C7F98">
        <w:rPr>
          <w:rFonts w:ascii="Times New Roman" w:hAnsi="Times New Roman"/>
          <w:color w:val="000000"/>
          <w:sz w:val="24"/>
          <w:szCs w:val="24"/>
          <w:lang w:val="en-GB" w:eastAsia="en-GB"/>
        </w:rPr>
        <w:t>respir</w:t>
      </w:r>
      <w:r w:rsidRPr="009C7F98">
        <w:rPr>
          <w:rFonts w:ascii="Times New Roman" w:hAnsi="Times New Roman"/>
          <w:color w:val="000000"/>
          <w:sz w:val="24"/>
          <w:szCs w:val="24"/>
          <w:lang w:val="en-GB" w:eastAsia="en-GB"/>
        </w:rPr>
        <w:t>a</w:t>
      </w:r>
      <w:r w:rsidRPr="009C7F98">
        <w:rPr>
          <w:rFonts w:ascii="Times New Roman" w:hAnsi="Times New Roman"/>
          <w:color w:val="000000"/>
          <w:sz w:val="24"/>
          <w:szCs w:val="24"/>
          <w:lang w:val="en-GB" w:eastAsia="en-GB"/>
        </w:rPr>
        <w:t xml:space="preserve">tion rates </w:t>
      </w:r>
      <w:r w:rsidR="00A16D49" w:rsidRPr="009C7F98">
        <w:rPr>
          <w:rFonts w:ascii="Times New Roman" w:hAnsi="Times New Roman"/>
          <w:color w:val="000000"/>
          <w:sz w:val="24"/>
          <w:szCs w:val="24"/>
          <w:lang w:val="en-GB" w:eastAsia="en-GB"/>
        </w:rPr>
        <w:t>of</w:t>
      </w:r>
      <w:r w:rsidRPr="009C7F98">
        <w:rPr>
          <w:rFonts w:ascii="Times New Roman" w:hAnsi="Times New Roman"/>
          <w:color w:val="000000"/>
          <w:sz w:val="24"/>
          <w:szCs w:val="24"/>
          <w:lang w:val="en-GB" w:eastAsia="en-GB"/>
        </w:rPr>
        <w:t xml:space="preserve"> grasslands with different vegetation composition</w:t>
      </w:r>
      <w:r w:rsidR="00A16D49" w:rsidRPr="009C7F98">
        <w:rPr>
          <w:rFonts w:ascii="Times New Roman" w:hAnsi="Times New Roman"/>
          <w:color w:val="000000"/>
          <w:sz w:val="24"/>
          <w:szCs w:val="24"/>
          <w:lang w:val="en-GB" w:eastAsia="en-GB"/>
        </w:rPr>
        <w:t>.</w:t>
      </w:r>
      <w:r w:rsidRPr="009C7F98">
        <w:rPr>
          <w:rFonts w:ascii="Times New Roman" w:hAnsi="Times New Roman"/>
          <w:color w:val="000000"/>
          <w:sz w:val="24"/>
          <w:szCs w:val="24"/>
          <w:lang w:val="en-GB" w:eastAsia="en-GB"/>
        </w:rPr>
        <w:t xml:space="preserve"> </w:t>
      </w:r>
      <w:r w:rsidR="00A16D49" w:rsidRPr="009C7F98">
        <w:rPr>
          <w:rFonts w:ascii="Times New Roman" w:hAnsi="Times New Roman"/>
          <w:color w:val="000000"/>
          <w:sz w:val="24"/>
          <w:szCs w:val="24"/>
          <w:lang w:val="en-GB" w:eastAsia="en-GB"/>
        </w:rPr>
        <w:t>A</w:t>
      </w:r>
      <w:r w:rsidRPr="009C7F98">
        <w:rPr>
          <w:rFonts w:ascii="Times New Roman" w:hAnsi="Times New Roman"/>
          <w:color w:val="000000"/>
          <w:sz w:val="24"/>
          <w:szCs w:val="24"/>
          <w:lang w:val="en-GB" w:eastAsia="en-GB"/>
        </w:rPr>
        <w:t xml:space="preserve"> higher soil respiration was seen in grasslands with trees</w:t>
      </w:r>
      <w:r w:rsidR="00A16D49" w:rsidRPr="009C7F98">
        <w:rPr>
          <w:rFonts w:ascii="Times New Roman" w:hAnsi="Times New Roman"/>
          <w:color w:val="000000"/>
          <w:sz w:val="24"/>
          <w:szCs w:val="24"/>
          <w:lang w:val="en-GB" w:eastAsia="en-GB"/>
        </w:rPr>
        <w:t xml:space="preserve"> than in those with only grasses and forbs</w:t>
      </w:r>
      <w:r w:rsidRPr="009C7F98">
        <w:rPr>
          <w:rFonts w:ascii="Times New Roman" w:hAnsi="Times New Roman"/>
          <w:color w:val="000000"/>
          <w:sz w:val="24"/>
          <w:szCs w:val="24"/>
          <w:lang w:val="en-GB" w:eastAsia="en-GB"/>
        </w:rPr>
        <w:t xml:space="preserve">. </w:t>
      </w:r>
      <w:r w:rsidRPr="00255D92">
        <w:rPr>
          <w:rFonts w:ascii="Times New Roman" w:hAnsi="Times New Roman"/>
          <w:color w:val="000000"/>
          <w:sz w:val="24"/>
          <w:szCs w:val="24"/>
          <w:lang w:val="en-GB" w:eastAsia="en-GB"/>
        </w:rPr>
        <w:t xml:space="preserve">In addition, Peri et al. (2015) found that long-term intensive grazing </w:t>
      </w:r>
      <w:r w:rsidR="006F6067" w:rsidRPr="00255D92">
        <w:rPr>
          <w:rFonts w:ascii="Times New Roman" w:hAnsi="Times New Roman"/>
          <w:color w:val="000000"/>
          <w:sz w:val="24"/>
          <w:szCs w:val="24"/>
          <w:lang w:val="en-GB" w:eastAsia="en-GB"/>
        </w:rPr>
        <w:t>decreases</w:t>
      </w:r>
      <w:r w:rsidR="00255D92" w:rsidRPr="00255D92">
        <w:rPr>
          <w:rFonts w:ascii="Times New Roman" w:hAnsi="Times New Roman"/>
          <w:color w:val="000000"/>
          <w:sz w:val="24"/>
          <w:szCs w:val="24"/>
          <w:lang w:val="en-GB" w:eastAsia="en-GB"/>
        </w:rPr>
        <w:t xml:space="preserve"> the</w:t>
      </w:r>
      <w:r w:rsidRPr="00255D92">
        <w:rPr>
          <w:rFonts w:ascii="Times New Roman" w:hAnsi="Times New Roman"/>
          <w:color w:val="000000"/>
          <w:sz w:val="24"/>
          <w:szCs w:val="24"/>
          <w:lang w:val="en-GB" w:eastAsia="en-GB"/>
        </w:rPr>
        <w:t xml:space="preserve"> soil respiration rate in grassland ecosystems.</w:t>
      </w:r>
      <w:r w:rsidRPr="009C7F98">
        <w:rPr>
          <w:rFonts w:ascii="Times New Roman" w:hAnsi="Times New Roman"/>
          <w:color w:val="000000"/>
          <w:sz w:val="24"/>
          <w:szCs w:val="24"/>
          <w:lang w:val="en-GB" w:eastAsia="en-GB"/>
        </w:rPr>
        <w:t xml:space="preserve"> However, a thorough characterization and relationship between grazing intensity, grazing management systems and indicators of ecosystem health has never been established for this area.</w:t>
      </w:r>
      <w:r w:rsidR="00A16D49" w:rsidRPr="009C7F98">
        <w:rPr>
          <w:rFonts w:ascii="Times New Roman" w:hAnsi="Times New Roman"/>
          <w:color w:val="000000"/>
          <w:sz w:val="24"/>
          <w:szCs w:val="24"/>
          <w:lang w:val="en-GB" w:eastAsia="en-GB"/>
        </w:rPr>
        <w:t xml:space="preserve"> </w:t>
      </w:r>
      <w:r w:rsidRPr="009C7F98">
        <w:rPr>
          <w:rFonts w:ascii="Times New Roman" w:hAnsi="Times New Roman"/>
          <w:color w:val="000000"/>
          <w:sz w:val="24"/>
          <w:szCs w:val="24"/>
          <w:lang w:val="en-GB" w:eastAsia="en-GB"/>
        </w:rPr>
        <w:t>Therefore, a study was conducted to e</w:t>
      </w:r>
      <w:r w:rsidRPr="009C7F98">
        <w:rPr>
          <w:rFonts w:ascii="Times New Roman" w:hAnsi="Times New Roman"/>
          <w:color w:val="000000"/>
          <w:sz w:val="24"/>
          <w:szCs w:val="24"/>
          <w:lang w:val="en-GB" w:eastAsia="en-GB"/>
        </w:rPr>
        <w:t>s</w:t>
      </w:r>
      <w:r w:rsidRPr="009C7F98">
        <w:rPr>
          <w:rFonts w:ascii="Times New Roman" w:hAnsi="Times New Roman"/>
          <w:color w:val="000000"/>
          <w:sz w:val="24"/>
          <w:szCs w:val="24"/>
          <w:lang w:val="en-GB" w:eastAsia="en-GB"/>
        </w:rPr>
        <w:t>tablish the relationship between indicators of ecosystem health, grazing intensity, and management systems in Southern Patagonia.</w:t>
      </w:r>
    </w:p>
    <w:p w:rsidR="00020B47" w:rsidRPr="006E7399" w:rsidRDefault="00180445" w:rsidP="006E7399">
      <w:pPr>
        <w:pStyle w:val="Standard"/>
        <w:spacing w:line="480" w:lineRule="auto"/>
        <w:rPr>
          <w:rFonts w:ascii="Times New Roman" w:hAnsi="Times New Roman"/>
          <w:sz w:val="24"/>
          <w:szCs w:val="24"/>
          <w:lang w:val="en-GB"/>
        </w:rPr>
      </w:pPr>
      <w:r w:rsidRPr="009C7F98">
        <w:rPr>
          <w:rFonts w:ascii="Times New Roman" w:hAnsi="Times New Roman"/>
          <w:b/>
          <w:bCs/>
          <w:color w:val="000000"/>
          <w:sz w:val="24"/>
          <w:szCs w:val="24"/>
          <w:lang w:val="en-GB" w:eastAsia="en-GB"/>
        </w:rPr>
        <w:t>M</w:t>
      </w:r>
      <w:r w:rsidR="003650D3">
        <w:rPr>
          <w:rFonts w:ascii="Times New Roman" w:hAnsi="Times New Roman"/>
          <w:b/>
          <w:bCs/>
          <w:color w:val="000000"/>
          <w:sz w:val="24"/>
          <w:szCs w:val="24"/>
          <w:lang w:val="en-GB" w:eastAsia="en-GB"/>
        </w:rPr>
        <w:t>aterials and m</w:t>
      </w:r>
      <w:r w:rsidRPr="009C7F98">
        <w:rPr>
          <w:rFonts w:ascii="Times New Roman" w:hAnsi="Times New Roman"/>
          <w:b/>
          <w:bCs/>
          <w:color w:val="000000"/>
          <w:sz w:val="24"/>
          <w:szCs w:val="24"/>
          <w:lang w:val="en-GB" w:eastAsia="en-GB"/>
        </w:rPr>
        <w:t>ethods</w:t>
      </w:r>
    </w:p>
    <w:p w:rsidR="00020B47" w:rsidRPr="006E7399" w:rsidRDefault="00180445" w:rsidP="00463FDF">
      <w:pPr>
        <w:pStyle w:val="Standard"/>
        <w:spacing w:after="0" w:line="480" w:lineRule="auto"/>
        <w:ind w:firstLine="720"/>
        <w:rPr>
          <w:rFonts w:ascii="Times New Roman" w:hAnsi="Times New Roman"/>
          <w:sz w:val="24"/>
          <w:szCs w:val="24"/>
          <w:lang w:val="en-GB"/>
        </w:rPr>
      </w:pPr>
      <w:r w:rsidRPr="009C7F98">
        <w:rPr>
          <w:rFonts w:ascii="Times New Roman" w:hAnsi="Times New Roman"/>
          <w:color w:val="000000"/>
          <w:sz w:val="24"/>
          <w:szCs w:val="24"/>
          <w:lang w:val="en-GB" w:eastAsia="en-GB"/>
        </w:rPr>
        <w:lastRenderedPageBreak/>
        <w:t>The data</w:t>
      </w:r>
      <w:r w:rsidR="00A16D49" w:rsidRPr="009C7F98">
        <w:rPr>
          <w:rFonts w:ascii="Times New Roman" w:hAnsi="Times New Roman"/>
          <w:color w:val="000000"/>
          <w:sz w:val="24"/>
          <w:szCs w:val="24"/>
          <w:lang w:val="en-GB" w:eastAsia="en-GB"/>
        </w:rPr>
        <w:t xml:space="preserve"> </w:t>
      </w:r>
      <w:r w:rsidRPr="009C7F98">
        <w:rPr>
          <w:rFonts w:ascii="Times New Roman" w:hAnsi="Times New Roman"/>
          <w:color w:val="000000"/>
          <w:sz w:val="24"/>
          <w:szCs w:val="24"/>
          <w:lang w:val="en-GB" w:eastAsia="en-GB"/>
        </w:rPr>
        <w:t>was collected from 2012-2015 in Southern Patagonia in the province Santa Cruz, in permanent plots established as a part of PEBANPA network (Biodivers</w:t>
      </w:r>
      <w:r w:rsidRPr="009C7F98">
        <w:rPr>
          <w:rFonts w:ascii="Times New Roman" w:hAnsi="Times New Roman"/>
          <w:color w:val="000000"/>
          <w:sz w:val="24"/>
          <w:szCs w:val="24"/>
          <w:lang w:val="en-GB" w:eastAsia="en-GB"/>
        </w:rPr>
        <w:t>i</w:t>
      </w:r>
      <w:r w:rsidRPr="009C7F98">
        <w:rPr>
          <w:rFonts w:ascii="Times New Roman" w:hAnsi="Times New Roman"/>
          <w:color w:val="000000"/>
          <w:sz w:val="24"/>
          <w:szCs w:val="24"/>
          <w:lang w:val="en-GB" w:eastAsia="en-GB"/>
        </w:rPr>
        <w:t>ty and Ecological long-term plots in Southern Patagonia</w:t>
      </w:r>
      <w:r w:rsidR="00255D92">
        <w:rPr>
          <w:rFonts w:ascii="Times New Roman" w:hAnsi="Times New Roman"/>
          <w:color w:val="000000"/>
          <w:sz w:val="24"/>
          <w:szCs w:val="24"/>
          <w:lang w:val="en-GB" w:eastAsia="en-GB"/>
        </w:rPr>
        <w:t>)</w:t>
      </w:r>
      <w:r w:rsidRPr="009C7F98">
        <w:rPr>
          <w:rFonts w:ascii="Times New Roman" w:hAnsi="Times New Roman"/>
          <w:color w:val="000000"/>
          <w:sz w:val="24"/>
          <w:szCs w:val="24"/>
          <w:lang w:val="en-GB" w:eastAsia="en-GB"/>
        </w:rPr>
        <w:t xml:space="preserve"> (Peri et al., 2016). The follo</w:t>
      </w:r>
      <w:r w:rsidRPr="009C7F98">
        <w:rPr>
          <w:rFonts w:ascii="Times New Roman" w:hAnsi="Times New Roman"/>
          <w:color w:val="000000"/>
          <w:sz w:val="24"/>
          <w:szCs w:val="24"/>
          <w:lang w:val="en-GB" w:eastAsia="en-GB"/>
        </w:rPr>
        <w:t>w</w:t>
      </w:r>
      <w:r w:rsidRPr="009C7F98">
        <w:rPr>
          <w:rFonts w:ascii="Times New Roman" w:hAnsi="Times New Roman"/>
          <w:color w:val="000000"/>
          <w:sz w:val="24"/>
          <w:szCs w:val="24"/>
          <w:lang w:val="en-GB" w:eastAsia="en-GB"/>
        </w:rPr>
        <w:t xml:space="preserve">ing factors were measured: number of animals per ha, soil organic matter, soil nitrogen, soil respiration, vegetation types, annual net primary production (ANPP), soil erosion, aerial plant biomass, root biomass, root/aerial plant ratio, root length, plant diameter at base, plant length, </w:t>
      </w:r>
      <w:r w:rsidR="00F22DBE" w:rsidRPr="009C7F98">
        <w:rPr>
          <w:rFonts w:ascii="Times New Roman" w:hAnsi="Times New Roman"/>
          <w:color w:val="000000"/>
          <w:sz w:val="24"/>
          <w:szCs w:val="24"/>
          <w:lang w:val="en-GB" w:eastAsia="en-GB"/>
        </w:rPr>
        <w:t>pro</w:t>
      </w:r>
      <w:r w:rsidRPr="009C7F98">
        <w:rPr>
          <w:rFonts w:ascii="Times New Roman" w:hAnsi="Times New Roman"/>
          <w:color w:val="000000"/>
          <w:sz w:val="24"/>
          <w:szCs w:val="24"/>
          <w:lang w:val="en-GB" w:eastAsia="en-GB"/>
        </w:rPr>
        <w:t xml:space="preserve">portion of </w:t>
      </w:r>
      <w:r w:rsidR="00F22DBE" w:rsidRPr="009C7F98">
        <w:rPr>
          <w:rFonts w:ascii="Times New Roman" w:hAnsi="Times New Roman"/>
          <w:color w:val="000000"/>
          <w:sz w:val="24"/>
          <w:szCs w:val="24"/>
          <w:lang w:val="en-GB" w:eastAsia="en-GB"/>
        </w:rPr>
        <w:t xml:space="preserve">dead </w:t>
      </w:r>
      <w:r w:rsidRPr="009C7F98">
        <w:rPr>
          <w:rFonts w:ascii="Times New Roman" w:hAnsi="Times New Roman"/>
          <w:color w:val="000000"/>
          <w:sz w:val="24"/>
          <w:szCs w:val="24"/>
          <w:lang w:val="en-GB" w:eastAsia="en-GB"/>
        </w:rPr>
        <w:t>plant</w:t>
      </w:r>
      <w:r w:rsidR="009B0118" w:rsidRPr="009C7F98">
        <w:rPr>
          <w:rFonts w:ascii="Times New Roman" w:hAnsi="Times New Roman"/>
          <w:color w:val="000000"/>
          <w:sz w:val="24"/>
          <w:szCs w:val="24"/>
          <w:lang w:val="en-GB" w:eastAsia="en-GB"/>
        </w:rPr>
        <w:t>s</w:t>
      </w:r>
      <w:r w:rsidRPr="009C7F98">
        <w:rPr>
          <w:rFonts w:ascii="Times New Roman" w:hAnsi="Times New Roman"/>
          <w:color w:val="000000"/>
          <w:sz w:val="24"/>
          <w:szCs w:val="24"/>
          <w:lang w:val="en-GB" w:eastAsia="en-GB"/>
        </w:rPr>
        <w:t xml:space="preserve">, soil water infiltration, soil water retention capacity, number of </w:t>
      </w:r>
      <w:r w:rsidR="00895CAA">
        <w:rPr>
          <w:rFonts w:ascii="Times New Roman" w:hAnsi="Times New Roman"/>
          <w:color w:val="000000"/>
          <w:sz w:val="24"/>
          <w:szCs w:val="24"/>
          <w:lang w:val="en-GB" w:eastAsia="en-GB"/>
        </w:rPr>
        <w:t xml:space="preserve">plant </w:t>
      </w:r>
      <w:r w:rsidRPr="009C7F98">
        <w:rPr>
          <w:rFonts w:ascii="Times New Roman" w:hAnsi="Times New Roman"/>
          <w:color w:val="000000"/>
          <w:sz w:val="24"/>
          <w:szCs w:val="24"/>
          <w:lang w:val="en-GB" w:eastAsia="en-GB"/>
        </w:rPr>
        <w:t>species, and dominant plant community. Each measured fa</w:t>
      </w:r>
      <w:r w:rsidRPr="009C7F98">
        <w:rPr>
          <w:rFonts w:ascii="Times New Roman" w:hAnsi="Times New Roman"/>
          <w:color w:val="000000"/>
          <w:sz w:val="24"/>
          <w:szCs w:val="24"/>
          <w:lang w:val="en-GB" w:eastAsia="en-GB"/>
        </w:rPr>
        <w:t>c</w:t>
      </w:r>
      <w:r w:rsidRPr="009C7F98">
        <w:rPr>
          <w:rFonts w:ascii="Times New Roman" w:hAnsi="Times New Roman"/>
          <w:color w:val="000000"/>
          <w:sz w:val="24"/>
          <w:szCs w:val="24"/>
          <w:lang w:val="en-GB" w:eastAsia="en-GB"/>
        </w:rPr>
        <w:t>tor had 3-5 replicates per year, for 4 consecutive years.</w:t>
      </w:r>
    </w:p>
    <w:p w:rsidR="00020B47" w:rsidRPr="006E7399" w:rsidRDefault="00F3010F" w:rsidP="00463FDF">
      <w:pPr>
        <w:pStyle w:val="Standard"/>
        <w:spacing w:after="0" w:line="480" w:lineRule="auto"/>
        <w:rPr>
          <w:rFonts w:ascii="Times New Roman" w:hAnsi="Times New Roman"/>
          <w:sz w:val="24"/>
          <w:szCs w:val="24"/>
          <w:lang w:val="en-GB"/>
        </w:rPr>
      </w:pPr>
      <w:r>
        <w:rPr>
          <w:rFonts w:ascii="Times New Roman" w:hAnsi="Times New Roman"/>
          <w:b/>
          <w:bCs/>
          <w:color w:val="000000"/>
          <w:sz w:val="24"/>
          <w:szCs w:val="24"/>
          <w:lang w:val="en-GB" w:eastAsia="en-GB"/>
        </w:rPr>
        <w:t xml:space="preserve">   </w:t>
      </w:r>
      <w:r w:rsidR="00180445" w:rsidRPr="009C7F98">
        <w:rPr>
          <w:rFonts w:ascii="Times New Roman" w:hAnsi="Times New Roman"/>
          <w:b/>
          <w:bCs/>
          <w:color w:val="000000"/>
          <w:sz w:val="24"/>
          <w:szCs w:val="24"/>
          <w:lang w:val="en-GB" w:eastAsia="en-GB"/>
        </w:rPr>
        <w:t>Study sites</w:t>
      </w:r>
    </w:p>
    <w:p w:rsidR="00020B47" w:rsidRDefault="00180445" w:rsidP="006E7399">
      <w:pPr>
        <w:pStyle w:val="Standard"/>
        <w:spacing w:line="480" w:lineRule="auto"/>
        <w:ind w:firstLine="720"/>
        <w:rPr>
          <w:rFonts w:ascii="Times New Roman" w:hAnsi="Times New Roman"/>
          <w:color w:val="000000"/>
          <w:sz w:val="24"/>
          <w:szCs w:val="24"/>
          <w:lang w:val="en-GB" w:eastAsia="en-GB"/>
        </w:rPr>
      </w:pPr>
      <w:r w:rsidRPr="009C7F98">
        <w:rPr>
          <w:rFonts w:ascii="Times New Roman" w:hAnsi="Times New Roman"/>
          <w:color w:val="000000"/>
          <w:sz w:val="24"/>
          <w:szCs w:val="24"/>
          <w:lang w:val="en-GB" w:eastAsia="en-GB"/>
        </w:rPr>
        <w:t>The study sites included four ecological areas between the latitudes 48</w:t>
      </w:r>
      <w:r w:rsidRPr="009C7F98">
        <w:rPr>
          <w:rFonts w:ascii="Times New Roman" w:hAnsi="Times New Roman"/>
          <w:color w:val="000000"/>
          <w:sz w:val="24"/>
          <w:szCs w:val="24"/>
          <w:vertAlign w:val="superscript"/>
          <w:lang w:val="en-GB" w:eastAsia="en-GB"/>
        </w:rPr>
        <w:t>o</w:t>
      </w:r>
      <w:r w:rsidRPr="009C7F98">
        <w:rPr>
          <w:rFonts w:ascii="Times New Roman" w:hAnsi="Times New Roman"/>
          <w:color w:val="000000"/>
          <w:sz w:val="24"/>
          <w:szCs w:val="24"/>
          <w:lang w:val="en-GB" w:eastAsia="en-GB"/>
        </w:rPr>
        <w:t xml:space="preserve"> and 55</w:t>
      </w:r>
      <w:r w:rsidRPr="009C7F98">
        <w:rPr>
          <w:rFonts w:ascii="Times New Roman" w:hAnsi="Times New Roman"/>
          <w:color w:val="000000"/>
          <w:sz w:val="24"/>
          <w:szCs w:val="24"/>
          <w:vertAlign w:val="superscript"/>
          <w:lang w:val="en-GB" w:eastAsia="en-GB"/>
        </w:rPr>
        <w:t>o</w:t>
      </w:r>
      <w:r w:rsidRPr="009C7F98">
        <w:rPr>
          <w:rFonts w:ascii="Times New Roman" w:hAnsi="Times New Roman"/>
          <w:color w:val="000000"/>
          <w:sz w:val="24"/>
          <w:szCs w:val="24"/>
          <w:lang w:val="en-GB" w:eastAsia="en-GB"/>
        </w:rPr>
        <w:t>S: Dry Magellanic grass steppe, humid Magellanic grass steppe, Mata Negra M</w:t>
      </w:r>
      <w:r w:rsidRPr="009C7F98">
        <w:rPr>
          <w:rFonts w:ascii="Times New Roman" w:hAnsi="Times New Roman"/>
          <w:color w:val="000000"/>
          <w:sz w:val="24"/>
          <w:szCs w:val="24"/>
          <w:lang w:val="en-GB" w:eastAsia="en-GB"/>
        </w:rPr>
        <w:t>a</w:t>
      </w:r>
      <w:r w:rsidRPr="009C7F98">
        <w:rPr>
          <w:rFonts w:ascii="Times New Roman" w:hAnsi="Times New Roman"/>
          <w:color w:val="000000"/>
          <w:sz w:val="24"/>
          <w:szCs w:val="24"/>
          <w:lang w:val="en-GB" w:eastAsia="en-GB"/>
        </w:rPr>
        <w:t>torral thicket, and silvopastoral Andean vegetation. Hereafter called: dry grass steppe, humid grass steppe, matorral thicket, and Andean vegetation. The four systems are grazed at three grazing intensity categories: intensive, moderate</w:t>
      </w:r>
      <w:r w:rsidR="00DD65A6">
        <w:rPr>
          <w:rFonts w:ascii="Times New Roman" w:hAnsi="Times New Roman"/>
          <w:color w:val="000000"/>
          <w:sz w:val="24"/>
          <w:szCs w:val="24"/>
          <w:lang w:val="en-GB" w:eastAsia="en-GB"/>
        </w:rPr>
        <w:t>,</w:t>
      </w:r>
      <w:r w:rsidRPr="009C7F98">
        <w:rPr>
          <w:rFonts w:ascii="Times New Roman" w:hAnsi="Times New Roman"/>
          <w:color w:val="000000"/>
          <w:sz w:val="24"/>
          <w:szCs w:val="24"/>
          <w:lang w:val="en-GB" w:eastAsia="en-GB"/>
        </w:rPr>
        <w:t xml:space="preserve"> and low. The grazing intensity categories </w:t>
      </w:r>
      <w:r w:rsidR="00B54860" w:rsidRPr="009C7F98">
        <w:rPr>
          <w:rFonts w:ascii="Times New Roman" w:hAnsi="Times New Roman"/>
          <w:color w:val="000000"/>
          <w:sz w:val="24"/>
          <w:szCs w:val="24"/>
          <w:lang w:val="en-GB" w:eastAsia="en-GB"/>
        </w:rPr>
        <w:t xml:space="preserve">are </w:t>
      </w:r>
      <w:r w:rsidRPr="009C7F98">
        <w:rPr>
          <w:rFonts w:ascii="Times New Roman" w:hAnsi="Times New Roman"/>
          <w:color w:val="000000"/>
          <w:sz w:val="24"/>
          <w:szCs w:val="24"/>
          <w:lang w:val="en-GB" w:eastAsia="en-GB"/>
        </w:rPr>
        <w:t xml:space="preserve">determined by the National Agricultural Technology Institute (INTA), and </w:t>
      </w:r>
      <w:r w:rsidR="00B54860" w:rsidRPr="009C7F98">
        <w:rPr>
          <w:rFonts w:ascii="Times New Roman" w:hAnsi="Times New Roman"/>
          <w:color w:val="000000"/>
          <w:sz w:val="24"/>
          <w:szCs w:val="24"/>
          <w:lang w:val="en-GB" w:eastAsia="en-GB"/>
        </w:rPr>
        <w:t xml:space="preserve">are </w:t>
      </w:r>
      <w:r w:rsidRPr="009C7F98">
        <w:rPr>
          <w:rFonts w:ascii="Times New Roman" w:hAnsi="Times New Roman"/>
          <w:color w:val="000000"/>
          <w:sz w:val="24"/>
          <w:szCs w:val="24"/>
          <w:lang w:val="en-GB" w:eastAsia="en-GB"/>
        </w:rPr>
        <w:t xml:space="preserve">based on forage capacity of the ecological areas. The values for low, moderate and intensive grazing are, therefore, not equal in the four ecological areas. One </w:t>
      </w:r>
      <w:r w:rsidR="00B54860" w:rsidRPr="009C7F98">
        <w:rPr>
          <w:rFonts w:ascii="Times New Roman" w:hAnsi="Times New Roman"/>
          <w:color w:val="000000"/>
          <w:sz w:val="24"/>
          <w:szCs w:val="24"/>
          <w:lang w:val="en-GB" w:eastAsia="en-GB"/>
        </w:rPr>
        <w:t xml:space="preserve">site at </w:t>
      </w:r>
      <w:r w:rsidRPr="009C7F98">
        <w:rPr>
          <w:rFonts w:ascii="Times New Roman" w:hAnsi="Times New Roman"/>
          <w:color w:val="000000"/>
          <w:sz w:val="24"/>
          <w:szCs w:val="24"/>
          <w:lang w:val="en-GB" w:eastAsia="en-GB"/>
        </w:rPr>
        <w:t>each ecological area is managed with a 6 month rotational grazing manag</w:t>
      </w:r>
      <w:r w:rsidRPr="009C7F98">
        <w:rPr>
          <w:rFonts w:ascii="Times New Roman" w:hAnsi="Times New Roman"/>
          <w:color w:val="000000"/>
          <w:sz w:val="24"/>
          <w:szCs w:val="24"/>
          <w:lang w:val="en-GB" w:eastAsia="en-GB"/>
        </w:rPr>
        <w:t>e</w:t>
      </w:r>
      <w:r w:rsidRPr="009C7F98">
        <w:rPr>
          <w:rFonts w:ascii="Times New Roman" w:hAnsi="Times New Roman"/>
          <w:color w:val="000000"/>
          <w:sz w:val="24"/>
          <w:szCs w:val="24"/>
          <w:lang w:val="en-GB" w:eastAsia="en-GB"/>
        </w:rPr>
        <w:t xml:space="preserve">ment system, at </w:t>
      </w:r>
      <w:r w:rsidR="00B54860" w:rsidRPr="009C7F98">
        <w:rPr>
          <w:rFonts w:ascii="Times New Roman" w:hAnsi="Times New Roman"/>
          <w:color w:val="000000"/>
          <w:sz w:val="24"/>
          <w:szCs w:val="24"/>
          <w:lang w:val="en-GB" w:eastAsia="en-GB"/>
        </w:rPr>
        <w:t>the</w:t>
      </w:r>
      <w:r w:rsidRPr="009C7F98">
        <w:rPr>
          <w:rFonts w:ascii="Times New Roman" w:hAnsi="Times New Roman"/>
          <w:color w:val="000000"/>
          <w:sz w:val="24"/>
          <w:szCs w:val="24"/>
          <w:lang w:val="en-GB" w:eastAsia="en-GB"/>
        </w:rPr>
        <w:t>, predefined moderate grazing intensity</w:t>
      </w:r>
      <w:r w:rsidR="00033A9F" w:rsidRPr="009C7F98">
        <w:rPr>
          <w:rFonts w:ascii="Times New Roman" w:hAnsi="Times New Roman"/>
          <w:color w:val="000000"/>
          <w:sz w:val="24"/>
          <w:szCs w:val="24"/>
          <w:lang w:val="en-GB" w:eastAsia="en-GB"/>
        </w:rPr>
        <w:t>, while the other sites practice continuous grazing</w:t>
      </w:r>
      <w:r w:rsidR="009B0118" w:rsidRPr="009C7F98">
        <w:rPr>
          <w:rFonts w:ascii="Times New Roman" w:hAnsi="Times New Roman"/>
          <w:color w:val="000000"/>
          <w:sz w:val="24"/>
          <w:szCs w:val="24"/>
          <w:lang w:val="en-GB" w:eastAsia="en-GB"/>
        </w:rPr>
        <w:t>. However, only data from the Andean and Humid grass steppe ec</w:t>
      </w:r>
      <w:r w:rsidR="009B0118" w:rsidRPr="009C7F98">
        <w:rPr>
          <w:rFonts w:ascii="Times New Roman" w:hAnsi="Times New Roman"/>
          <w:color w:val="000000"/>
          <w:sz w:val="24"/>
          <w:szCs w:val="24"/>
          <w:lang w:val="en-GB" w:eastAsia="en-GB"/>
        </w:rPr>
        <w:t>o</w:t>
      </w:r>
      <w:r w:rsidR="009B0118" w:rsidRPr="009C7F98">
        <w:rPr>
          <w:rFonts w:ascii="Times New Roman" w:hAnsi="Times New Roman"/>
          <w:color w:val="000000"/>
          <w:sz w:val="24"/>
          <w:szCs w:val="24"/>
          <w:lang w:val="en-GB" w:eastAsia="en-GB"/>
        </w:rPr>
        <w:t xml:space="preserve">systems were available for comparisons between grazing systems. </w:t>
      </w:r>
    </w:p>
    <w:p w:rsidR="00463FDF" w:rsidRPr="006E7399" w:rsidRDefault="00463FDF" w:rsidP="00F3010F">
      <w:pPr>
        <w:pStyle w:val="Standard"/>
        <w:spacing w:line="480" w:lineRule="auto"/>
        <w:rPr>
          <w:rFonts w:ascii="Times New Roman" w:hAnsi="Times New Roman"/>
          <w:sz w:val="24"/>
          <w:szCs w:val="24"/>
          <w:lang w:val="en-GB"/>
        </w:rPr>
      </w:pPr>
      <w:r>
        <w:rPr>
          <w:rFonts w:ascii="Times New Roman" w:hAnsi="Times New Roman"/>
          <w:color w:val="000000"/>
          <w:sz w:val="24"/>
          <w:szCs w:val="24"/>
          <w:lang w:val="en-GB" w:eastAsia="en-GB"/>
        </w:rPr>
        <w:t xml:space="preserve">FIGURE 1 here </w:t>
      </w:r>
    </w:p>
    <w:p w:rsidR="00020B47" w:rsidRPr="009C7F98" w:rsidRDefault="00180445" w:rsidP="00E1236D">
      <w:pPr>
        <w:pStyle w:val="NormalWeb"/>
        <w:spacing w:before="0" w:after="0" w:line="480" w:lineRule="auto"/>
        <w:ind w:firstLine="720"/>
        <w:rPr>
          <w:lang w:val="en-GB"/>
        </w:rPr>
      </w:pPr>
      <w:r w:rsidRPr="009C7F98">
        <w:rPr>
          <w:color w:val="000000"/>
          <w:lang w:val="en-GB"/>
        </w:rPr>
        <w:lastRenderedPageBreak/>
        <w:t xml:space="preserve">The </w:t>
      </w:r>
      <w:r w:rsidR="007D2CA3" w:rsidRPr="009C7F98">
        <w:rPr>
          <w:color w:val="000000"/>
          <w:lang w:val="en-GB"/>
        </w:rPr>
        <w:t xml:space="preserve">dry and humid </w:t>
      </w:r>
      <w:r w:rsidR="007071DB">
        <w:rPr>
          <w:color w:val="000000"/>
          <w:lang w:val="en-GB"/>
        </w:rPr>
        <w:t xml:space="preserve">grass </w:t>
      </w:r>
      <w:r w:rsidRPr="009C7F98">
        <w:rPr>
          <w:color w:val="000000"/>
          <w:lang w:val="en-GB"/>
        </w:rPr>
        <w:t>steppe covers 3 million ha. with grasses and shrubs as the dominating plant types. The dominant tussock species of the</w:t>
      </w:r>
      <w:r w:rsidR="007D2CA3" w:rsidRPr="009C7F98">
        <w:rPr>
          <w:color w:val="000000"/>
          <w:lang w:val="en-GB"/>
        </w:rPr>
        <w:t>se</w:t>
      </w:r>
      <w:r w:rsidRPr="009C7F98">
        <w:rPr>
          <w:color w:val="000000"/>
          <w:lang w:val="en-GB"/>
        </w:rPr>
        <w:t xml:space="preserve"> ecosystem</w:t>
      </w:r>
      <w:r w:rsidR="007D2CA3" w:rsidRPr="009C7F98">
        <w:rPr>
          <w:color w:val="000000"/>
          <w:lang w:val="en-GB"/>
        </w:rPr>
        <w:t>s</w:t>
      </w:r>
      <w:r w:rsidRPr="009C7F98">
        <w:rPr>
          <w:color w:val="000000"/>
          <w:lang w:val="en-GB"/>
        </w:rPr>
        <w:t xml:space="preserve"> are </w:t>
      </w:r>
      <w:r w:rsidRPr="50D9043A">
        <w:rPr>
          <w:i/>
          <w:iCs/>
          <w:color w:val="000000"/>
          <w:lang w:val="en-GB"/>
        </w:rPr>
        <w:t xml:space="preserve">Stipa chrysophylla </w:t>
      </w:r>
      <w:r w:rsidRPr="009C7F98">
        <w:rPr>
          <w:color w:val="000000"/>
          <w:lang w:val="en-GB"/>
        </w:rPr>
        <w:t xml:space="preserve">and </w:t>
      </w:r>
      <w:r w:rsidRPr="50D9043A">
        <w:rPr>
          <w:i/>
          <w:iCs/>
          <w:color w:val="000000"/>
          <w:lang w:val="en-GB"/>
        </w:rPr>
        <w:t>Festuca pallescens</w:t>
      </w:r>
      <w:r w:rsidRPr="009C7F98">
        <w:rPr>
          <w:color w:val="000000"/>
          <w:lang w:val="en-GB"/>
        </w:rPr>
        <w:t xml:space="preserve">, commonly associated with cool season </w:t>
      </w:r>
      <w:r w:rsidRPr="50D9043A">
        <w:rPr>
          <w:i/>
          <w:iCs/>
          <w:color w:val="000000"/>
          <w:lang w:val="en-GB"/>
        </w:rPr>
        <w:t>Poa dus</w:t>
      </w:r>
      <w:r w:rsidRPr="50D9043A">
        <w:rPr>
          <w:i/>
          <w:iCs/>
          <w:color w:val="000000"/>
          <w:lang w:val="en-GB"/>
        </w:rPr>
        <w:t>e</w:t>
      </w:r>
      <w:r w:rsidRPr="50D9043A">
        <w:rPr>
          <w:i/>
          <w:iCs/>
          <w:color w:val="000000"/>
          <w:lang w:val="en-GB"/>
        </w:rPr>
        <w:t xml:space="preserve">nii </w:t>
      </w:r>
      <w:r w:rsidRPr="009C7F98">
        <w:rPr>
          <w:color w:val="000000"/>
          <w:lang w:val="en-GB"/>
        </w:rPr>
        <w:t xml:space="preserve">and </w:t>
      </w:r>
      <w:r w:rsidRPr="50D9043A">
        <w:rPr>
          <w:i/>
          <w:iCs/>
          <w:color w:val="000000"/>
          <w:lang w:val="en-GB"/>
        </w:rPr>
        <w:t xml:space="preserve">Carex andina </w:t>
      </w:r>
      <w:r w:rsidRPr="009C7F98">
        <w:rPr>
          <w:color w:val="000000"/>
          <w:lang w:val="en-GB"/>
        </w:rPr>
        <w:t xml:space="preserve">short grasses (Peri, 2011), </w:t>
      </w:r>
      <w:r w:rsidR="00B54860" w:rsidRPr="009C7F98">
        <w:rPr>
          <w:color w:val="000000"/>
          <w:lang w:val="en-GB"/>
        </w:rPr>
        <w:t xml:space="preserve">and these grasses </w:t>
      </w:r>
      <w:r w:rsidRPr="009C7F98">
        <w:rPr>
          <w:color w:val="000000"/>
          <w:lang w:val="en-GB"/>
        </w:rPr>
        <w:t>cover 85% of the area (Peri and Bloomberg, 2002).</w:t>
      </w:r>
      <w:r w:rsidRPr="009C7F98">
        <w:rPr>
          <w:rStyle w:val="apple-tab-span"/>
          <w:color w:val="000000"/>
          <w:lang w:val="en-GB"/>
        </w:rPr>
        <w:tab/>
      </w:r>
      <w:r w:rsidRPr="009C7F98">
        <w:rPr>
          <w:rStyle w:val="apple-tab-span"/>
          <w:color w:val="000000"/>
          <w:lang w:val="en-GB"/>
        </w:rPr>
        <w:tab/>
      </w:r>
      <w:r w:rsidRPr="009C7F98">
        <w:rPr>
          <w:rStyle w:val="apple-tab-span"/>
          <w:color w:val="000000"/>
          <w:lang w:val="en-GB"/>
        </w:rPr>
        <w:tab/>
      </w:r>
    </w:p>
    <w:p w:rsidR="00020B47" w:rsidRPr="009C7F98" w:rsidRDefault="00180445" w:rsidP="00E1236D">
      <w:pPr>
        <w:pStyle w:val="NormalWeb"/>
        <w:spacing w:before="0" w:after="0" w:line="480" w:lineRule="auto"/>
        <w:ind w:firstLine="720"/>
        <w:rPr>
          <w:lang w:val="en-GB"/>
        </w:rPr>
      </w:pPr>
      <w:r w:rsidRPr="009C7F98">
        <w:rPr>
          <w:color w:val="000000"/>
          <w:lang w:val="en-GB"/>
        </w:rPr>
        <w:t xml:space="preserve">Matorral thicket consists of shrubland, dominated mainly by </w:t>
      </w:r>
      <w:r w:rsidRPr="50D9043A">
        <w:rPr>
          <w:i/>
          <w:iCs/>
          <w:color w:val="000000"/>
          <w:lang w:val="en-GB"/>
        </w:rPr>
        <w:t>Junellia tridens</w:t>
      </w:r>
      <w:r w:rsidRPr="009C7F98">
        <w:rPr>
          <w:color w:val="000000"/>
          <w:lang w:val="en-GB"/>
        </w:rPr>
        <w:t xml:space="preserve">. Matorral thicket covers 2.8 million ha. </w:t>
      </w:r>
      <w:r w:rsidR="009976C5">
        <w:rPr>
          <w:color w:val="000000"/>
          <w:lang w:val="en-GB"/>
        </w:rPr>
        <w:t>i</w:t>
      </w:r>
      <w:r w:rsidRPr="009C7F98">
        <w:rPr>
          <w:color w:val="000000"/>
          <w:lang w:val="en-GB"/>
        </w:rPr>
        <w:t>n</w:t>
      </w:r>
      <w:r w:rsidR="009976C5">
        <w:rPr>
          <w:color w:val="000000"/>
          <w:lang w:val="en-GB"/>
        </w:rPr>
        <w:t xml:space="preserve"> </w:t>
      </w:r>
      <w:r w:rsidRPr="009C7F98">
        <w:rPr>
          <w:color w:val="000000"/>
          <w:lang w:val="en-GB"/>
        </w:rPr>
        <w:t>between the grasslands</w:t>
      </w:r>
      <w:r w:rsidR="00B54860" w:rsidRPr="009C7F98">
        <w:rPr>
          <w:color w:val="000000"/>
          <w:lang w:val="en-GB"/>
        </w:rPr>
        <w:t>. W</w:t>
      </w:r>
      <w:r w:rsidRPr="009C7F98">
        <w:rPr>
          <w:color w:val="000000"/>
          <w:lang w:val="en-GB"/>
        </w:rPr>
        <w:t xml:space="preserve">ater </w:t>
      </w:r>
      <w:r w:rsidR="00B54860" w:rsidRPr="009C7F98">
        <w:rPr>
          <w:color w:val="000000"/>
          <w:lang w:val="en-GB"/>
        </w:rPr>
        <w:t xml:space="preserve">is </w:t>
      </w:r>
      <w:r w:rsidRPr="009C7F98">
        <w:rPr>
          <w:color w:val="000000"/>
          <w:lang w:val="en-GB"/>
        </w:rPr>
        <w:t>the most important factor regulating primary production</w:t>
      </w:r>
      <w:r w:rsidR="00B54860" w:rsidRPr="009C7F98">
        <w:rPr>
          <w:color w:val="000000"/>
          <w:lang w:val="en-GB"/>
        </w:rPr>
        <w:t xml:space="preserve"> in this area</w:t>
      </w:r>
      <w:r w:rsidRPr="009C7F98">
        <w:rPr>
          <w:color w:val="000000"/>
          <w:lang w:val="en-GB"/>
        </w:rPr>
        <w:t xml:space="preserve"> (Food and Agriculture O</w:t>
      </w:r>
      <w:r w:rsidRPr="009C7F98">
        <w:rPr>
          <w:color w:val="000000"/>
          <w:lang w:val="en-GB"/>
        </w:rPr>
        <w:t>r</w:t>
      </w:r>
      <w:r w:rsidRPr="009C7F98">
        <w:rPr>
          <w:color w:val="000000"/>
          <w:lang w:val="en-GB"/>
        </w:rPr>
        <w:t>ganization of the United Nations, 2005). Shrublands play an important role in the sout</w:t>
      </w:r>
      <w:r w:rsidRPr="009C7F98">
        <w:rPr>
          <w:color w:val="000000"/>
          <w:lang w:val="en-GB"/>
        </w:rPr>
        <w:t>h</w:t>
      </w:r>
      <w:r w:rsidRPr="009C7F98">
        <w:rPr>
          <w:color w:val="000000"/>
          <w:lang w:val="en-GB"/>
        </w:rPr>
        <w:t>ern Patagonian landscapes by providing a large number of important ecosystem se</w:t>
      </w:r>
      <w:r w:rsidRPr="009C7F98">
        <w:rPr>
          <w:color w:val="000000"/>
          <w:lang w:val="en-GB"/>
        </w:rPr>
        <w:t>r</w:t>
      </w:r>
      <w:r w:rsidRPr="009C7F98">
        <w:rPr>
          <w:color w:val="000000"/>
          <w:lang w:val="en-GB"/>
        </w:rPr>
        <w:t xml:space="preserve">vices, such as soil fertility and richness, </w:t>
      </w:r>
      <w:r w:rsidR="00B54860" w:rsidRPr="009C7F98">
        <w:rPr>
          <w:color w:val="000000"/>
          <w:lang w:val="en-GB"/>
        </w:rPr>
        <w:t xml:space="preserve">as well as the bulk of the </w:t>
      </w:r>
      <w:r w:rsidRPr="009C7F98">
        <w:rPr>
          <w:color w:val="000000"/>
          <w:lang w:val="en-GB"/>
        </w:rPr>
        <w:t xml:space="preserve">biomass </w:t>
      </w:r>
      <w:r w:rsidR="00B54860" w:rsidRPr="009C7F98">
        <w:rPr>
          <w:color w:val="000000"/>
          <w:lang w:val="en-GB"/>
        </w:rPr>
        <w:t xml:space="preserve">in the </w:t>
      </w:r>
      <w:r w:rsidRPr="009C7F98">
        <w:rPr>
          <w:color w:val="000000"/>
          <w:lang w:val="en-GB"/>
        </w:rPr>
        <w:t>unde</w:t>
      </w:r>
      <w:r w:rsidRPr="009C7F98">
        <w:rPr>
          <w:color w:val="000000"/>
          <w:lang w:val="en-GB"/>
        </w:rPr>
        <w:t>r</w:t>
      </w:r>
      <w:r w:rsidRPr="009C7F98">
        <w:rPr>
          <w:color w:val="000000"/>
          <w:lang w:val="en-GB"/>
        </w:rPr>
        <w:t>story plant communities (Soliveres and Eldridge, 2014).</w:t>
      </w:r>
    </w:p>
    <w:p w:rsidR="00020B47" w:rsidRPr="009C7F98" w:rsidRDefault="00180445" w:rsidP="00E1236D">
      <w:pPr>
        <w:pStyle w:val="NormalWeb"/>
        <w:spacing w:before="0" w:after="0" w:line="480" w:lineRule="auto"/>
        <w:ind w:firstLine="720"/>
        <w:rPr>
          <w:color w:val="000000"/>
          <w:lang w:val="en-GB"/>
        </w:rPr>
      </w:pPr>
      <w:r w:rsidRPr="009C7F98">
        <w:rPr>
          <w:color w:val="000000"/>
          <w:lang w:val="en-GB"/>
        </w:rPr>
        <w:t xml:space="preserve">Andean vegetation consists of deciduous </w:t>
      </w:r>
      <w:r w:rsidRPr="50D9043A">
        <w:rPr>
          <w:i/>
          <w:iCs/>
          <w:color w:val="000000"/>
          <w:lang w:val="en-GB"/>
        </w:rPr>
        <w:t xml:space="preserve">Nothofagus </w:t>
      </w:r>
      <w:r w:rsidR="00B54860" w:rsidRPr="50D9043A">
        <w:rPr>
          <w:i/>
          <w:iCs/>
          <w:color w:val="000000"/>
          <w:lang w:val="en-GB"/>
        </w:rPr>
        <w:t xml:space="preserve">antarctica </w:t>
      </w:r>
      <w:r w:rsidRPr="009C7F98">
        <w:rPr>
          <w:color w:val="000000"/>
          <w:lang w:val="en-GB"/>
        </w:rPr>
        <w:t xml:space="preserve">forests </w:t>
      </w:r>
      <w:r w:rsidR="00B54860" w:rsidRPr="009C7F98">
        <w:rPr>
          <w:color w:val="000000"/>
          <w:lang w:val="en-GB"/>
        </w:rPr>
        <w:t xml:space="preserve">used for </w:t>
      </w:r>
      <w:r w:rsidRPr="009C7F98">
        <w:rPr>
          <w:color w:val="000000"/>
          <w:lang w:val="en-GB"/>
        </w:rPr>
        <w:t>silvopastoral systems with livestock feeding on natural grasslands that grow in the u</w:t>
      </w:r>
      <w:r w:rsidRPr="009C7F98">
        <w:rPr>
          <w:color w:val="000000"/>
          <w:lang w:val="en-GB"/>
        </w:rPr>
        <w:t>n</w:t>
      </w:r>
      <w:r w:rsidRPr="009C7F98">
        <w:rPr>
          <w:color w:val="000000"/>
          <w:lang w:val="en-GB"/>
        </w:rPr>
        <w:t xml:space="preserve">derstory of thinned forests. The forest is thinned by sheep producers to </w:t>
      </w:r>
      <w:r w:rsidR="00B54860" w:rsidRPr="009C7F98">
        <w:rPr>
          <w:color w:val="000000"/>
          <w:lang w:val="en-GB"/>
        </w:rPr>
        <w:t>maximize</w:t>
      </w:r>
      <w:r w:rsidRPr="009C7F98">
        <w:rPr>
          <w:color w:val="000000"/>
          <w:lang w:val="en-GB"/>
        </w:rPr>
        <w:t xml:space="preserve"> </w:t>
      </w:r>
      <w:r w:rsidR="00DD5A55" w:rsidRPr="009C7F98">
        <w:rPr>
          <w:color w:val="000000"/>
          <w:lang w:val="en-GB"/>
        </w:rPr>
        <w:t>unde</w:t>
      </w:r>
      <w:r w:rsidR="00DD5A55" w:rsidRPr="009C7F98">
        <w:rPr>
          <w:color w:val="000000"/>
          <w:lang w:val="en-GB"/>
        </w:rPr>
        <w:t>r</w:t>
      </w:r>
      <w:r w:rsidR="00DD5A55" w:rsidRPr="009C7F98">
        <w:rPr>
          <w:color w:val="000000"/>
          <w:lang w:val="en-GB"/>
        </w:rPr>
        <w:t xml:space="preserve">story </w:t>
      </w:r>
      <w:r w:rsidRPr="009C7F98">
        <w:rPr>
          <w:color w:val="000000"/>
          <w:lang w:val="en-GB"/>
        </w:rPr>
        <w:t>forage production. Forest thinning is a matter of balance since too much thinning of the forest may increase the evaporation and decrease the forage production, while too little thinning will hamper light penetration through the canopy and reduce forage pr</w:t>
      </w:r>
      <w:r w:rsidRPr="009C7F98">
        <w:rPr>
          <w:color w:val="000000"/>
          <w:lang w:val="en-GB"/>
        </w:rPr>
        <w:t>o</w:t>
      </w:r>
      <w:r w:rsidRPr="009C7F98">
        <w:rPr>
          <w:color w:val="000000"/>
          <w:lang w:val="en-GB"/>
        </w:rPr>
        <w:t>duction (Peri, 2011).</w:t>
      </w:r>
    </w:p>
    <w:p w:rsidR="00020B47" w:rsidRPr="009C7F98" w:rsidRDefault="00F3010F" w:rsidP="00E1236D">
      <w:pPr>
        <w:pStyle w:val="NormalWeb"/>
        <w:spacing w:before="0" w:after="0" w:line="480" w:lineRule="auto"/>
        <w:rPr>
          <w:lang w:val="en-GB"/>
        </w:rPr>
      </w:pPr>
      <w:r>
        <w:rPr>
          <w:b/>
          <w:bCs/>
          <w:color w:val="000000"/>
          <w:lang w:val="en-GB"/>
        </w:rPr>
        <w:t xml:space="preserve">   </w:t>
      </w:r>
      <w:r w:rsidR="00180445" w:rsidRPr="009C7F98">
        <w:rPr>
          <w:b/>
          <w:bCs/>
          <w:color w:val="000000"/>
          <w:lang w:val="en-GB"/>
        </w:rPr>
        <w:t>Climate conditions</w:t>
      </w:r>
    </w:p>
    <w:p w:rsidR="00020B47" w:rsidRPr="009C7F98" w:rsidRDefault="00180445" w:rsidP="00F3010F">
      <w:pPr>
        <w:pStyle w:val="NormalWeb"/>
        <w:spacing w:before="0" w:after="0" w:line="480" w:lineRule="auto"/>
        <w:ind w:firstLine="720"/>
        <w:rPr>
          <w:b/>
          <w:bCs/>
          <w:color w:val="000000"/>
          <w:lang w:val="en-GB"/>
        </w:rPr>
      </w:pPr>
      <w:r w:rsidRPr="009C7F98">
        <w:rPr>
          <w:color w:val="000000"/>
          <w:lang w:val="en-GB"/>
        </w:rPr>
        <w:t xml:space="preserve">The annual precipitation across the region varies from 4000 mm at the foot of the eastern Andes to 150 mm in the central plateau 180 km east of </w:t>
      </w:r>
      <w:r w:rsidR="009976C5">
        <w:rPr>
          <w:color w:val="000000"/>
          <w:lang w:val="en-GB"/>
        </w:rPr>
        <w:t>the mountains (S</w:t>
      </w:r>
      <w:r w:rsidR="009976C5">
        <w:rPr>
          <w:color w:val="000000"/>
          <w:lang w:val="en-GB"/>
        </w:rPr>
        <w:t>o</w:t>
      </w:r>
      <w:r w:rsidR="009976C5">
        <w:rPr>
          <w:color w:val="000000"/>
          <w:lang w:val="en-GB"/>
        </w:rPr>
        <w:t xml:space="preserve">riano, 1983). </w:t>
      </w:r>
      <w:r w:rsidRPr="009C7F98">
        <w:rPr>
          <w:color w:val="000000"/>
          <w:lang w:val="en-GB"/>
        </w:rPr>
        <w:t xml:space="preserve">The east coast is dominated by moist air from the Atlantic sea with </w:t>
      </w:r>
      <w:r w:rsidR="00B54860" w:rsidRPr="009C7F98">
        <w:rPr>
          <w:color w:val="000000"/>
          <w:lang w:val="en-GB"/>
        </w:rPr>
        <w:t xml:space="preserve">annual </w:t>
      </w:r>
      <w:r w:rsidRPr="009C7F98">
        <w:rPr>
          <w:color w:val="000000"/>
          <w:lang w:val="en-GB"/>
        </w:rPr>
        <w:t>precipitation evenly distributed (200-220 mm)</w:t>
      </w:r>
      <w:r w:rsidR="00F472E5" w:rsidRPr="009C7F98">
        <w:rPr>
          <w:color w:val="000000"/>
          <w:lang w:val="en-GB"/>
        </w:rPr>
        <w:t>,</w:t>
      </w:r>
      <w:r w:rsidRPr="009C7F98">
        <w:rPr>
          <w:color w:val="000000"/>
          <w:lang w:val="en-GB"/>
        </w:rPr>
        <w:t xml:space="preserve"> in contrast to the </w:t>
      </w:r>
      <w:r w:rsidR="00F472E5" w:rsidRPr="009C7F98">
        <w:rPr>
          <w:color w:val="000000"/>
          <w:lang w:val="en-GB"/>
        </w:rPr>
        <w:t xml:space="preserve">seasonal </w:t>
      </w:r>
      <w:r w:rsidRPr="009C7F98">
        <w:rPr>
          <w:color w:val="000000"/>
          <w:lang w:val="en-GB"/>
        </w:rPr>
        <w:t xml:space="preserve">winter rainfall </w:t>
      </w:r>
      <w:r w:rsidR="00F472E5" w:rsidRPr="009C7F98">
        <w:rPr>
          <w:color w:val="000000"/>
          <w:lang w:val="en-GB"/>
        </w:rPr>
        <w:lastRenderedPageBreak/>
        <w:t xml:space="preserve">in </w:t>
      </w:r>
      <w:r w:rsidRPr="009C7F98">
        <w:rPr>
          <w:color w:val="000000"/>
          <w:lang w:val="en-GB"/>
        </w:rPr>
        <w:t xml:space="preserve">the remaining region (Soriano et al., 1980; Paruelo et al., 1998). The climate of the region is generally dry, cold and windy. </w:t>
      </w:r>
      <w:r w:rsidR="00F472E5" w:rsidRPr="009C7F98">
        <w:rPr>
          <w:color w:val="000000"/>
          <w:lang w:val="en-GB"/>
        </w:rPr>
        <w:t xml:space="preserve">The windy season </w:t>
      </w:r>
      <w:r w:rsidRPr="009C7F98">
        <w:rPr>
          <w:color w:val="000000"/>
          <w:lang w:val="en-GB"/>
        </w:rPr>
        <w:t>is from November to March with south winds and frequent windstorms occurring in the summer and spring months, with intensities up to 120 km/h (Peri and Bloomberg, 2002).</w:t>
      </w:r>
    </w:p>
    <w:p w:rsidR="00020B47" w:rsidRPr="009C7F98" w:rsidRDefault="00180445" w:rsidP="00E1236D">
      <w:pPr>
        <w:pStyle w:val="NormalWeb"/>
        <w:spacing w:before="0" w:after="0" w:line="480" w:lineRule="auto"/>
        <w:rPr>
          <w:lang w:val="en-GB"/>
        </w:rPr>
      </w:pPr>
      <w:r w:rsidRPr="009C7F98">
        <w:rPr>
          <w:b/>
          <w:bCs/>
          <w:color w:val="000000"/>
          <w:lang w:val="en-GB"/>
        </w:rPr>
        <w:t>Data collection</w:t>
      </w:r>
    </w:p>
    <w:p w:rsidR="00020B47" w:rsidRPr="009C7F98" w:rsidRDefault="00F3010F" w:rsidP="00E1236D">
      <w:pPr>
        <w:pStyle w:val="NormalWeb"/>
        <w:spacing w:before="0" w:after="0" w:line="480" w:lineRule="auto"/>
        <w:rPr>
          <w:lang w:val="en-GB"/>
        </w:rPr>
      </w:pPr>
      <w:r>
        <w:rPr>
          <w:b/>
          <w:bCs/>
          <w:color w:val="000000"/>
          <w:lang w:val="en-GB"/>
        </w:rPr>
        <w:t xml:space="preserve">   </w:t>
      </w:r>
      <w:r w:rsidR="00180445" w:rsidRPr="009C7F98">
        <w:rPr>
          <w:b/>
          <w:bCs/>
          <w:color w:val="000000"/>
          <w:lang w:val="en-GB"/>
        </w:rPr>
        <w:t>Soil and water samples</w:t>
      </w:r>
      <w:r w:rsidR="00180445" w:rsidRPr="009C7F98">
        <w:rPr>
          <w:rStyle w:val="apple-tab-span"/>
          <w:color w:val="000000"/>
          <w:lang w:val="en-GB"/>
        </w:rPr>
        <w:tab/>
      </w:r>
    </w:p>
    <w:p w:rsidR="00020B47" w:rsidRPr="009C7F98" w:rsidRDefault="00180445" w:rsidP="00E1236D">
      <w:pPr>
        <w:pStyle w:val="NormalWeb"/>
        <w:spacing w:before="0" w:after="0" w:line="480" w:lineRule="auto"/>
        <w:ind w:firstLine="720"/>
        <w:rPr>
          <w:lang w:val="en-GB"/>
        </w:rPr>
      </w:pPr>
      <w:r w:rsidRPr="009C7F98">
        <w:rPr>
          <w:color w:val="000000"/>
          <w:lang w:val="en-GB"/>
        </w:rPr>
        <w:t xml:space="preserve">The </w:t>
      </w:r>
      <w:r w:rsidRPr="50D9043A">
        <w:rPr>
          <w:i/>
          <w:iCs/>
          <w:color w:val="000000"/>
          <w:lang w:val="en-GB"/>
        </w:rPr>
        <w:t>soil water retention capacity</w:t>
      </w:r>
      <w:r w:rsidRPr="009C7F98">
        <w:rPr>
          <w:color w:val="000000"/>
          <w:lang w:val="en-GB"/>
        </w:rPr>
        <w:t xml:space="preserve"> (mm/cm) was measured in the top layer of the soil by taking soil profiles from 0-30 cm length. The profiles were air dried and sieved (&lt; 2mm) prior to the determination of water retention curves with plates as described by Richards (1948)</w:t>
      </w:r>
      <w:r w:rsidR="00F472E5" w:rsidRPr="009C7F98">
        <w:rPr>
          <w:color w:val="000000"/>
          <w:lang w:val="en-GB"/>
        </w:rPr>
        <w:t>. This method</w:t>
      </w:r>
      <w:r w:rsidRPr="009C7F98">
        <w:rPr>
          <w:color w:val="000000"/>
          <w:lang w:val="en-GB"/>
        </w:rPr>
        <w:t xml:space="preserve"> determine</w:t>
      </w:r>
      <w:r w:rsidR="00F472E5" w:rsidRPr="009C7F98">
        <w:rPr>
          <w:color w:val="000000"/>
          <w:lang w:val="en-GB"/>
        </w:rPr>
        <w:t>s</w:t>
      </w:r>
      <w:r w:rsidRPr="009C7F98">
        <w:rPr>
          <w:color w:val="000000"/>
          <w:lang w:val="en-GB"/>
        </w:rPr>
        <w:t xml:space="preserve"> the value of </w:t>
      </w:r>
      <w:r w:rsidR="00F472E5" w:rsidRPr="009C7F98">
        <w:rPr>
          <w:color w:val="000000"/>
          <w:lang w:val="en-GB"/>
        </w:rPr>
        <w:t xml:space="preserve">soil </w:t>
      </w:r>
      <w:r w:rsidRPr="009C7F98">
        <w:rPr>
          <w:color w:val="000000"/>
          <w:lang w:val="en-GB"/>
        </w:rPr>
        <w:t>moisture depending on the matric potential (-1500, -300, -100, -33 and -10 kPa). Gravimetric moisture in the soil at field capacity (-10kPa) and gravimetric moisture at permanent wilting point (-1500 kPa) were calculated from the water retention curves to determine the available water rete</w:t>
      </w:r>
      <w:r w:rsidRPr="009C7F98">
        <w:rPr>
          <w:color w:val="000000"/>
          <w:lang w:val="en-GB"/>
        </w:rPr>
        <w:t>n</w:t>
      </w:r>
      <w:r w:rsidRPr="009C7F98">
        <w:rPr>
          <w:color w:val="000000"/>
          <w:lang w:val="en-GB"/>
        </w:rPr>
        <w:t>tion capacity</w:t>
      </w:r>
      <w:r w:rsidR="00F472E5" w:rsidRPr="009C7F98">
        <w:rPr>
          <w:color w:val="000000"/>
          <w:lang w:val="en-GB"/>
        </w:rPr>
        <w:t xml:space="preserve"> where: </w:t>
      </w:r>
      <w:r w:rsidRPr="009C7F98">
        <w:rPr>
          <w:color w:val="000000"/>
          <w:lang w:val="en-GB"/>
        </w:rPr>
        <w:t xml:space="preserve"> Available retention capacity = field capacity - permanent wilting point.</w:t>
      </w:r>
    </w:p>
    <w:p w:rsidR="00020B47" w:rsidRPr="009C7F98" w:rsidRDefault="00180445" w:rsidP="00E1236D">
      <w:pPr>
        <w:pStyle w:val="NormalWeb"/>
        <w:spacing w:before="0" w:after="0" w:line="480" w:lineRule="auto"/>
        <w:ind w:firstLine="720"/>
        <w:rPr>
          <w:lang w:val="en-GB"/>
        </w:rPr>
      </w:pPr>
      <w:r w:rsidRPr="009C7F98">
        <w:rPr>
          <w:color w:val="000000"/>
          <w:lang w:val="en-GB"/>
        </w:rPr>
        <w:t xml:space="preserve">The </w:t>
      </w:r>
      <w:r w:rsidRPr="50D9043A">
        <w:rPr>
          <w:i/>
          <w:iCs/>
          <w:color w:val="000000"/>
          <w:lang w:val="en-GB"/>
        </w:rPr>
        <w:t>soil water infiltration</w:t>
      </w:r>
      <w:r w:rsidRPr="009C7F98">
        <w:rPr>
          <w:color w:val="000000"/>
          <w:lang w:val="en-GB"/>
        </w:rPr>
        <w:t xml:space="preserve"> data was measured with the double-ring infiltrometer method (ASTM International D3385-09, 2009). The method consists of driving two open cylinders, one inside the other, into the ground, partially filling the rings with w</w:t>
      </w:r>
      <w:r w:rsidRPr="009C7F98">
        <w:rPr>
          <w:color w:val="000000"/>
          <w:lang w:val="en-GB"/>
        </w:rPr>
        <w:t>a</w:t>
      </w:r>
      <w:r w:rsidRPr="009C7F98">
        <w:rPr>
          <w:color w:val="000000"/>
          <w:lang w:val="en-GB"/>
        </w:rPr>
        <w:t xml:space="preserve">ter and then maintaining the liquid at a constant level. The volume of liquid added to the inner ring to maintain </w:t>
      </w:r>
      <w:r w:rsidR="00F472E5" w:rsidRPr="009C7F98">
        <w:rPr>
          <w:color w:val="000000"/>
          <w:lang w:val="en-GB"/>
        </w:rPr>
        <w:t>a constant</w:t>
      </w:r>
      <w:r w:rsidRPr="009C7F98">
        <w:rPr>
          <w:color w:val="000000"/>
          <w:lang w:val="en-GB"/>
        </w:rPr>
        <w:t xml:space="preserve"> level, is the measure of the volume of liquid that infi</w:t>
      </w:r>
      <w:r w:rsidRPr="009C7F98">
        <w:rPr>
          <w:color w:val="000000"/>
          <w:lang w:val="en-GB"/>
        </w:rPr>
        <w:t>l</w:t>
      </w:r>
      <w:r w:rsidRPr="009C7F98">
        <w:rPr>
          <w:color w:val="000000"/>
          <w:lang w:val="en-GB"/>
        </w:rPr>
        <w:t xml:space="preserve">trates the soil. </w:t>
      </w:r>
      <w:r w:rsidR="00DD5A55" w:rsidRPr="009C7F98">
        <w:rPr>
          <w:color w:val="000000"/>
          <w:lang w:val="en-GB"/>
        </w:rPr>
        <w:t>Th</w:t>
      </w:r>
      <w:r w:rsidR="00DD5A55">
        <w:rPr>
          <w:color w:val="000000"/>
          <w:lang w:val="en-GB"/>
        </w:rPr>
        <w:t>e</w:t>
      </w:r>
      <w:r w:rsidR="00DD5A55" w:rsidRPr="009C7F98">
        <w:rPr>
          <w:color w:val="000000"/>
          <w:lang w:val="en-GB"/>
        </w:rPr>
        <w:t xml:space="preserve"> </w:t>
      </w:r>
      <w:r w:rsidRPr="009C7F98">
        <w:rPr>
          <w:color w:val="000000"/>
          <w:lang w:val="en-GB"/>
        </w:rPr>
        <w:t xml:space="preserve">volume </w:t>
      </w:r>
      <w:r w:rsidR="00F472E5" w:rsidRPr="009C7F98">
        <w:rPr>
          <w:color w:val="000000"/>
          <w:lang w:val="en-GB"/>
        </w:rPr>
        <w:t xml:space="preserve">that infiltrates the soil </w:t>
      </w:r>
      <w:r w:rsidRPr="009C7F98">
        <w:rPr>
          <w:color w:val="000000"/>
          <w:lang w:val="en-GB"/>
        </w:rPr>
        <w:t xml:space="preserve">during timed intervals is converted to an incremental infiltration velocity, expressed in cm/h and plotted versus elapsed time (measured every 15 min, </w:t>
      </w:r>
      <w:r w:rsidR="00F472E5" w:rsidRPr="009C7F98">
        <w:rPr>
          <w:color w:val="000000"/>
          <w:lang w:val="en-GB"/>
        </w:rPr>
        <w:t xml:space="preserve">for </w:t>
      </w:r>
      <w:r w:rsidRPr="009C7F98">
        <w:rPr>
          <w:color w:val="000000"/>
          <w:lang w:val="en-GB"/>
        </w:rPr>
        <w:t xml:space="preserve">one hour). The average incremental infiltration velocity of the test is equivalent to the infiltration rate. It is important to notice that the </w:t>
      </w:r>
      <w:r w:rsidR="00D03AE3" w:rsidRPr="009C7F98">
        <w:rPr>
          <w:color w:val="000000"/>
          <w:lang w:val="en-GB"/>
        </w:rPr>
        <w:t xml:space="preserve">soil </w:t>
      </w:r>
      <w:r w:rsidR="009976C5">
        <w:rPr>
          <w:color w:val="000000"/>
          <w:lang w:val="en-GB"/>
        </w:rPr>
        <w:t xml:space="preserve">of the </w:t>
      </w:r>
      <w:r w:rsidR="009976C5">
        <w:rPr>
          <w:color w:val="000000"/>
          <w:lang w:val="en-GB"/>
        </w:rPr>
        <w:lastRenderedPageBreak/>
        <w:t>matorral thicket is sandier</w:t>
      </w:r>
      <w:r w:rsidR="00D03AE3" w:rsidRPr="009C7F98">
        <w:rPr>
          <w:color w:val="000000"/>
          <w:lang w:val="en-GB"/>
        </w:rPr>
        <w:t xml:space="preserve"> than the other soils,</w:t>
      </w:r>
      <w:r w:rsidRPr="009C7F98">
        <w:rPr>
          <w:color w:val="000000"/>
          <w:lang w:val="en-GB"/>
        </w:rPr>
        <w:t xml:space="preserve"> and the infiltration rate is therefore e</w:t>
      </w:r>
      <w:r w:rsidRPr="009C7F98">
        <w:rPr>
          <w:color w:val="000000"/>
          <w:lang w:val="en-GB"/>
        </w:rPr>
        <w:t>x</w:t>
      </w:r>
      <w:r w:rsidRPr="009C7F98">
        <w:rPr>
          <w:color w:val="000000"/>
          <w:lang w:val="en-GB"/>
        </w:rPr>
        <w:t>pected to be higher than in the other ecological areas.</w:t>
      </w:r>
    </w:p>
    <w:p w:rsidR="00020B47" w:rsidRPr="009C7F98" w:rsidRDefault="00180445" w:rsidP="00E1236D">
      <w:pPr>
        <w:pStyle w:val="NormalWeb"/>
        <w:spacing w:before="0" w:after="0" w:line="480" w:lineRule="auto"/>
        <w:ind w:firstLine="720"/>
        <w:rPr>
          <w:lang w:val="en-GB"/>
        </w:rPr>
      </w:pPr>
      <w:r w:rsidRPr="009C7F98">
        <w:rPr>
          <w:color w:val="000000"/>
          <w:lang w:val="en-GB"/>
        </w:rPr>
        <w:t xml:space="preserve">To </w:t>
      </w:r>
      <w:r w:rsidR="00D03AE3" w:rsidRPr="009C7F98">
        <w:rPr>
          <w:color w:val="000000"/>
          <w:lang w:val="en-GB"/>
        </w:rPr>
        <w:t>characterize</w:t>
      </w:r>
      <w:r w:rsidRPr="009C7F98">
        <w:rPr>
          <w:color w:val="000000"/>
          <w:lang w:val="en-GB"/>
        </w:rPr>
        <w:t xml:space="preserve"> </w:t>
      </w:r>
      <w:r w:rsidRPr="50D9043A">
        <w:rPr>
          <w:i/>
          <w:iCs/>
          <w:color w:val="000000"/>
          <w:lang w:val="en-GB"/>
        </w:rPr>
        <w:t>soil properties</w:t>
      </w:r>
      <w:r w:rsidRPr="009C7F98">
        <w:rPr>
          <w:color w:val="000000"/>
          <w:lang w:val="en-GB"/>
        </w:rPr>
        <w:t xml:space="preserve">, five </w:t>
      </w:r>
      <w:r w:rsidR="00D03AE3" w:rsidRPr="009C7F98">
        <w:rPr>
          <w:color w:val="000000"/>
          <w:lang w:val="en-GB"/>
        </w:rPr>
        <w:t xml:space="preserve">random </w:t>
      </w:r>
      <w:r w:rsidRPr="009C7F98">
        <w:rPr>
          <w:color w:val="000000"/>
          <w:lang w:val="en-GB"/>
        </w:rPr>
        <w:t xml:space="preserve">soil cores were taken (0.20 m) at each study site. </w:t>
      </w:r>
      <w:r w:rsidR="00D03AE3" w:rsidRPr="009C7F98">
        <w:rPr>
          <w:color w:val="000000"/>
          <w:lang w:val="en-GB"/>
        </w:rPr>
        <w:t>S</w:t>
      </w:r>
      <w:r w:rsidRPr="009C7F98">
        <w:rPr>
          <w:color w:val="000000"/>
          <w:lang w:val="en-GB"/>
        </w:rPr>
        <w:t xml:space="preserve">oil organic carbon </w:t>
      </w:r>
      <w:r w:rsidR="00D03AE3" w:rsidRPr="009C7F98">
        <w:rPr>
          <w:color w:val="000000"/>
          <w:lang w:val="en-GB"/>
        </w:rPr>
        <w:t xml:space="preserve">was measured </w:t>
      </w:r>
      <w:r w:rsidRPr="009C7F98">
        <w:rPr>
          <w:color w:val="000000"/>
          <w:lang w:val="en-GB"/>
        </w:rPr>
        <w:t xml:space="preserve">to determine the soil organic matter, by the traditional wet digestion method (Allison, 1960). </w:t>
      </w:r>
      <w:r w:rsidR="00D03AE3" w:rsidRPr="009C7F98">
        <w:rPr>
          <w:color w:val="000000"/>
          <w:lang w:val="en-GB"/>
        </w:rPr>
        <w:t>S</w:t>
      </w:r>
      <w:r w:rsidRPr="009C7F98">
        <w:rPr>
          <w:color w:val="000000"/>
          <w:lang w:val="en-GB"/>
        </w:rPr>
        <w:t>oil organic nitrogen was measured by the use of a LECO auto-analyser (LECO corporation, 2016).</w:t>
      </w:r>
    </w:p>
    <w:p w:rsidR="00020B47" w:rsidRPr="009C7F98" w:rsidRDefault="00F3010F" w:rsidP="00E1236D">
      <w:pPr>
        <w:pStyle w:val="NormalWeb"/>
        <w:spacing w:before="0" w:after="0" w:line="480" w:lineRule="auto"/>
        <w:rPr>
          <w:lang w:val="en-GB"/>
        </w:rPr>
      </w:pPr>
      <w:r>
        <w:rPr>
          <w:b/>
          <w:bCs/>
          <w:color w:val="000000"/>
          <w:lang w:val="en-GB"/>
        </w:rPr>
        <w:t xml:space="preserve">   </w:t>
      </w:r>
      <w:r w:rsidR="00180445" w:rsidRPr="009C7F98">
        <w:rPr>
          <w:b/>
          <w:bCs/>
          <w:color w:val="000000"/>
          <w:lang w:val="en-GB"/>
        </w:rPr>
        <w:t>Vegetation measurements</w:t>
      </w:r>
    </w:p>
    <w:p w:rsidR="00020B47" w:rsidRPr="009C7F98" w:rsidRDefault="00180445" w:rsidP="00E1236D">
      <w:pPr>
        <w:pStyle w:val="NormalWeb"/>
        <w:spacing w:before="0" w:after="0" w:line="480" w:lineRule="auto"/>
        <w:ind w:firstLine="720"/>
        <w:rPr>
          <w:lang w:val="en-GB"/>
        </w:rPr>
      </w:pPr>
      <w:r w:rsidRPr="009C7F98">
        <w:rPr>
          <w:color w:val="000000"/>
          <w:lang w:val="en-GB"/>
        </w:rPr>
        <w:t xml:space="preserve">The </w:t>
      </w:r>
      <w:r w:rsidRPr="50D9043A">
        <w:rPr>
          <w:i/>
          <w:iCs/>
          <w:color w:val="000000"/>
          <w:lang w:val="en-GB"/>
        </w:rPr>
        <w:t>characteristics of the vegetation</w:t>
      </w:r>
      <w:r w:rsidRPr="009C7F98">
        <w:rPr>
          <w:color w:val="000000"/>
          <w:lang w:val="en-GB"/>
        </w:rPr>
        <w:t xml:space="preserve"> were estimated in three randomly selected linear transects of 20 m at each study site using the point method (Levy and Madden, 1933). A frame with a row of 10 steel pins </w:t>
      </w:r>
      <w:r w:rsidR="00D03AE3" w:rsidRPr="009C7F98">
        <w:rPr>
          <w:color w:val="000000"/>
          <w:lang w:val="en-GB"/>
        </w:rPr>
        <w:t xml:space="preserve">spaced at </w:t>
      </w:r>
      <w:r w:rsidRPr="009C7F98">
        <w:rPr>
          <w:color w:val="000000"/>
          <w:lang w:val="en-GB"/>
        </w:rPr>
        <w:t xml:space="preserve">2 cm </w:t>
      </w:r>
      <w:r w:rsidR="00D03AE3" w:rsidRPr="009C7F98">
        <w:rPr>
          <w:color w:val="000000"/>
          <w:lang w:val="en-GB"/>
        </w:rPr>
        <w:t xml:space="preserve">intervals </w:t>
      </w:r>
      <w:r w:rsidRPr="009C7F98">
        <w:rPr>
          <w:color w:val="000000"/>
          <w:lang w:val="en-GB"/>
        </w:rPr>
        <w:t>was used. At each study site, each transect was divided into 20</w:t>
      </w:r>
      <w:r w:rsidR="00690B10" w:rsidRPr="009C7F98">
        <w:rPr>
          <w:color w:val="000000"/>
          <w:lang w:val="en-GB"/>
        </w:rPr>
        <w:t xml:space="preserve"> </w:t>
      </w:r>
      <w:r w:rsidRPr="009C7F98">
        <w:rPr>
          <w:color w:val="000000"/>
          <w:lang w:val="en-GB"/>
        </w:rPr>
        <w:t xml:space="preserve">cm intervals and </w:t>
      </w:r>
      <w:r w:rsidR="00D03AE3" w:rsidRPr="009C7F98">
        <w:rPr>
          <w:color w:val="000000"/>
          <w:lang w:val="en-GB"/>
        </w:rPr>
        <w:t xml:space="preserve">vegetation </w:t>
      </w:r>
      <w:r w:rsidRPr="009C7F98">
        <w:rPr>
          <w:color w:val="000000"/>
          <w:lang w:val="en-GB"/>
        </w:rPr>
        <w:t xml:space="preserve">cover </w:t>
      </w:r>
      <w:r w:rsidR="00D03AE3" w:rsidRPr="009C7F98">
        <w:rPr>
          <w:color w:val="000000"/>
          <w:lang w:val="en-GB"/>
        </w:rPr>
        <w:t>was no</w:t>
      </w:r>
      <w:r w:rsidR="00D03AE3" w:rsidRPr="009C7F98">
        <w:rPr>
          <w:color w:val="000000"/>
          <w:lang w:val="en-GB"/>
        </w:rPr>
        <w:t>t</w:t>
      </w:r>
      <w:r w:rsidR="00D03AE3" w:rsidRPr="009C7F98">
        <w:rPr>
          <w:color w:val="000000"/>
          <w:lang w:val="en-GB"/>
        </w:rPr>
        <w:t xml:space="preserve">ed </w:t>
      </w:r>
      <w:r w:rsidRPr="009C7F98">
        <w:rPr>
          <w:color w:val="000000"/>
          <w:lang w:val="en-GB"/>
        </w:rPr>
        <w:t xml:space="preserve">at each point on the frame at each 20 cm interval. </w:t>
      </w:r>
      <w:r w:rsidR="00D03AE3" w:rsidRPr="009C7F98">
        <w:rPr>
          <w:color w:val="000000"/>
          <w:lang w:val="en-GB"/>
        </w:rPr>
        <w:t>All vegetation present was reported as</w:t>
      </w:r>
      <w:r w:rsidRPr="009C7F98">
        <w:rPr>
          <w:color w:val="000000"/>
          <w:lang w:val="en-GB"/>
        </w:rPr>
        <w:t>: Dwarf shrubs, shrubs, forbs, grasses and graminoids, litter, and bare soil. In this way</w:t>
      </w:r>
      <w:r w:rsidR="007071DB">
        <w:rPr>
          <w:color w:val="000000"/>
          <w:lang w:val="en-GB"/>
        </w:rPr>
        <w:t>,</w:t>
      </w:r>
      <w:r w:rsidRPr="009C7F98">
        <w:rPr>
          <w:color w:val="000000"/>
          <w:lang w:val="en-GB"/>
        </w:rPr>
        <w:t xml:space="preserve"> 100 points were recorded for each transect.</w:t>
      </w:r>
    </w:p>
    <w:p w:rsidR="00020B47" w:rsidRPr="009C7F98" w:rsidRDefault="00180445" w:rsidP="00E1236D">
      <w:pPr>
        <w:pStyle w:val="NormalWeb"/>
        <w:spacing w:before="0" w:after="0" w:line="480" w:lineRule="auto"/>
        <w:ind w:firstLine="720"/>
        <w:rPr>
          <w:lang w:val="en-GB"/>
        </w:rPr>
      </w:pPr>
      <w:r w:rsidRPr="009C7F98">
        <w:rPr>
          <w:color w:val="000000"/>
          <w:lang w:val="en-GB"/>
        </w:rPr>
        <w:t>The</w:t>
      </w:r>
      <w:r w:rsidRPr="50D9043A">
        <w:rPr>
          <w:i/>
          <w:iCs/>
          <w:color w:val="000000"/>
          <w:lang w:val="en-GB"/>
        </w:rPr>
        <w:t xml:space="preserve"> annual above</w:t>
      </w:r>
      <w:r w:rsidR="00463FDF">
        <w:rPr>
          <w:i/>
          <w:iCs/>
          <w:color w:val="000000"/>
          <w:lang w:val="en-GB"/>
        </w:rPr>
        <w:t xml:space="preserve"> </w:t>
      </w:r>
      <w:r w:rsidRPr="50D9043A">
        <w:rPr>
          <w:i/>
          <w:iCs/>
          <w:color w:val="000000"/>
          <w:lang w:val="en-GB"/>
        </w:rPr>
        <w:t>ground net primary production</w:t>
      </w:r>
      <w:r w:rsidRPr="009C7F98">
        <w:rPr>
          <w:color w:val="000000"/>
          <w:lang w:val="en-GB"/>
        </w:rPr>
        <w:t xml:space="preserve"> (ANPP) of grasses and gram</w:t>
      </w:r>
      <w:r w:rsidRPr="009C7F98">
        <w:rPr>
          <w:color w:val="000000"/>
          <w:lang w:val="en-GB"/>
        </w:rPr>
        <w:t>i</w:t>
      </w:r>
      <w:r w:rsidRPr="009C7F98">
        <w:rPr>
          <w:color w:val="000000"/>
          <w:lang w:val="en-GB"/>
        </w:rPr>
        <w:t>noids (expressed as g C m</w:t>
      </w:r>
      <w:r w:rsidR="00D03AE3" w:rsidRPr="009C7F98">
        <w:rPr>
          <w:color w:val="000000"/>
          <w:vertAlign w:val="superscript"/>
          <w:lang w:val="en-GB"/>
        </w:rPr>
        <w:t>-1</w:t>
      </w:r>
      <w:r w:rsidRPr="009C7F98">
        <w:rPr>
          <w:color w:val="000000"/>
          <w:lang w:val="en-GB"/>
        </w:rPr>
        <w:t>yr</w:t>
      </w:r>
      <w:r w:rsidR="00D03AE3" w:rsidRPr="009C7F98">
        <w:rPr>
          <w:color w:val="000000"/>
          <w:vertAlign w:val="superscript"/>
          <w:lang w:val="en-GB"/>
        </w:rPr>
        <w:t>-1</w:t>
      </w:r>
      <w:r w:rsidRPr="009C7F98">
        <w:rPr>
          <w:color w:val="000000"/>
          <w:lang w:val="en-GB"/>
        </w:rPr>
        <w:t xml:space="preserve">) was estimated </w:t>
      </w:r>
      <w:r w:rsidR="00764388" w:rsidRPr="009C7F98">
        <w:rPr>
          <w:color w:val="000000"/>
          <w:lang w:val="en-GB"/>
        </w:rPr>
        <w:t>after maximum plant growth which o</w:t>
      </w:r>
      <w:r w:rsidR="00764388" w:rsidRPr="009C7F98">
        <w:rPr>
          <w:color w:val="000000"/>
          <w:lang w:val="en-GB"/>
        </w:rPr>
        <w:t>c</w:t>
      </w:r>
      <w:r w:rsidR="00764388" w:rsidRPr="009C7F98">
        <w:rPr>
          <w:color w:val="000000"/>
          <w:lang w:val="en-GB"/>
        </w:rPr>
        <w:t>curs in December-January</w:t>
      </w:r>
      <w:r w:rsidR="00690B10" w:rsidRPr="009C7F98">
        <w:rPr>
          <w:color w:val="000000"/>
          <w:lang w:val="en-GB"/>
        </w:rPr>
        <w:t>.</w:t>
      </w:r>
      <w:r w:rsidR="00764388" w:rsidRPr="009C7F98">
        <w:rPr>
          <w:color w:val="000000"/>
          <w:lang w:val="en-GB"/>
        </w:rPr>
        <w:t xml:space="preserve"> This was done by clipping all vegetation </w:t>
      </w:r>
      <w:r w:rsidRPr="009C7F98">
        <w:rPr>
          <w:color w:val="000000"/>
          <w:lang w:val="en-GB"/>
        </w:rPr>
        <w:t>within a 0.2 m</w:t>
      </w:r>
      <w:r w:rsidR="00D03AE3" w:rsidRPr="009C7F98">
        <w:rPr>
          <w:color w:val="000000"/>
          <w:vertAlign w:val="superscript"/>
          <w:lang w:val="en-GB"/>
        </w:rPr>
        <w:t>2</w:t>
      </w:r>
      <w:r w:rsidRPr="009C7F98">
        <w:rPr>
          <w:color w:val="000000"/>
          <w:lang w:val="en-GB"/>
        </w:rPr>
        <w:t xml:space="preserve"> </w:t>
      </w:r>
      <w:r w:rsidR="00D03AE3" w:rsidRPr="009C7F98">
        <w:rPr>
          <w:color w:val="000000"/>
          <w:lang w:val="en-GB"/>
        </w:rPr>
        <w:t xml:space="preserve">square plot </w:t>
      </w:r>
      <w:r w:rsidRPr="009C7F98">
        <w:rPr>
          <w:color w:val="000000"/>
          <w:lang w:val="en-GB"/>
        </w:rPr>
        <w:t xml:space="preserve">in three </w:t>
      </w:r>
      <w:r w:rsidR="00764388" w:rsidRPr="009C7F98">
        <w:rPr>
          <w:color w:val="000000"/>
          <w:lang w:val="en-GB"/>
        </w:rPr>
        <w:t xml:space="preserve">permanent </w:t>
      </w:r>
      <w:r w:rsidRPr="009C7F98">
        <w:rPr>
          <w:color w:val="000000"/>
          <w:lang w:val="en-GB"/>
        </w:rPr>
        <w:t xml:space="preserve">enclosures (1.5 x 1.2 m) </w:t>
      </w:r>
      <w:r w:rsidR="00764388" w:rsidRPr="009C7F98">
        <w:rPr>
          <w:color w:val="000000"/>
          <w:lang w:val="en-GB"/>
        </w:rPr>
        <w:t xml:space="preserve">that were </w:t>
      </w:r>
      <w:r w:rsidRPr="009C7F98">
        <w:rPr>
          <w:color w:val="000000"/>
          <w:lang w:val="en-GB"/>
        </w:rPr>
        <w:t xml:space="preserve">randomly distributed in each site. The clipped vegetation was stored </w:t>
      </w:r>
      <w:r w:rsidR="00764388" w:rsidRPr="009C7F98">
        <w:rPr>
          <w:color w:val="000000"/>
          <w:lang w:val="en-GB"/>
        </w:rPr>
        <w:t xml:space="preserve">in airtight </w:t>
      </w:r>
      <w:r w:rsidR="00690B10" w:rsidRPr="009C7F98">
        <w:rPr>
          <w:color w:val="000000"/>
          <w:lang w:val="en-GB"/>
        </w:rPr>
        <w:t>boxes</w:t>
      </w:r>
      <w:r w:rsidR="00764388" w:rsidRPr="009C7F98">
        <w:rPr>
          <w:color w:val="000000"/>
          <w:lang w:val="en-GB"/>
        </w:rPr>
        <w:t xml:space="preserve"> </w:t>
      </w:r>
      <w:r w:rsidRPr="009C7F98">
        <w:rPr>
          <w:color w:val="000000"/>
          <w:lang w:val="en-GB"/>
        </w:rPr>
        <w:t>to avoid respiration losses. The samples were dried in an oven at 60</w:t>
      </w:r>
      <w:r w:rsidR="00764388" w:rsidRPr="009C7F98">
        <w:rPr>
          <w:color w:val="000000"/>
          <w:vertAlign w:val="superscript"/>
          <w:lang w:val="en-GB"/>
        </w:rPr>
        <w:t>0</w:t>
      </w:r>
      <w:r w:rsidRPr="009C7F98">
        <w:rPr>
          <w:color w:val="000000"/>
          <w:lang w:val="en-GB"/>
        </w:rPr>
        <w:t>C for at least 24 h</w:t>
      </w:r>
      <w:r w:rsidR="00764388" w:rsidRPr="009C7F98">
        <w:rPr>
          <w:color w:val="000000"/>
          <w:lang w:val="en-GB"/>
        </w:rPr>
        <w:t>,</w:t>
      </w:r>
      <w:r w:rsidRPr="009C7F98">
        <w:rPr>
          <w:color w:val="000000"/>
          <w:lang w:val="en-GB"/>
        </w:rPr>
        <w:t xml:space="preserve"> weighed</w:t>
      </w:r>
      <w:r w:rsidR="00764388" w:rsidRPr="009C7F98">
        <w:rPr>
          <w:color w:val="000000"/>
          <w:lang w:val="en-GB"/>
        </w:rPr>
        <w:t xml:space="preserve"> and bi</w:t>
      </w:r>
      <w:r w:rsidR="00764388" w:rsidRPr="009C7F98">
        <w:rPr>
          <w:color w:val="000000"/>
          <w:lang w:val="en-GB"/>
        </w:rPr>
        <w:t>o</w:t>
      </w:r>
      <w:r w:rsidR="00764388" w:rsidRPr="009C7F98">
        <w:rPr>
          <w:color w:val="000000"/>
          <w:lang w:val="en-GB"/>
        </w:rPr>
        <w:t>mass produced per ha calculated</w:t>
      </w:r>
      <w:r w:rsidRPr="009C7F98">
        <w:rPr>
          <w:color w:val="000000"/>
          <w:lang w:val="en-GB"/>
        </w:rPr>
        <w:t>.</w:t>
      </w:r>
    </w:p>
    <w:p w:rsidR="007071DB" w:rsidRPr="006E7399" w:rsidRDefault="00180445" w:rsidP="50D9043A">
      <w:pPr>
        <w:pStyle w:val="NormalWeb"/>
        <w:spacing w:before="0" w:after="0" w:line="480" w:lineRule="auto"/>
        <w:ind w:firstLine="709"/>
        <w:rPr>
          <w:i/>
          <w:iCs/>
          <w:color w:val="000000"/>
          <w:lang w:val="en-GB"/>
        </w:rPr>
      </w:pPr>
      <w:r w:rsidRPr="009C7F98">
        <w:rPr>
          <w:color w:val="000000"/>
          <w:lang w:val="en-GB"/>
        </w:rPr>
        <w:t xml:space="preserve">The level of </w:t>
      </w:r>
      <w:r w:rsidRPr="50D9043A">
        <w:rPr>
          <w:i/>
          <w:iCs/>
          <w:color w:val="000000"/>
          <w:lang w:val="en-GB"/>
        </w:rPr>
        <w:t>soil erosion</w:t>
      </w:r>
      <w:r w:rsidRPr="009C7F98">
        <w:rPr>
          <w:color w:val="000000"/>
          <w:lang w:val="en-GB"/>
        </w:rPr>
        <w:t xml:space="preserve"> was determined by the Grassland Regeneration and Sustainability Standard 2.0 (GRASS) protocol scoring system (Borrelli et al., 2013).</w:t>
      </w:r>
      <w:r w:rsidR="00764388" w:rsidRPr="50D9043A">
        <w:rPr>
          <w:i/>
          <w:iCs/>
          <w:color w:val="000000"/>
          <w:lang w:val="en-GB"/>
        </w:rPr>
        <w:t xml:space="preserve"> </w:t>
      </w:r>
    </w:p>
    <w:p w:rsidR="00020B47" w:rsidRPr="009C7F98" w:rsidRDefault="00180445" w:rsidP="00E1236D">
      <w:pPr>
        <w:pStyle w:val="NormalWeb"/>
        <w:spacing w:before="0" w:after="0" w:line="480" w:lineRule="auto"/>
        <w:ind w:firstLine="709"/>
        <w:rPr>
          <w:lang w:val="en-GB"/>
        </w:rPr>
      </w:pPr>
      <w:r w:rsidRPr="50D9043A">
        <w:rPr>
          <w:i/>
          <w:iCs/>
          <w:color w:val="000000"/>
          <w:lang w:val="en-GB"/>
        </w:rPr>
        <w:lastRenderedPageBreak/>
        <w:t>Soil respiration</w:t>
      </w:r>
      <w:r w:rsidRPr="009C7F98">
        <w:rPr>
          <w:color w:val="000000"/>
          <w:lang w:val="en-GB"/>
        </w:rPr>
        <w:t xml:space="preserve"> (from roots and microorganisms) was measured at each site in the spring (November). CO</w:t>
      </w:r>
      <w:r w:rsidR="00764388" w:rsidRPr="009C7F98">
        <w:rPr>
          <w:color w:val="000000"/>
          <w:vertAlign w:val="superscript"/>
          <w:lang w:val="en-GB"/>
        </w:rPr>
        <w:t>2</w:t>
      </w:r>
      <w:r w:rsidRPr="009C7F98">
        <w:rPr>
          <w:color w:val="000000"/>
          <w:lang w:val="en-GB"/>
        </w:rPr>
        <w:t xml:space="preserve"> resulting from soil respiration was measured using the soda lime method (Edwards, 1982). This method has previously been used successfully in Southern Patagonian ecosystems (Peri et al., 2015). </w:t>
      </w:r>
      <w:r w:rsidR="00764388" w:rsidRPr="009C7F98">
        <w:rPr>
          <w:color w:val="000000"/>
          <w:lang w:val="en-GB"/>
        </w:rPr>
        <w:t xml:space="preserve">Five </w:t>
      </w:r>
      <w:r w:rsidRPr="009C7F98">
        <w:rPr>
          <w:color w:val="000000"/>
          <w:lang w:val="en-GB"/>
        </w:rPr>
        <w:t>random</w:t>
      </w:r>
      <w:r w:rsidR="003350FE" w:rsidRPr="009C7F98">
        <w:rPr>
          <w:color w:val="000000"/>
          <w:lang w:val="en-GB"/>
        </w:rPr>
        <w:t xml:space="preserve"> sampling stations were chosen </w:t>
      </w:r>
      <w:r w:rsidRPr="009C7F98">
        <w:rPr>
          <w:color w:val="000000"/>
          <w:lang w:val="en-GB"/>
        </w:rPr>
        <w:t>each year</w:t>
      </w:r>
      <w:r w:rsidR="00764388" w:rsidRPr="009C7F98">
        <w:rPr>
          <w:color w:val="000000"/>
          <w:lang w:val="en-GB"/>
        </w:rPr>
        <w:t xml:space="preserve"> at each study site</w:t>
      </w:r>
      <w:r w:rsidRPr="009C7F98">
        <w:rPr>
          <w:color w:val="000000"/>
          <w:lang w:val="en-GB"/>
        </w:rPr>
        <w:t>. At each station, white opaque plastic respiration chambers (10 cm height x 21 cm diameter) with sealed lids, installed at a depth of 1 cm were inverted over open jars (diameter of 7 cm) containing 50 g of previously dried (105</w:t>
      </w:r>
      <w:r w:rsidR="00764388" w:rsidRPr="009C7F98">
        <w:rPr>
          <w:color w:val="000000"/>
          <w:vertAlign w:val="superscript"/>
          <w:lang w:val="en-GB"/>
        </w:rPr>
        <w:t>0</w:t>
      </w:r>
      <w:r w:rsidRPr="009C7F98">
        <w:rPr>
          <w:color w:val="000000"/>
          <w:lang w:val="en-GB"/>
        </w:rPr>
        <w:t>C, 24 h) and weighed soda lime granules. The area inside the chamber was cleaned of all organic living matter. After 24 h, the soda lime jars were capped, dried at 105</w:t>
      </w:r>
      <w:r w:rsidR="00764388" w:rsidRPr="009C7F98">
        <w:rPr>
          <w:color w:val="000000"/>
          <w:vertAlign w:val="superscript"/>
          <w:lang w:val="en-GB"/>
        </w:rPr>
        <w:t>0</w:t>
      </w:r>
      <w:r w:rsidRPr="009C7F98">
        <w:rPr>
          <w:color w:val="000000"/>
          <w:lang w:val="en-GB"/>
        </w:rPr>
        <w:t xml:space="preserve"> C for 24 h, and reweighed. Two blank chambers per site </w:t>
      </w:r>
      <w:r w:rsidR="00690B10" w:rsidRPr="009C7F98">
        <w:rPr>
          <w:color w:val="000000"/>
          <w:lang w:val="en-GB"/>
        </w:rPr>
        <w:t xml:space="preserve">also </w:t>
      </w:r>
      <w:r w:rsidRPr="009C7F98">
        <w:rPr>
          <w:color w:val="000000"/>
          <w:lang w:val="en-GB"/>
        </w:rPr>
        <w:t>with sealed lids, were i</w:t>
      </w:r>
      <w:r w:rsidRPr="009C7F98">
        <w:rPr>
          <w:color w:val="000000"/>
          <w:lang w:val="en-GB"/>
        </w:rPr>
        <w:t>n</w:t>
      </w:r>
      <w:r w:rsidRPr="009C7F98">
        <w:rPr>
          <w:color w:val="000000"/>
          <w:lang w:val="en-GB"/>
        </w:rPr>
        <w:t>stalled to account for the gains in CO</w:t>
      </w:r>
      <w:r w:rsidRPr="009C7F98">
        <w:rPr>
          <w:color w:val="000000"/>
          <w:sz w:val="14"/>
          <w:szCs w:val="14"/>
          <w:vertAlign w:val="subscript"/>
          <w:lang w:val="en-GB"/>
        </w:rPr>
        <w:t>2</w:t>
      </w:r>
      <w:r w:rsidRPr="009C7F98">
        <w:rPr>
          <w:color w:val="000000"/>
          <w:lang w:val="en-GB"/>
        </w:rPr>
        <w:t xml:space="preserve"> that occurred during oven drying. Soil respiration (gCO</w:t>
      </w:r>
      <w:r w:rsidRPr="009C7F98">
        <w:rPr>
          <w:color w:val="000000"/>
          <w:sz w:val="14"/>
          <w:szCs w:val="14"/>
          <w:vertAlign w:val="subscript"/>
          <w:lang w:val="en-GB"/>
        </w:rPr>
        <w:t>2</w:t>
      </w:r>
      <w:r w:rsidRPr="009C7F98">
        <w:rPr>
          <w:color w:val="000000"/>
          <w:lang w:val="en-GB"/>
        </w:rPr>
        <w:t>h</w:t>
      </w:r>
      <w:r w:rsidR="00690B10" w:rsidRPr="009C7F98">
        <w:rPr>
          <w:color w:val="000000"/>
          <w:sz w:val="14"/>
          <w:szCs w:val="14"/>
          <w:vertAlign w:val="superscript"/>
          <w:lang w:val="en-GB"/>
        </w:rPr>
        <w:t>-1</w:t>
      </w:r>
      <w:r w:rsidRPr="009C7F98">
        <w:rPr>
          <w:color w:val="000000"/>
          <w:lang w:val="en-GB"/>
        </w:rPr>
        <w:t>m</w:t>
      </w:r>
      <w:r w:rsidRPr="009C7F98">
        <w:rPr>
          <w:color w:val="000000"/>
          <w:sz w:val="14"/>
          <w:szCs w:val="14"/>
          <w:vertAlign w:val="superscript"/>
          <w:lang w:val="en-GB"/>
        </w:rPr>
        <w:t>-2</w:t>
      </w:r>
      <w:r w:rsidRPr="009C7F98">
        <w:rPr>
          <w:color w:val="000000"/>
          <w:lang w:val="en-GB"/>
        </w:rPr>
        <w:t xml:space="preserve">) was calculated by </w:t>
      </w:r>
      <w:r w:rsidR="00690B10" w:rsidRPr="009C7F98">
        <w:rPr>
          <w:color w:val="000000"/>
          <w:lang w:val="en-GB"/>
        </w:rPr>
        <w:t>correcting the measured CO</w:t>
      </w:r>
      <w:r w:rsidR="00690B10" w:rsidRPr="009C7F98">
        <w:rPr>
          <w:color w:val="000000"/>
          <w:sz w:val="14"/>
          <w:szCs w:val="14"/>
          <w:vertAlign w:val="subscript"/>
          <w:lang w:val="en-GB"/>
        </w:rPr>
        <w:t>2</w:t>
      </w:r>
      <w:r w:rsidRPr="009C7F98">
        <w:rPr>
          <w:color w:val="000000"/>
          <w:lang w:val="en-GB"/>
        </w:rPr>
        <w:t xml:space="preserve"> </w:t>
      </w:r>
      <w:r w:rsidR="00690B10" w:rsidRPr="009C7F98">
        <w:rPr>
          <w:color w:val="000000"/>
          <w:lang w:val="en-GB"/>
        </w:rPr>
        <w:t>for losses due absorption by soda lime upon drying (</w:t>
      </w:r>
      <w:r w:rsidRPr="009C7F98">
        <w:rPr>
          <w:color w:val="000000"/>
          <w:lang w:val="en-GB"/>
        </w:rPr>
        <w:t>1.69</w:t>
      </w:r>
      <w:r w:rsidR="00690B10" w:rsidRPr="009C7F98">
        <w:rPr>
          <w:color w:val="000000"/>
          <w:lang w:val="en-GB"/>
        </w:rPr>
        <w:t>)</w:t>
      </w:r>
      <w:r w:rsidRPr="009C7F98">
        <w:rPr>
          <w:color w:val="000000"/>
          <w:lang w:val="en-GB"/>
        </w:rPr>
        <w:t xml:space="preserve"> (Keith and Wong, 2006).</w:t>
      </w:r>
    </w:p>
    <w:p w:rsidR="00020B47" w:rsidRPr="009C7F98" w:rsidRDefault="00F3010F" w:rsidP="00E1236D">
      <w:pPr>
        <w:pStyle w:val="NormalWeb"/>
        <w:spacing w:before="0" w:after="0" w:line="480" w:lineRule="auto"/>
        <w:rPr>
          <w:lang w:val="en-GB"/>
        </w:rPr>
      </w:pPr>
      <w:r>
        <w:rPr>
          <w:b/>
          <w:bCs/>
          <w:color w:val="000000"/>
          <w:lang w:val="en-GB"/>
        </w:rPr>
        <w:t xml:space="preserve">   </w:t>
      </w:r>
      <w:r w:rsidR="00180445" w:rsidRPr="009C7F98">
        <w:rPr>
          <w:b/>
          <w:bCs/>
          <w:color w:val="000000"/>
          <w:lang w:val="en-GB"/>
        </w:rPr>
        <w:t xml:space="preserve">Species specific </w:t>
      </w:r>
      <w:r w:rsidR="00D33B81" w:rsidRPr="009C7F98">
        <w:rPr>
          <w:b/>
          <w:bCs/>
          <w:color w:val="000000"/>
          <w:lang w:val="en-GB"/>
        </w:rPr>
        <w:t xml:space="preserve">vegetation </w:t>
      </w:r>
      <w:r w:rsidR="00180445" w:rsidRPr="009C7F98">
        <w:rPr>
          <w:b/>
          <w:bCs/>
          <w:color w:val="000000"/>
          <w:lang w:val="en-GB"/>
        </w:rPr>
        <w:t>sampling and biomass determination</w:t>
      </w:r>
      <w:r w:rsidR="00180445" w:rsidRPr="009C7F98">
        <w:rPr>
          <w:color w:val="000000"/>
          <w:lang w:val="en-GB"/>
        </w:rPr>
        <w:br/>
      </w:r>
      <w:r w:rsidR="00180445" w:rsidRPr="009C7F98">
        <w:rPr>
          <w:rStyle w:val="apple-tab-span"/>
          <w:color w:val="000000"/>
          <w:lang w:val="en-GB"/>
        </w:rPr>
        <w:tab/>
      </w:r>
      <w:r w:rsidR="00180445" w:rsidRPr="009C7F98">
        <w:rPr>
          <w:color w:val="000000"/>
          <w:lang w:val="en-GB"/>
        </w:rPr>
        <w:t xml:space="preserve">At each site, 6 plants of the </w:t>
      </w:r>
      <w:r w:rsidR="00D33B81" w:rsidRPr="009C7F98">
        <w:rPr>
          <w:color w:val="000000"/>
          <w:lang w:val="en-GB"/>
        </w:rPr>
        <w:t xml:space="preserve">grass </w:t>
      </w:r>
      <w:r w:rsidR="00180445" w:rsidRPr="009C7F98">
        <w:rPr>
          <w:color w:val="000000"/>
          <w:lang w:val="en-GB"/>
        </w:rPr>
        <w:t xml:space="preserve">species </w:t>
      </w:r>
      <w:r w:rsidR="00180445" w:rsidRPr="50D9043A">
        <w:rPr>
          <w:i/>
          <w:iCs/>
          <w:color w:val="000000"/>
          <w:lang w:val="en-GB"/>
        </w:rPr>
        <w:t>Poa spiciformis</w:t>
      </w:r>
      <w:r w:rsidR="00180445" w:rsidRPr="009C7F98">
        <w:rPr>
          <w:color w:val="000000"/>
          <w:lang w:val="en-GB"/>
        </w:rPr>
        <w:t xml:space="preserve"> were harvested during the growth period (November-December) with a 10 cm diameter auger. The grass was cored at the centre </w:t>
      </w:r>
      <w:r w:rsidR="00101048" w:rsidRPr="009C7F98">
        <w:rPr>
          <w:color w:val="000000"/>
          <w:lang w:val="en-GB"/>
        </w:rPr>
        <w:t xml:space="preserve">to </w:t>
      </w:r>
      <w:r w:rsidR="00180445" w:rsidRPr="009C7F98">
        <w:rPr>
          <w:color w:val="000000"/>
          <w:lang w:val="en-GB"/>
        </w:rPr>
        <w:t xml:space="preserve">a depth of 20 cm. The diameter at the canopy and crown height (cm) of each individual grass sample was measured </w:t>
      </w:r>
      <w:r w:rsidR="00D33B81" w:rsidRPr="009C7F98">
        <w:rPr>
          <w:color w:val="000000"/>
          <w:lang w:val="en-GB"/>
        </w:rPr>
        <w:t xml:space="preserve">before harvesting, </w:t>
      </w:r>
      <w:r w:rsidR="00180445" w:rsidRPr="009C7F98">
        <w:rPr>
          <w:color w:val="000000"/>
          <w:lang w:val="en-GB"/>
        </w:rPr>
        <w:t xml:space="preserve">on site. </w:t>
      </w:r>
      <w:r w:rsidR="00101048" w:rsidRPr="009C7F98">
        <w:rPr>
          <w:color w:val="000000"/>
          <w:lang w:val="en-GB"/>
        </w:rPr>
        <w:t xml:space="preserve">Upon arrival at the lab, the percentage of the cored plant that was dead was measured by </w:t>
      </w:r>
      <w:r w:rsidR="00741F0A">
        <w:rPr>
          <w:color w:val="000000"/>
          <w:lang w:val="en-GB"/>
        </w:rPr>
        <w:t>vis</w:t>
      </w:r>
      <w:r w:rsidR="00741F0A">
        <w:rPr>
          <w:color w:val="000000"/>
          <w:lang w:val="en-GB"/>
        </w:rPr>
        <w:t>u</w:t>
      </w:r>
      <w:r w:rsidR="00741F0A">
        <w:rPr>
          <w:color w:val="000000"/>
          <w:lang w:val="en-GB"/>
        </w:rPr>
        <w:t>al comparison on a</w:t>
      </w:r>
      <w:r w:rsidR="00101048" w:rsidRPr="009C7F98">
        <w:rPr>
          <w:color w:val="000000"/>
          <w:lang w:val="en-GB"/>
        </w:rPr>
        <w:t xml:space="preserve"> 0.5 by 0.5 cm scaled transparent graph. Then, after </w:t>
      </w:r>
      <w:r w:rsidR="00D33B81" w:rsidRPr="009C7F98">
        <w:rPr>
          <w:color w:val="000000"/>
          <w:lang w:val="en-GB"/>
        </w:rPr>
        <w:t>removing soil and insects</w:t>
      </w:r>
      <w:r w:rsidR="00180445" w:rsidRPr="009C7F98">
        <w:rPr>
          <w:color w:val="000000"/>
          <w:lang w:val="en-GB"/>
        </w:rPr>
        <w:t xml:space="preserve">, the grass samples were separated into green leaves, dry leaves, </w:t>
      </w:r>
      <w:r w:rsidR="00D33B81" w:rsidRPr="009C7F98">
        <w:rPr>
          <w:color w:val="000000"/>
          <w:lang w:val="en-GB"/>
        </w:rPr>
        <w:t xml:space="preserve">and </w:t>
      </w:r>
      <w:r w:rsidR="00180445" w:rsidRPr="009C7F98">
        <w:rPr>
          <w:color w:val="000000"/>
          <w:lang w:val="en-GB"/>
        </w:rPr>
        <w:t>apical meristems, and maximum root length</w:t>
      </w:r>
      <w:r w:rsidR="00D33B81" w:rsidRPr="009C7F98">
        <w:rPr>
          <w:color w:val="000000"/>
          <w:lang w:val="en-GB"/>
        </w:rPr>
        <w:t xml:space="preserve"> measured</w:t>
      </w:r>
      <w:r w:rsidR="00180445" w:rsidRPr="009C7F98">
        <w:rPr>
          <w:color w:val="000000"/>
          <w:lang w:val="en-GB"/>
        </w:rPr>
        <w:t xml:space="preserve">. Roots and apical meristems were dried and weighed. The leaf area of the grasses </w:t>
      </w:r>
      <w:r w:rsidR="007071DB" w:rsidRPr="009C7F98">
        <w:rPr>
          <w:color w:val="000000"/>
          <w:lang w:val="en-GB"/>
        </w:rPr>
        <w:t>was</w:t>
      </w:r>
      <w:r w:rsidR="00180445" w:rsidRPr="009C7F98">
        <w:rPr>
          <w:color w:val="000000"/>
          <w:lang w:val="en-GB"/>
        </w:rPr>
        <w:t xml:space="preserve"> determined (cm</w:t>
      </w:r>
      <w:r w:rsidR="00180445" w:rsidRPr="009C7F98">
        <w:rPr>
          <w:color w:val="000000"/>
          <w:sz w:val="14"/>
          <w:szCs w:val="14"/>
          <w:vertAlign w:val="superscript"/>
          <w:lang w:val="en-GB"/>
        </w:rPr>
        <w:t>2</w:t>
      </w:r>
      <w:r w:rsidR="00180445" w:rsidRPr="009C7F98">
        <w:rPr>
          <w:color w:val="000000"/>
          <w:lang w:val="en-GB"/>
        </w:rPr>
        <w:t>) by scanning the total harvest of green leaves per plant, using a flat plate scanner.</w:t>
      </w:r>
    </w:p>
    <w:p w:rsidR="00020B47" w:rsidRPr="009C7F98" w:rsidRDefault="00F3010F" w:rsidP="00E1236D">
      <w:pPr>
        <w:pStyle w:val="NormalWeb"/>
        <w:spacing w:before="0" w:after="0" w:line="480" w:lineRule="auto"/>
        <w:rPr>
          <w:color w:val="000000"/>
          <w:lang w:val="en-GB"/>
        </w:rPr>
      </w:pPr>
      <w:r>
        <w:rPr>
          <w:b/>
          <w:bCs/>
          <w:color w:val="000000"/>
          <w:lang w:val="en-GB"/>
        </w:rPr>
        <w:lastRenderedPageBreak/>
        <w:t xml:space="preserve">   </w:t>
      </w:r>
      <w:r w:rsidR="00180445" w:rsidRPr="009C7F98">
        <w:rPr>
          <w:b/>
          <w:bCs/>
          <w:color w:val="000000"/>
          <w:lang w:val="en-GB"/>
        </w:rPr>
        <w:t>Data analysis</w:t>
      </w:r>
      <w:r w:rsidR="00180445" w:rsidRPr="009C7F98">
        <w:rPr>
          <w:color w:val="000000"/>
          <w:lang w:val="en-GB"/>
        </w:rPr>
        <w:br/>
      </w:r>
      <w:r w:rsidR="00180445" w:rsidRPr="009C7F98">
        <w:rPr>
          <w:rStyle w:val="apple-tab-span"/>
          <w:color w:val="000000"/>
          <w:lang w:val="en-GB"/>
        </w:rPr>
        <w:tab/>
      </w:r>
      <w:r w:rsidR="00180445" w:rsidRPr="009C7F98">
        <w:rPr>
          <w:color w:val="000000"/>
          <w:lang w:val="en-GB"/>
        </w:rPr>
        <w:t>Data w</w:t>
      </w:r>
      <w:r w:rsidR="00741F0A">
        <w:rPr>
          <w:color w:val="000000"/>
          <w:lang w:val="en-GB"/>
        </w:rPr>
        <w:t xml:space="preserve">as analysed using the </w:t>
      </w:r>
      <w:r w:rsidR="00180445" w:rsidRPr="009C7F98">
        <w:rPr>
          <w:color w:val="000000"/>
          <w:lang w:val="en-GB"/>
        </w:rPr>
        <w:t xml:space="preserve">software R (R Development Core Team, 2012) with the nlme package for linear models (Pinheiro et al, 2016). </w:t>
      </w:r>
      <w:r w:rsidR="00101048" w:rsidRPr="009C7F98">
        <w:rPr>
          <w:color w:val="000000"/>
          <w:lang w:val="en-GB"/>
        </w:rPr>
        <w:t xml:space="preserve">Vegetation </w:t>
      </w:r>
      <w:r w:rsidR="00180445" w:rsidRPr="009C7F98">
        <w:rPr>
          <w:color w:val="000000"/>
          <w:lang w:val="en-GB"/>
        </w:rPr>
        <w:t xml:space="preserve">profiles were </w:t>
      </w:r>
      <w:r w:rsidR="00101048" w:rsidRPr="009C7F98">
        <w:rPr>
          <w:color w:val="000000"/>
          <w:lang w:val="en-GB"/>
        </w:rPr>
        <w:t>plo</w:t>
      </w:r>
      <w:r w:rsidR="00101048" w:rsidRPr="009C7F98">
        <w:rPr>
          <w:color w:val="000000"/>
          <w:lang w:val="en-GB"/>
        </w:rPr>
        <w:t>t</w:t>
      </w:r>
      <w:r w:rsidR="00101048" w:rsidRPr="009C7F98">
        <w:rPr>
          <w:color w:val="000000"/>
          <w:lang w:val="en-GB"/>
        </w:rPr>
        <w:t xml:space="preserve">ted </w:t>
      </w:r>
      <w:r w:rsidR="00180445" w:rsidRPr="009C7F98">
        <w:rPr>
          <w:color w:val="000000"/>
          <w:lang w:val="en-GB"/>
        </w:rPr>
        <w:t xml:space="preserve">using Excel. All analyses </w:t>
      </w:r>
      <w:r w:rsidR="00D33B81" w:rsidRPr="009C7F98">
        <w:rPr>
          <w:color w:val="000000"/>
          <w:lang w:val="en-GB"/>
        </w:rPr>
        <w:t xml:space="preserve">were </w:t>
      </w:r>
      <w:r w:rsidR="00180445" w:rsidRPr="009C7F98">
        <w:rPr>
          <w:color w:val="000000"/>
          <w:lang w:val="en-GB"/>
        </w:rPr>
        <w:t>performed under the assumption that the data follows a multivariate normal or elliptical distribution.</w:t>
      </w:r>
      <w:r w:rsidR="00F75D74" w:rsidRPr="009C7F98">
        <w:rPr>
          <w:color w:val="000000"/>
          <w:lang w:val="en-GB"/>
        </w:rPr>
        <w:t xml:space="preserve"> </w:t>
      </w:r>
      <w:r w:rsidR="00180445" w:rsidRPr="009C7F98">
        <w:rPr>
          <w:color w:val="000000"/>
          <w:lang w:val="en-GB"/>
        </w:rPr>
        <w:t>Summary statistics give an overview of the dataset by ecological area. A hierarchical cluster analysis was undertaken to invest</w:t>
      </w:r>
      <w:r w:rsidR="00180445" w:rsidRPr="009C7F98">
        <w:rPr>
          <w:color w:val="000000"/>
          <w:lang w:val="en-GB"/>
        </w:rPr>
        <w:t>i</w:t>
      </w:r>
      <w:r w:rsidR="00180445" w:rsidRPr="009C7F98">
        <w:rPr>
          <w:color w:val="000000"/>
          <w:lang w:val="en-GB"/>
        </w:rPr>
        <w:t xml:space="preserve">gate the correlations between the measured factors (Wickham and Francois, 2015). </w:t>
      </w:r>
      <w:r w:rsidR="00180445" w:rsidRPr="009C7F98">
        <w:rPr>
          <w:color w:val="000000"/>
          <w:lang w:val="en-GB"/>
        </w:rPr>
        <w:br/>
        <w:t>Vegetation composition profiles were made to investigate botanical composition sens</w:t>
      </w:r>
      <w:r w:rsidR="00180445" w:rsidRPr="009C7F98">
        <w:rPr>
          <w:color w:val="000000"/>
          <w:lang w:val="en-GB"/>
        </w:rPr>
        <w:t>i</w:t>
      </w:r>
      <w:r w:rsidR="00180445" w:rsidRPr="009C7F98">
        <w:rPr>
          <w:color w:val="000000"/>
          <w:lang w:val="en-GB"/>
        </w:rPr>
        <w:t>tivity to the measured grazing intensity, within each ecological area</w:t>
      </w:r>
      <w:r w:rsidR="00F75D74" w:rsidRPr="009C7F98">
        <w:rPr>
          <w:color w:val="000000"/>
          <w:lang w:val="en-GB"/>
        </w:rPr>
        <w:t>, assuming that the differences are due to grazing</w:t>
      </w:r>
      <w:r w:rsidR="00180445" w:rsidRPr="009C7F98">
        <w:rPr>
          <w:color w:val="000000"/>
          <w:lang w:val="en-GB"/>
        </w:rPr>
        <w:t>. Additionally, vegetation profiles were used to compare rotational and continuous grazing management at moderate grazing intensity in humid grass steppe and Andean vegetation.</w:t>
      </w:r>
      <w:r w:rsidR="00741F0A">
        <w:rPr>
          <w:color w:val="000000"/>
          <w:lang w:val="en-GB"/>
        </w:rPr>
        <w:t xml:space="preserve"> </w:t>
      </w:r>
      <w:r w:rsidR="00180445" w:rsidRPr="009C7F98">
        <w:rPr>
          <w:color w:val="000000"/>
          <w:lang w:val="en-GB"/>
        </w:rPr>
        <w:t>A linear regression analysis was made to determine if the measured factors were influenced by the ecological areas and the grazing intens</w:t>
      </w:r>
      <w:r w:rsidR="00180445" w:rsidRPr="009C7F98">
        <w:rPr>
          <w:color w:val="000000"/>
          <w:lang w:val="en-GB"/>
        </w:rPr>
        <w:t>i</w:t>
      </w:r>
      <w:r w:rsidR="00180445" w:rsidRPr="009C7F98">
        <w:rPr>
          <w:color w:val="000000"/>
          <w:lang w:val="en-GB"/>
        </w:rPr>
        <w:t>ties. The natural log of the plant percentages was used to remove the implications of the lower limit boundary of the data. The following linear regression was used:</w:t>
      </w:r>
    </w:p>
    <w:p w:rsidR="00020B47" w:rsidRPr="009C7F98" w:rsidRDefault="00180445" w:rsidP="00E12807">
      <w:pPr>
        <w:pStyle w:val="NormalWeb"/>
        <w:spacing w:before="0" w:after="0" w:line="480" w:lineRule="auto"/>
        <w:ind w:left="2127" w:firstLine="709"/>
        <w:rPr>
          <w:lang w:val="en-GB"/>
        </w:rPr>
      </w:pPr>
      <w:r w:rsidRPr="009C7F98">
        <w:rPr>
          <w:color w:val="000000"/>
          <w:lang w:val="en-GB"/>
        </w:rPr>
        <w:t>y</w:t>
      </w:r>
      <w:r w:rsidRPr="009C7F98">
        <w:rPr>
          <w:color w:val="000000"/>
          <w:sz w:val="14"/>
          <w:szCs w:val="14"/>
          <w:vertAlign w:val="subscript"/>
          <w:lang w:val="en-GB"/>
        </w:rPr>
        <w:t>(</w:t>
      </w:r>
      <w:r w:rsidRPr="50D9043A">
        <w:rPr>
          <w:i/>
          <w:iCs/>
          <w:color w:val="000000"/>
          <w:sz w:val="14"/>
          <w:szCs w:val="14"/>
          <w:vertAlign w:val="subscript"/>
          <w:lang w:val="en-GB"/>
        </w:rPr>
        <w:t>ijk</w:t>
      </w:r>
      <w:r w:rsidRPr="009C7F98">
        <w:rPr>
          <w:color w:val="000000"/>
          <w:sz w:val="14"/>
          <w:szCs w:val="14"/>
          <w:vertAlign w:val="subscript"/>
          <w:lang w:val="en-GB"/>
        </w:rPr>
        <w:t>)</w:t>
      </w:r>
      <w:r w:rsidRPr="009C7F98">
        <w:rPr>
          <w:color w:val="000000"/>
          <w:lang w:val="en-GB"/>
        </w:rPr>
        <w:t xml:space="preserve"> = μ+α</w:t>
      </w:r>
      <w:r w:rsidRPr="009C7F98">
        <w:rPr>
          <w:color w:val="000000"/>
          <w:sz w:val="14"/>
          <w:szCs w:val="14"/>
          <w:vertAlign w:val="subscript"/>
          <w:lang w:val="en-GB"/>
        </w:rPr>
        <w:t>i</w:t>
      </w:r>
      <w:r w:rsidRPr="009C7F98">
        <w:rPr>
          <w:color w:val="000000"/>
          <w:lang w:val="en-GB"/>
        </w:rPr>
        <w:t xml:space="preserve"> + β</w:t>
      </w:r>
      <w:r w:rsidRPr="009C7F98">
        <w:rPr>
          <w:color w:val="000000"/>
          <w:sz w:val="14"/>
          <w:szCs w:val="14"/>
          <w:vertAlign w:val="subscript"/>
          <w:lang w:val="en-GB"/>
        </w:rPr>
        <w:t>j</w:t>
      </w:r>
      <w:r w:rsidRPr="009C7F98">
        <w:rPr>
          <w:color w:val="000000"/>
          <w:lang w:val="en-GB"/>
        </w:rPr>
        <w:t xml:space="preserve"> + αβ</w:t>
      </w:r>
      <w:r w:rsidRPr="009C7F98">
        <w:rPr>
          <w:color w:val="000000"/>
          <w:sz w:val="14"/>
          <w:szCs w:val="14"/>
          <w:vertAlign w:val="subscript"/>
          <w:lang w:val="en-GB"/>
        </w:rPr>
        <w:t>ij</w:t>
      </w:r>
      <w:r w:rsidRPr="009C7F98">
        <w:rPr>
          <w:color w:val="000000"/>
          <w:lang w:val="en-GB"/>
        </w:rPr>
        <w:t>+ ε</w:t>
      </w:r>
      <w:r w:rsidRPr="009C7F98">
        <w:rPr>
          <w:color w:val="000000"/>
          <w:sz w:val="14"/>
          <w:szCs w:val="14"/>
          <w:vertAlign w:val="subscript"/>
          <w:lang w:val="en-GB"/>
        </w:rPr>
        <w:t>ijk</w:t>
      </w:r>
      <w:r w:rsidR="00E12807">
        <w:rPr>
          <w:color w:val="000000"/>
          <w:lang w:val="en-GB"/>
        </w:rPr>
        <w:t xml:space="preserve"> </w:t>
      </w:r>
      <w:r w:rsidR="00E12807">
        <w:rPr>
          <w:color w:val="000000"/>
          <w:lang w:val="en-GB"/>
        </w:rPr>
        <w:tab/>
      </w:r>
      <w:r w:rsidR="00E12807">
        <w:rPr>
          <w:color w:val="000000"/>
          <w:lang w:val="en-GB"/>
        </w:rPr>
        <w:tab/>
      </w:r>
      <w:r w:rsidR="00E12807">
        <w:rPr>
          <w:color w:val="000000"/>
          <w:lang w:val="en-GB"/>
        </w:rPr>
        <w:tab/>
      </w:r>
      <w:r w:rsidR="00E12807">
        <w:rPr>
          <w:color w:val="000000"/>
          <w:lang w:val="en-GB"/>
        </w:rPr>
        <w:tab/>
      </w:r>
      <w:r w:rsidR="00E12807">
        <w:rPr>
          <w:color w:val="000000"/>
          <w:lang w:val="en-GB"/>
        </w:rPr>
        <w:tab/>
      </w:r>
      <w:r w:rsidR="00CF79CE">
        <w:rPr>
          <w:color w:val="000000"/>
          <w:lang w:val="en-GB"/>
        </w:rPr>
        <w:tab/>
      </w:r>
      <w:r w:rsidR="00E12807">
        <w:rPr>
          <w:color w:val="000000"/>
          <w:lang w:val="en-GB"/>
        </w:rPr>
        <w:t>[</w:t>
      </w:r>
      <w:r w:rsidRPr="009C7F98">
        <w:rPr>
          <w:color w:val="000000"/>
          <w:lang w:val="en-GB"/>
        </w:rPr>
        <w:t>1</w:t>
      </w:r>
      <w:r w:rsidR="00E12807">
        <w:rPr>
          <w:color w:val="000000"/>
          <w:lang w:val="en-GB"/>
        </w:rPr>
        <w:t>]</w:t>
      </w:r>
    </w:p>
    <w:p w:rsidR="00020B47" w:rsidRPr="009C7F98" w:rsidRDefault="00180445" w:rsidP="00E1236D">
      <w:pPr>
        <w:pStyle w:val="NormalWeb"/>
        <w:spacing w:before="0" w:after="0" w:line="480" w:lineRule="auto"/>
        <w:rPr>
          <w:lang w:val="en-GB"/>
        </w:rPr>
      </w:pPr>
      <w:r w:rsidRPr="009C7F98">
        <w:rPr>
          <w:color w:val="000000"/>
          <w:lang w:val="en-GB"/>
        </w:rPr>
        <w:t>where y</w:t>
      </w:r>
      <w:r w:rsidRPr="009C7F98">
        <w:rPr>
          <w:color w:val="000000"/>
          <w:sz w:val="14"/>
          <w:szCs w:val="14"/>
          <w:vertAlign w:val="subscript"/>
          <w:lang w:val="en-GB"/>
        </w:rPr>
        <w:t>ijk</w:t>
      </w:r>
      <w:r w:rsidRPr="009C7F98">
        <w:rPr>
          <w:color w:val="000000"/>
          <w:lang w:val="en-GB"/>
        </w:rPr>
        <w:t xml:space="preserve"> denotes the ijk</w:t>
      </w:r>
      <w:r w:rsidRPr="009C7F98">
        <w:rPr>
          <w:color w:val="000000"/>
          <w:sz w:val="14"/>
          <w:szCs w:val="14"/>
          <w:vertAlign w:val="superscript"/>
          <w:lang w:val="en-GB"/>
        </w:rPr>
        <w:t>th</w:t>
      </w:r>
      <w:r w:rsidR="00493831" w:rsidRPr="009C7F98">
        <w:rPr>
          <w:color w:val="000000"/>
          <w:lang w:val="en-GB"/>
        </w:rPr>
        <w:t xml:space="preserve"> observation</w:t>
      </w:r>
      <w:r w:rsidRPr="009C7F98">
        <w:rPr>
          <w:color w:val="000000"/>
          <w:lang w:val="en-GB"/>
        </w:rPr>
        <w:t>, α(</w:t>
      </w:r>
      <w:r w:rsidRPr="50D9043A">
        <w:rPr>
          <w:i/>
          <w:iCs/>
          <w:color w:val="000000"/>
          <w:lang w:val="en-GB"/>
        </w:rPr>
        <w:t>i,</w:t>
      </w:r>
      <w:r w:rsidRPr="009C7F98">
        <w:rPr>
          <w:color w:val="000000"/>
          <w:lang w:val="en-GB"/>
        </w:rPr>
        <w:t>=1-4) ecological area, β(j=1-3) grazing inte</w:t>
      </w:r>
      <w:r w:rsidRPr="009C7F98">
        <w:rPr>
          <w:color w:val="000000"/>
          <w:lang w:val="en-GB"/>
        </w:rPr>
        <w:t>n</w:t>
      </w:r>
      <w:r w:rsidRPr="009C7F98">
        <w:rPr>
          <w:color w:val="000000"/>
          <w:lang w:val="en-GB"/>
        </w:rPr>
        <w:t>sity, and αβ</w:t>
      </w:r>
      <w:r w:rsidRPr="009C7F98">
        <w:rPr>
          <w:color w:val="000000"/>
          <w:sz w:val="14"/>
          <w:szCs w:val="14"/>
          <w:vertAlign w:val="subscript"/>
          <w:lang w:val="en-GB"/>
        </w:rPr>
        <w:t xml:space="preserve">ij </w:t>
      </w:r>
      <w:r w:rsidR="00E12807">
        <w:rPr>
          <w:color w:val="000000"/>
          <w:sz w:val="14"/>
          <w:szCs w:val="14"/>
          <w:lang w:val="en-GB"/>
        </w:rPr>
        <w:t xml:space="preserve"> </w:t>
      </w:r>
      <w:r w:rsidRPr="009C7F98">
        <w:rPr>
          <w:color w:val="000000"/>
          <w:lang w:val="en-GB"/>
        </w:rPr>
        <w:t>the interaction between ecological area and grazing intensity. ε (</w:t>
      </w:r>
      <w:r w:rsidRPr="50D9043A">
        <w:rPr>
          <w:i/>
          <w:iCs/>
          <w:color w:val="000000"/>
          <w:lang w:val="en-GB"/>
        </w:rPr>
        <w:t>i,jk</w:t>
      </w:r>
      <w:r w:rsidRPr="009C7F98">
        <w:rPr>
          <w:color w:val="000000"/>
          <w:lang w:val="en-GB"/>
        </w:rPr>
        <w:t xml:space="preserve">) </w:t>
      </w:r>
      <w:r w:rsidRPr="009C7F98">
        <w:rPr>
          <w:rFonts w:ascii="MS Mincho" w:eastAsia="MS Mincho" w:hAnsi="MS Mincho" w:cs="MS Mincho"/>
          <w:color w:val="000000"/>
          <w:lang w:val="en-GB"/>
        </w:rPr>
        <w:t>∼</w:t>
      </w:r>
      <w:r w:rsidRPr="009C7F98">
        <w:rPr>
          <w:color w:val="000000"/>
          <w:lang w:val="en-GB"/>
        </w:rPr>
        <w:t xml:space="preserve"> N (0, σ</w:t>
      </w:r>
      <w:r w:rsidRPr="009C7F98">
        <w:rPr>
          <w:color w:val="000000"/>
          <w:sz w:val="14"/>
          <w:szCs w:val="14"/>
          <w:vertAlign w:val="superscript"/>
          <w:lang w:val="en-GB"/>
        </w:rPr>
        <w:t>2</w:t>
      </w:r>
      <w:r w:rsidRPr="009C7F98">
        <w:rPr>
          <w:color w:val="000000"/>
          <w:lang w:val="en-GB"/>
        </w:rPr>
        <w:t>) distributed residuals. Interactions were found between area and grazing intensity for almost all measured factors, and therefore the following model was used for each ecological area:</w:t>
      </w:r>
    </w:p>
    <w:p w:rsidR="00020B47" w:rsidRPr="00525968" w:rsidRDefault="00180445" w:rsidP="00E12807">
      <w:pPr>
        <w:pStyle w:val="NormalWeb"/>
        <w:spacing w:before="0" w:after="0" w:line="480" w:lineRule="auto"/>
        <w:ind w:left="3534" w:firstLine="11"/>
      </w:pPr>
      <w:r w:rsidRPr="00525968">
        <w:rPr>
          <w:color w:val="000000"/>
        </w:rPr>
        <w:t>y</w:t>
      </w:r>
      <w:r w:rsidRPr="50D9043A">
        <w:rPr>
          <w:i/>
          <w:iCs/>
          <w:color w:val="000000"/>
          <w:sz w:val="14"/>
          <w:szCs w:val="14"/>
          <w:vertAlign w:val="subscript"/>
        </w:rPr>
        <w:t>ij</w:t>
      </w:r>
      <w:r w:rsidRPr="00525968">
        <w:rPr>
          <w:color w:val="000000"/>
        </w:rPr>
        <w:t xml:space="preserve"> = </w:t>
      </w:r>
      <w:r w:rsidRPr="009C7F98">
        <w:rPr>
          <w:color w:val="000000"/>
          <w:lang w:val="en-GB"/>
        </w:rPr>
        <w:t>μ</w:t>
      </w:r>
      <w:r w:rsidRPr="00525968">
        <w:rPr>
          <w:color w:val="000000"/>
        </w:rPr>
        <w:t>+</w:t>
      </w:r>
      <w:r w:rsidRPr="009C7F98">
        <w:rPr>
          <w:color w:val="000000"/>
          <w:lang w:val="en-GB"/>
        </w:rPr>
        <w:t>α</w:t>
      </w:r>
      <w:r w:rsidRPr="00525968">
        <w:rPr>
          <w:color w:val="000000"/>
          <w:sz w:val="14"/>
          <w:szCs w:val="14"/>
          <w:vertAlign w:val="subscript"/>
        </w:rPr>
        <w:t>i</w:t>
      </w:r>
      <w:r w:rsidRPr="00525968">
        <w:rPr>
          <w:color w:val="000000"/>
        </w:rPr>
        <w:t xml:space="preserve"> + </w:t>
      </w:r>
      <w:r w:rsidRPr="009C7F98">
        <w:rPr>
          <w:color w:val="000000"/>
          <w:lang w:val="en-GB"/>
        </w:rPr>
        <w:t>ε</w:t>
      </w:r>
      <w:r w:rsidRPr="00525968">
        <w:rPr>
          <w:color w:val="000000"/>
          <w:sz w:val="14"/>
          <w:szCs w:val="14"/>
          <w:vertAlign w:val="subscript"/>
        </w:rPr>
        <w:t>ij</w:t>
      </w:r>
      <w:r w:rsidRPr="00525968">
        <w:rPr>
          <w:color w:val="000000"/>
        </w:rPr>
        <w:t xml:space="preserve"> </w:t>
      </w:r>
      <w:r w:rsidR="00E12807" w:rsidRPr="00525968">
        <w:rPr>
          <w:color w:val="000000"/>
        </w:rPr>
        <w:tab/>
      </w:r>
      <w:r w:rsidRPr="00525968">
        <w:rPr>
          <w:color w:val="000000"/>
        </w:rPr>
        <w:tab/>
      </w:r>
      <w:r w:rsidRPr="00525968">
        <w:rPr>
          <w:color w:val="000000"/>
        </w:rPr>
        <w:tab/>
      </w:r>
      <w:r w:rsidRPr="00525968">
        <w:rPr>
          <w:color w:val="000000"/>
        </w:rPr>
        <w:tab/>
      </w:r>
      <w:r w:rsidRPr="00525968">
        <w:rPr>
          <w:color w:val="000000"/>
        </w:rPr>
        <w:tab/>
      </w:r>
      <w:r w:rsidRPr="00525968">
        <w:rPr>
          <w:color w:val="000000"/>
        </w:rPr>
        <w:tab/>
      </w:r>
      <w:r w:rsidR="00CF79CE" w:rsidRPr="00525968">
        <w:rPr>
          <w:color w:val="000000"/>
        </w:rPr>
        <w:tab/>
      </w:r>
      <w:r w:rsidR="00E12807" w:rsidRPr="00525968">
        <w:rPr>
          <w:color w:val="000000"/>
        </w:rPr>
        <w:t>[</w:t>
      </w:r>
      <w:r w:rsidRPr="00525968">
        <w:rPr>
          <w:color w:val="000000"/>
        </w:rPr>
        <w:t>2</w:t>
      </w:r>
      <w:r w:rsidR="00E12807" w:rsidRPr="00525968">
        <w:rPr>
          <w:color w:val="000000"/>
        </w:rPr>
        <w:t>]</w:t>
      </w:r>
    </w:p>
    <w:p w:rsidR="00020B47" w:rsidRPr="009C7F98" w:rsidRDefault="00180445" w:rsidP="00E1236D">
      <w:pPr>
        <w:pStyle w:val="NormalWeb"/>
        <w:spacing w:before="0" w:after="0" w:line="480" w:lineRule="auto"/>
        <w:rPr>
          <w:lang w:val="en-GB"/>
        </w:rPr>
      </w:pPr>
      <w:r w:rsidRPr="009C7F98">
        <w:rPr>
          <w:color w:val="000000"/>
          <w:lang w:val="en-GB"/>
        </w:rPr>
        <w:lastRenderedPageBreak/>
        <w:t>where y</w:t>
      </w:r>
      <w:r w:rsidRPr="009C7F98">
        <w:rPr>
          <w:color w:val="000000"/>
          <w:sz w:val="14"/>
          <w:szCs w:val="14"/>
          <w:vertAlign w:val="subscript"/>
          <w:lang w:val="en-GB"/>
        </w:rPr>
        <w:t>ij</w:t>
      </w:r>
      <w:r w:rsidRPr="009C7F98">
        <w:rPr>
          <w:color w:val="000000"/>
          <w:lang w:val="en-GB"/>
        </w:rPr>
        <w:t xml:space="preserve"> denotes the ij</w:t>
      </w:r>
      <w:r w:rsidRPr="009C7F98">
        <w:rPr>
          <w:color w:val="000000"/>
          <w:sz w:val="14"/>
          <w:szCs w:val="14"/>
          <w:vertAlign w:val="superscript"/>
          <w:lang w:val="en-GB"/>
        </w:rPr>
        <w:t>th</w:t>
      </w:r>
      <w:r w:rsidRPr="009C7F98">
        <w:rPr>
          <w:color w:val="000000"/>
          <w:lang w:val="en-GB"/>
        </w:rPr>
        <w:t xml:space="preserve"> observation in a given ecological area, α(</w:t>
      </w:r>
      <w:r w:rsidRPr="50D9043A">
        <w:rPr>
          <w:i/>
          <w:iCs/>
          <w:color w:val="000000"/>
          <w:lang w:val="en-GB"/>
        </w:rPr>
        <w:t>i,</w:t>
      </w:r>
      <w:r w:rsidRPr="009C7F98">
        <w:rPr>
          <w:color w:val="000000"/>
          <w:lang w:val="en-GB"/>
        </w:rPr>
        <w:t>=1-</w:t>
      </w:r>
      <w:r w:rsidR="00F75D74" w:rsidRPr="009C7F98">
        <w:rPr>
          <w:color w:val="000000"/>
          <w:lang w:val="en-GB"/>
        </w:rPr>
        <w:t>3</w:t>
      </w:r>
      <w:r w:rsidRPr="009C7F98">
        <w:rPr>
          <w:color w:val="000000"/>
          <w:lang w:val="en-GB"/>
        </w:rPr>
        <w:t>) the grazing intensity, and ε</w:t>
      </w:r>
      <w:r w:rsidRPr="009C7F98">
        <w:rPr>
          <w:color w:val="000000"/>
          <w:sz w:val="14"/>
          <w:szCs w:val="14"/>
          <w:vertAlign w:val="subscript"/>
          <w:lang w:val="en-GB"/>
        </w:rPr>
        <w:t>ij</w:t>
      </w:r>
      <w:r w:rsidRPr="009C7F98">
        <w:rPr>
          <w:color w:val="000000"/>
          <w:lang w:val="en-GB"/>
        </w:rPr>
        <w:t xml:space="preserve"> the residual error</w:t>
      </w:r>
      <w:r w:rsidR="00525968">
        <w:rPr>
          <w:color w:val="000000"/>
          <w:lang w:val="en-GB"/>
        </w:rPr>
        <w:t xml:space="preserve"> with</w:t>
      </w:r>
      <w:r w:rsidRPr="009C7F98">
        <w:rPr>
          <w:color w:val="000000"/>
          <w:lang w:val="en-GB"/>
        </w:rPr>
        <w:t xml:space="preserve"> ε</w:t>
      </w:r>
      <w:r w:rsidRPr="009C7F98">
        <w:rPr>
          <w:color w:val="000000"/>
          <w:sz w:val="14"/>
          <w:szCs w:val="14"/>
          <w:vertAlign w:val="subscript"/>
          <w:lang w:val="en-GB"/>
        </w:rPr>
        <w:t xml:space="preserve">ij </w:t>
      </w:r>
      <w:r w:rsidRPr="009C7F98">
        <w:rPr>
          <w:rFonts w:ascii="MS Mincho" w:eastAsia="MS Mincho" w:hAnsi="MS Mincho" w:cs="MS Mincho"/>
          <w:color w:val="000000"/>
          <w:lang w:val="en-GB"/>
        </w:rPr>
        <w:t>∼</w:t>
      </w:r>
      <w:r w:rsidRPr="009C7F98">
        <w:rPr>
          <w:color w:val="000000"/>
          <w:lang w:val="en-GB"/>
        </w:rPr>
        <w:t xml:space="preserve"> N (0, σ</w:t>
      </w:r>
      <w:r w:rsidRPr="009C7F98">
        <w:rPr>
          <w:color w:val="000000"/>
          <w:sz w:val="14"/>
          <w:szCs w:val="14"/>
          <w:vertAlign w:val="superscript"/>
          <w:lang w:val="en-GB"/>
        </w:rPr>
        <w:t>2</w:t>
      </w:r>
      <w:r w:rsidRPr="009C7F98">
        <w:rPr>
          <w:color w:val="000000"/>
          <w:lang w:val="en-GB"/>
        </w:rPr>
        <w:t>). When the analyses were statistica</w:t>
      </w:r>
      <w:r w:rsidRPr="009C7F98">
        <w:rPr>
          <w:color w:val="000000"/>
          <w:lang w:val="en-GB"/>
        </w:rPr>
        <w:t>l</w:t>
      </w:r>
      <w:r w:rsidRPr="009C7F98">
        <w:rPr>
          <w:color w:val="000000"/>
          <w:lang w:val="en-GB"/>
        </w:rPr>
        <w:t>ly significant, the post-hoc Tukey's multiple-comparison procedure test in R, using the multcomp package, was used for separation of the means (Hothorn et al. 2008).</w:t>
      </w:r>
    </w:p>
    <w:p w:rsidR="00020B47" w:rsidRPr="009C7F98" w:rsidRDefault="00180445" w:rsidP="00E1236D">
      <w:pPr>
        <w:pStyle w:val="NormalWeb"/>
        <w:spacing w:before="0" w:after="0" w:line="480" w:lineRule="auto"/>
        <w:ind w:firstLine="720"/>
        <w:rPr>
          <w:lang w:val="en-GB"/>
        </w:rPr>
      </w:pPr>
      <w:r w:rsidRPr="009C7F98">
        <w:rPr>
          <w:color w:val="000000"/>
          <w:lang w:val="en-GB"/>
        </w:rPr>
        <w:t>A two-sample T-test was used to determine if significant differences existed b</w:t>
      </w:r>
      <w:r w:rsidRPr="009C7F98">
        <w:rPr>
          <w:color w:val="000000"/>
          <w:lang w:val="en-GB"/>
        </w:rPr>
        <w:t>e</w:t>
      </w:r>
      <w:r w:rsidRPr="009C7F98">
        <w:rPr>
          <w:color w:val="000000"/>
          <w:lang w:val="en-GB"/>
        </w:rPr>
        <w:t>tween the means of the measured factors for rotational and continuous grazing ma</w:t>
      </w:r>
      <w:r w:rsidRPr="009C7F98">
        <w:rPr>
          <w:color w:val="000000"/>
          <w:lang w:val="en-GB"/>
        </w:rPr>
        <w:t>n</w:t>
      </w:r>
      <w:r w:rsidRPr="009C7F98">
        <w:rPr>
          <w:color w:val="000000"/>
          <w:lang w:val="en-GB"/>
        </w:rPr>
        <w:t>agement in Andean vegetation and humid grass steppe, where the following hypotheses were made:</w:t>
      </w:r>
      <w:r w:rsidRPr="009C7F98">
        <w:rPr>
          <w:color w:val="000000"/>
          <w:lang w:val="en-GB"/>
        </w:rPr>
        <w:br/>
      </w:r>
      <w:r w:rsidRPr="009C7F98">
        <w:rPr>
          <w:rStyle w:val="apple-tab-span"/>
          <w:color w:val="000000"/>
          <w:lang w:val="en-GB"/>
        </w:rPr>
        <w:tab/>
      </w:r>
      <w:r w:rsidRPr="009C7F98">
        <w:rPr>
          <w:rStyle w:val="apple-tab-span"/>
          <w:color w:val="000000"/>
          <w:lang w:val="en-GB"/>
        </w:rPr>
        <w:tab/>
      </w:r>
      <w:r w:rsidRPr="009C7F98">
        <w:rPr>
          <w:rStyle w:val="apple-tab-span"/>
          <w:color w:val="000000"/>
          <w:lang w:val="en-GB"/>
        </w:rPr>
        <w:tab/>
      </w:r>
      <w:r w:rsidRPr="009C7F98">
        <w:rPr>
          <w:rStyle w:val="apple-tab-span"/>
          <w:color w:val="000000"/>
          <w:lang w:val="en-GB"/>
        </w:rPr>
        <w:tab/>
      </w:r>
      <w:r w:rsidRPr="009C7F98">
        <w:rPr>
          <w:color w:val="000000"/>
          <w:lang w:val="en-GB"/>
        </w:rPr>
        <w:t>H</w:t>
      </w:r>
      <w:r w:rsidRPr="009C7F98">
        <w:rPr>
          <w:color w:val="000000"/>
          <w:sz w:val="14"/>
          <w:szCs w:val="14"/>
          <w:vertAlign w:val="subscript"/>
          <w:lang w:val="en-GB"/>
        </w:rPr>
        <w:t>0</w:t>
      </w:r>
      <w:r w:rsidRPr="009C7F98">
        <w:rPr>
          <w:color w:val="000000"/>
          <w:lang w:val="en-GB"/>
        </w:rPr>
        <w:t>:μ</w:t>
      </w:r>
      <w:r w:rsidRPr="009C7F98">
        <w:rPr>
          <w:color w:val="000000"/>
          <w:sz w:val="14"/>
          <w:szCs w:val="14"/>
          <w:vertAlign w:val="subscript"/>
          <w:lang w:val="en-GB"/>
        </w:rPr>
        <w:t>1</w:t>
      </w:r>
      <w:r w:rsidRPr="009C7F98">
        <w:rPr>
          <w:color w:val="000000"/>
          <w:lang w:val="en-GB"/>
        </w:rPr>
        <w:t xml:space="preserve"> = μ</w:t>
      </w:r>
      <w:r w:rsidRPr="009C7F98">
        <w:rPr>
          <w:color w:val="000000"/>
          <w:sz w:val="14"/>
          <w:szCs w:val="14"/>
          <w:vertAlign w:val="subscript"/>
          <w:lang w:val="en-GB"/>
        </w:rPr>
        <w:t>2</w:t>
      </w:r>
      <w:r w:rsidRPr="009C7F98">
        <w:rPr>
          <w:rStyle w:val="apple-tab-span"/>
          <w:color w:val="000000"/>
          <w:lang w:val="en-GB"/>
        </w:rPr>
        <w:tab/>
      </w:r>
      <w:r w:rsidRPr="009C7F98">
        <w:rPr>
          <w:rStyle w:val="apple-tab-span"/>
          <w:color w:val="000000"/>
          <w:lang w:val="en-GB"/>
        </w:rPr>
        <w:tab/>
      </w:r>
      <w:r w:rsidRPr="009C7F98">
        <w:rPr>
          <w:rStyle w:val="apple-tab-span"/>
          <w:color w:val="000000"/>
          <w:lang w:val="en-GB"/>
        </w:rPr>
        <w:tab/>
      </w:r>
      <w:r w:rsidRPr="009C7F98">
        <w:rPr>
          <w:color w:val="000000"/>
          <w:lang w:val="en-GB"/>
        </w:rPr>
        <w:t>H</w:t>
      </w:r>
      <w:r w:rsidRPr="009C7F98">
        <w:rPr>
          <w:color w:val="000000"/>
          <w:sz w:val="14"/>
          <w:szCs w:val="14"/>
          <w:vertAlign w:val="subscript"/>
          <w:lang w:val="en-GB"/>
        </w:rPr>
        <w:t>A</w:t>
      </w:r>
      <w:r w:rsidRPr="009C7F98">
        <w:rPr>
          <w:color w:val="000000"/>
          <w:lang w:val="en-GB"/>
        </w:rPr>
        <w:t>:μ</w:t>
      </w:r>
      <w:r w:rsidRPr="009C7F98">
        <w:rPr>
          <w:color w:val="000000"/>
          <w:sz w:val="14"/>
          <w:szCs w:val="14"/>
          <w:vertAlign w:val="subscript"/>
          <w:lang w:val="en-GB"/>
        </w:rPr>
        <w:t>1</w:t>
      </w:r>
      <w:r w:rsidRPr="009C7F98">
        <w:rPr>
          <w:color w:val="000000"/>
          <w:lang w:val="en-GB"/>
        </w:rPr>
        <w:t xml:space="preserve"> ≠ μ</w:t>
      </w:r>
      <w:r w:rsidRPr="009C7F98">
        <w:rPr>
          <w:color w:val="000000"/>
          <w:sz w:val="14"/>
          <w:szCs w:val="14"/>
          <w:vertAlign w:val="subscript"/>
          <w:lang w:val="en-GB"/>
        </w:rPr>
        <w:t>2</w:t>
      </w:r>
    </w:p>
    <w:p w:rsidR="00F3010F" w:rsidRDefault="00F3010F" w:rsidP="00E1236D">
      <w:pPr>
        <w:pStyle w:val="NormalWeb"/>
        <w:spacing w:before="0" w:after="0" w:line="480" w:lineRule="auto"/>
        <w:rPr>
          <w:b/>
          <w:bCs/>
          <w:color w:val="000000"/>
          <w:sz w:val="28"/>
          <w:szCs w:val="28"/>
          <w:lang w:val="en-GB"/>
        </w:rPr>
      </w:pPr>
    </w:p>
    <w:p w:rsidR="00180445" w:rsidRPr="009C7F98" w:rsidRDefault="00180445" w:rsidP="00F3010F">
      <w:pPr>
        <w:pStyle w:val="NormalWeb"/>
        <w:spacing w:before="0" w:after="0" w:line="480" w:lineRule="auto"/>
        <w:rPr>
          <w:lang w:val="en-GB"/>
        </w:rPr>
      </w:pPr>
      <w:r w:rsidRPr="009C7F98">
        <w:rPr>
          <w:b/>
          <w:bCs/>
          <w:color w:val="000000"/>
          <w:sz w:val="28"/>
          <w:szCs w:val="28"/>
          <w:lang w:val="en-GB"/>
        </w:rPr>
        <w:t>Results</w:t>
      </w:r>
    </w:p>
    <w:p w:rsidR="00180445" w:rsidRPr="006E7399" w:rsidRDefault="00180445" w:rsidP="00F3010F">
      <w:pPr>
        <w:pStyle w:val="Heading2"/>
        <w:spacing w:before="120" w:after="80" w:line="480" w:lineRule="auto"/>
        <w:rPr>
          <w:rFonts w:ascii="Times New Roman" w:hAnsi="Times New Roman"/>
          <w:b/>
          <w:bCs/>
          <w:lang w:val="en-GB"/>
        </w:rPr>
      </w:pPr>
      <w:r w:rsidRPr="006E7399">
        <w:rPr>
          <w:rFonts w:ascii="Times New Roman" w:hAnsi="Times New Roman"/>
          <w:b/>
          <w:bCs/>
          <w:color w:val="000000"/>
          <w:sz w:val="24"/>
          <w:szCs w:val="24"/>
          <w:lang w:val="en-GB"/>
        </w:rPr>
        <w:t>Exploratory data analysis</w:t>
      </w:r>
    </w:p>
    <w:p w:rsidR="00180445" w:rsidRPr="009C7F98" w:rsidRDefault="00180445" w:rsidP="00E1236D">
      <w:pPr>
        <w:pStyle w:val="NormalWeb"/>
        <w:spacing w:before="0" w:after="0" w:line="480" w:lineRule="auto"/>
        <w:ind w:firstLine="720"/>
        <w:rPr>
          <w:lang w:val="en-GB"/>
        </w:rPr>
      </w:pPr>
      <w:r w:rsidRPr="009C7F98">
        <w:rPr>
          <w:color w:val="000000"/>
          <w:lang w:val="en-GB"/>
        </w:rPr>
        <w:t>The summary statistics revealed that the Andean vegetation had the highest grazing intensity (mean: 0.48 ewe/ha/yr) and lowest measured erosion (mean: 1.6%). Matorral thicket had the lowest grazing intensity (mean: 0.28 ewe/ha/yr), yet the highest erosion (mean: 12%). Andean vegetation had the greatest soil water retention capacity (mean: 3.05 mm/cm), soil respiration (mean: 1 gC/m</w:t>
      </w:r>
      <w:r w:rsidRPr="009C7F98">
        <w:rPr>
          <w:color w:val="000000"/>
          <w:sz w:val="14"/>
          <w:szCs w:val="14"/>
          <w:vertAlign w:val="superscript"/>
          <w:lang w:val="en-GB"/>
        </w:rPr>
        <w:t>2</w:t>
      </w:r>
      <w:r w:rsidRPr="009C7F98">
        <w:rPr>
          <w:color w:val="000000"/>
          <w:lang w:val="en-GB"/>
        </w:rPr>
        <w:t xml:space="preserve">/h), aerial plant </w:t>
      </w:r>
      <w:r w:rsidR="00F75D74" w:rsidRPr="009C7F98">
        <w:rPr>
          <w:color w:val="000000"/>
          <w:lang w:val="en-GB"/>
        </w:rPr>
        <w:t xml:space="preserve">biomass </w:t>
      </w:r>
      <w:r w:rsidRPr="009C7F98">
        <w:rPr>
          <w:color w:val="000000"/>
          <w:lang w:val="en-GB"/>
        </w:rPr>
        <w:t>(mean: 8.2 g), root mass (mean: 4.3 g), root length (mean: 13.4 cm), and plant length (mean: 7 cm). In contrast, the matorral thicket had the least soil respiration (mean: 0.4 gC/m</w:t>
      </w:r>
      <w:r w:rsidRPr="009C7F98">
        <w:rPr>
          <w:color w:val="000000"/>
          <w:sz w:val="14"/>
          <w:szCs w:val="14"/>
          <w:vertAlign w:val="superscript"/>
          <w:lang w:val="en-GB"/>
        </w:rPr>
        <w:t>2</w:t>
      </w:r>
      <w:r w:rsidRPr="009C7F98">
        <w:rPr>
          <w:color w:val="000000"/>
          <w:lang w:val="en-GB"/>
        </w:rPr>
        <w:t xml:space="preserve">/h), and dry grass steppe, the least amount of aerial plant (mean: 5.4 g), root mass (mean: 2.2 g), root length (mean: 10.9 cm), and plant length (mean: 2.3 cm). </w:t>
      </w:r>
      <w:r w:rsidRPr="007A5F74">
        <w:rPr>
          <w:color w:val="000000"/>
          <w:lang w:val="en-GB"/>
        </w:rPr>
        <w:t xml:space="preserve">Matorral thicket had the largest </w:t>
      </w:r>
      <w:r w:rsidR="00F22DBE" w:rsidRPr="007A5F74">
        <w:rPr>
          <w:color w:val="000000"/>
          <w:lang w:val="en-GB"/>
        </w:rPr>
        <w:t>pro</w:t>
      </w:r>
      <w:r w:rsidRPr="007A5F74">
        <w:rPr>
          <w:color w:val="000000"/>
          <w:lang w:val="en-GB"/>
        </w:rPr>
        <w:t xml:space="preserve">portion of </w:t>
      </w:r>
      <w:r w:rsidR="00525968">
        <w:rPr>
          <w:color w:val="000000"/>
          <w:lang w:val="en-GB"/>
        </w:rPr>
        <w:t xml:space="preserve">dead </w:t>
      </w:r>
      <w:r w:rsidRPr="007A5F74">
        <w:rPr>
          <w:color w:val="000000"/>
          <w:lang w:val="en-GB"/>
        </w:rPr>
        <w:t>plant</w:t>
      </w:r>
      <w:r w:rsidR="00525968">
        <w:rPr>
          <w:color w:val="000000"/>
          <w:lang w:val="en-GB"/>
        </w:rPr>
        <w:t>s</w:t>
      </w:r>
      <w:r w:rsidRPr="007A5F74">
        <w:rPr>
          <w:color w:val="000000"/>
          <w:lang w:val="en-GB"/>
        </w:rPr>
        <w:t xml:space="preserve"> (mean: 23 </w:t>
      </w:r>
      <w:r w:rsidR="0011298E" w:rsidRPr="007A5F74">
        <w:rPr>
          <w:color w:val="000000"/>
          <w:lang w:val="en-GB"/>
        </w:rPr>
        <w:t>%</w:t>
      </w:r>
      <w:r w:rsidRPr="007A5F74">
        <w:rPr>
          <w:color w:val="000000"/>
          <w:lang w:val="en-GB"/>
        </w:rPr>
        <w:t xml:space="preserve">) and Andean vegetation the </w:t>
      </w:r>
      <w:r w:rsidR="00525968" w:rsidRPr="007A5F74">
        <w:rPr>
          <w:color w:val="000000"/>
          <w:lang w:val="en-GB"/>
        </w:rPr>
        <w:t>l</w:t>
      </w:r>
      <w:r w:rsidR="00525968">
        <w:rPr>
          <w:color w:val="000000"/>
          <w:lang w:val="en-GB"/>
        </w:rPr>
        <w:t>east</w:t>
      </w:r>
      <w:r w:rsidR="00525968" w:rsidRPr="007A5F74">
        <w:rPr>
          <w:color w:val="000000"/>
          <w:lang w:val="en-GB"/>
        </w:rPr>
        <w:t xml:space="preserve"> </w:t>
      </w:r>
      <w:r w:rsidRPr="007A5F74">
        <w:rPr>
          <w:color w:val="000000"/>
          <w:lang w:val="en-GB"/>
        </w:rPr>
        <w:t xml:space="preserve">(mean: 2.6 </w:t>
      </w:r>
      <w:r w:rsidR="0011298E" w:rsidRPr="007A5F74">
        <w:rPr>
          <w:color w:val="000000"/>
          <w:lang w:val="en-GB"/>
        </w:rPr>
        <w:t xml:space="preserve">% </w:t>
      </w:r>
      <w:r w:rsidRPr="007A5F74">
        <w:rPr>
          <w:color w:val="000000"/>
          <w:lang w:val="en-GB"/>
        </w:rPr>
        <w:t>).</w:t>
      </w:r>
      <w:r w:rsidR="00F3010F">
        <w:rPr>
          <w:color w:val="000000"/>
          <w:lang w:val="en-GB"/>
        </w:rPr>
        <w:t xml:space="preserve"> </w:t>
      </w:r>
    </w:p>
    <w:p w:rsidR="00E1561A" w:rsidRDefault="00F3010F" w:rsidP="00E1561A">
      <w:pPr>
        <w:pStyle w:val="NormalWeb"/>
        <w:spacing w:before="0" w:after="0" w:line="480" w:lineRule="auto"/>
        <w:rPr>
          <w:color w:val="000000"/>
          <w:lang w:val="en-GB"/>
        </w:rPr>
      </w:pPr>
      <w:r>
        <w:rPr>
          <w:color w:val="000000"/>
          <w:lang w:val="en-GB"/>
        </w:rPr>
        <w:t xml:space="preserve">TABLE 1 here </w:t>
      </w:r>
    </w:p>
    <w:p w:rsidR="0043772E" w:rsidRDefault="0043772E" w:rsidP="0043772E">
      <w:pPr>
        <w:pStyle w:val="NormalWeb"/>
        <w:spacing w:before="0" w:after="0" w:line="480" w:lineRule="auto"/>
        <w:ind w:firstLine="720"/>
        <w:rPr>
          <w:color w:val="000000"/>
          <w:lang w:val="en-GB"/>
        </w:rPr>
      </w:pPr>
      <w:r w:rsidRPr="009C7F98">
        <w:rPr>
          <w:color w:val="000000"/>
          <w:lang w:val="en-GB"/>
        </w:rPr>
        <w:lastRenderedPageBreak/>
        <w:t>The dendrogram (</w:t>
      </w:r>
      <w:r w:rsidR="004619D1">
        <w:rPr>
          <w:color w:val="000000"/>
          <w:lang w:val="en-GB"/>
        </w:rPr>
        <w:t xml:space="preserve">Figure </w:t>
      </w:r>
      <w:r w:rsidRPr="009C7F98">
        <w:rPr>
          <w:color w:val="000000"/>
          <w:lang w:val="en-GB"/>
        </w:rPr>
        <w:t>2) shows four correlation groups of the measured fa</w:t>
      </w:r>
      <w:r w:rsidRPr="009C7F98">
        <w:rPr>
          <w:color w:val="000000"/>
          <w:lang w:val="en-GB"/>
        </w:rPr>
        <w:t>c</w:t>
      </w:r>
      <w:r w:rsidRPr="009C7F98">
        <w:rPr>
          <w:color w:val="000000"/>
          <w:lang w:val="en-GB"/>
        </w:rPr>
        <w:t xml:space="preserve">tors: 1) ANPP, soil water retention capacity, soil N, plant length, soil organic matter and soil respiration. 2) % cover by forbs, root/aerial plant ratio, % cover by grasses and graminoids, number of </w:t>
      </w:r>
      <w:r w:rsidR="00895CAA">
        <w:rPr>
          <w:color w:val="000000"/>
          <w:lang w:val="en-GB"/>
        </w:rPr>
        <w:t>plant</w:t>
      </w:r>
      <w:r w:rsidR="00895CAA" w:rsidRPr="009C7F98">
        <w:rPr>
          <w:color w:val="000000"/>
          <w:lang w:val="en-GB"/>
        </w:rPr>
        <w:t xml:space="preserve"> </w:t>
      </w:r>
      <w:r w:rsidRPr="009C7F98">
        <w:rPr>
          <w:color w:val="000000"/>
          <w:lang w:val="en-GB"/>
        </w:rPr>
        <w:t>species, root biomass, and root length. 3) % cover by shrubs, proportion of dead plant</w:t>
      </w:r>
      <w:r w:rsidR="00525968">
        <w:rPr>
          <w:color w:val="000000"/>
          <w:lang w:val="en-GB"/>
        </w:rPr>
        <w:t>s</w:t>
      </w:r>
      <w:r w:rsidRPr="009C7F98">
        <w:rPr>
          <w:color w:val="000000"/>
          <w:lang w:val="en-GB"/>
        </w:rPr>
        <w:t>, % cover by dwarf-shrubs, % cover by bare soil, and soil erosion. 4) % Litter cover, soil water infiltration, aerial plant, and diameter at base. Group 1 and 2 are more closely related to each other than to group 3 and 4, and group 3 and 4 are more closely related to each other than to group 1 and 2.</w:t>
      </w:r>
    </w:p>
    <w:p w:rsidR="00F3010F" w:rsidRDefault="00F3010F" w:rsidP="0043772E">
      <w:pPr>
        <w:pStyle w:val="NormalWeb"/>
        <w:spacing w:before="0" w:after="0" w:line="480" w:lineRule="auto"/>
        <w:ind w:firstLine="720"/>
        <w:rPr>
          <w:color w:val="000000"/>
          <w:lang w:val="en-GB"/>
        </w:rPr>
      </w:pPr>
      <w:r>
        <w:rPr>
          <w:color w:val="000000"/>
          <w:lang w:val="en-GB"/>
        </w:rPr>
        <w:t>FIGURE 2 here</w:t>
      </w:r>
    </w:p>
    <w:p w:rsidR="00F3010F" w:rsidRPr="009C7F98" w:rsidRDefault="00F3010F" w:rsidP="0043772E">
      <w:pPr>
        <w:pStyle w:val="NormalWeb"/>
        <w:spacing w:before="0" w:after="0" w:line="480" w:lineRule="auto"/>
        <w:ind w:firstLine="720"/>
        <w:rPr>
          <w:lang w:val="en-GB"/>
        </w:rPr>
      </w:pPr>
    </w:p>
    <w:p w:rsidR="00180445" w:rsidRPr="0043772E" w:rsidRDefault="00180445" w:rsidP="0043772E">
      <w:pPr>
        <w:pStyle w:val="NormalWeb"/>
        <w:spacing w:before="0" w:after="0" w:line="480" w:lineRule="auto"/>
        <w:rPr>
          <w:lang w:val="en-GB"/>
        </w:rPr>
      </w:pPr>
      <w:r w:rsidRPr="009C7F98">
        <w:rPr>
          <w:b/>
          <w:bCs/>
          <w:color w:val="000000"/>
          <w:lang w:val="en-GB"/>
        </w:rPr>
        <w:t>Vegetation composition</w:t>
      </w:r>
    </w:p>
    <w:p w:rsidR="00180445" w:rsidRPr="009C7F98" w:rsidRDefault="00180445" w:rsidP="00E1236D">
      <w:pPr>
        <w:pStyle w:val="NormalWeb"/>
        <w:spacing w:before="0" w:after="0" w:line="480" w:lineRule="auto"/>
        <w:ind w:firstLine="720"/>
        <w:rPr>
          <w:color w:val="000000"/>
          <w:lang w:val="en-GB"/>
        </w:rPr>
      </w:pPr>
      <w:r w:rsidRPr="009C7F98">
        <w:rPr>
          <w:color w:val="000000"/>
          <w:lang w:val="en-GB"/>
        </w:rPr>
        <w:t xml:space="preserve">The vegetation profile for each area and grazing intensity </w:t>
      </w:r>
      <w:r w:rsidR="0011298E" w:rsidRPr="009C7F98">
        <w:rPr>
          <w:color w:val="000000"/>
          <w:lang w:val="en-GB"/>
        </w:rPr>
        <w:t>are shown</w:t>
      </w:r>
      <w:r w:rsidR="007A5F74">
        <w:rPr>
          <w:color w:val="000000"/>
          <w:lang w:val="en-GB"/>
        </w:rPr>
        <w:t xml:space="preserve"> in </w:t>
      </w:r>
      <w:r w:rsidR="004619D1">
        <w:rPr>
          <w:color w:val="000000"/>
          <w:lang w:val="en-GB"/>
        </w:rPr>
        <w:t xml:space="preserve">Figure </w:t>
      </w:r>
      <w:r w:rsidRPr="009C7F98">
        <w:rPr>
          <w:color w:val="000000"/>
          <w:lang w:val="en-GB"/>
        </w:rPr>
        <w:t>3</w:t>
      </w:r>
      <w:r w:rsidR="007A5F74">
        <w:rPr>
          <w:color w:val="000000"/>
          <w:lang w:val="en-GB"/>
        </w:rPr>
        <w:t xml:space="preserve"> a-d</w:t>
      </w:r>
      <w:r w:rsidRPr="009C7F98">
        <w:rPr>
          <w:color w:val="000000"/>
          <w:lang w:val="en-GB"/>
        </w:rPr>
        <w:t>. These profiles show the enormous differences in the systems.</w:t>
      </w:r>
    </w:p>
    <w:p w:rsidR="00180445" w:rsidRDefault="00180445" w:rsidP="00E1236D">
      <w:pPr>
        <w:pStyle w:val="NormalWeb"/>
        <w:spacing w:before="0" w:after="0" w:line="480" w:lineRule="auto"/>
        <w:ind w:firstLine="720"/>
        <w:rPr>
          <w:color w:val="000000"/>
          <w:lang w:val="en-GB"/>
        </w:rPr>
      </w:pPr>
      <w:r w:rsidRPr="009C7F98">
        <w:rPr>
          <w:color w:val="000000"/>
          <w:lang w:val="en-GB"/>
        </w:rPr>
        <w:t xml:space="preserve">A larger percentage of bare soil and dwarf-shrubs cover was found </w:t>
      </w:r>
      <w:r w:rsidR="0011298E" w:rsidRPr="009C7F98">
        <w:rPr>
          <w:color w:val="000000"/>
          <w:lang w:val="en-GB"/>
        </w:rPr>
        <w:t>with increa</w:t>
      </w:r>
      <w:r w:rsidR="0011298E" w:rsidRPr="009C7F98">
        <w:rPr>
          <w:color w:val="000000"/>
          <w:lang w:val="en-GB"/>
        </w:rPr>
        <w:t>s</w:t>
      </w:r>
      <w:r w:rsidR="0011298E" w:rsidRPr="009C7F98">
        <w:rPr>
          <w:color w:val="000000"/>
          <w:lang w:val="en-GB"/>
        </w:rPr>
        <w:t xml:space="preserve">ing </w:t>
      </w:r>
      <w:r w:rsidRPr="009C7F98">
        <w:rPr>
          <w:color w:val="000000"/>
          <w:lang w:val="en-GB"/>
        </w:rPr>
        <w:t>grazing intensity in all ecological areas</w:t>
      </w:r>
      <w:r w:rsidR="00AF3573">
        <w:rPr>
          <w:color w:val="000000"/>
          <w:lang w:val="en-GB"/>
        </w:rPr>
        <w:t xml:space="preserve"> (</w:t>
      </w:r>
      <w:r w:rsidR="004619D1">
        <w:rPr>
          <w:color w:val="000000"/>
          <w:lang w:val="en-GB"/>
        </w:rPr>
        <w:t xml:space="preserve">Figure </w:t>
      </w:r>
      <w:r w:rsidR="00AF3573">
        <w:rPr>
          <w:color w:val="000000"/>
          <w:lang w:val="en-GB"/>
        </w:rPr>
        <w:t>3a-d</w:t>
      </w:r>
      <w:r w:rsidR="009976E7" w:rsidRPr="009C7F98">
        <w:rPr>
          <w:color w:val="000000"/>
          <w:lang w:val="en-GB"/>
        </w:rPr>
        <w:t>)</w:t>
      </w:r>
      <w:r w:rsidRPr="009C7F98">
        <w:rPr>
          <w:color w:val="000000"/>
          <w:lang w:val="en-GB"/>
        </w:rPr>
        <w:t xml:space="preserve">. </w:t>
      </w:r>
      <w:r w:rsidR="001D261A">
        <w:rPr>
          <w:color w:val="000000"/>
          <w:lang w:val="en-GB"/>
        </w:rPr>
        <w:t xml:space="preserve">The increase in the proportion of bare soil with increasing grazing intensity is relatively proportional to the decrease in </w:t>
      </w:r>
      <w:r w:rsidR="001D261A" w:rsidRPr="00B52DB4">
        <w:rPr>
          <w:color w:val="000000"/>
          <w:lang w:val="en-GB"/>
        </w:rPr>
        <w:t>grasses and graminoids</w:t>
      </w:r>
      <w:r w:rsidR="001D261A">
        <w:rPr>
          <w:color w:val="000000"/>
          <w:lang w:val="en-GB"/>
        </w:rPr>
        <w:t xml:space="preserve">, while the </w:t>
      </w:r>
      <w:r w:rsidR="001D261A" w:rsidRPr="00B52DB4">
        <w:rPr>
          <w:color w:val="000000"/>
          <w:lang w:val="en-GB"/>
        </w:rPr>
        <w:t xml:space="preserve">proportion of forbs, dwarf shrubs and shrubs </w:t>
      </w:r>
      <w:r w:rsidR="001D261A">
        <w:rPr>
          <w:color w:val="000000"/>
          <w:lang w:val="en-GB"/>
        </w:rPr>
        <w:t>and li</w:t>
      </w:r>
      <w:r w:rsidR="001D261A">
        <w:rPr>
          <w:color w:val="000000"/>
          <w:lang w:val="en-GB"/>
        </w:rPr>
        <w:t>t</w:t>
      </w:r>
      <w:r w:rsidR="001D261A">
        <w:rPr>
          <w:color w:val="000000"/>
          <w:lang w:val="en-GB"/>
        </w:rPr>
        <w:t xml:space="preserve">ter cover </w:t>
      </w:r>
      <w:r w:rsidR="001D261A" w:rsidRPr="00B52DB4">
        <w:rPr>
          <w:color w:val="000000"/>
          <w:lang w:val="en-GB"/>
        </w:rPr>
        <w:t>stayed relatively constant</w:t>
      </w:r>
      <w:r w:rsidR="001D261A">
        <w:rPr>
          <w:color w:val="000000"/>
          <w:lang w:val="en-GB"/>
        </w:rPr>
        <w:t>.</w:t>
      </w:r>
      <w:r w:rsidR="001D261A" w:rsidRPr="009C7F98">
        <w:rPr>
          <w:color w:val="000000"/>
          <w:lang w:val="en-GB"/>
        </w:rPr>
        <w:t xml:space="preserve"> </w:t>
      </w:r>
      <w:r w:rsidR="001D261A">
        <w:rPr>
          <w:color w:val="000000"/>
          <w:lang w:val="en-GB"/>
        </w:rPr>
        <w:t>This was not the case in</w:t>
      </w:r>
      <w:r w:rsidRPr="009C7F98">
        <w:rPr>
          <w:color w:val="000000"/>
          <w:lang w:val="en-GB"/>
        </w:rPr>
        <w:t xml:space="preserve"> Andean vegetation</w:t>
      </w:r>
      <w:r w:rsidR="001D261A">
        <w:rPr>
          <w:color w:val="000000"/>
          <w:lang w:val="en-GB"/>
        </w:rPr>
        <w:t xml:space="preserve"> where</w:t>
      </w:r>
      <w:r w:rsidRPr="009C7F98">
        <w:rPr>
          <w:color w:val="000000"/>
          <w:lang w:val="en-GB"/>
        </w:rPr>
        <w:t xml:space="preserve"> the percentage of litter cover decreased from to 75 % to 15 % when low was compared to moderate grazing. Humid grass steppe was the only vegetation system that had an increase of litter cover with increased grazing intensity, from 2% to 9 % when low is compared to intensive grazing.</w:t>
      </w:r>
      <w:r w:rsidR="00594CC5">
        <w:rPr>
          <w:color w:val="000000"/>
          <w:lang w:val="en-GB"/>
        </w:rPr>
        <w:t xml:space="preserve"> </w:t>
      </w:r>
    </w:p>
    <w:p w:rsidR="00594CC5" w:rsidRDefault="00594CC5" w:rsidP="00594CC5">
      <w:pPr>
        <w:pStyle w:val="NormalWeb"/>
        <w:spacing w:before="0" w:after="0" w:line="480" w:lineRule="auto"/>
        <w:rPr>
          <w:color w:val="000000"/>
          <w:lang w:val="en-GB"/>
        </w:rPr>
      </w:pPr>
      <w:r>
        <w:rPr>
          <w:color w:val="000000"/>
          <w:lang w:val="en-GB"/>
        </w:rPr>
        <w:t>FIGURE 3 here.</w:t>
      </w:r>
    </w:p>
    <w:p w:rsidR="00594CC5" w:rsidRPr="009C7F98" w:rsidRDefault="00594CC5" w:rsidP="00E1236D">
      <w:pPr>
        <w:pStyle w:val="NormalWeb"/>
        <w:spacing w:before="0" w:after="0" w:line="480" w:lineRule="auto"/>
        <w:ind w:firstLine="720"/>
        <w:rPr>
          <w:lang w:val="en-GB"/>
        </w:rPr>
      </w:pPr>
    </w:p>
    <w:p w:rsidR="00180445" w:rsidRPr="006E7399" w:rsidRDefault="00180445" w:rsidP="006E7399">
      <w:pPr>
        <w:spacing w:line="480" w:lineRule="auto"/>
        <w:rPr>
          <w:rFonts w:ascii="Times New Roman," w:eastAsia="Times New Roman," w:hAnsi="Times New Roman," w:cs="Times New Roman,"/>
          <w:b/>
          <w:bCs/>
          <w:color w:val="000000"/>
          <w:sz w:val="24"/>
          <w:szCs w:val="24"/>
          <w:lang w:val="en-GB"/>
        </w:rPr>
      </w:pPr>
      <w:r w:rsidRPr="006E7399">
        <w:rPr>
          <w:rFonts w:ascii="Times New Roman" w:hAnsi="Times New Roman"/>
          <w:b/>
          <w:bCs/>
          <w:color w:val="000000"/>
          <w:sz w:val="24"/>
          <w:szCs w:val="24"/>
          <w:lang w:val="en-GB"/>
        </w:rPr>
        <w:lastRenderedPageBreak/>
        <w:t>Linear regression analysis</w:t>
      </w:r>
    </w:p>
    <w:p w:rsidR="00A708EF" w:rsidRPr="009C7F98" w:rsidRDefault="00A708EF" w:rsidP="007A5F74">
      <w:pPr>
        <w:pStyle w:val="NormalWeb"/>
        <w:spacing w:before="0" w:after="0" w:line="480" w:lineRule="auto"/>
        <w:ind w:firstLine="709"/>
        <w:rPr>
          <w:lang w:val="en-GB"/>
        </w:rPr>
      </w:pPr>
      <w:r w:rsidRPr="009C7F98">
        <w:rPr>
          <w:color w:val="000000"/>
          <w:lang w:val="en-GB"/>
        </w:rPr>
        <w:t>Significant grazing intensity differences were found for 16 and 17 factors r</w:t>
      </w:r>
      <w:r w:rsidRPr="009C7F98">
        <w:rPr>
          <w:color w:val="000000"/>
          <w:lang w:val="en-GB"/>
        </w:rPr>
        <w:t>e</w:t>
      </w:r>
      <w:r w:rsidRPr="009C7F98">
        <w:rPr>
          <w:color w:val="000000"/>
          <w:lang w:val="en-GB"/>
        </w:rPr>
        <w:t>spectively for dry grass steppe and humid grass steppe, and for 16 factors in matorral thicket and Andean vegetation (Table 2). M</w:t>
      </w:r>
      <w:r w:rsidR="00CF79CE">
        <w:rPr>
          <w:color w:val="000000"/>
          <w:lang w:val="en-GB"/>
        </w:rPr>
        <w:t>odel [2]</w:t>
      </w:r>
      <w:r w:rsidRPr="009C7F98">
        <w:rPr>
          <w:color w:val="000000"/>
          <w:lang w:val="en-GB"/>
        </w:rPr>
        <w:t xml:space="preserve"> was therefore sufficient to describe the differences for 76% and 81% of the measured factors (16/21 and 17/21).  All fa</w:t>
      </w:r>
      <w:r w:rsidRPr="009C7F98">
        <w:rPr>
          <w:color w:val="000000"/>
          <w:lang w:val="en-GB"/>
        </w:rPr>
        <w:t>c</w:t>
      </w:r>
      <w:r w:rsidRPr="009C7F98">
        <w:rPr>
          <w:color w:val="000000"/>
          <w:lang w:val="en-GB"/>
        </w:rPr>
        <w:t>tors, except dwarf-shrubs, showed significant differences according to grazing intensity in at least one ecological area, and soil organic matter, soil N, bare soil, grasses and graminoids, ANPP, soil erosion, aerial plant, root, root length, diameter at base, propo</w:t>
      </w:r>
      <w:r w:rsidRPr="009C7F98">
        <w:rPr>
          <w:color w:val="000000"/>
          <w:lang w:val="en-GB"/>
        </w:rPr>
        <w:t>r</w:t>
      </w:r>
      <w:r w:rsidRPr="009C7F98">
        <w:rPr>
          <w:color w:val="000000"/>
          <w:lang w:val="en-GB"/>
        </w:rPr>
        <w:t xml:space="preserve">tion of dead plant, and number of </w:t>
      </w:r>
      <w:r w:rsidR="00895CAA">
        <w:rPr>
          <w:color w:val="000000"/>
          <w:lang w:val="en-GB"/>
        </w:rPr>
        <w:t>plant</w:t>
      </w:r>
      <w:r w:rsidRPr="009C7F98">
        <w:rPr>
          <w:color w:val="000000"/>
          <w:lang w:val="en-GB"/>
        </w:rPr>
        <w:t xml:space="preserve"> species showed significant difference within all four ecological areas by grazing intensity. </w:t>
      </w:r>
    </w:p>
    <w:p w:rsidR="00A708EF" w:rsidRPr="009C7F98" w:rsidRDefault="00A708EF" w:rsidP="00E1236D">
      <w:pPr>
        <w:pStyle w:val="NormalWeb"/>
        <w:spacing w:before="0" w:after="0" w:line="480" w:lineRule="auto"/>
        <w:ind w:firstLine="720"/>
        <w:rPr>
          <w:color w:val="000000"/>
          <w:lang w:val="en-GB"/>
        </w:rPr>
      </w:pPr>
      <w:r w:rsidRPr="009C7F98">
        <w:rPr>
          <w:color w:val="000000"/>
          <w:lang w:val="en-GB"/>
        </w:rPr>
        <w:t>However, the differences were not consistent. Intensive grazing was significan</w:t>
      </w:r>
      <w:r w:rsidRPr="009C7F98">
        <w:rPr>
          <w:color w:val="000000"/>
          <w:lang w:val="en-GB"/>
        </w:rPr>
        <w:t>t</w:t>
      </w:r>
      <w:r w:rsidRPr="009C7F98">
        <w:rPr>
          <w:color w:val="000000"/>
          <w:lang w:val="en-GB"/>
        </w:rPr>
        <w:t>ly different from moderate grazing for 13 factors in dry grass steppe, 11 factors in h</w:t>
      </w:r>
      <w:r w:rsidRPr="009C7F98">
        <w:rPr>
          <w:color w:val="000000"/>
          <w:lang w:val="en-GB"/>
        </w:rPr>
        <w:t>u</w:t>
      </w:r>
      <w:r w:rsidRPr="009C7F98">
        <w:rPr>
          <w:color w:val="000000"/>
          <w:lang w:val="en-GB"/>
        </w:rPr>
        <w:t xml:space="preserve">mid grass steppe, </w:t>
      </w:r>
      <w:r w:rsidR="00997CC0">
        <w:rPr>
          <w:color w:val="000000"/>
          <w:lang w:val="en-GB"/>
        </w:rPr>
        <w:t>15 factors in m</w:t>
      </w:r>
      <w:r w:rsidRPr="009C7F98">
        <w:rPr>
          <w:color w:val="000000"/>
          <w:lang w:val="en-GB"/>
        </w:rPr>
        <w:t>atorral thicket, but only 10 factors in Andean veget</w:t>
      </w:r>
      <w:r w:rsidRPr="009C7F98">
        <w:rPr>
          <w:color w:val="000000"/>
          <w:lang w:val="en-GB"/>
        </w:rPr>
        <w:t>a</w:t>
      </w:r>
      <w:r w:rsidRPr="009C7F98">
        <w:rPr>
          <w:color w:val="000000"/>
          <w:lang w:val="en-GB"/>
        </w:rPr>
        <w:t>tion. Dry grass steppe, humid grass steppe, and Matorral thicket showed significant di</w:t>
      </w:r>
      <w:r w:rsidRPr="009C7F98">
        <w:rPr>
          <w:color w:val="000000"/>
          <w:lang w:val="en-GB"/>
        </w:rPr>
        <w:t>f</w:t>
      </w:r>
      <w:r w:rsidRPr="009C7F98">
        <w:rPr>
          <w:color w:val="000000"/>
          <w:lang w:val="en-GB"/>
        </w:rPr>
        <w:t>ference between moderate and intensive grazing in the following factors: organic ma</w:t>
      </w:r>
      <w:r w:rsidRPr="009C7F98">
        <w:rPr>
          <w:color w:val="000000"/>
          <w:lang w:val="en-GB"/>
        </w:rPr>
        <w:t>t</w:t>
      </w:r>
      <w:r w:rsidRPr="009C7F98">
        <w:rPr>
          <w:color w:val="000000"/>
          <w:lang w:val="en-GB"/>
        </w:rPr>
        <w:t xml:space="preserve">ter, soil respiration, bare soil, ANPP, soil erosion, aerial plant, root biomass, root depth, proportion of </w:t>
      </w:r>
      <w:r w:rsidR="00515C77">
        <w:rPr>
          <w:color w:val="000000"/>
          <w:lang w:val="en-GB"/>
        </w:rPr>
        <w:t>dead plant</w:t>
      </w:r>
      <w:r w:rsidRPr="009C7F98">
        <w:rPr>
          <w:color w:val="000000"/>
          <w:lang w:val="en-GB"/>
        </w:rPr>
        <w:t xml:space="preserve">, and no. of </w:t>
      </w:r>
      <w:r w:rsidR="00895CAA">
        <w:rPr>
          <w:color w:val="000000"/>
          <w:lang w:val="en-GB"/>
        </w:rPr>
        <w:t>plant</w:t>
      </w:r>
      <w:r w:rsidRPr="009C7F98">
        <w:rPr>
          <w:color w:val="000000"/>
          <w:lang w:val="en-GB"/>
        </w:rPr>
        <w:t xml:space="preserve"> species. Only percentage bare soil, shrubs, soil erosion, aerial plant mass, root length, grams root to grams aerial plant ratio, diameter at base, plant l</w:t>
      </w:r>
      <w:r w:rsidR="00515C77">
        <w:rPr>
          <w:color w:val="000000"/>
          <w:lang w:val="en-GB"/>
        </w:rPr>
        <w:t>ength, proportion of dead plant</w:t>
      </w:r>
      <w:r w:rsidRPr="009C7F98">
        <w:rPr>
          <w:color w:val="000000"/>
          <w:lang w:val="en-GB"/>
        </w:rPr>
        <w:t xml:space="preserve">, and number of </w:t>
      </w:r>
      <w:r w:rsidR="00895CAA">
        <w:rPr>
          <w:color w:val="000000"/>
          <w:lang w:val="en-GB"/>
        </w:rPr>
        <w:t>plant</w:t>
      </w:r>
      <w:r w:rsidRPr="009C7F98">
        <w:rPr>
          <w:color w:val="000000"/>
          <w:lang w:val="en-GB"/>
        </w:rPr>
        <w:t xml:space="preserve"> species were signif</w:t>
      </w:r>
      <w:r w:rsidRPr="009C7F98">
        <w:rPr>
          <w:color w:val="000000"/>
          <w:lang w:val="en-GB"/>
        </w:rPr>
        <w:t>i</w:t>
      </w:r>
      <w:r w:rsidRPr="009C7F98">
        <w:rPr>
          <w:color w:val="000000"/>
          <w:lang w:val="en-GB"/>
        </w:rPr>
        <w:t xml:space="preserve">cantly different between moderate and intensive grazing in the Andean ecosystem. </w:t>
      </w:r>
    </w:p>
    <w:p w:rsidR="008567E4" w:rsidRPr="009C7F98" w:rsidRDefault="00594CC5" w:rsidP="00E1236D">
      <w:pPr>
        <w:pStyle w:val="NormalWeb"/>
        <w:spacing w:before="0" w:after="0" w:line="480" w:lineRule="auto"/>
        <w:rPr>
          <w:lang w:val="en-GB"/>
        </w:rPr>
      </w:pPr>
      <w:r>
        <w:rPr>
          <w:lang w:val="en-GB"/>
        </w:rPr>
        <w:t xml:space="preserve">TABLE 2 here </w:t>
      </w:r>
    </w:p>
    <w:p w:rsidR="00180445" w:rsidRPr="009C7F98" w:rsidRDefault="00180445" w:rsidP="00E1236D">
      <w:pPr>
        <w:spacing w:line="480" w:lineRule="auto"/>
        <w:rPr>
          <w:rFonts w:ascii="Times New Roman" w:hAnsi="Times New Roman"/>
          <w:b/>
          <w:bCs/>
          <w:color w:val="000000"/>
          <w:lang w:val="en-GB" w:eastAsia="en-GB"/>
        </w:rPr>
      </w:pPr>
      <w:r w:rsidRPr="009C7F98">
        <w:rPr>
          <w:rFonts w:ascii="Times New Roman" w:hAnsi="Times New Roman"/>
          <w:b/>
          <w:bCs/>
          <w:color w:val="000000"/>
          <w:lang w:val="en-GB"/>
        </w:rPr>
        <w:br w:type="page"/>
      </w:r>
    </w:p>
    <w:p w:rsidR="00180445" w:rsidRPr="006E7399" w:rsidRDefault="00180445" w:rsidP="006E7399">
      <w:pPr>
        <w:pStyle w:val="Heading2"/>
        <w:spacing w:before="120" w:after="80" w:line="480" w:lineRule="auto"/>
        <w:rPr>
          <w:rFonts w:ascii="Times New Roman" w:hAnsi="Times New Roman"/>
          <w:b/>
          <w:bCs/>
        </w:rPr>
      </w:pPr>
      <w:r w:rsidRPr="006E7399">
        <w:rPr>
          <w:rFonts w:ascii="Times New Roman" w:hAnsi="Times New Roman"/>
          <w:b/>
          <w:bCs/>
          <w:color w:val="000000"/>
          <w:sz w:val="24"/>
          <w:szCs w:val="24"/>
          <w:lang w:val="en-GB"/>
        </w:rPr>
        <w:t>Rotational grazing management compared to continuous grazing</w:t>
      </w:r>
    </w:p>
    <w:p w:rsidR="00295B9E" w:rsidRDefault="00180445" w:rsidP="00295B9E">
      <w:pPr>
        <w:pStyle w:val="NormalWeb"/>
        <w:spacing w:before="0" w:after="0" w:line="480" w:lineRule="auto"/>
        <w:ind w:firstLine="720"/>
        <w:rPr>
          <w:b/>
          <w:bCs/>
          <w:color w:val="000000"/>
          <w:sz w:val="20"/>
          <w:szCs w:val="20"/>
          <w:lang w:val="en-GB"/>
        </w:rPr>
      </w:pPr>
      <w:r w:rsidRPr="009C7F98">
        <w:rPr>
          <w:color w:val="000000"/>
          <w:lang w:val="en-GB"/>
        </w:rPr>
        <w:t>Less grasses and graminoids were detected in the continuous compared to the rotatio</w:t>
      </w:r>
      <w:r w:rsidR="00997CC0">
        <w:rPr>
          <w:color w:val="000000"/>
          <w:lang w:val="en-GB"/>
        </w:rPr>
        <w:t>nal grazing management system (</w:t>
      </w:r>
      <w:r w:rsidR="004619D1">
        <w:rPr>
          <w:color w:val="000000"/>
          <w:lang w:val="en-GB"/>
        </w:rPr>
        <w:t>Figure 4</w:t>
      </w:r>
      <w:r w:rsidRPr="009C7F98">
        <w:rPr>
          <w:color w:val="000000"/>
          <w:lang w:val="en-GB"/>
        </w:rPr>
        <w:t>)</w:t>
      </w:r>
      <w:r w:rsidR="00997CC0">
        <w:rPr>
          <w:color w:val="000000"/>
          <w:lang w:val="en-GB"/>
        </w:rPr>
        <w:t xml:space="preserve">, </w:t>
      </w:r>
      <w:r w:rsidRPr="009C7F98">
        <w:rPr>
          <w:color w:val="000000"/>
          <w:lang w:val="en-GB"/>
        </w:rPr>
        <w:t xml:space="preserve">respectively 81 </w:t>
      </w:r>
      <w:r w:rsidR="00033A9F" w:rsidRPr="009C7F98">
        <w:rPr>
          <w:color w:val="000000"/>
          <w:lang w:val="en-GB"/>
        </w:rPr>
        <w:t xml:space="preserve">versus </w:t>
      </w:r>
      <w:r w:rsidRPr="009C7F98">
        <w:rPr>
          <w:color w:val="000000"/>
          <w:lang w:val="en-GB"/>
        </w:rPr>
        <w:t>71 % in humid grass steppe</w:t>
      </w:r>
      <w:r w:rsidR="00997CC0">
        <w:rPr>
          <w:color w:val="000000"/>
          <w:lang w:val="en-GB"/>
        </w:rPr>
        <w:t>,</w:t>
      </w:r>
      <w:r w:rsidRPr="009C7F98">
        <w:rPr>
          <w:color w:val="000000"/>
          <w:lang w:val="en-GB"/>
        </w:rPr>
        <w:t xml:space="preserve"> and 78 </w:t>
      </w:r>
      <w:r w:rsidR="00033A9F" w:rsidRPr="009C7F98">
        <w:rPr>
          <w:color w:val="000000"/>
          <w:lang w:val="en-GB"/>
        </w:rPr>
        <w:t xml:space="preserve">versus </w:t>
      </w:r>
      <w:r w:rsidRPr="009C7F98">
        <w:rPr>
          <w:color w:val="000000"/>
          <w:lang w:val="en-GB"/>
        </w:rPr>
        <w:t>52 % in Andean vegetation. More forbs were found in the rotational grazing sites at both ecological areas and more bare soil in the continuous grazing sites.</w:t>
      </w:r>
      <w:r w:rsidRPr="009C7F98">
        <w:rPr>
          <w:b/>
          <w:bCs/>
          <w:color w:val="000000"/>
          <w:sz w:val="20"/>
          <w:szCs w:val="20"/>
          <w:lang w:val="en-GB"/>
        </w:rPr>
        <w:t xml:space="preserve"> </w:t>
      </w:r>
    </w:p>
    <w:p w:rsidR="004619D1" w:rsidRPr="00295B9E" w:rsidRDefault="00BD1837" w:rsidP="00295B9E">
      <w:pPr>
        <w:pStyle w:val="NormalWeb"/>
        <w:spacing w:before="0" w:after="0" w:line="480" w:lineRule="auto"/>
        <w:ind w:firstLine="720"/>
        <w:rPr>
          <w:lang w:val="en-GB"/>
        </w:rPr>
      </w:pPr>
      <w:r>
        <w:rPr>
          <w:lang w:val="en-GB"/>
        </w:rPr>
        <w:t>FIGURE 4 here</w:t>
      </w:r>
    </w:p>
    <w:p w:rsidR="00180445" w:rsidRPr="009C7F98" w:rsidRDefault="00180445" w:rsidP="00E1236D">
      <w:pPr>
        <w:pStyle w:val="NormalWeb"/>
        <w:spacing w:before="0" w:after="0" w:line="480" w:lineRule="auto"/>
        <w:rPr>
          <w:b/>
          <w:bCs/>
          <w:lang w:val="en-GB"/>
        </w:rPr>
      </w:pPr>
      <w:r w:rsidRPr="009C7F98">
        <w:rPr>
          <w:b/>
          <w:bCs/>
          <w:color w:val="000000"/>
          <w:lang w:val="en-GB"/>
        </w:rPr>
        <w:t>Differences between grazing management</w:t>
      </w:r>
    </w:p>
    <w:p w:rsidR="001C3DC1" w:rsidRDefault="00033A9F" w:rsidP="001C560F">
      <w:pPr>
        <w:pStyle w:val="NormalWeb"/>
        <w:spacing w:before="120" w:after="0" w:line="480" w:lineRule="auto"/>
        <w:ind w:firstLine="709"/>
        <w:rPr>
          <w:lang w:val="en-GB"/>
        </w:rPr>
      </w:pPr>
      <w:r w:rsidRPr="009C7F98">
        <w:rPr>
          <w:lang w:val="en-GB"/>
        </w:rPr>
        <w:t>Significant differences according to grazing management for 10 of the 21 mea</w:t>
      </w:r>
      <w:r w:rsidRPr="009C7F98">
        <w:rPr>
          <w:lang w:val="en-GB"/>
        </w:rPr>
        <w:t>s</w:t>
      </w:r>
      <w:r w:rsidRPr="009C7F98">
        <w:rPr>
          <w:lang w:val="en-GB"/>
        </w:rPr>
        <w:t>ured factors</w:t>
      </w:r>
      <w:r w:rsidR="008804E8">
        <w:rPr>
          <w:lang w:val="en-GB"/>
        </w:rPr>
        <w:t xml:space="preserve"> </w:t>
      </w:r>
      <w:r w:rsidRPr="009C7F98">
        <w:rPr>
          <w:lang w:val="en-GB"/>
        </w:rPr>
        <w:t>were seen in the humid grass steppe ecosystem</w:t>
      </w:r>
      <w:r w:rsidR="00997CC0">
        <w:rPr>
          <w:lang w:val="en-GB"/>
        </w:rPr>
        <w:t xml:space="preserve"> (Table 3)</w:t>
      </w:r>
      <w:r w:rsidRPr="009C7F98">
        <w:rPr>
          <w:lang w:val="en-GB"/>
        </w:rPr>
        <w:t>. Seven of these factors (soil water infiltration, soil N, forbs</w:t>
      </w:r>
      <w:r w:rsidR="00D03A87" w:rsidRPr="009C7F98">
        <w:rPr>
          <w:lang w:val="en-GB"/>
        </w:rPr>
        <w:t xml:space="preserve"> and </w:t>
      </w:r>
      <w:r w:rsidRPr="009C7F98">
        <w:rPr>
          <w:lang w:val="en-GB"/>
        </w:rPr>
        <w:t>shrubs</w:t>
      </w:r>
      <w:r w:rsidR="00D03A87" w:rsidRPr="009C7F98">
        <w:rPr>
          <w:lang w:val="en-GB"/>
        </w:rPr>
        <w:t xml:space="preserve"> cover</w:t>
      </w:r>
      <w:r w:rsidRPr="009C7F98">
        <w:rPr>
          <w:lang w:val="en-GB"/>
        </w:rPr>
        <w:t xml:space="preserve">, root/aerial plant ratio, </w:t>
      </w:r>
      <w:r w:rsidR="00D03A87" w:rsidRPr="009C7F98">
        <w:rPr>
          <w:lang w:val="en-GB"/>
        </w:rPr>
        <w:t>pro</w:t>
      </w:r>
      <w:r w:rsidRPr="009C7F98">
        <w:rPr>
          <w:lang w:val="en-GB"/>
        </w:rPr>
        <w:t xml:space="preserve">portion of </w:t>
      </w:r>
      <w:r w:rsidR="00D03A87" w:rsidRPr="009C7F98">
        <w:rPr>
          <w:lang w:val="en-GB"/>
        </w:rPr>
        <w:t xml:space="preserve">dead </w:t>
      </w:r>
      <w:r w:rsidRPr="009C7F98">
        <w:rPr>
          <w:lang w:val="en-GB"/>
        </w:rPr>
        <w:t>plant</w:t>
      </w:r>
      <w:r w:rsidR="001C3DC1" w:rsidRPr="009C7F98">
        <w:rPr>
          <w:lang w:val="en-GB"/>
        </w:rPr>
        <w:t>s</w:t>
      </w:r>
      <w:r w:rsidRPr="009C7F98">
        <w:rPr>
          <w:lang w:val="en-GB"/>
        </w:rPr>
        <w:t>, and n</w:t>
      </w:r>
      <w:r w:rsidR="00D03A87" w:rsidRPr="009C7F98">
        <w:rPr>
          <w:lang w:val="en-GB"/>
        </w:rPr>
        <w:t>umber</w:t>
      </w:r>
      <w:r w:rsidRPr="009C7F98">
        <w:rPr>
          <w:lang w:val="en-GB"/>
        </w:rPr>
        <w:t xml:space="preserve"> of </w:t>
      </w:r>
      <w:r w:rsidR="00895CAA">
        <w:rPr>
          <w:lang w:val="en-GB"/>
        </w:rPr>
        <w:t>plant</w:t>
      </w:r>
      <w:r w:rsidRPr="009C7F98">
        <w:rPr>
          <w:lang w:val="en-GB"/>
        </w:rPr>
        <w:t xml:space="preserve"> species) were greater for rotational gra</w:t>
      </w:r>
      <w:r w:rsidRPr="009C7F98">
        <w:rPr>
          <w:lang w:val="en-GB"/>
        </w:rPr>
        <w:t>z</w:t>
      </w:r>
      <w:r w:rsidRPr="009C7F98">
        <w:rPr>
          <w:lang w:val="en-GB"/>
        </w:rPr>
        <w:t>ing and three for continuous (bare soil, grasses and graminoids, and ANPP).</w:t>
      </w:r>
    </w:p>
    <w:p w:rsidR="003C015A" w:rsidRDefault="00594CC5" w:rsidP="00594CC5">
      <w:pPr>
        <w:pStyle w:val="NormalWeb"/>
        <w:spacing w:before="120" w:after="0" w:line="480" w:lineRule="auto"/>
        <w:rPr>
          <w:lang w:val="en-GB"/>
        </w:rPr>
      </w:pPr>
      <w:r>
        <w:rPr>
          <w:lang w:val="en-GB"/>
        </w:rPr>
        <w:t>Table 3 her</w:t>
      </w:r>
      <w:r w:rsidR="00BD1837">
        <w:rPr>
          <w:lang w:val="en-GB"/>
        </w:rPr>
        <w:t>e</w:t>
      </w:r>
    </w:p>
    <w:p w:rsidR="008567E4" w:rsidRPr="009C7F98" w:rsidRDefault="00180445" w:rsidP="00E1236D">
      <w:pPr>
        <w:pStyle w:val="NormalWeb"/>
        <w:spacing w:before="0" w:after="0" w:line="480" w:lineRule="auto"/>
        <w:ind w:firstLine="720"/>
        <w:rPr>
          <w:color w:val="000000"/>
          <w:lang w:val="en-GB"/>
        </w:rPr>
      </w:pPr>
      <w:r w:rsidRPr="009C7F98">
        <w:rPr>
          <w:color w:val="000000"/>
          <w:lang w:val="en-GB"/>
        </w:rPr>
        <w:t>Eleven factors were significantly different by grazing management in the And</w:t>
      </w:r>
      <w:r w:rsidRPr="009C7F98">
        <w:rPr>
          <w:color w:val="000000"/>
          <w:lang w:val="en-GB"/>
        </w:rPr>
        <w:t>e</w:t>
      </w:r>
      <w:r w:rsidRPr="009C7F98">
        <w:rPr>
          <w:color w:val="000000"/>
          <w:lang w:val="en-GB"/>
        </w:rPr>
        <w:t>an vegetation</w:t>
      </w:r>
      <w:r w:rsidR="00997CC0">
        <w:rPr>
          <w:color w:val="000000"/>
          <w:lang w:val="en-GB"/>
        </w:rPr>
        <w:t xml:space="preserve"> (Table 3)</w:t>
      </w:r>
      <w:r w:rsidRPr="009C7F98">
        <w:rPr>
          <w:color w:val="000000"/>
          <w:lang w:val="en-GB"/>
        </w:rPr>
        <w:t>. The three factors that were</w:t>
      </w:r>
      <w:r w:rsidR="00997CC0">
        <w:rPr>
          <w:color w:val="000000"/>
          <w:lang w:val="en-GB"/>
        </w:rPr>
        <w:t xml:space="preserve"> found</w:t>
      </w:r>
      <w:r w:rsidRPr="009C7F98">
        <w:rPr>
          <w:color w:val="000000"/>
          <w:lang w:val="en-GB"/>
        </w:rPr>
        <w:t xml:space="preserve"> greate</w:t>
      </w:r>
      <w:r w:rsidR="00997CC0">
        <w:rPr>
          <w:color w:val="000000"/>
          <w:lang w:val="en-GB"/>
        </w:rPr>
        <w:t>r for rotational ma</w:t>
      </w:r>
      <w:r w:rsidR="00997CC0">
        <w:rPr>
          <w:color w:val="000000"/>
          <w:lang w:val="en-GB"/>
        </w:rPr>
        <w:t>n</w:t>
      </w:r>
      <w:r w:rsidR="00997CC0">
        <w:rPr>
          <w:color w:val="000000"/>
          <w:lang w:val="en-GB"/>
        </w:rPr>
        <w:t>agement included</w:t>
      </w:r>
      <w:r w:rsidRPr="009C7F98">
        <w:rPr>
          <w:color w:val="000000"/>
          <w:lang w:val="en-GB"/>
        </w:rPr>
        <w:t xml:space="preserve"> forbs cover (%), root biomass (g), and root/aerial plant ratio (g/g) and eight factors were greater in continuous grazing management (soil organic matter, soil N, soil respiration, </w:t>
      </w:r>
      <w:r w:rsidR="00D02B47">
        <w:rPr>
          <w:color w:val="000000"/>
          <w:lang w:val="en-GB"/>
        </w:rPr>
        <w:t>proportion of bare soil</w:t>
      </w:r>
      <w:r w:rsidRPr="009C7F98">
        <w:rPr>
          <w:color w:val="000000"/>
          <w:lang w:val="en-GB"/>
        </w:rPr>
        <w:t xml:space="preserve">, aerial plant biomass, root and plant length, and portion of </w:t>
      </w:r>
      <w:r w:rsidR="007D4CDD" w:rsidRPr="009C7F98">
        <w:rPr>
          <w:color w:val="000000"/>
          <w:lang w:val="en-GB"/>
        </w:rPr>
        <w:t>dead plants</w:t>
      </w:r>
      <w:r w:rsidRPr="009C7F98">
        <w:rPr>
          <w:color w:val="000000"/>
          <w:lang w:val="en-GB"/>
        </w:rPr>
        <w:t>).</w:t>
      </w:r>
    </w:p>
    <w:p w:rsidR="00D3432F" w:rsidRPr="009C7F98" w:rsidRDefault="00D3432F" w:rsidP="00E1236D">
      <w:pPr>
        <w:pStyle w:val="NormalWeb"/>
        <w:spacing w:before="0" w:after="0" w:line="480" w:lineRule="auto"/>
        <w:rPr>
          <w:color w:val="000000"/>
          <w:lang w:val="en-GB"/>
        </w:rPr>
      </w:pPr>
    </w:p>
    <w:p w:rsidR="008804E8" w:rsidRDefault="00180445" w:rsidP="00E1236D">
      <w:pPr>
        <w:pStyle w:val="NormalWeb"/>
        <w:spacing w:before="0" w:after="0" w:line="480" w:lineRule="auto"/>
        <w:rPr>
          <w:color w:val="000000"/>
          <w:sz w:val="28"/>
          <w:szCs w:val="28"/>
          <w:lang w:val="en-GB"/>
        </w:rPr>
      </w:pPr>
      <w:r w:rsidRPr="009C7F98">
        <w:rPr>
          <w:b/>
          <w:bCs/>
          <w:color w:val="000000"/>
          <w:sz w:val="28"/>
          <w:szCs w:val="28"/>
          <w:lang w:val="en-GB"/>
        </w:rPr>
        <w:t>Discussion</w:t>
      </w:r>
    </w:p>
    <w:p w:rsidR="00180445" w:rsidRPr="009C7F98" w:rsidRDefault="00180445" w:rsidP="00E1236D">
      <w:pPr>
        <w:pStyle w:val="NormalWeb"/>
        <w:spacing w:before="0" w:after="0" w:line="480" w:lineRule="auto"/>
        <w:rPr>
          <w:color w:val="000000"/>
          <w:sz w:val="28"/>
          <w:szCs w:val="28"/>
          <w:lang w:val="en-GB"/>
        </w:rPr>
      </w:pPr>
      <w:r w:rsidRPr="004A5535">
        <w:rPr>
          <w:b/>
          <w:bCs/>
          <w:color w:val="000000"/>
          <w:lang w:val="en-GB"/>
        </w:rPr>
        <w:t>Ecological areas</w:t>
      </w:r>
    </w:p>
    <w:p w:rsidR="00180445" w:rsidRPr="009C7F98" w:rsidRDefault="00180445" w:rsidP="00E1236D">
      <w:pPr>
        <w:pStyle w:val="NormalWeb"/>
        <w:spacing w:before="0" w:after="0" w:line="480" w:lineRule="auto"/>
        <w:ind w:firstLine="720"/>
        <w:rPr>
          <w:lang w:val="en-GB"/>
        </w:rPr>
      </w:pPr>
      <w:r w:rsidRPr="009C7F98">
        <w:rPr>
          <w:color w:val="000000"/>
          <w:lang w:val="en-GB"/>
        </w:rPr>
        <w:lastRenderedPageBreak/>
        <w:t>The differences found in the four ecological areas in this project, regardless of grazing inten</w:t>
      </w:r>
      <w:r w:rsidR="008804E8">
        <w:rPr>
          <w:color w:val="000000"/>
          <w:lang w:val="en-GB"/>
        </w:rPr>
        <w:t xml:space="preserve">sity, are demonstrated in </w:t>
      </w:r>
      <w:r w:rsidR="004619D1">
        <w:rPr>
          <w:color w:val="000000"/>
          <w:lang w:val="en-GB"/>
        </w:rPr>
        <w:t xml:space="preserve">Figure </w:t>
      </w:r>
      <w:r w:rsidRPr="009C7F98">
        <w:rPr>
          <w:color w:val="000000"/>
          <w:lang w:val="en-GB"/>
        </w:rPr>
        <w:t>2. Matorral thicket was found to be diffe</w:t>
      </w:r>
      <w:r w:rsidRPr="009C7F98">
        <w:rPr>
          <w:color w:val="000000"/>
          <w:lang w:val="en-GB"/>
        </w:rPr>
        <w:t>r</w:t>
      </w:r>
      <w:r w:rsidRPr="009C7F98">
        <w:rPr>
          <w:color w:val="000000"/>
          <w:lang w:val="en-GB"/>
        </w:rPr>
        <w:t xml:space="preserve">ent from the other systems </w:t>
      </w:r>
      <w:r w:rsidR="00713DCA" w:rsidRPr="009C7F98">
        <w:rPr>
          <w:color w:val="000000"/>
          <w:lang w:val="en-GB"/>
        </w:rPr>
        <w:t>in both</w:t>
      </w:r>
      <w:r w:rsidRPr="009C7F98">
        <w:rPr>
          <w:color w:val="000000"/>
          <w:lang w:val="en-GB"/>
        </w:rPr>
        <w:t xml:space="preserve"> vegetation type, soil measurements, and </w:t>
      </w:r>
      <w:r w:rsidR="007D4CDD" w:rsidRPr="009C7F98">
        <w:rPr>
          <w:color w:val="000000"/>
          <w:lang w:val="en-GB"/>
        </w:rPr>
        <w:t xml:space="preserve">soil </w:t>
      </w:r>
      <w:r w:rsidRPr="009C7F98">
        <w:rPr>
          <w:color w:val="000000"/>
          <w:lang w:val="en-GB"/>
        </w:rPr>
        <w:t>degrad</w:t>
      </w:r>
      <w:r w:rsidRPr="009C7F98">
        <w:rPr>
          <w:color w:val="000000"/>
          <w:lang w:val="en-GB"/>
        </w:rPr>
        <w:t>a</w:t>
      </w:r>
      <w:r w:rsidRPr="009C7F98">
        <w:rPr>
          <w:color w:val="000000"/>
          <w:lang w:val="en-GB"/>
        </w:rPr>
        <w:t>tion. This was due to more shrubs, less soil organic matter, more bare soil, and soil er</w:t>
      </w:r>
      <w:r w:rsidRPr="009C7F98">
        <w:rPr>
          <w:color w:val="000000"/>
          <w:lang w:val="en-GB"/>
        </w:rPr>
        <w:t>o</w:t>
      </w:r>
      <w:r w:rsidRPr="009C7F98">
        <w:rPr>
          <w:color w:val="000000"/>
          <w:lang w:val="en-GB"/>
        </w:rPr>
        <w:t>sion. Herrick (2000) demonstrated that shrubs tend to produce larger amounts of stan</w:t>
      </w:r>
      <w:r w:rsidRPr="009C7F98">
        <w:rPr>
          <w:color w:val="000000"/>
          <w:lang w:val="en-GB"/>
        </w:rPr>
        <w:t>d</w:t>
      </w:r>
      <w:r w:rsidRPr="009C7F98">
        <w:rPr>
          <w:color w:val="000000"/>
          <w:lang w:val="en-GB"/>
        </w:rPr>
        <w:t>ing dead foliage and dead root biomass</w:t>
      </w:r>
      <w:r w:rsidR="00D03A87" w:rsidRPr="009C7F98">
        <w:rPr>
          <w:color w:val="000000"/>
          <w:lang w:val="en-GB"/>
        </w:rPr>
        <w:t xml:space="preserve"> than grasses</w:t>
      </w:r>
      <w:r w:rsidRPr="009C7F98">
        <w:rPr>
          <w:color w:val="000000"/>
          <w:lang w:val="en-GB"/>
        </w:rPr>
        <w:t>. This leads to greater amounts of above- and below</w:t>
      </w:r>
      <w:r w:rsidR="00D03A87" w:rsidRPr="009C7F98">
        <w:rPr>
          <w:color w:val="000000"/>
          <w:lang w:val="en-GB"/>
        </w:rPr>
        <w:t xml:space="preserve"> </w:t>
      </w:r>
      <w:r w:rsidRPr="009C7F98">
        <w:rPr>
          <w:color w:val="000000"/>
          <w:lang w:val="en-GB"/>
        </w:rPr>
        <w:t>ground organic matter, which enhances the soil and water infiltration and improves soil fertility. Matorral thicket was found, in this study, to h</w:t>
      </w:r>
      <w:r w:rsidR="00FA1543">
        <w:rPr>
          <w:color w:val="000000"/>
          <w:lang w:val="en-GB"/>
        </w:rPr>
        <w:t>ave less soil organic matter (T</w:t>
      </w:r>
      <w:r w:rsidRPr="009C7F98">
        <w:rPr>
          <w:color w:val="000000"/>
          <w:lang w:val="en-GB"/>
        </w:rPr>
        <w:t xml:space="preserve">able 1) than the other ecological areas. However, </w:t>
      </w:r>
      <w:r w:rsidR="00B536D4" w:rsidRPr="009C7F98">
        <w:rPr>
          <w:color w:val="000000"/>
          <w:lang w:val="en-GB"/>
        </w:rPr>
        <w:t xml:space="preserve">the </w:t>
      </w:r>
      <w:r w:rsidR="00FA1543">
        <w:rPr>
          <w:color w:val="000000"/>
          <w:lang w:val="en-GB"/>
        </w:rPr>
        <w:t>mat</w:t>
      </w:r>
      <w:r w:rsidRPr="009C7F98">
        <w:rPr>
          <w:color w:val="000000"/>
          <w:lang w:val="en-GB"/>
        </w:rPr>
        <w:t>or</w:t>
      </w:r>
      <w:r w:rsidR="00FA1543">
        <w:rPr>
          <w:color w:val="000000"/>
          <w:lang w:val="en-GB"/>
        </w:rPr>
        <w:t>r</w:t>
      </w:r>
      <w:r w:rsidRPr="009C7F98">
        <w:rPr>
          <w:color w:val="000000"/>
          <w:lang w:val="en-GB"/>
        </w:rPr>
        <w:t>al thicket had the highest infiltration rate</w:t>
      </w:r>
      <w:r w:rsidR="00FA1543">
        <w:rPr>
          <w:color w:val="000000"/>
          <w:lang w:val="en-GB"/>
        </w:rPr>
        <w:t xml:space="preserve"> of the four ecological areas (T</w:t>
      </w:r>
      <w:r w:rsidRPr="009C7F98">
        <w:rPr>
          <w:color w:val="000000"/>
          <w:lang w:val="en-GB"/>
        </w:rPr>
        <w:t xml:space="preserve">able 1). This </w:t>
      </w:r>
      <w:r w:rsidR="00FA1543">
        <w:rPr>
          <w:color w:val="000000"/>
          <w:lang w:val="en-GB"/>
        </w:rPr>
        <w:t>is likely</w:t>
      </w:r>
      <w:r w:rsidR="00B536D4" w:rsidRPr="009C7F98">
        <w:rPr>
          <w:color w:val="000000"/>
          <w:lang w:val="en-GB"/>
        </w:rPr>
        <w:t xml:space="preserve"> due to the </w:t>
      </w:r>
      <w:r w:rsidRPr="009C7F98">
        <w:rPr>
          <w:color w:val="000000"/>
          <w:lang w:val="en-GB"/>
        </w:rPr>
        <w:t xml:space="preserve">sandy soils in this system </w:t>
      </w:r>
      <w:r w:rsidR="00B536D4" w:rsidRPr="009C7F98">
        <w:rPr>
          <w:color w:val="000000"/>
          <w:lang w:val="en-GB"/>
        </w:rPr>
        <w:t xml:space="preserve">which will </w:t>
      </w:r>
      <w:r w:rsidRPr="009C7F98">
        <w:rPr>
          <w:color w:val="000000"/>
          <w:lang w:val="en-GB"/>
        </w:rPr>
        <w:t>influence the soil physical parameters and hydrological properties (Blackburn, 1975).</w:t>
      </w:r>
    </w:p>
    <w:p w:rsidR="00180445" w:rsidRPr="009C7F98" w:rsidRDefault="00180445" w:rsidP="00E1236D">
      <w:pPr>
        <w:pStyle w:val="NormalWeb"/>
        <w:spacing w:before="0" w:after="0" w:line="480" w:lineRule="auto"/>
        <w:rPr>
          <w:lang w:val="en-GB"/>
        </w:rPr>
      </w:pPr>
      <w:r w:rsidRPr="009C7F98">
        <w:rPr>
          <w:rStyle w:val="apple-tab-span"/>
          <w:color w:val="000000"/>
          <w:sz w:val="20"/>
          <w:szCs w:val="20"/>
          <w:lang w:val="en-GB"/>
        </w:rPr>
        <w:tab/>
      </w:r>
      <w:r w:rsidRPr="009C7F98">
        <w:rPr>
          <w:color w:val="000000"/>
          <w:lang w:val="en-GB"/>
        </w:rPr>
        <w:t>The Andean vegetation system included native forest vegetation, which may be the reason for the greater level of soil organic matter, soil infiltration, litter cover, soil water retention capacity, aerial plant production, plant length, root biomass and length, ANPP and the lower degree of soil erosion. The greater amount of litter cover, soil o</w:t>
      </w:r>
      <w:r w:rsidRPr="009C7F98">
        <w:rPr>
          <w:color w:val="000000"/>
          <w:lang w:val="en-GB"/>
        </w:rPr>
        <w:t>r</w:t>
      </w:r>
      <w:r w:rsidRPr="009C7F98">
        <w:rPr>
          <w:color w:val="000000"/>
          <w:lang w:val="en-GB"/>
        </w:rPr>
        <w:t>ganic matter and the lower level of bare soil can be explained by the plant and litter cover that enhances soil infiltration rates and decreases evaporation, which ensures soil moisture is retained after each precipitation event (Sacks et al., 2014). This increases soil microbial activity, which promotes soil stability, preserves plant nutrients and availability, increases plant-growing conditions, and leads to incorporation of more o</w:t>
      </w:r>
      <w:r w:rsidRPr="009C7F98">
        <w:rPr>
          <w:color w:val="000000"/>
          <w:lang w:val="en-GB"/>
        </w:rPr>
        <w:t>r</w:t>
      </w:r>
      <w:r w:rsidRPr="009C7F98">
        <w:rPr>
          <w:color w:val="000000"/>
          <w:lang w:val="en-GB"/>
        </w:rPr>
        <w:t>ganic matter into the soil (Teague et al., 2011).</w:t>
      </w:r>
    </w:p>
    <w:p w:rsidR="00180445" w:rsidRPr="009C7F98" w:rsidRDefault="007D4CDD" w:rsidP="00E1236D">
      <w:pPr>
        <w:pStyle w:val="NormalWeb"/>
        <w:spacing w:before="0" w:after="0" w:line="480" w:lineRule="auto"/>
        <w:ind w:firstLine="720"/>
        <w:rPr>
          <w:lang w:val="en-GB"/>
        </w:rPr>
      </w:pPr>
      <w:r w:rsidRPr="009C7F98">
        <w:rPr>
          <w:color w:val="000000"/>
          <w:lang w:val="en-GB"/>
        </w:rPr>
        <w:t>I</w:t>
      </w:r>
      <w:r w:rsidR="00180445" w:rsidRPr="009C7F98">
        <w:rPr>
          <w:color w:val="000000"/>
          <w:lang w:val="en-GB"/>
        </w:rPr>
        <w:t>n this study matorral thicket with shrub vegetation had the lowest soil respir</w:t>
      </w:r>
      <w:r w:rsidR="00180445" w:rsidRPr="009C7F98">
        <w:rPr>
          <w:color w:val="000000"/>
          <w:lang w:val="en-GB"/>
        </w:rPr>
        <w:t>a</w:t>
      </w:r>
      <w:r w:rsidR="00180445" w:rsidRPr="009C7F98">
        <w:rPr>
          <w:color w:val="000000"/>
          <w:lang w:val="en-GB"/>
        </w:rPr>
        <w:t>tion rate followed by dry grass steppe, humid grass steppe, and Andean vegetation. A</w:t>
      </w:r>
      <w:r w:rsidR="008F6022">
        <w:rPr>
          <w:color w:val="000000"/>
          <w:lang w:val="en-GB"/>
        </w:rPr>
        <w:t>n</w:t>
      </w:r>
      <w:r w:rsidR="008F6022">
        <w:rPr>
          <w:color w:val="000000"/>
          <w:lang w:val="en-GB"/>
        </w:rPr>
        <w:lastRenderedPageBreak/>
        <w:t>nual net plant productivity</w:t>
      </w:r>
      <w:r w:rsidR="00180445" w:rsidRPr="009C7F98">
        <w:rPr>
          <w:color w:val="000000"/>
          <w:lang w:val="en-GB"/>
        </w:rPr>
        <w:t>, soil water retention capacity, and soil respiration wer</w:t>
      </w:r>
      <w:r w:rsidR="008F6022">
        <w:rPr>
          <w:color w:val="000000"/>
          <w:lang w:val="en-GB"/>
        </w:rPr>
        <w:t>e found to be correlated (</w:t>
      </w:r>
      <w:r w:rsidR="004619D1">
        <w:rPr>
          <w:color w:val="000000"/>
          <w:lang w:val="en-GB"/>
        </w:rPr>
        <w:t xml:space="preserve">Figure </w:t>
      </w:r>
      <w:r w:rsidR="008F6022">
        <w:rPr>
          <w:color w:val="000000"/>
          <w:lang w:val="en-GB"/>
        </w:rPr>
        <w:t>2</w:t>
      </w:r>
      <w:r w:rsidR="00180445" w:rsidRPr="009C7F98">
        <w:rPr>
          <w:color w:val="000000"/>
          <w:lang w:val="en-GB"/>
        </w:rPr>
        <w:t>). This is in line with Cao et al. (2004) linking soil respiration to the level of vegetation cover and ANPP, based on the influence of root respiration, where Buyanovsky and Wanger (1983), demonstrated a correlation of moisture content in the soil and soil respiration.</w:t>
      </w:r>
    </w:p>
    <w:p w:rsidR="008804E8" w:rsidRDefault="00180445" w:rsidP="008804E8">
      <w:pPr>
        <w:pStyle w:val="NormalWeb"/>
        <w:spacing w:before="0" w:after="0" w:line="480" w:lineRule="auto"/>
        <w:rPr>
          <w:b/>
          <w:bCs/>
          <w:color w:val="000000"/>
          <w:lang w:val="en-GB"/>
        </w:rPr>
      </w:pPr>
      <w:r w:rsidRPr="009C7F98">
        <w:rPr>
          <w:b/>
          <w:bCs/>
          <w:color w:val="000000"/>
          <w:lang w:val="en-GB"/>
        </w:rPr>
        <w:t>Grazing intensities</w:t>
      </w:r>
    </w:p>
    <w:p w:rsidR="00DA414E" w:rsidRPr="008804E8" w:rsidRDefault="00DA414E" w:rsidP="008804E8">
      <w:pPr>
        <w:pStyle w:val="NormalWeb"/>
        <w:spacing w:before="0" w:after="0" w:line="480" w:lineRule="auto"/>
        <w:ind w:firstLine="709"/>
        <w:rPr>
          <w:b/>
          <w:bCs/>
          <w:color w:val="000000"/>
          <w:lang w:val="en-GB"/>
        </w:rPr>
      </w:pPr>
      <w:r w:rsidRPr="004A5535">
        <w:rPr>
          <w:color w:val="000000"/>
          <w:lang w:val="en-GB"/>
        </w:rPr>
        <w:t xml:space="preserve">A general increase in the </w:t>
      </w:r>
      <w:r w:rsidR="008F6022" w:rsidRPr="006E7399">
        <w:rPr>
          <w:color w:val="000000"/>
          <w:lang w:val="en-GB"/>
        </w:rPr>
        <w:t>measured indicators</w:t>
      </w:r>
      <w:r w:rsidR="00DD321C" w:rsidRPr="006E7399">
        <w:rPr>
          <w:color w:val="000000"/>
          <w:lang w:val="en-GB"/>
        </w:rPr>
        <w:t xml:space="preserve"> suggest </w:t>
      </w:r>
      <w:r w:rsidR="008F6022" w:rsidRPr="006E7399">
        <w:rPr>
          <w:color w:val="000000"/>
          <w:lang w:val="en-GB"/>
        </w:rPr>
        <w:t xml:space="preserve">that </w:t>
      </w:r>
      <w:r w:rsidR="00DD321C" w:rsidRPr="006E7399">
        <w:rPr>
          <w:color w:val="000000"/>
          <w:lang w:val="en-GB"/>
        </w:rPr>
        <w:t xml:space="preserve">increasing ecosystem health occurred with the increase from light to moderate grazing. This is in contrast to the </w:t>
      </w:r>
      <w:r w:rsidR="00A928C0" w:rsidRPr="006E7399">
        <w:rPr>
          <w:color w:val="000000"/>
          <w:lang w:val="en-GB"/>
        </w:rPr>
        <w:t xml:space="preserve">change </w:t>
      </w:r>
      <w:r w:rsidR="00DD321C" w:rsidRPr="006E7399">
        <w:rPr>
          <w:color w:val="000000"/>
          <w:lang w:val="en-GB"/>
        </w:rPr>
        <w:t xml:space="preserve">in the indicators suggesting a decline in ecosystem health that was generally seen when comparing </w:t>
      </w:r>
      <w:r w:rsidR="008F6022" w:rsidRPr="006E7399">
        <w:rPr>
          <w:color w:val="000000"/>
          <w:lang w:val="en-GB"/>
        </w:rPr>
        <w:t xml:space="preserve">moderate to intensive grazing. </w:t>
      </w:r>
      <w:r w:rsidR="00DD321C" w:rsidRPr="006E7399">
        <w:rPr>
          <w:color w:val="000000"/>
          <w:lang w:val="en-GB"/>
        </w:rPr>
        <w:t xml:space="preserve">However, this was not consistent within each ecosystem. </w:t>
      </w:r>
    </w:p>
    <w:p w:rsidR="00180445" w:rsidRPr="009C7F98" w:rsidRDefault="00180445" w:rsidP="00E1236D">
      <w:pPr>
        <w:pStyle w:val="NormalWeb"/>
        <w:spacing w:before="0" w:after="0" w:line="480" w:lineRule="auto"/>
        <w:ind w:firstLine="720"/>
        <w:rPr>
          <w:lang w:val="en-GB"/>
        </w:rPr>
      </w:pPr>
      <w:r w:rsidRPr="009C7F98">
        <w:rPr>
          <w:color w:val="000000"/>
          <w:lang w:val="en-GB"/>
        </w:rPr>
        <w:t xml:space="preserve">Aagesen (2000) and Basher and Webb (1997) found </w:t>
      </w:r>
      <w:r w:rsidR="00FF2DC7" w:rsidRPr="009C7F98">
        <w:rPr>
          <w:color w:val="000000"/>
          <w:lang w:val="en-GB"/>
        </w:rPr>
        <w:t>in Pategonia and New Ze</w:t>
      </w:r>
      <w:r w:rsidR="00FF2DC7" w:rsidRPr="009C7F98">
        <w:rPr>
          <w:color w:val="000000"/>
          <w:lang w:val="en-GB"/>
        </w:rPr>
        <w:t>a</w:t>
      </w:r>
      <w:r w:rsidR="00FF2DC7" w:rsidRPr="009C7F98">
        <w:rPr>
          <w:color w:val="000000"/>
          <w:lang w:val="en-GB"/>
        </w:rPr>
        <w:t>land respectively tha</w:t>
      </w:r>
      <w:r w:rsidR="000A3F6B" w:rsidRPr="009C7F98">
        <w:rPr>
          <w:color w:val="000000"/>
          <w:lang w:val="en-GB"/>
        </w:rPr>
        <w:t>t</w:t>
      </w:r>
      <w:r w:rsidR="00FF2DC7" w:rsidRPr="009C7F98">
        <w:rPr>
          <w:color w:val="000000"/>
          <w:lang w:val="en-GB"/>
        </w:rPr>
        <w:t xml:space="preserve"> </w:t>
      </w:r>
      <w:r w:rsidRPr="009C7F98">
        <w:rPr>
          <w:color w:val="000000"/>
          <w:lang w:val="en-GB"/>
        </w:rPr>
        <w:t>grazing intensity that removes large amounts of grasses, lead</w:t>
      </w:r>
      <w:r w:rsidR="00FF2DC7" w:rsidRPr="009C7F98">
        <w:rPr>
          <w:color w:val="000000"/>
          <w:lang w:val="en-GB"/>
        </w:rPr>
        <w:t>s</w:t>
      </w:r>
      <w:r w:rsidRPr="009C7F98">
        <w:rPr>
          <w:color w:val="000000"/>
          <w:lang w:val="en-GB"/>
        </w:rPr>
        <w:t xml:space="preserve"> to bare soil patches and plant death. </w:t>
      </w:r>
      <w:r w:rsidR="00FF2DC7" w:rsidRPr="009C7F98">
        <w:rPr>
          <w:color w:val="000000"/>
          <w:lang w:val="en-GB"/>
        </w:rPr>
        <w:t xml:space="preserve">In both </w:t>
      </w:r>
      <w:r w:rsidR="008804E8" w:rsidRPr="009C7F98">
        <w:rPr>
          <w:color w:val="000000"/>
          <w:lang w:val="en-GB"/>
        </w:rPr>
        <w:t>ecosy</w:t>
      </w:r>
      <w:r w:rsidR="008804E8">
        <w:rPr>
          <w:color w:val="000000"/>
          <w:lang w:val="en-GB"/>
        </w:rPr>
        <w:t>s</w:t>
      </w:r>
      <w:r w:rsidR="008804E8" w:rsidRPr="009C7F98">
        <w:rPr>
          <w:color w:val="000000"/>
          <w:lang w:val="en-GB"/>
        </w:rPr>
        <w:t>tems,</w:t>
      </w:r>
      <w:r w:rsidR="00FF2DC7" w:rsidRPr="009C7F98">
        <w:rPr>
          <w:color w:val="000000"/>
          <w:lang w:val="en-GB"/>
        </w:rPr>
        <w:t xml:space="preserve"> </w:t>
      </w:r>
      <w:r w:rsidRPr="009C7F98">
        <w:rPr>
          <w:color w:val="000000"/>
          <w:lang w:val="en-GB"/>
        </w:rPr>
        <w:t>bare soil patches were invaded by less preferred forage species such as dwarf-shrubs and shrubs. This was seen when sheep start</w:t>
      </w:r>
      <w:r w:rsidR="00B536D4" w:rsidRPr="009C7F98">
        <w:rPr>
          <w:color w:val="000000"/>
          <w:lang w:val="en-GB"/>
        </w:rPr>
        <w:t>ed</w:t>
      </w:r>
      <w:r w:rsidRPr="009C7F98">
        <w:rPr>
          <w:color w:val="000000"/>
          <w:lang w:val="en-GB"/>
        </w:rPr>
        <w:t xml:space="preserve"> feeding on the tussocks when no preferred species are available, which usually occurs in the winter period in Argentine Patagonia. When the </w:t>
      </w:r>
      <w:r w:rsidR="00AE71B0" w:rsidRPr="009C7F98">
        <w:rPr>
          <w:color w:val="000000"/>
          <w:lang w:val="en-GB"/>
        </w:rPr>
        <w:t xml:space="preserve">preferred </w:t>
      </w:r>
      <w:r w:rsidRPr="009C7F98">
        <w:rPr>
          <w:color w:val="000000"/>
          <w:lang w:val="en-GB"/>
        </w:rPr>
        <w:t xml:space="preserve">grasses are removed and grazing on the </w:t>
      </w:r>
      <w:r w:rsidR="00AE71B0" w:rsidRPr="009C7F98">
        <w:rPr>
          <w:color w:val="000000"/>
          <w:lang w:val="en-GB"/>
        </w:rPr>
        <w:t xml:space="preserve">base of the </w:t>
      </w:r>
      <w:r w:rsidRPr="009C7F98">
        <w:rPr>
          <w:color w:val="000000"/>
          <w:lang w:val="en-GB"/>
        </w:rPr>
        <w:t>tussock begins, the tussocks form pedestals due to wind erosion. This exposes the roots, causing plant death and increased soil er</w:t>
      </w:r>
      <w:r w:rsidRPr="009C7F98">
        <w:rPr>
          <w:color w:val="000000"/>
          <w:lang w:val="en-GB"/>
        </w:rPr>
        <w:t>o</w:t>
      </w:r>
      <w:r w:rsidRPr="009C7F98">
        <w:rPr>
          <w:color w:val="000000"/>
          <w:lang w:val="en-GB"/>
        </w:rPr>
        <w:t>sion (Aagesen 2000; Basher and Webb 1997). Results of this study are in an agreement with Aagesen (2000) and Basher and Webb (1997), in that soil erosion, bare soil, d</w:t>
      </w:r>
      <w:r w:rsidR="00515C77">
        <w:rPr>
          <w:color w:val="000000"/>
          <w:lang w:val="en-GB"/>
        </w:rPr>
        <w:t>warf-shrubs, shrubs, and proportion of dead plant</w:t>
      </w:r>
      <w:r w:rsidR="008F6022">
        <w:rPr>
          <w:color w:val="000000"/>
          <w:lang w:val="en-GB"/>
        </w:rPr>
        <w:t xml:space="preserve"> were closely correlated (</w:t>
      </w:r>
      <w:r w:rsidR="004619D1">
        <w:rPr>
          <w:color w:val="000000"/>
          <w:lang w:val="en-GB"/>
        </w:rPr>
        <w:t xml:space="preserve">Figure </w:t>
      </w:r>
      <w:r w:rsidR="008F6022">
        <w:rPr>
          <w:color w:val="000000"/>
          <w:lang w:val="en-GB"/>
        </w:rPr>
        <w:t>2</w:t>
      </w:r>
      <w:r w:rsidRPr="009C7F98">
        <w:rPr>
          <w:color w:val="000000"/>
          <w:lang w:val="en-GB"/>
        </w:rPr>
        <w:t>).</w:t>
      </w:r>
    </w:p>
    <w:p w:rsidR="00180445" w:rsidRPr="009C7F98" w:rsidRDefault="00180445" w:rsidP="00E1236D">
      <w:pPr>
        <w:pStyle w:val="NormalWeb"/>
        <w:spacing w:before="0" w:after="0" w:line="480" w:lineRule="auto"/>
        <w:ind w:firstLine="720"/>
        <w:rPr>
          <w:lang w:val="en-GB"/>
        </w:rPr>
      </w:pPr>
      <w:r w:rsidRPr="008F6022">
        <w:rPr>
          <w:color w:val="000000"/>
          <w:lang w:val="en-GB"/>
        </w:rPr>
        <w:t>In this study</w:t>
      </w:r>
      <w:r w:rsidR="008F6022">
        <w:rPr>
          <w:color w:val="000000"/>
          <w:lang w:val="en-GB"/>
        </w:rPr>
        <w:t>,</w:t>
      </w:r>
      <w:r w:rsidRPr="008F6022">
        <w:rPr>
          <w:color w:val="000000"/>
          <w:lang w:val="en-GB"/>
        </w:rPr>
        <w:t xml:space="preserve"> it was found that </w:t>
      </w:r>
      <w:r w:rsidR="00DD321C" w:rsidRPr="008F6022">
        <w:rPr>
          <w:color w:val="000000"/>
          <w:lang w:val="en-GB"/>
        </w:rPr>
        <w:t xml:space="preserve">the change from </w:t>
      </w:r>
      <w:r w:rsidR="000A3F6B" w:rsidRPr="008F6022">
        <w:rPr>
          <w:color w:val="000000"/>
          <w:lang w:val="en-GB"/>
        </w:rPr>
        <w:t xml:space="preserve">light to moderate grazing </w:t>
      </w:r>
      <w:r w:rsidR="00DD321C" w:rsidRPr="008F6022">
        <w:rPr>
          <w:color w:val="000000"/>
          <w:lang w:val="en-GB"/>
        </w:rPr>
        <w:t>gene</w:t>
      </w:r>
      <w:r w:rsidR="00DD321C" w:rsidRPr="008F6022">
        <w:rPr>
          <w:color w:val="000000"/>
          <w:lang w:val="en-GB"/>
        </w:rPr>
        <w:t>r</w:t>
      </w:r>
      <w:r w:rsidR="00DD321C" w:rsidRPr="008F6022">
        <w:rPr>
          <w:color w:val="000000"/>
          <w:lang w:val="en-GB"/>
        </w:rPr>
        <w:t>ally stimulate</w:t>
      </w:r>
      <w:r w:rsidR="000A3F6B" w:rsidRPr="008F6022">
        <w:rPr>
          <w:color w:val="000000"/>
          <w:lang w:val="en-GB"/>
        </w:rPr>
        <w:t>d</w:t>
      </w:r>
      <w:r w:rsidR="00DD321C" w:rsidRPr="008F6022">
        <w:rPr>
          <w:color w:val="000000"/>
          <w:lang w:val="en-GB"/>
        </w:rPr>
        <w:t xml:space="preserve"> plant growth which in turn stimulated</w:t>
      </w:r>
      <w:r w:rsidRPr="008F6022">
        <w:rPr>
          <w:color w:val="000000"/>
          <w:lang w:val="en-GB"/>
        </w:rPr>
        <w:t xml:space="preserve"> aerial plant</w:t>
      </w:r>
      <w:r w:rsidR="00797809">
        <w:rPr>
          <w:color w:val="000000"/>
          <w:lang w:val="en-GB"/>
        </w:rPr>
        <w:t>,</w:t>
      </w:r>
      <w:r w:rsidRPr="008F6022">
        <w:rPr>
          <w:color w:val="000000"/>
          <w:lang w:val="en-GB"/>
        </w:rPr>
        <w:t xml:space="preserve"> root biomass</w:t>
      </w:r>
      <w:r w:rsidR="00F916FF">
        <w:rPr>
          <w:color w:val="000000"/>
          <w:lang w:val="en-GB"/>
        </w:rPr>
        <w:t>,</w:t>
      </w:r>
      <w:r w:rsidRPr="008F6022">
        <w:rPr>
          <w:color w:val="000000"/>
          <w:lang w:val="en-GB"/>
        </w:rPr>
        <w:t xml:space="preserve"> and </w:t>
      </w:r>
      <w:r w:rsidRPr="008F6022">
        <w:rPr>
          <w:color w:val="000000"/>
          <w:lang w:val="en-GB"/>
        </w:rPr>
        <w:lastRenderedPageBreak/>
        <w:t>diameter of individual grass plants. Th</w:t>
      </w:r>
      <w:r w:rsidR="000A3F6B" w:rsidRPr="008F6022">
        <w:rPr>
          <w:color w:val="000000"/>
          <w:lang w:val="en-GB"/>
        </w:rPr>
        <w:t>e</w:t>
      </w:r>
      <w:r w:rsidRPr="008F6022">
        <w:rPr>
          <w:color w:val="000000"/>
          <w:lang w:val="en-GB"/>
        </w:rPr>
        <w:t xml:space="preserve"> increased plant growth </w:t>
      </w:r>
      <w:r w:rsidR="00DD321C" w:rsidRPr="008F6022">
        <w:rPr>
          <w:color w:val="000000"/>
          <w:lang w:val="en-GB"/>
        </w:rPr>
        <w:t xml:space="preserve">stimulated </w:t>
      </w:r>
      <w:r w:rsidRPr="008F6022">
        <w:rPr>
          <w:color w:val="000000"/>
          <w:lang w:val="en-GB"/>
        </w:rPr>
        <w:t xml:space="preserve">ANPP, soil organic matter, soil N, and in turn reduces soil respiration. </w:t>
      </w:r>
      <w:r w:rsidR="00DD321C" w:rsidRPr="008F6022">
        <w:rPr>
          <w:color w:val="000000"/>
          <w:lang w:val="en-GB"/>
        </w:rPr>
        <w:t>These differences</w:t>
      </w:r>
      <w:r w:rsidR="000A3F6B" w:rsidRPr="008F6022">
        <w:rPr>
          <w:color w:val="000000"/>
          <w:lang w:val="en-GB"/>
        </w:rPr>
        <w:t xml:space="preserve">, </w:t>
      </w:r>
      <w:r w:rsidR="00F90A76" w:rsidRPr="008F6022">
        <w:rPr>
          <w:color w:val="000000"/>
          <w:lang w:val="en-GB"/>
        </w:rPr>
        <w:t>seen after 4 years</w:t>
      </w:r>
      <w:r w:rsidR="000A3F6B" w:rsidRPr="008F6022">
        <w:rPr>
          <w:color w:val="000000"/>
          <w:lang w:val="en-GB"/>
        </w:rPr>
        <w:t>,</w:t>
      </w:r>
      <w:r w:rsidR="00F90A76" w:rsidRPr="008F6022">
        <w:rPr>
          <w:color w:val="000000"/>
          <w:lang w:val="en-GB"/>
        </w:rPr>
        <w:t xml:space="preserve"> </w:t>
      </w:r>
      <w:r w:rsidR="00DD321C" w:rsidRPr="008F6022">
        <w:rPr>
          <w:color w:val="000000"/>
          <w:lang w:val="en-GB"/>
        </w:rPr>
        <w:t>indicate that the moderate grazing intensi</w:t>
      </w:r>
      <w:r w:rsidR="000A3F6B" w:rsidRPr="008F6022">
        <w:rPr>
          <w:color w:val="000000"/>
          <w:lang w:val="en-GB"/>
        </w:rPr>
        <w:t xml:space="preserve">ty </w:t>
      </w:r>
      <w:r w:rsidR="00DD321C" w:rsidRPr="008F6022">
        <w:rPr>
          <w:color w:val="000000"/>
          <w:lang w:val="en-GB"/>
        </w:rPr>
        <w:t>has b</w:t>
      </w:r>
      <w:r w:rsidR="000A3F6B" w:rsidRPr="008F6022">
        <w:rPr>
          <w:color w:val="000000"/>
          <w:lang w:val="en-GB"/>
        </w:rPr>
        <w:t>enefits to the ecosystem health.</w:t>
      </w:r>
    </w:p>
    <w:p w:rsidR="00180445" w:rsidRPr="009C7F98" w:rsidRDefault="00A928C0" w:rsidP="00E1236D">
      <w:pPr>
        <w:pStyle w:val="NormalWeb"/>
        <w:spacing w:before="0" w:after="0" w:line="480" w:lineRule="auto"/>
        <w:ind w:firstLine="720"/>
        <w:rPr>
          <w:lang w:val="en-GB"/>
        </w:rPr>
      </w:pPr>
      <w:r>
        <w:rPr>
          <w:color w:val="000000"/>
          <w:lang w:val="en-GB"/>
        </w:rPr>
        <w:t>T</w:t>
      </w:r>
      <w:r w:rsidR="00AE71B0" w:rsidRPr="009C7F98">
        <w:rPr>
          <w:color w:val="000000"/>
          <w:lang w:val="en-GB"/>
        </w:rPr>
        <w:t>he differences seen between m</w:t>
      </w:r>
      <w:r w:rsidR="00180445" w:rsidRPr="009C7F98">
        <w:rPr>
          <w:color w:val="000000"/>
          <w:lang w:val="en-GB"/>
        </w:rPr>
        <w:t xml:space="preserve">oderate </w:t>
      </w:r>
      <w:r w:rsidR="00AE71B0" w:rsidRPr="009C7F98">
        <w:rPr>
          <w:color w:val="000000"/>
          <w:lang w:val="en-GB"/>
        </w:rPr>
        <w:t xml:space="preserve">and </w:t>
      </w:r>
      <w:r w:rsidR="00180445" w:rsidRPr="009C7F98">
        <w:rPr>
          <w:color w:val="000000"/>
          <w:lang w:val="en-GB"/>
        </w:rPr>
        <w:t xml:space="preserve">intensive grazing in dry grass steppe, </w:t>
      </w:r>
      <w:r w:rsidR="00AE71B0" w:rsidRPr="009C7F98">
        <w:rPr>
          <w:color w:val="000000"/>
          <w:lang w:val="en-GB"/>
        </w:rPr>
        <w:t>indicated a</w:t>
      </w:r>
      <w:r w:rsidR="00DA414E" w:rsidRPr="009C7F98">
        <w:rPr>
          <w:color w:val="000000"/>
          <w:lang w:val="en-GB"/>
        </w:rPr>
        <w:t>n</w:t>
      </w:r>
      <w:r w:rsidR="00AE71B0" w:rsidRPr="009C7F98">
        <w:rPr>
          <w:color w:val="000000"/>
          <w:lang w:val="en-GB"/>
        </w:rPr>
        <w:t xml:space="preserve"> apparent reduction of overall ecosystem health with </w:t>
      </w:r>
      <w:r w:rsidR="00180445" w:rsidRPr="009C7F98">
        <w:rPr>
          <w:color w:val="000000"/>
          <w:lang w:val="en-GB"/>
        </w:rPr>
        <w:t xml:space="preserve">a reduction of litter cover, forbs, aerial plant, root biomass, root length, and diameter of individual grass plants. The </w:t>
      </w:r>
      <w:r w:rsidR="00AE71B0" w:rsidRPr="009C7F98">
        <w:rPr>
          <w:color w:val="000000"/>
          <w:lang w:val="en-GB"/>
        </w:rPr>
        <w:t xml:space="preserve">reduced plant growth is probably the cause of the </w:t>
      </w:r>
      <w:r w:rsidR="00180445" w:rsidRPr="009C7F98">
        <w:rPr>
          <w:color w:val="000000"/>
          <w:lang w:val="en-GB"/>
        </w:rPr>
        <w:t>reduc</w:t>
      </w:r>
      <w:r w:rsidR="00AE71B0" w:rsidRPr="009C7F98">
        <w:rPr>
          <w:color w:val="000000"/>
          <w:lang w:val="en-GB"/>
        </w:rPr>
        <w:t xml:space="preserve">ed </w:t>
      </w:r>
      <w:r w:rsidR="00FB671E" w:rsidRPr="009C7F98">
        <w:rPr>
          <w:color w:val="000000"/>
          <w:lang w:val="en-GB"/>
        </w:rPr>
        <w:t xml:space="preserve">soil organic matter, soil N, </w:t>
      </w:r>
      <w:r w:rsidR="00180445" w:rsidRPr="009C7F98">
        <w:rPr>
          <w:color w:val="000000"/>
          <w:lang w:val="en-GB"/>
        </w:rPr>
        <w:t xml:space="preserve">and ANPP. The increased grazing intensity </w:t>
      </w:r>
      <w:r w:rsidR="00DA414E" w:rsidRPr="009C7F98">
        <w:rPr>
          <w:color w:val="000000"/>
          <w:lang w:val="en-GB"/>
        </w:rPr>
        <w:t xml:space="preserve">apparently </w:t>
      </w:r>
      <w:r w:rsidR="00180445" w:rsidRPr="009C7F98">
        <w:rPr>
          <w:color w:val="000000"/>
          <w:lang w:val="en-GB"/>
        </w:rPr>
        <w:t>reduced the nu</w:t>
      </w:r>
      <w:r w:rsidR="00180445" w:rsidRPr="009C7F98">
        <w:rPr>
          <w:color w:val="000000"/>
          <w:lang w:val="en-GB"/>
        </w:rPr>
        <w:t>m</w:t>
      </w:r>
      <w:r w:rsidR="00180445" w:rsidRPr="009C7F98">
        <w:rPr>
          <w:color w:val="000000"/>
          <w:lang w:val="en-GB"/>
        </w:rPr>
        <w:t xml:space="preserve">ber of </w:t>
      </w:r>
      <w:r w:rsidR="00895CAA">
        <w:rPr>
          <w:color w:val="000000"/>
          <w:lang w:val="en-GB"/>
        </w:rPr>
        <w:t>plant</w:t>
      </w:r>
      <w:r w:rsidR="00180445" w:rsidRPr="009C7F98">
        <w:rPr>
          <w:color w:val="000000"/>
          <w:lang w:val="en-GB"/>
        </w:rPr>
        <w:t xml:space="preserve"> species and resulted in increased bare soil, soil erosion, and standing dead grass.</w:t>
      </w:r>
    </w:p>
    <w:p w:rsidR="00180445" w:rsidRPr="009C7F98" w:rsidRDefault="00F90A76" w:rsidP="00E1236D">
      <w:pPr>
        <w:pStyle w:val="NormalWeb"/>
        <w:spacing w:before="0" w:after="0" w:line="480" w:lineRule="auto"/>
        <w:ind w:firstLine="720"/>
        <w:rPr>
          <w:lang w:val="en-GB"/>
        </w:rPr>
      </w:pPr>
      <w:r w:rsidRPr="009C7F98">
        <w:rPr>
          <w:color w:val="000000"/>
          <w:lang w:val="en-GB"/>
        </w:rPr>
        <w:t xml:space="preserve">Changing from low </w:t>
      </w:r>
      <w:r w:rsidR="00180445" w:rsidRPr="009C7F98">
        <w:rPr>
          <w:color w:val="000000"/>
          <w:lang w:val="en-GB"/>
        </w:rPr>
        <w:t>to moderate grazing in</w:t>
      </w:r>
      <w:r w:rsidRPr="009C7F98">
        <w:rPr>
          <w:color w:val="000000"/>
          <w:lang w:val="en-GB"/>
        </w:rPr>
        <w:t xml:space="preserve"> the </w:t>
      </w:r>
      <w:r w:rsidR="00180445" w:rsidRPr="009C7F98">
        <w:rPr>
          <w:color w:val="000000"/>
          <w:lang w:val="en-GB"/>
        </w:rPr>
        <w:t xml:space="preserve">humid grass steppe </w:t>
      </w:r>
      <w:r w:rsidR="00DA414E" w:rsidRPr="009C7F98">
        <w:rPr>
          <w:color w:val="000000"/>
          <w:lang w:val="en-GB"/>
        </w:rPr>
        <w:t xml:space="preserve">apparently </w:t>
      </w:r>
      <w:r w:rsidR="00180445" w:rsidRPr="009C7F98">
        <w:rPr>
          <w:color w:val="000000"/>
          <w:lang w:val="en-GB"/>
        </w:rPr>
        <w:t xml:space="preserve">stimulated </w:t>
      </w:r>
      <w:r w:rsidR="00DA414E" w:rsidRPr="009C7F98">
        <w:rPr>
          <w:color w:val="000000"/>
          <w:lang w:val="en-GB"/>
        </w:rPr>
        <w:t xml:space="preserve">ecosystem health </w:t>
      </w:r>
      <w:r w:rsidRPr="009C7F98">
        <w:rPr>
          <w:color w:val="000000"/>
          <w:lang w:val="en-GB"/>
        </w:rPr>
        <w:t xml:space="preserve">by </w:t>
      </w:r>
      <w:r w:rsidR="00DA414E" w:rsidRPr="009C7F98">
        <w:rPr>
          <w:color w:val="000000"/>
          <w:lang w:val="en-GB"/>
        </w:rPr>
        <w:t xml:space="preserve">increasing </w:t>
      </w:r>
      <w:r w:rsidR="00FB671E" w:rsidRPr="009C7F98">
        <w:rPr>
          <w:color w:val="000000"/>
          <w:lang w:val="en-GB"/>
        </w:rPr>
        <w:t xml:space="preserve">grasses and graminoids growth, </w:t>
      </w:r>
      <w:r w:rsidR="00180445" w:rsidRPr="009C7F98">
        <w:rPr>
          <w:color w:val="000000"/>
          <w:lang w:val="en-GB"/>
        </w:rPr>
        <w:t>aerial plant</w:t>
      </w:r>
      <w:r w:rsidR="00DA414E" w:rsidRPr="009C7F98">
        <w:rPr>
          <w:color w:val="000000"/>
          <w:lang w:val="en-GB"/>
        </w:rPr>
        <w:t xml:space="preserve"> biomass</w:t>
      </w:r>
      <w:r w:rsidR="00180445" w:rsidRPr="009C7F98">
        <w:rPr>
          <w:color w:val="000000"/>
          <w:lang w:val="en-GB"/>
        </w:rPr>
        <w:t xml:space="preserve">, root biomass, and diameter of individual grass plants. This </w:t>
      </w:r>
      <w:r w:rsidR="00DA414E" w:rsidRPr="009C7F98">
        <w:rPr>
          <w:color w:val="000000"/>
          <w:lang w:val="en-GB"/>
        </w:rPr>
        <w:t xml:space="preserve">in turn, may be the cause of the increased </w:t>
      </w:r>
      <w:r w:rsidR="00180445" w:rsidRPr="009C7F98">
        <w:rPr>
          <w:color w:val="000000"/>
          <w:lang w:val="en-GB"/>
        </w:rPr>
        <w:t xml:space="preserve">soil N, </w:t>
      </w:r>
      <w:r w:rsidR="00FB671E" w:rsidRPr="009C7F98">
        <w:rPr>
          <w:color w:val="000000"/>
          <w:lang w:val="en-GB"/>
        </w:rPr>
        <w:t>ANPP</w:t>
      </w:r>
      <w:r w:rsidR="00A66BF5">
        <w:rPr>
          <w:color w:val="000000"/>
          <w:lang w:val="en-GB"/>
        </w:rPr>
        <w:t>,</w:t>
      </w:r>
      <w:r w:rsidR="00FB671E" w:rsidRPr="009C7F98">
        <w:rPr>
          <w:color w:val="000000"/>
          <w:lang w:val="en-GB"/>
        </w:rPr>
        <w:t xml:space="preserve"> and decreased </w:t>
      </w:r>
      <w:r w:rsidR="00180445" w:rsidRPr="009C7F98">
        <w:rPr>
          <w:color w:val="000000"/>
          <w:lang w:val="en-GB"/>
        </w:rPr>
        <w:t xml:space="preserve">soil respiration. However, </w:t>
      </w:r>
      <w:r w:rsidR="00030BED">
        <w:rPr>
          <w:color w:val="000000"/>
          <w:lang w:val="en-GB"/>
        </w:rPr>
        <w:t xml:space="preserve">an </w:t>
      </w:r>
      <w:r w:rsidR="00030BED" w:rsidRPr="009C7F98">
        <w:rPr>
          <w:color w:val="000000"/>
          <w:lang w:val="en-GB"/>
        </w:rPr>
        <w:t>i</w:t>
      </w:r>
      <w:r w:rsidR="00030BED" w:rsidRPr="009C7F98">
        <w:rPr>
          <w:color w:val="000000"/>
          <w:lang w:val="en-GB"/>
        </w:rPr>
        <w:t>n</w:t>
      </w:r>
      <w:r w:rsidR="00030BED" w:rsidRPr="009C7F98">
        <w:rPr>
          <w:color w:val="000000"/>
          <w:lang w:val="en-GB"/>
        </w:rPr>
        <w:t xml:space="preserve">creased </w:t>
      </w:r>
      <w:r w:rsidR="00030BED">
        <w:rPr>
          <w:color w:val="000000"/>
          <w:lang w:val="en-GB"/>
        </w:rPr>
        <w:t xml:space="preserve">proportion of </w:t>
      </w:r>
      <w:r w:rsidR="003238E6">
        <w:rPr>
          <w:color w:val="000000"/>
          <w:lang w:val="en-GB"/>
        </w:rPr>
        <w:t>dead grass plant</w:t>
      </w:r>
      <w:r w:rsidR="00030BED" w:rsidRPr="009C7F98">
        <w:rPr>
          <w:color w:val="000000"/>
          <w:lang w:val="en-GB"/>
        </w:rPr>
        <w:t xml:space="preserve"> </w:t>
      </w:r>
      <w:r w:rsidR="00030BED">
        <w:rPr>
          <w:color w:val="000000"/>
          <w:lang w:val="en-GB"/>
        </w:rPr>
        <w:t xml:space="preserve">was measured at </w:t>
      </w:r>
      <w:r w:rsidR="00180445" w:rsidRPr="009C7F98">
        <w:rPr>
          <w:color w:val="000000"/>
          <w:lang w:val="en-GB"/>
        </w:rPr>
        <w:t xml:space="preserve">the increased grazing intensity. </w:t>
      </w:r>
      <w:r w:rsidR="00DA414E" w:rsidRPr="009C7F98">
        <w:rPr>
          <w:color w:val="000000"/>
          <w:lang w:val="en-GB"/>
        </w:rPr>
        <w:t>A decline in ecosystem health was seen from m</w:t>
      </w:r>
      <w:r w:rsidR="00180445" w:rsidRPr="009C7F98">
        <w:rPr>
          <w:color w:val="000000"/>
          <w:lang w:val="en-GB"/>
        </w:rPr>
        <w:t xml:space="preserve">oderate to intensive grazing </w:t>
      </w:r>
      <w:r w:rsidR="00DA414E" w:rsidRPr="009C7F98">
        <w:rPr>
          <w:color w:val="000000"/>
          <w:lang w:val="en-GB"/>
        </w:rPr>
        <w:t>with an i</w:t>
      </w:r>
      <w:r w:rsidR="00DA414E" w:rsidRPr="009C7F98">
        <w:rPr>
          <w:color w:val="000000"/>
          <w:lang w:val="en-GB"/>
        </w:rPr>
        <w:t>n</w:t>
      </w:r>
      <w:r w:rsidR="00DA414E" w:rsidRPr="009C7F98">
        <w:rPr>
          <w:color w:val="000000"/>
          <w:lang w:val="en-GB"/>
        </w:rPr>
        <w:t xml:space="preserve">creased </w:t>
      </w:r>
      <w:r w:rsidR="00180445" w:rsidRPr="009C7F98">
        <w:rPr>
          <w:color w:val="000000"/>
          <w:lang w:val="en-GB"/>
        </w:rPr>
        <w:t xml:space="preserve">proportion of bare soil, </w:t>
      </w:r>
      <w:r w:rsidR="00FB671E" w:rsidRPr="009C7F98">
        <w:rPr>
          <w:color w:val="000000"/>
          <w:lang w:val="en-GB"/>
        </w:rPr>
        <w:t>more</w:t>
      </w:r>
      <w:r w:rsidR="00DA414E" w:rsidRPr="009C7F98">
        <w:rPr>
          <w:color w:val="000000"/>
          <w:lang w:val="en-GB"/>
        </w:rPr>
        <w:t xml:space="preserve"> </w:t>
      </w:r>
      <w:r w:rsidR="00180445" w:rsidRPr="009C7F98">
        <w:rPr>
          <w:color w:val="000000"/>
          <w:lang w:val="en-GB"/>
        </w:rPr>
        <w:t xml:space="preserve">soil erosion, and </w:t>
      </w:r>
      <w:r w:rsidR="00DA414E" w:rsidRPr="009C7F98">
        <w:rPr>
          <w:color w:val="000000"/>
          <w:lang w:val="en-GB"/>
        </w:rPr>
        <w:t>proportion of dead grass plants</w:t>
      </w:r>
      <w:r w:rsidR="00180445" w:rsidRPr="009C7F98">
        <w:rPr>
          <w:color w:val="000000"/>
          <w:lang w:val="en-GB"/>
        </w:rPr>
        <w:t xml:space="preserve">. </w:t>
      </w:r>
      <w:r w:rsidR="00DA414E" w:rsidRPr="009C7F98">
        <w:rPr>
          <w:color w:val="000000"/>
          <w:lang w:val="en-GB"/>
        </w:rPr>
        <w:t xml:space="preserve">The increased grazing intensity from light to moderate to intensive was not enough to encourage the sheep to remove the </w:t>
      </w:r>
      <w:r w:rsidR="00482D1B" w:rsidRPr="009C7F98">
        <w:rPr>
          <w:color w:val="000000"/>
          <w:lang w:val="en-GB"/>
        </w:rPr>
        <w:t>litter biomass, which increased over grazing intens</w:t>
      </w:r>
      <w:r w:rsidR="00482D1B" w:rsidRPr="009C7F98">
        <w:rPr>
          <w:color w:val="000000"/>
          <w:lang w:val="en-GB"/>
        </w:rPr>
        <w:t>i</w:t>
      </w:r>
      <w:r w:rsidR="00482D1B" w:rsidRPr="009C7F98">
        <w:rPr>
          <w:color w:val="000000"/>
          <w:lang w:val="en-GB"/>
        </w:rPr>
        <w:t>ty</w:t>
      </w:r>
      <w:r w:rsidR="00DA414E" w:rsidRPr="009C7F98">
        <w:rPr>
          <w:color w:val="000000"/>
          <w:lang w:val="en-GB"/>
        </w:rPr>
        <w:t xml:space="preserve">. </w:t>
      </w:r>
      <w:r w:rsidR="00180445" w:rsidRPr="009C7F98">
        <w:rPr>
          <w:color w:val="000000"/>
          <w:lang w:val="en-GB"/>
        </w:rPr>
        <w:t xml:space="preserve">The </w:t>
      </w:r>
      <w:r w:rsidR="00482D1B" w:rsidRPr="009C7F98">
        <w:rPr>
          <w:color w:val="000000"/>
          <w:lang w:val="en-GB"/>
        </w:rPr>
        <w:t>increase of bare soil</w:t>
      </w:r>
      <w:r w:rsidR="00180445" w:rsidRPr="009C7F98">
        <w:rPr>
          <w:color w:val="000000"/>
          <w:lang w:val="en-GB"/>
        </w:rPr>
        <w:t xml:space="preserve"> </w:t>
      </w:r>
      <w:r w:rsidR="00DA414E" w:rsidRPr="009C7F98">
        <w:rPr>
          <w:color w:val="000000"/>
          <w:lang w:val="en-GB"/>
        </w:rPr>
        <w:t>from moderate to intensive grazing lead to additional ind</w:t>
      </w:r>
      <w:r w:rsidR="00DA414E" w:rsidRPr="009C7F98">
        <w:rPr>
          <w:color w:val="000000"/>
          <w:lang w:val="en-GB"/>
        </w:rPr>
        <w:t>i</w:t>
      </w:r>
      <w:r w:rsidR="00DA414E" w:rsidRPr="009C7F98">
        <w:rPr>
          <w:color w:val="000000"/>
          <w:lang w:val="en-GB"/>
        </w:rPr>
        <w:t xml:space="preserve">cators of reduced ecosystem health, with </w:t>
      </w:r>
      <w:r w:rsidR="00180445" w:rsidRPr="009C7F98">
        <w:rPr>
          <w:color w:val="000000"/>
          <w:lang w:val="en-GB"/>
        </w:rPr>
        <w:t>a reduction of soil organic matter, ANPP, aer</w:t>
      </w:r>
      <w:r w:rsidR="00180445" w:rsidRPr="009C7F98">
        <w:rPr>
          <w:color w:val="000000"/>
          <w:lang w:val="en-GB"/>
        </w:rPr>
        <w:t>i</w:t>
      </w:r>
      <w:r w:rsidR="00180445" w:rsidRPr="009C7F98">
        <w:rPr>
          <w:color w:val="000000"/>
          <w:lang w:val="en-GB"/>
        </w:rPr>
        <w:t>al plant</w:t>
      </w:r>
      <w:r w:rsidR="00DA414E" w:rsidRPr="009C7F98">
        <w:rPr>
          <w:color w:val="000000"/>
          <w:lang w:val="en-GB"/>
        </w:rPr>
        <w:t xml:space="preserve"> and</w:t>
      </w:r>
      <w:r w:rsidR="00180445" w:rsidRPr="009C7F98">
        <w:rPr>
          <w:color w:val="000000"/>
          <w:lang w:val="en-GB"/>
        </w:rPr>
        <w:t xml:space="preserve">, root biomass, root and plant length, and the number of </w:t>
      </w:r>
      <w:r w:rsidR="00895CAA">
        <w:rPr>
          <w:color w:val="000000"/>
          <w:lang w:val="en-GB"/>
        </w:rPr>
        <w:t>plant</w:t>
      </w:r>
      <w:r w:rsidR="00180445" w:rsidRPr="009C7F98">
        <w:rPr>
          <w:color w:val="000000"/>
          <w:lang w:val="en-GB"/>
        </w:rPr>
        <w:t xml:space="preserve"> species.</w:t>
      </w:r>
    </w:p>
    <w:p w:rsidR="00180445" w:rsidRPr="009C7F98" w:rsidRDefault="00180445" w:rsidP="00E1236D">
      <w:pPr>
        <w:pStyle w:val="NormalWeb"/>
        <w:spacing w:before="0" w:after="0" w:line="480" w:lineRule="auto"/>
        <w:ind w:firstLine="720"/>
        <w:rPr>
          <w:lang w:val="en-GB"/>
        </w:rPr>
      </w:pPr>
      <w:r w:rsidRPr="009C7F98">
        <w:rPr>
          <w:color w:val="000000"/>
          <w:lang w:val="en-GB"/>
        </w:rPr>
        <w:lastRenderedPageBreak/>
        <w:t>Low to moderate grazing in matorral thicket stimulated forbs and plant length, which stimulated ANPP. The increased grazing lead to a decrease of grasses and gram</w:t>
      </w:r>
      <w:r w:rsidRPr="009C7F98">
        <w:rPr>
          <w:color w:val="000000"/>
          <w:lang w:val="en-GB"/>
        </w:rPr>
        <w:t>i</w:t>
      </w:r>
      <w:r w:rsidRPr="009C7F98">
        <w:rPr>
          <w:color w:val="000000"/>
          <w:lang w:val="en-GB"/>
        </w:rPr>
        <w:t>noids and an increased proportion of soil erosion, which lead to a reduction of soil o</w:t>
      </w:r>
      <w:r w:rsidRPr="009C7F98">
        <w:rPr>
          <w:color w:val="000000"/>
          <w:lang w:val="en-GB"/>
        </w:rPr>
        <w:t>r</w:t>
      </w:r>
      <w:r w:rsidRPr="009C7F98">
        <w:rPr>
          <w:color w:val="000000"/>
          <w:lang w:val="en-GB"/>
        </w:rPr>
        <w:t xml:space="preserve">ganic matter, soil respiration, aerial plant, root biomass, and diameter of individual grass plants. Moderate to intensive grazing intensity lead to a decrease in grasses and graminoids, aerial plant, plant length, root biomass, root length, diameter of individual grass plants, number of </w:t>
      </w:r>
      <w:r w:rsidR="00895CAA">
        <w:rPr>
          <w:color w:val="000000"/>
          <w:lang w:val="en-GB"/>
        </w:rPr>
        <w:t>plant</w:t>
      </w:r>
      <w:r w:rsidRPr="009C7F98">
        <w:rPr>
          <w:color w:val="000000"/>
          <w:lang w:val="en-GB"/>
        </w:rPr>
        <w:t xml:space="preserve"> species, and an increase of bare soil and soil erosion. The lower plant production and cover lead to reduced ANPP, soil organic matter, soil N, and soil respiration.</w:t>
      </w:r>
    </w:p>
    <w:p w:rsidR="00180445" w:rsidRPr="006311D8" w:rsidRDefault="00180445" w:rsidP="006311D8">
      <w:pPr>
        <w:pStyle w:val="NormalWeb"/>
        <w:spacing w:before="0" w:after="0" w:line="480" w:lineRule="auto"/>
        <w:ind w:firstLine="720"/>
        <w:rPr>
          <w:color w:val="000000"/>
          <w:lang w:val="en-GB"/>
        </w:rPr>
      </w:pPr>
      <w:r w:rsidRPr="006311D8">
        <w:rPr>
          <w:color w:val="000000"/>
          <w:lang w:val="en-GB"/>
        </w:rPr>
        <w:t xml:space="preserve">Low to moderate grazing in Andean vegetation stimulated root length and </w:t>
      </w:r>
      <w:r w:rsidR="00895CAA" w:rsidRPr="006311D8">
        <w:rPr>
          <w:color w:val="000000"/>
          <w:lang w:val="en-GB"/>
        </w:rPr>
        <w:t>plant</w:t>
      </w:r>
      <w:r w:rsidRPr="006311D8">
        <w:rPr>
          <w:color w:val="000000"/>
          <w:lang w:val="en-GB"/>
        </w:rPr>
        <w:t xml:space="preserve"> species</w:t>
      </w:r>
      <w:r w:rsidR="00030BED" w:rsidRPr="006311D8">
        <w:rPr>
          <w:color w:val="000000"/>
          <w:lang w:val="en-GB"/>
        </w:rPr>
        <w:t xml:space="preserve"> diversity</w:t>
      </w:r>
      <w:r w:rsidR="006311D8" w:rsidRPr="006311D8">
        <w:rPr>
          <w:color w:val="000000"/>
          <w:lang w:val="en-GB"/>
        </w:rPr>
        <w:t xml:space="preserve"> at the forest floor</w:t>
      </w:r>
      <w:r w:rsidRPr="006311D8">
        <w:rPr>
          <w:color w:val="000000"/>
          <w:lang w:val="en-GB"/>
        </w:rPr>
        <w:t xml:space="preserve">. However, this might be </w:t>
      </w:r>
      <w:r w:rsidR="00030BED" w:rsidRPr="006311D8">
        <w:rPr>
          <w:color w:val="000000"/>
          <w:lang w:val="en-GB"/>
        </w:rPr>
        <w:t>due to</w:t>
      </w:r>
      <w:r w:rsidRPr="006311D8">
        <w:rPr>
          <w:color w:val="000000"/>
          <w:lang w:val="en-GB"/>
        </w:rPr>
        <w:t xml:space="preserve"> thinning in the si</w:t>
      </w:r>
      <w:r w:rsidRPr="006311D8">
        <w:rPr>
          <w:color w:val="000000"/>
          <w:lang w:val="en-GB"/>
        </w:rPr>
        <w:t>l</w:t>
      </w:r>
      <w:r w:rsidRPr="006311D8">
        <w:rPr>
          <w:color w:val="000000"/>
          <w:lang w:val="en-GB"/>
        </w:rPr>
        <w:t xml:space="preserve">vopastoral system, which </w:t>
      </w:r>
      <w:r w:rsidR="00030BED" w:rsidRPr="006311D8">
        <w:rPr>
          <w:color w:val="000000"/>
          <w:lang w:val="en-GB"/>
        </w:rPr>
        <w:t>allows for more plant diversity through</w:t>
      </w:r>
      <w:r w:rsidR="00482D1B" w:rsidRPr="006311D8">
        <w:rPr>
          <w:color w:val="000000"/>
          <w:lang w:val="en-GB"/>
        </w:rPr>
        <w:t xml:space="preserve"> more light and phot</w:t>
      </w:r>
      <w:r w:rsidR="00482D1B" w:rsidRPr="006311D8">
        <w:rPr>
          <w:color w:val="000000"/>
          <w:lang w:val="en-GB"/>
        </w:rPr>
        <w:t>o</w:t>
      </w:r>
      <w:r w:rsidR="00482D1B" w:rsidRPr="006311D8">
        <w:rPr>
          <w:color w:val="000000"/>
          <w:lang w:val="en-GB"/>
        </w:rPr>
        <w:t>synthesis</w:t>
      </w:r>
      <w:r w:rsidR="006311D8" w:rsidRPr="006311D8">
        <w:rPr>
          <w:color w:val="000000"/>
          <w:lang w:val="en-GB"/>
        </w:rPr>
        <w:t xml:space="preserve"> at the forest floor</w:t>
      </w:r>
      <w:r w:rsidRPr="006311D8">
        <w:rPr>
          <w:color w:val="000000"/>
          <w:lang w:val="en-GB"/>
        </w:rPr>
        <w:t xml:space="preserve">. </w:t>
      </w:r>
      <w:r w:rsidR="00030BED" w:rsidRPr="006311D8">
        <w:rPr>
          <w:color w:val="000000"/>
          <w:lang w:val="en-GB"/>
        </w:rPr>
        <w:t xml:space="preserve">A negative effect was that the </w:t>
      </w:r>
      <w:r w:rsidRPr="006311D8">
        <w:rPr>
          <w:color w:val="000000"/>
          <w:lang w:val="en-GB"/>
        </w:rPr>
        <w:t>increased grazing intensity also lead to increased soil erosion. The</w:t>
      </w:r>
      <w:r w:rsidR="00482D1B" w:rsidRPr="006311D8">
        <w:rPr>
          <w:color w:val="000000"/>
          <w:lang w:val="en-GB"/>
        </w:rPr>
        <w:t>se changes</w:t>
      </w:r>
      <w:r w:rsidRPr="006311D8">
        <w:rPr>
          <w:color w:val="000000"/>
          <w:lang w:val="en-GB"/>
        </w:rPr>
        <w:t xml:space="preserve"> resulted in reduced soil organic ma</w:t>
      </w:r>
      <w:r w:rsidRPr="006311D8">
        <w:rPr>
          <w:color w:val="000000"/>
          <w:lang w:val="en-GB"/>
        </w:rPr>
        <w:t>t</w:t>
      </w:r>
      <w:r w:rsidRPr="006311D8">
        <w:rPr>
          <w:color w:val="000000"/>
          <w:lang w:val="en-GB"/>
        </w:rPr>
        <w:t xml:space="preserve">ter, soil N, litter cover, grasses and graminoids, shrubs, ANPP, aerial plant, and plant length. Moderate to intensive grazing lead to a reduction of aerial plant, root length, plant length, and number of </w:t>
      </w:r>
      <w:r w:rsidR="00895CAA" w:rsidRPr="006311D8">
        <w:rPr>
          <w:color w:val="000000"/>
          <w:lang w:val="en-GB"/>
        </w:rPr>
        <w:t>plant</w:t>
      </w:r>
      <w:r w:rsidRPr="006311D8">
        <w:rPr>
          <w:color w:val="000000"/>
          <w:lang w:val="en-GB"/>
        </w:rPr>
        <w:t xml:space="preserve"> species as well as an increase of bare soil, soil er</w:t>
      </w:r>
      <w:r w:rsidRPr="006311D8">
        <w:rPr>
          <w:color w:val="000000"/>
          <w:lang w:val="en-GB"/>
        </w:rPr>
        <w:t>o</w:t>
      </w:r>
      <w:r w:rsidRPr="006311D8">
        <w:rPr>
          <w:color w:val="000000"/>
          <w:lang w:val="en-GB"/>
        </w:rPr>
        <w:t>sion, and standing dead grass.</w:t>
      </w:r>
    </w:p>
    <w:p w:rsidR="00180445" w:rsidRPr="009C7F98" w:rsidRDefault="00180445" w:rsidP="00E1236D">
      <w:pPr>
        <w:pStyle w:val="NormalWeb"/>
        <w:spacing w:before="0" w:after="0" w:line="480" w:lineRule="auto"/>
        <w:rPr>
          <w:lang w:val="en-GB"/>
        </w:rPr>
      </w:pPr>
      <w:r w:rsidRPr="009C7F98">
        <w:rPr>
          <w:color w:val="000000"/>
          <w:lang w:val="en-GB"/>
        </w:rPr>
        <w:t>This is in line with the results of Bertiller and Bisigato (199</w:t>
      </w:r>
      <w:r w:rsidR="009F0AF0">
        <w:rPr>
          <w:color w:val="000000"/>
          <w:lang w:val="en-GB"/>
        </w:rPr>
        <w:t>8), who found a reduction in</w:t>
      </w:r>
      <w:r w:rsidRPr="009C7F98">
        <w:rPr>
          <w:color w:val="000000"/>
          <w:lang w:val="en-GB"/>
        </w:rPr>
        <w:t xml:space="preserve"> number of </w:t>
      </w:r>
      <w:r w:rsidR="00895CAA">
        <w:rPr>
          <w:color w:val="000000"/>
          <w:lang w:val="en-GB"/>
        </w:rPr>
        <w:t>plant</w:t>
      </w:r>
      <w:r w:rsidRPr="009C7F98">
        <w:rPr>
          <w:color w:val="000000"/>
          <w:lang w:val="en-GB"/>
        </w:rPr>
        <w:t xml:space="preserve"> species and </w:t>
      </w:r>
      <w:r w:rsidR="009F0AF0">
        <w:rPr>
          <w:color w:val="000000"/>
          <w:lang w:val="en-GB"/>
        </w:rPr>
        <w:t>changes in</w:t>
      </w:r>
      <w:r w:rsidRPr="009C7F98">
        <w:rPr>
          <w:color w:val="000000"/>
          <w:lang w:val="en-GB"/>
        </w:rPr>
        <w:t xml:space="preserve"> plant composition </w:t>
      </w:r>
      <w:r w:rsidR="00D30DEA">
        <w:rPr>
          <w:color w:val="000000"/>
          <w:lang w:val="en-GB"/>
        </w:rPr>
        <w:t>from grasses to shrubs</w:t>
      </w:r>
      <w:r w:rsidR="00BF4847">
        <w:rPr>
          <w:color w:val="000000"/>
          <w:lang w:val="en-GB"/>
        </w:rPr>
        <w:t xml:space="preserve"> and bare soil </w:t>
      </w:r>
      <w:r w:rsidRPr="009C7F98">
        <w:rPr>
          <w:color w:val="000000"/>
          <w:lang w:val="en-GB"/>
        </w:rPr>
        <w:t xml:space="preserve">with increased </w:t>
      </w:r>
      <w:r w:rsidR="00BF4847">
        <w:rPr>
          <w:color w:val="000000"/>
          <w:lang w:val="en-GB"/>
        </w:rPr>
        <w:t>grazing disturbance</w:t>
      </w:r>
      <w:r w:rsidRPr="009C7F98">
        <w:rPr>
          <w:color w:val="000000"/>
          <w:lang w:val="en-GB"/>
        </w:rPr>
        <w:t xml:space="preserve"> in Patagonia. The cover composition change </w:t>
      </w:r>
      <w:r w:rsidR="00482D1B" w:rsidRPr="009C7F98">
        <w:rPr>
          <w:color w:val="000000"/>
          <w:lang w:val="en-GB"/>
        </w:rPr>
        <w:t xml:space="preserve">found in this study are </w:t>
      </w:r>
      <w:r w:rsidRPr="009C7F98">
        <w:rPr>
          <w:color w:val="000000"/>
          <w:lang w:val="en-GB"/>
        </w:rPr>
        <w:t>in line with the results o</w:t>
      </w:r>
      <w:r w:rsidR="00192FA0">
        <w:rPr>
          <w:color w:val="000000"/>
          <w:lang w:val="en-GB"/>
        </w:rPr>
        <w:t>f Aagesen (2000), who also do</w:t>
      </w:r>
      <w:r w:rsidR="00192FA0">
        <w:rPr>
          <w:color w:val="000000"/>
          <w:lang w:val="en-GB"/>
        </w:rPr>
        <w:t>c</w:t>
      </w:r>
      <w:r w:rsidR="00192FA0">
        <w:rPr>
          <w:color w:val="000000"/>
          <w:lang w:val="en-GB"/>
        </w:rPr>
        <w:t>umented</w:t>
      </w:r>
      <w:r w:rsidRPr="009C7F98">
        <w:rPr>
          <w:color w:val="000000"/>
          <w:lang w:val="en-GB"/>
        </w:rPr>
        <w:t xml:space="preserve"> an increase in shrubs and dwarf-shrubs cover and decrease in grasses with i</w:t>
      </w:r>
      <w:r w:rsidRPr="009C7F98">
        <w:rPr>
          <w:color w:val="000000"/>
          <w:lang w:val="en-GB"/>
        </w:rPr>
        <w:t>n</w:t>
      </w:r>
      <w:r w:rsidRPr="009C7F98">
        <w:rPr>
          <w:color w:val="000000"/>
          <w:lang w:val="en-GB"/>
        </w:rPr>
        <w:t xml:space="preserve">creased sheep grazing intensity in Patagonia. However, the decrease of grasses was not </w:t>
      </w:r>
      <w:r w:rsidRPr="009C7F98">
        <w:rPr>
          <w:color w:val="000000"/>
          <w:lang w:val="en-GB"/>
        </w:rPr>
        <w:lastRenderedPageBreak/>
        <w:t>applicable to the Andean vegetation in this study, because the forest is selectively thinned when it is to be used for grazing to promote a higher forage production for si</w:t>
      </w:r>
      <w:r w:rsidRPr="009C7F98">
        <w:rPr>
          <w:color w:val="000000"/>
          <w:lang w:val="en-GB"/>
        </w:rPr>
        <w:t>l</w:t>
      </w:r>
      <w:r w:rsidRPr="009C7F98">
        <w:rPr>
          <w:color w:val="000000"/>
          <w:lang w:val="en-GB"/>
        </w:rPr>
        <w:t>vopastoral use (Peri et al., 2016). The removal of trees increased the amount of grass cover from low to moderate grazing, but decreased from moderate to intensive.  </w:t>
      </w:r>
    </w:p>
    <w:p w:rsidR="00180445" w:rsidRPr="009C7F98" w:rsidRDefault="00180445" w:rsidP="00E1236D">
      <w:pPr>
        <w:pStyle w:val="NormalWeb"/>
        <w:spacing w:before="0" w:after="0" w:line="480" w:lineRule="auto"/>
        <w:ind w:firstLine="720"/>
        <w:rPr>
          <w:lang w:val="en-GB"/>
        </w:rPr>
      </w:pPr>
      <w:r w:rsidRPr="009C7F98">
        <w:rPr>
          <w:color w:val="000000"/>
          <w:lang w:val="en-GB"/>
        </w:rPr>
        <w:t>This can be explained by light normally being the primary limiting factor for plant growth (Seastedt and Knapp, 1993), and the forest and sward canopy therefore limit the light penetration to the understory. Both thinning the forest and low intensity grazing can remove this light impedance and allow plant growth. This, in turn, allows above- and belowground biomass accumulation with water retention and nitrogen a</w:t>
      </w:r>
      <w:r w:rsidRPr="009C7F98">
        <w:rPr>
          <w:color w:val="000000"/>
          <w:lang w:val="en-GB"/>
        </w:rPr>
        <w:t>c</w:t>
      </w:r>
      <w:r w:rsidRPr="009C7F98">
        <w:rPr>
          <w:color w:val="000000"/>
          <w:lang w:val="en-GB"/>
        </w:rPr>
        <w:t>cumulation. When light is not a limiting factor, because the top part of the vegetation has been removed by grazing, nitrogen becom</w:t>
      </w:r>
      <w:r w:rsidR="00AE5BD5" w:rsidRPr="009C7F98">
        <w:rPr>
          <w:color w:val="000000"/>
          <w:lang w:val="en-GB"/>
        </w:rPr>
        <w:t xml:space="preserve">es the limiting factor instead </w:t>
      </w:r>
      <w:r w:rsidRPr="009C7F98">
        <w:rPr>
          <w:color w:val="000000"/>
          <w:lang w:val="en-GB"/>
        </w:rPr>
        <w:t>(Blair, 1997). The highest levels of nitrogen are therefore most commonly measured in un-defoliated, or very lightly defoliated grasslands (Teague et al., 2011). This is also the case for this study where the highest nitrogen measurements are found in low grazing followed by moderate and intensive grazing.</w:t>
      </w:r>
    </w:p>
    <w:p w:rsidR="00180445" w:rsidRPr="009C7F98" w:rsidRDefault="00180445" w:rsidP="00E1236D">
      <w:pPr>
        <w:pStyle w:val="NormalWeb"/>
        <w:spacing w:before="0" w:after="0" w:line="480" w:lineRule="auto"/>
        <w:rPr>
          <w:lang w:val="en-GB"/>
        </w:rPr>
      </w:pPr>
      <w:r w:rsidRPr="009C7F98">
        <w:rPr>
          <w:rStyle w:val="apple-tab-span"/>
          <w:color w:val="000000"/>
          <w:sz w:val="20"/>
          <w:szCs w:val="20"/>
          <w:lang w:val="en-GB"/>
        </w:rPr>
        <w:tab/>
      </w:r>
      <w:r w:rsidRPr="009C7F98">
        <w:rPr>
          <w:color w:val="000000"/>
          <w:lang w:val="en-GB"/>
        </w:rPr>
        <w:t xml:space="preserve">Intensive grazing in this study </w:t>
      </w:r>
      <w:r w:rsidR="00CE237E">
        <w:rPr>
          <w:color w:val="000000"/>
          <w:lang w:val="en-GB"/>
        </w:rPr>
        <w:t>was</w:t>
      </w:r>
      <w:r w:rsidR="00CE237E" w:rsidRPr="009C7F98">
        <w:rPr>
          <w:color w:val="000000"/>
          <w:lang w:val="en-GB"/>
        </w:rPr>
        <w:t xml:space="preserve"> </w:t>
      </w:r>
      <w:r w:rsidRPr="009C7F98">
        <w:rPr>
          <w:color w:val="000000"/>
          <w:lang w:val="en-GB"/>
        </w:rPr>
        <w:t>associated with ne</w:t>
      </w:r>
      <w:r w:rsidR="00A66BF5">
        <w:rPr>
          <w:color w:val="000000"/>
          <w:lang w:val="en-GB"/>
        </w:rPr>
        <w:t>gative impacts in all fa</w:t>
      </w:r>
      <w:r w:rsidR="00A66BF5">
        <w:rPr>
          <w:color w:val="000000"/>
          <w:lang w:val="en-GB"/>
        </w:rPr>
        <w:t>c</w:t>
      </w:r>
      <w:r w:rsidR="00A66BF5">
        <w:rPr>
          <w:color w:val="000000"/>
          <w:lang w:val="en-GB"/>
        </w:rPr>
        <w:t>tors (T</w:t>
      </w:r>
      <w:r w:rsidRPr="009C7F98">
        <w:rPr>
          <w:color w:val="000000"/>
          <w:lang w:val="en-GB"/>
        </w:rPr>
        <w:t xml:space="preserve">able 2), that showed significant difference, compared to moderate grazing. The negative impacts that are seen with the use of intensive grazing in this study can, </w:t>
      </w:r>
      <w:r w:rsidR="00AE5BD5" w:rsidRPr="009C7F98">
        <w:rPr>
          <w:color w:val="000000"/>
          <w:lang w:val="en-GB"/>
        </w:rPr>
        <w:t>as in agreement with</w:t>
      </w:r>
      <w:r w:rsidRPr="009C7F98">
        <w:rPr>
          <w:color w:val="000000"/>
          <w:lang w:val="en-GB"/>
        </w:rPr>
        <w:t xml:space="preserve"> Teague et al. (2008), be attributed to </w:t>
      </w:r>
      <w:r w:rsidR="00AE5BD5" w:rsidRPr="009C7F98">
        <w:rPr>
          <w:color w:val="000000"/>
          <w:lang w:val="en-GB"/>
        </w:rPr>
        <w:t>a</w:t>
      </w:r>
      <w:r w:rsidRPr="009C7F98">
        <w:rPr>
          <w:color w:val="000000"/>
          <w:lang w:val="en-GB"/>
        </w:rPr>
        <w:t xml:space="preserve"> degree of overgrazing where the plants are exposed to multiple severe defoliation without sufficient time to recover b</w:t>
      </w:r>
      <w:r w:rsidRPr="009C7F98">
        <w:rPr>
          <w:color w:val="000000"/>
          <w:lang w:val="en-GB"/>
        </w:rPr>
        <w:t>e</w:t>
      </w:r>
      <w:r w:rsidRPr="009C7F98">
        <w:rPr>
          <w:color w:val="000000"/>
          <w:lang w:val="en-GB"/>
        </w:rPr>
        <w:t>tween the events. This can then lead to a decline in plant productivity and root biomass, which is in line with the study of Briske et al. (2008). Thus, if livestock regularly r</w:t>
      </w:r>
      <w:r w:rsidRPr="009C7F98">
        <w:rPr>
          <w:color w:val="000000"/>
          <w:lang w:val="en-GB"/>
        </w:rPr>
        <w:t>e</w:t>
      </w:r>
      <w:r w:rsidRPr="009C7F98">
        <w:rPr>
          <w:color w:val="000000"/>
          <w:lang w:val="en-GB"/>
        </w:rPr>
        <w:t>moves large amounts of plant biomass and litter, a degradation spiral can be initiated, especially in the most used patches. The degradation spiral is characterised by replac</w:t>
      </w:r>
      <w:r w:rsidRPr="009C7F98">
        <w:rPr>
          <w:color w:val="000000"/>
          <w:lang w:val="en-GB"/>
        </w:rPr>
        <w:t>e</w:t>
      </w:r>
      <w:r w:rsidRPr="009C7F98">
        <w:rPr>
          <w:color w:val="000000"/>
          <w:lang w:val="en-GB"/>
        </w:rPr>
        <w:lastRenderedPageBreak/>
        <w:t>ment of taller perennial grasses by shorter grasses, annual grasses and forbs, and finally bare ground (Teague et al., 2004). This effect may be what is visible</w:t>
      </w:r>
      <w:r w:rsidR="00A66BF5">
        <w:rPr>
          <w:color w:val="000000"/>
          <w:lang w:val="en-GB"/>
        </w:rPr>
        <w:t xml:space="preserve"> in </w:t>
      </w:r>
      <w:r w:rsidR="004619D1">
        <w:rPr>
          <w:color w:val="000000"/>
          <w:lang w:val="en-GB"/>
        </w:rPr>
        <w:t xml:space="preserve">Figure </w:t>
      </w:r>
      <w:r w:rsidR="00A66BF5">
        <w:rPr>
          <w:color w:val="000000"/>
          <w:lang w:val="en-GB"/>
        </w:rPr>
        <w:t>2 and T</w:t>
      </w:r>
      <w:r w:rsidRPr="009C7F98">
        <w:rPr>
          <w:color w:val="000000"/>
          <w:lang w:val="en-GB"/>
        </w:rPr>
        <w:t xml:space="preserve">able 2, where the proportion of grasses decreases but bare soil increases with grazing intensity as well as forbs. </w:t>
      </w:r>
    </w:p>
    <w:p w:rsidR="00180445" w:rsidRPr="009C7F98" w:rsidRDefault="00180445" w:rsidP="00E1236D">
      <w:pPr>
        <w:pStyle w:val="NormalWeb"/>
        <w:spacing w:before="0" w:after="0" w:line="480" w:lineRule="auto"/>
        <w:ind w:firstLine="720"/>
        <w:rPr>
          <w:lang w:val="en-GB"/>
        </w:rPr>
      </w:pPr>
      <w:r w:rsidRPr="009C7F98">
        <w:rPr>
          <w:color w:val="000000"/>
          <w:lang w:val="en-GB"/>
        </w:rPr>
        <w:t>Several of the measured factors in this study are related to soil function, which is important since maintaining a normal soil function in rangeland ecosystems is critical for the overall health of the ecosystem (Barrett, 2001). Barrett (2001) demonstrates that it is only possible to maintain a normal soil function if the soil has an adequate plant and litter cover to provide protection from soil loss, and thereby allows soil microorganisms to perform optimally.</w:t>
      </w:r>
      <w:r w:rsidR="00AE5BD5" w:rsidRPr="009C7F98">
        <w:rPr>
          <w:color w:val="000000"/>
          <w:lang w:val="en-GB"/>
        </w:rPr>
        <w:t xml:space="preserve"> Soil respiration is </w:t>
      </w:r>
      <w:r w:rsidR="00C628A1" w:rsidRPr="009C7F98">
        <w:rPr>
          <w:color w:val="000000"/>
          <w:lang w:val="en-GB"/>
        </w:rPr>
        <w:t xml:space="preserve">therefore, </w:t>
      </w:r>
      <w:r w:rsidR="00A66BF5">
        <w:rPr>
          <w:color w:val="000000"/>
          <w:lang w:val="en-GB"/>
        </w:rPr>
        <w:t>not an absolute indic</w:t>
      </w:r>
      <w:r w:rsidR="00AE5BD5" w:rsidRPr="009C7F98">
        <w:rPr>
          <w:color w:val="000000"/>
          <w:lang w:val="en-GB"/>
        </w:rPr>
        <w:t>ator of ecosy</w:t>
      </w:r>
      <w:r w:rsidR="00AE5BD5" w:rsidRPr="009C7F98">
        <w:rPr>
          <w:color w:val="000000"/>
          <w:lang w:val="en-GB"/>
        </w:rPr>
        <w:t>s</w:t>
      </w:r>
      <w:r w:rsidR="00AE5BD5" w:rsidRPr="009C7F98">
        <w:rPr>
          <w:color w:val="000000"/>
          <w:lang w:val="en-GB"/>
        </w:rPr>
        <w:t>tem health</w:t>
      </w:r>
      <w:r w:rsidR="00D858CB">
        <w:rPr>
          <w:color w:val="000000"/>
          <w:lang w:val="en-GB"/>
        </w:rPr>
        <w:t>,</w:t>
      </w:r>
      <w:r w:rsidR="00AE5BD5" w:rsidRPr="009C7F98">
        <w:rPr>
          <w:color w:val="000000"/>
          <w:lang w:val="en-GB"/>
        </w:rPr>
        <w:t xml:space="preserve"> as a decrease can be considered a health ind</w:t>
      </w:r>
      <w:r w:rsidR="00D858CB">
        <w:rPr>
          <w:color w:val="000000"/>
          <w:lang w:val="en-GB"/>
        </w:rPr>
        <w:t xml:space="preserve">icator under growth conditions, </w:t>
      </w:r>
      <w:r w:rsidR="00AE5BD5" w:rsidRPr="009C7F98">
        <w:rPr>
          <w:color w:val="000000"/>
          <w:lang w:val="en-GB"/>
        </w:rPr>
        <w:t xml:space="preserve">but may also be an indication of poor health during conditions of drought and loss of biomass. </w:t>
      </w:r>
    </w:p>
    <w:p w:rsidR="00180445" w:rsidRPr="009C7F98" w:rsidRDefault="00180445" w:rsidP="00E1236D">
      <w:pPr>
        <w:pStyle w:val="NormalWeb"/>
        <w:spacing w:before="0" w:after="0" w:line="480" w:lineRule="auto"/>
        <w:ind w:firstLine="720"/>
        <w:rPr>
          <w:lang w:val="en-GB"/>
        </w:rPr>
      </w:pPr>
      <w:r w:rsidRPr="009C7F98">
        <w:rPr>
          <w:color w:val="000000"/>
          <w:lang w:val="en-GB"/>
        </w:rPr>
        <w:t xml:space="preserve">A correlation between the factors bare soil, soil erosion, and </w:t>
      </w:r>
      <w:r w:rsidR="00515C77">
        <w:rPr>
          <w:color w:val="000000"/>
          <w:lang w:val="en-GB"/>
        </w:rPr>
        <w:t>proportion of dead plant</w:t>
      </w:r>
      <w:r w:rsidRPr="009C7F98">
        <w:rPr>
          <w:color w:val="000000"/>
          <w:lang w:val="en-GB"/>
        </w:rPr>
        <w:t>, and the factors litter cover, aerial plant, and soil water infiltr</w:t>
      </w:r>
      <w:r w:rsidR="00A66BF5">
        <w:rPr>
          <w:color w:val="000000"/>
          <w:lang w:val="en-GB"/>
        </w:rPr>
        <w:t>ation was found in this study (Fig 2</w:t>
      </w:r>
      <w:r w:rsidRPr="009C7F98">
        <w:rPr>
          <w:color w:val="000000"/>
          <w:lang w:val="en-GB"/>
        </w:rPr>
        <w:t>). It was demonstrated that these two groups of factors are closer corr</w:t>
      </w:r>
      <w:r w:rsidRPr="009C7F98">
        <w:rPr>
          <w:color w:val="000000"/>
          <w:lang w:val="en-GB"/>
        </w:rPr>
        <w:t>e</w:t>
      </w:r>
      <w:r w:rsidRPr="009C7F98">
        <w:rPr>
          <w:color w:val="000000"/>
          <w:lang w:val="en-GB"/>
        </w:rPr>
        <w:t xml:space="preserve">lated than to the rest of the factors. This </w:t>
      </w:r>
      <w:r w:rsidR="00AE5BD5" w:rsidRPr="009C7F98">
        <w:rPr>
          <w:color w:val="000000"/>
          <w:lang w:val="en-GB"/>
        </w:rPr>
        <w:t>is</w:t>
      </w:r>
      <w:r w:rsidRPr="009C7F98">
        <w:rPr>
          <w:color w:val="000000"/>
          <w:lang w:val="en-GB"/>
        </w:rPr>
        <w:t xml:space="preserve"> because they depend on each other for soil function. Asner et al. (2003) found that bare soil can be seen as an indicator for soil function and for the risk of erosion. The risk of erosion increases if the soil cover is i</w:t>
      </w:r>
      <w:r w:rsidRPr="009C7F98">
        <w:rPr>
          <w:color w:val="000000"/>
          <w:lang w:val="en-GB"/>
        </w:rPr>
        <w:t>n</w:t>
      </w:r>
      <w:r w:rsidRPr="009C7F98">
        <w:rPr>
          <w:color w:val="000000"/>
          <w:lang w:val="en-GB"/>
        </w:rPr>
        <w:t>sufficient to disperse raindrops before they reach the soil (Schlesinger et al., 2000). The increased soil temperature and soil loss leads to negative effects on infiltration rates, soil evaporation, nutrient retention, and therefore the general biological functions that contribute to ecosystem function (Peri et al., 2015).</w:t>
      </w:r>
    </w:p>
    <w:p w:rsidR="00180445" w:rsidRPr="009C7F98" w:rsidRDefault="00180445" w:rsidP="00E1236D">
      <w:pPr>
        <w:pStyle w:val="NormalWeb"/>
        <w:spacing w:before="0" w:after="0" w:line="480" w:lineRule="auto"/>
        <w:ind w:firstLine="720"/>
        <w:rPr>
          <w:lang w:val="en-GB"/>
        </w:rPr>
      </w:pPr>
      <w:r w:rsidRPr="009C7F98">
        <w:rPr>
          <w:color w:val="000000"/>
          <w:lang w:val="en-GB"/>
        </w:rPr>
        <w:lastRenderedPageBreak/>
        <w:t>A decrease of infiltration rate and soil respiration with increased grazing intens</w:t>
      </w:r>
      <w:r w:rsidRPr="009C7F98">
        <w:rPr>
          <w:color w:val="000000"/>
          <w:lang w:val="en-GB"/>
        </w:rPr>
        <w:t>i</w:t>
      </w:r>
      <w:r w:rsidRPr="009C7F98">
        <w:rPr>
          <w:color w:val="000000"/>
          <w:lang w:val="en-GB"/>
        </w:rPr>
        <w:t>ty was foun</w:t>
      </w:r>
      <w:r w:rsidR="00BC1449">
        <w:rPr>
          <w:color w:val="000000"/>
          <w:lang w:val="en-GB"/>
        </w:rPr>
        <w:t>d in this study (T</w:t>
      </w:r>
      <w:r w:rsidRPr="009C7F98">
        <w:rPr>
          <w:color w:val="000000"/>
          <w:lang w:val="en-GB"/>
        </w:rPr>
        <w:t xml:space="preserve">able 2). One reason for this may be that the soil function can be inhibited by </w:t>
      </w:r>
      <w:r w:rsidR="00AE5BD5" w:rsidRPr="009C7F98">
        <w:rPr>
          <w:color w:val="000000"/>
          <w:lang w:val="en-GB"/>
        </w:rPr>
        <w:t xml:space="preserve">excessive trampling during </w:t>
      </w:r>
      <w:r w:rsidRPr="009C7F98">
        <w:rPr>
          <w:color w:val="000000"/>
          <w:lang w:val="en-GB"/>
        </w:rPr>
        <w:t xml:space="preserve">heavy livestock </w:t>
      </w:r>
      <w:r w:rsidR="00AE5BD5" w:rsidRPr="009C7F98">
        <w:rPr>
          <w:color w:val="000000"/>
          <w:lang w:val="en-GB"/>
        </w:rPr>
        <w:t xml:space="preserve">use of an area </w:t>
      </w:r>
      <w:r w:rsidRPr="009C7F98">
        <w:rPr>
          <w:color w:val="000000"/>
          <w:lang w:val="en-GB"/>
        </w:rPr>
        <w:t>(Asner et al., 2003). This can lead to soil degradation by increased soil compaction, which can elevate penetration resistance (Herrick, 2000). It is difficult to tell from our study if this is the reason for the decreased infiltration rate, but the decreased respiration is in line with the results found by Peri (2015) and Cao et al. (2004), who found soil respiration to decrease with increased grazing intensity in Patagonia.</w:t>
      </w:r>
    </w:p>
    <w:p w:rsidR="00180445" w:rsidRPr="00997CC0" w:rsidRDefault="00180445" w:rsidP="00997CC0">
      <w:pPr>
        <w:pStyle w:val="NormalWeb"/>
        <w:spacing w:before="0" w:after="0" w:line="480" w:lineRule="auto"/>
        <w:ind w:firstLine="720"/>
        <w:rPr>
          <w:color w:val="000000"/>
          <w:lang w:val="en-GB"/>
        </w:rPr>
      </w:pPr>
      <w:r w:rsidRPr="009C7F98">
        <w:rPr>
          <w:color w:val="000000"/>
          <w:lang w:val="en-GB"/>
        </w:rPr>
        <w:t>This study demonstrates that grazing intensity has an influence on the plant composition in all the investigated ecological areas and that intensive grazing is assoc</w:t>
      </w:r>
      <w:r w:rsidRPr="009C7F98">
        <w:rPr>
          <w:color w:val="000000"/>
          <w:lang w:val="en-GB"/>
        </w:rPr>
        <w:t>i</w:t>
      </w:r>
      <w:r w:rsidRPr="009C7F98">
        <w:rPr>
          <w:color w:val="000000"/>
          <w:lang w:val="en-GB"/>
        </w:rPr>
        <w:t>ated with negative impacts in all measured factors when compared to a moderate gra</w:t>
      </w:r>
      <w:r w:rsidRPr="009C7F98">
        <w:rPr>
          <w:color w:val="000000"/>
          <w:lang w:val="en-GB"/>
        </w:rPr>
        <w:t>z</w:t>
      </w:r>
      <w:r w:rsidRPr="009C7F98">
        <w:rPr>
          <w:color w:val="000000"/>
          <w:lang w:val="en-GB"/>
        </w:rPr>
        <w:t>ing intensity.</w:t>
      </w:r>
    </w:p>
    <w:p w:rsidR="00180445" w:rsidRPr="009C7F98" w:rsidRDefault="00180445" w:rsidP="00E1236D">
      <w:pPr>
        <w:pStyle w:val="NormalWeb"/>
        <w:spacing w:before="0" w:after="0" w:line="480" w:lineRule="auto"/>
        <w:rPr>
          <w:b/>
          <w:bCs/>
          <w:lang w:val="en-GB"/>
        </w:rPr>
      </w:pPr>
      <w:r w:rsidRPr="009C7F98">
        <w:rPr>
          <w:b/>
          <w:bCs/>
          <w:color w:val="000000"/>
          <w:lang w:val="en-GB"/>
        </w:rPr>
        <w:t>Grazing management strategies</w:t>
      </w:r>
    </w:p>
    <w:p w:rsidR="00E62AE2" w:rsidRPr="006E7399" w:rsidRDefault="00180445" w:rsidP="00515C77">
      <w:pPr>
        <w:pStyle w:val="NormalWeb"/>
        <w:spacing w:before="0" w:after="0" w:line="480" w:lineRule="auto"/>
        <w:ind w:firstLine="720"/>
        <w:rPr>
          <w:color w:val="000000"/>
          <w:lang w:val="en-GB"/>
        </w:rPr>
      </w:pPr>
      <w:r w:rsidRPr="009C7F98">
        <w:rPr>
          <w:color w:val="000000"/>
          <w:lang w:val="en-GB"/>
        </w:rPr>
        <w:t>The comparison of rota</w:t>
      </w:r>
      <w:r w:rsidR="00BC1449">
        <w:rPr>
          <w:color w:val="000000"/>
          <w:lang w:val="en-GB"/>
        </w:rPr>
        <w:t>tional and continuous grazing (T</w:t>
      </w:r>
      <w:r w:rsidRPr="009C7F98">
        <w:rPr>
          <w:color w:val="000000"/>
          <w:lang w:val="en-GB"/>
        </w:rPr>
        <w:t xml:space="preserve">able 3) </w:t>
      </w:r>
      <w:r w:rsidR="0023303B" w:rsidRPr="009C7F98">
        <w:rPr>
          <w:color w:val="000000"/>
          <w:lang w:val="en-GB"/>
        </w:rPr>
        <w:t>showed</w:t>
      </w:r>
      <w:r w:rsidRPr="009C7F98">
        <w:rPr>
          <w:color w:val="000000"/>
          <w:lang w:val="en-GB"/>
        </w:rPr>
        <w:t xml:space="preserve"> signif</w:t>
      </w:r>
      <w:r w:rsidRPr="009C7F98">
        <w:rPr>
          <w:color w:val="000000"/>
          <w:lang w:val="en-GB"/>
        </w:rPr>
        <w:t>i</w:t>
      </w:r>
      <w:r w:rsidRPr="009C7F98">
        <w:rPr>
          <w:color w:val="000000"/>
          <w:lang w:val="en-GB"/>
        </w:rPr>
        <w:t>cant differen</w:t>
      </w:r>
      <w:r w:rsidR="0023303B" w:rsidRPr="009C7F98">
        <w:rPr>
          <w:color w:val="000000"/>
          <w:lang w:val="en-GB"/>
        </w:rPr>
        <w:t>ces</w:t>
      </w:r>
      <w:r w:rsidRPr="009C7F98">
        <w:rPr>
          <w:color w:val="000000"/>
          <w:lang w:val="en-GB"/>
        </w:rPr>
        <w:t xml:space="preserve"> for 10 factors in humid grass steppe, and 11 factors in Andean veg</w:t>
      </w:r>
      <w:r w:rsidR="00E62AE2">
        <w:rPr>
          <w:color w:val="000000"/>
          <w:lang w:val="en-GB"/>
        </w:rPr>
        <w:t>et</w:t>
      </w:r>
      <w:r w:rsidR="00E62AE2">
        <w:rPr>
          <w:color w:val="000000"/>
          <w:lang w:val="en-GB"/>
        </w:rPr>
        <w:t>a</w:t>
      </w:r>
      <w:r w:rsidR="00E62AE2">
        <w:rPr>
          <w:color w:val="000000"/>
          <w:lang w:val="en-GB"/>
        </w:rPr>
        <w:t xml:space="preserve">tion. </w:t>
      </w:r>
      <w:r w:rsidR="00E62AE2" w:rsidRPr="006E7399">
        <w:rPr>
          <w:color w:val="000000"/>
          <w:lang w:val="en-GB"/>
        </w:rPr>
        <w:t>T</w:t>
      </w:r>
      <w:r w:rsidRPr="006E7399">
        <w:rPr>
          <w:color w:val="000000"/>
          <w:lang w:val="en-GB"/>
        </w:rPr>
        <w:t xml:space="preserve">he rotational grazing resulted in increased </w:t>
      </w:r>
      <w:r w:rsidR="004875CD" w:rsidRPr="006E7399">
        <w:rPr>
          <w:color w:val="000000"/>
          <w:lang w:val="en-GB"/>
        </w:rPr>
        <w:t>negative ecosystem health indicators</w:t>
      </w:r>
      <w:r w:rsidR="00E62AE2" w:rsidRPr="006E7399">
        <w:rPr>
          <w:color w:val="000000"/>
          <w:lang w:val="en-GB"/>
        </w:rPr>
        <w:t xml:space="preserve"> for humid grass steppe</w:t>
      </w:r>
      <w:r w:rsidR="004875CD" w:rsidRPr="006E7399">
        <w:rPr>
          <w:color w:val="000000"/>
          <w:lang w:val="en-GB"/>
        </w:rPr>
        <w:t xml:space="preserve"> </w:t>
      </w:r>
      <w:r w:rsidR="00167143" w:rsidRPr="006E7399">
        <w:rPr>
          <w:color w:val="000000"/>
          <w:lang w:val="en-GB"/>
        </w:rPr>
        <w:t>(</w:t>
      </w:r>
      <w:r w:rsidR="006C0B70" w:rsidRPr="006E7399">
        <w:rPr>
          <w:color w:val="000000"/>
          <w:lang w:val="en-GB"/>
        </w:rPr>
        <w:t xml:space="preserve">increase in </w:t>
      </w:r>
      <w:r w:rsidR="002C6CA6" w:rsidRPr="006E7399">
        <w:rPr>
          <w:color w:val="000000"/>
          <w:lang w:val="en-GB"/>
        </w:rPr>
        <w:t>proportion of</w:t>
      </w:r>
      <w:r w:rsidR="00167143" w:rsidRPr="006E7399">
        <w:rPr>
          <w:color w:val="000000"/>
          <w:lang w:val="en-GB"/>
        </w:rPr>
        <w:t xml:space="preserve"> shrubs</w:t>
      </w:r>
      <w:r w:rsidR="002C6CA6" w:rsidRPr="006E7399">
        <w:rPr>
          <w:color w:val="000000"/>
          <w:lang w:val="en-GB"/>
        </w:rPr>
        <w:t xml:space="preserve"> and</w:t>
      </w:r>
      <w:r w:rsidR="00167143" w:rsidRPr="006E7399">
        <w:rPr>
          <w:color w:val="000000"/>
          <w:lang w:val="en-GB"/>
        </w:rPr>
        <w:t xml:space="preserve"> dead plant</w:t>
      </w:r>
      <w:r w:rsidR="006C0B70" w:rsidRPr="006E7399">
        <w:rPr>
          <w:color w:val="000000"/>
          <w:lang w:val="en-GB"/>
        </w:rPr>
        <w:t>s</w:t>
      </w:r>
      <w:r w:rsidR="004875CD" w:rsidRPr="006E7399">
        <w:rPr>
          <w:color w:val="000000"/>
          <w:lang w:val="en-GB"/>
        </w:rPr>
        <w:t xml:space="preserve">) </w:t>
      </w:r>
      <w:r w:rsidR="000D0BCE" w:rsidRPr="006E7399">
        <w:rPr>
          <w:color w:val="000000"/>
          <w:lang w:val="en-GB"/>
        </w:rPr>
        <w:t>but none for Andean vegetation</w:t>
      </w:r>
      <w:r w:rsidR="00E62AE2" w:rsidRPr="006E7399">
        <w:rPr>
          <w:color w:val="000000"/>
          <w:lang w:val="en-GB"/>
        </w:rPr>
        <w:t xml:space="preserve"> </w:t>
      </w:r>
      <w:r w:rsidR="004875CD" w:rsidRPr="006E7399">
        <w:rPr>
          <w:color w:val="000000"/>
          <w:lang w:val="en-GB"/>
        </w:rPr>
        <w:t>and increased positive indicators</w:t>
      </w:r>
      <w:r w:rsidR="00E62AE2" w:rsidRPr="006E7399">
        <w:rPr>
          <w:color w:val="000000"/>
          <w:lang w:val="en-GB"/>
        </w:rPr>
        <w:t xml:space="preserve"> in humid grass steppe</w:t>
      </w:r>
      <w:r w:rsidR="004875CD" w:rsidRPr="006E7399">
        <w:rPr>
          <w:color w:val="000000"/>
          <w:lang w:val="en-GB"/>
        </w:rPr>
        <w:t xml:space="preserve"> (</w:t>
      </w:r>
      <w:r w:rsidR="006C0B70" w:rsidRPr="006E7399">
        <w:rPr>
          <w:color w:val="000000"/>
          <w:lang w:val="en-GB"/>
        </w:rPr>
        <w:t xml:space="preserve">increased </w:t>
      </w:r>
      <w:r w:rsidR="002C6CA6" w:rsidRPr="006E7399">
        <w:rPr>
          <w:color w:val="000000"/>
          <w:lang w:val="en-GB"/>
        </w:rPr>
        <w:t xml:space="preserve">proportion of forbs, </w:t>
      </w:r>
      <w:r w:rsidR="00167143" w:rsidRPr="006E7399">
        <w:rPr>
          <w:color w:val="000000"/>
          <w:lang w:val="en-GB"/>
        </w:rPr>
        <w:t>soil N, species diversity, soil water infiltration rate, and root/aerial plant rate</w:t>
      </w:r>
      <w:r w:rsidR="00E62AE2" w:rsidRPr="006E7399">
        <w:rPr>
          <w:color w:val="000000"/>
          <w:lang w:val="en-GB"/>
        </w:rPr>
        <w:t>) and Andean vegetation (</w:t>
      </w:r>
      <w:r w:rsidR="006C0B70" w:rsidRPr="006E7399">
        <w:rPr>
          <w:color w:val="000000"/>
          <w:lang w:val="en-GB"/>
        </w:rPr>
        <w:t xml:space="preserve">increase in </w:t>
      </w:r>
      <w:r w:rsidR="000D0BCE" w:rsidRPr="006E7399">
        <w:rPr>
          <w:color w:val="000000"/>
          <w:lang w:val="en-GB"/>
        </w:rPr>
        <w:t>proportion of forbs, increased root bi</w:t>
      </w:r>
      <w:r w:rsidR="000D0BCE" w:rsidRPr="006E7399">
        <w:rPr>
          <w:color w:val="000000"/>
          <w:lang w:val="en-GB"/>
        </w:rPr>
        <w:t>o</w:t>
      </w:r>
      <w:r w:rsidR="000D0BCE" w:rsidRPr="006E7399">
        <w:rPr>
          <w:color w:val="000000"/>
          <w:lang w:val="en-GB"/>
        </w:rPr>
        <w:t>mass, and</w:t>
      </w:r>
      <w:r w:rsidR="00E62AE2" w:rsidRPr="006E7399">
        <w:rPr>
          <w:color w:val="000000"/>
          <w:lang w:val="en-GB"/>
        </w:rPr>
        <w:t xml:space="preserve"> root/aerial plant ratio), compared to continuous grazing. </w:t>
      </w:r>
    </w:p>
    <w:p w:rsidR="001E25CC" w:rsidRDefault="006E7399" w:rsidP="00E62AE2">
      <w:pPr>
        <w:pStyle w:val="NormalWeb"/>
        <w:spacing w:before="0" w:after="0" w:line="480" w:lineRule="auto"/>
        <w:ind w:firstLine="709"/>
        <w:rPr>
          <w:color w:val="000000"/>
          <w:lang w:val="en-GB"/>
        </w:rPr>
      </w:pPr>
      <w:r w:rsidRPr="006E7399">
        <w:rPr>
          <w:color w:val="000000"/>
          <w:lang w:val="en-GB"/>
        </w:rPr>
        <w:t>Continuous grazing also led to</w:t>
      </w:r>
      <w:r w:rsidR="006C0B70" w:rsidRPr="006E7399">
        <w:rPr>
          <w:color w:val="000000"/>
          <w:lang w:val="en-GB"/>
        </w:rPr>
        <w:t>,</w:t>
      </w:r>
      <w:r w:rsidRPr="006E7399">
        <w:rPr>
          <w:color w:val="000000"/>
          <w:lang w:val="en-GB"/>
        </w:rPr>
        <w:t xml:space="preserve"> </w:t>
      </w:r>
      <w:r w:rsidR="006C0B70" w:rsidRPr="006E7399">
        <w:rPr>
          <w:color w:val="000000"/>
          <w:lang w:val="en-GB"/>
        </w:rPr>
        <w:t xml:space="preserve">more </w:t>
      </w:r>
      <w:r w:rsidR="001E25CC" w:rsidRPr="006E7399">
        <w:rPr>
          <w:color w:val="000000"/>
          <w:lang w:val="en-GB"/>
        </w:rPr>
        <w:t>negative health indicators for humid grass stepper (</w:t>
      </w:r>
      <w:r w:rsidR="006C0B70" w:rsidRPr="006E7399">
        <w:rPr>
          <w:color w:val="000000"/>
          <w:lang w:val="en-GB"/>
        </w:rPr>
        <w:t>increased proportion of bare soil</w:t>
      </w:r>
      <w:r w:rsidR="001E25CC" w:rsidRPr="006E7399">
        <w:rPr>
          <w:color w:val="000000"/>
          <w:lang w:val="en-GB"/>
        </w:rPr>
        <w:t>) and Andean vegetation (</w:t>
      </w:r>
      <w:r w:rsidR="006C0B70" w:rsidRPr="006E7399">
        <w:rPr>
          <w:color w:val="000000"/>
          <w:lang w:val="en-GB"/>
        </w:rPr>
        <w:t xml:space="preserve">increased </w:t>
      </w:r>
      <w:r w:rsidR="001E25CC" w:rsidRPr="006E7399">
        <w:rPr>
          <w:color w:val="000000"/>
          <w:lang w:val="en-GB"/>
        </w:rPr>
        <w:t xml:space="preserve">proportion of bare soil, and proportion of dead plant) as well as increased positive indicators for </w:t>
      </w:r>
      <w:r w:rsidR="001E25CC" w:rsidRPr="006E7399">
        <w:rPr>
          <w:color w:val="000000"/>
          <w:lang w:val="en-GB"/>
        </w:rPr>
        <w:lastRenderedPageBreak/>
        <w:t xml:space="preserve">them both (humid grass steppe: </w:t>
      </w:r>
      <w:r w:rsidR="001E25CC" w:rsidRPr="006E7399">
        <w:rPr>
          <w:color w:val="000000"/>
        </w:rPr>
        <w:t>ANPP</w:t>
      </w:r>
      <w:r w:rsidR="001E25CC" w:rsidRPr="006E7399">
        <w:rPr>
          <w:color w:val="000000"/>
          <w:lang w:val="en-GB"/>
        </w:rPr>
        <w:t xml:space="preserve">, </w:t>
      </w:r>
      <w:r w:rsidR="006C0B70" w:rsidRPr="006E7399">
        <w:rPr>
          <w:color w:val="000000"/>
          <w:lang w:val="en-GB"/>
        </w:rPr>
        <w:t xml:space="preserve">increased </w:t>
      </w:r>
      <w:r w:rsidR="001E25CC" w:rsidRPr="006E7399">
        <w:rPr>
          <w:color w:val="000000"/>
          <w:lang w:val="en-GB"/>
        </w:rPr>
        <w:t xml:space="preserve">proportion of grasses and graminoids. Andean vegetation: </w:t>
      </w:r>
      <w:r w:rsidR="006C0B70" w:rsidRPr="006E7399">
        <w:rPr>
          <w:color w:val="000000"/>
          <w:lang w:val="en-GB"/>
        </w:rPr>
        <w:t xml:space="preserve">increased </w:t>
      </w:r>
      <w:r w:rsidR="001E25CC" w:rsidRPr="006E7399">
        <w:rPr>
          <w:color w:val="000000"/>
          <w:lang w:val="en-GB"/>
        </w:rPr>
        <w:t>soil organic matter soil N, plant length, root length, aerial plant,</w:t>
      </w:r>
      <w:r w:rsidR="000D0BCE" w:rsidRPr="006E7399">
        <w:rPr>
          <w:color w:val="000000"/>
          <w:lang w:val="en-GB"/>
        </w:rPr>
        <w:t xml:space="preserve"> and</w:t>
      </w:r>
      <w:r w:rsidR="001E25CC" w:rsidRPr="006E7399">
        <w:rPr>
          <w:color w:val="000000"/>
          <w:lang w:val="en-GB"/>
        </w:rPr>
        <w:t xml:space="preserve"> soil respiration) compared to rotational grazing.</w:t>
      </w:r>
      <w:r w:rsidR="001E25CC">
        <w:rPr>
          <w:color w:val="000000"/>
          <w:lang w:val="en-GB"/>
        </w:rPr>
        <w:t xml:space="preserve"> </w:t>
      </w:r>
    </w:p>
    <w:p w:rsidR="00180445" w:rsidRPr="009C7F98" w:rsidRDefault="00180445" w:rsidP="00E1236D">
      <w:pPr>
        <w:pStyle w:val="NormalWeb"/>
        <w:spacing w:before="0" w:after="0" w:line="480" w:lineRule="auto"/>
        <w:ind w:firstLine="720"/>
        <w:rPr>
          <w:lang w:val="en-GB"/>
        </w:rPr>
      </w:pPr>
      <w:r w:rsidRPr="009C7F98">
        <w:rPr>
          <w:color w:val="000000"/>
          <w:lang w:val="en-GB"/>
        </w:rPr>
        <w:t>The results for soil organic matter, soil water infiltration rate, and soil water r</w:t>
      </w:r>
      <w:r w:rsidRPr="009C7F98">
        <w:rPr>
          <w:color w:val="000000"/>
          <w:lang w:val="en-GB"/>
        </w:rPr>
        <w:t>e</w:t>
      </w:r>
      <w:r w:rsidRPr="009C7F98">
        <w:rPr>
          <w:color w:val="000000"/>
          <w:lang w:val="en-GB"/>
        </w:rPr>
        <w:t xml:space="preserve">tention capacity are </w:t>
      </w:r>
      <w:r w:rsidR="004875CD">
        <w:rPr>
          <w:color w:val="000000"/>
          <w:lang w:val="en-GB"/>
        </w:rPr>
        <w:t>in contrast to</w:t>
      </w:r>
      <w:r w:rsidRPr="009C7F98">
        <w:rPr>
          <w:color w:val="000000"/>
          <w:lang w:val="en-GB"/>
        </w:rPr>
        <w:t xml:space="preserve"> the study of Weber (2011), who found rotational gra</w:t>
      </w:r>
      <w:r w:rsidRPr="009C7F98">
        <w:rPr>
          <w:color w:val="000000"/>
          <w:lang w:val="en-GB"/>
        </w:rPr>
        <w:t>z</w:t>
      </w:r>
      <w:r w:rsidRPr="009C7F98">
        <w:rPr>
          <w:color w:val="000000"/>
          <w:lang w:val="en-GB"/>
        </w:rPr>
        <w:t>ing enhance</w:t>
      </w:r>
      <w:r w:rsidR="00D858CB">
        <w:rPr>
          <w:color w:val="000000"/>
          <w:lang w:val="en-GB"/>
        </w:rPr>
        <w:t xml:space="preserve">d </w:t>
      </w:r>
      <w:r w:rsidRPr="009C7F98">
        <w:rPr>
          <w:color w:val="000000"/>
          <w:lang w:val="en-GB"/>
        </w:rPr>
        <w:t>soil organic matter and soil-water content. This is supported by the study of Teague et al. (2011), who found rotational grazing in semi-arid rangeland to decrease impact on soil physical properties and infiltrati</w:t>
      </w:r>
      <w:r w:rsidR="0023303B" w:rsidRPr="009C7F98">
        <w:rPr>
          <w:color w:val="000000"/>
          <w:lang w:val="en-GB"/>
        </w:rPr>
        <w:t xml:space="preserve">on rates compared to continuous </w:t>
      </w:r>
      <w:r w:rsidRPr="009C7F98">
        <w:rPr>
          <w:color w:val="000000"/>
          <w:lang w:val="en-GB"/>
        </w:rPr>
        <w:t>grazing at the same stocking rate. On the other hand, Carter et al. (2014) found no differences between rotational grazing and continuous grazing in terms of soil organic matter, soil water infiltration in soil, or soil erosion. There is, therefore, not enough concurrence in the literature to determine if the findings in this study are in line with the literature.</w:t>
      </w:r>
    </w:p>
    <w:p w:rsidR="00180445" w:rsidRPr="009C7F98" w:rsidRDefault="00180445" w:rsidP="00E1236D">
      <w:pPr>
        <w:pStyle w:val="NormalWeb"/>
        <w:spacing w:before="0" w:after="0" w:line="480" w:lineRule="auto"/>
        <w:rPr>
          <w:lang w:val="en-GB"/>
        </w:rPr>
      </w:pPr>
      <w:r w:rsidRPr="009C7F98">
        <w:rPr>
          <w:rStyle w:val="apple-tab-span"/>
          <w:color w:val="000000"/>
          <w:sz w:val="20"/>
          <w:szCs w:val="20"/>
          <w:lang w:val="en-GB"/>
        </w:rPr>
        <w:tab/>
      </w:r>
      <w:r w:rsidRPr="009C7F98">
        <w:rPr>
          <w:color w:val="000000"/>
          <w:lang w:val="en-GB"/>
        </w:rPr>
        <w:t>The lower</w:t>
      </w:r>
      <w:r w:rsidR="00515C77">
        <w:rPr>
          <w:color w:val="000000"/>
          <w:lang w:val="en-GB"/>
        </w:rPr>
        <w:t xml:space="preserve"> levels of bare soil and proportion</w:t>
      </w:r>
      <w:r w:rsidRPr="009C7F98">
        <w:rPr>
          <w:color w:val="000000"/>
          <w:lang w:val="en-GB"/>
        </w:rPr>
        <w:t xml:space="preserve"> of </w:t>
      </w:r>
      <w:r w:rsidR="00515C77">
        <w:rPr>
          <w:color w:val="000000"/>
          <w:lang w:val="en-GB"/>
        </w:rPr>
        <w:t xml:space="preserve">dead </w:t>
      </w:r>
      <w:r w:rsidRPr="009C7F98">
        <w:rPr>
          <w:color w:val="000000"/>
          <w:lang w:val="en-GB"/>
        </w:rPr>
        <w:t>p</w:t>
      </w:r>
      <w:r w:rsidR="00515C77">
        <w:rPr>
          <w:color w:val="000000"/>
          <w:lang w:val="en-GB"/>
        </w:rPr>
        <w:t>lant</w:t>
      </w:r>
      <w:r w:rsidRPr="009C7F98">
        <w:rPr>
          <w:color w:val="000000"/>
          <w:lang w:val="en-GB"/>
        </w:rPr>
        <w:t xml:space="preserve"> found in this study with the use of</w:t>
      </w:r>
      <w:r w:rsidR="008567E4" w:rsidRPr="009C7F98">
        <w:rPr>
          <w:color w:val="000000"/>
          <w:lang w:val="en-GB"/>
        </w:rPr>
        <w:t xml:space="preserve"> rotational grazing are consiste</w:t>
      </w:r>
      <w:r w:rsidRPr="009C7F98">
        <w:rPr>
          <w:color w:val="000000"/>
          <w:lang w:val="en-GB"/>
        </w:rPr>
        <w:t>nt with the study of Teague (2011) and Teague et al. (2010), who found rotational grazing to maintain plant cover, decrease bare soil paths and soil erosion, provide lower soil temperatures, and increase soil ca</w:t>
      </w:r>
      <w:r w:rsidRPr="009C7F98">
        <w:rPr>
          <w:color w:val="000000"/>
          <w:lang w:val="en-GB"/>
        </w:rPr>
        <w:t>r</w:t>
      </w:r>
      <w:r w:rsidRPr="009C7F98">
        <w:rPr>
          <w:color w:val="000000"/>
          <w:lang w:val="en-GB"/>
        </w:rPr>
        <w:t>bon compared to continuous grazing at the sam</w:t>
      </w:r>
      <w:r w:rsidR="00515C77">
        <w:rPr>
          <w:color w:val="000000"/>
          <w:lang w:val="en-GB"/>
        </w:rPr>
        <w:t>e stocking rate. The lower proportion</w:t>
      </w:r>
      <w:r w:rsidRPr="009C7F98">
        <w:rPr>
          <w:color w:val="000000"/>
          <w:lang w:val="en-GB"/>
        </w:rPr>
        <w:t xml:space="preserve"> of </w:t>
      </w:r>
      <w:r w:rsidR="00515C77">
        <w:rPr>
          <w:color w:val="000000"/>
          <w:lang w:val="en-GB"/>
        </w:rPr>
        <w:t>dead plant</w:t>
      </w:r>
      <w:r w:rsidRPr="009C7F98">
        <w:rPr>
          <w:color w:val="000000"/>
          <w:lang w:val="en-GB"/>
        </w:rPr>
        <w:t xml:space="preserve"> in this study, however, only applies to Andean vegetation since continuous grazing had a lower</w:t>
      </w:r>
      <w:r w:rsidR="00515C77">
        <w:rPr>
          <w:color w:val="000000"/>
          <w:lang w:val="en-GB"/>
        </w:rPr>
        <w:t xml:space="preserve"> proportion of dead plant </w:t>
      </w:r>
      <w:r w:rsidRPr="009C7F98">
        <w:rPr>
          <w:color w:val="000000"/>
          <w:lang w:val="en-GB"/>
        </w:rPr>
        <w:t>in humid grass steppe. The level of soil erosion and litter cover was not significantly different with the two management strat</w:t>
      </w:r>
      <w:r w:rsidRPr="009C7F98">
        <w:rPr>
          <w:color w:val="000000"/>
          <w:lang w:val="en-GB"/>
        </w:rPr>
        <w:t>e</w:t>
      </w:r>
      <w:r w:rsidRPr="009C7F98">
        <w:rPr>
          <w:color w:val="000000"/>
          <w:lang w:val="en-GB"/>
        </w:rPr>
        <w:t>gies in either humid grass steppe nor Andean vegetation.</w:t>
      </w:r>
    </w:p>
    <w:p w:rsidR="00180445" w:rsidRPr="009C7F98" w:rsidRDefault="00180445" w:rsidP="00E1236D">
      <w:pPr>
        <w:pStyle w:val="NormalWeb"/>
        <w:spacing w:before="0" w:after="0" w:line="480" w:lineRule="auto"/>
        <w:ind w:firstLine="720"/>
        <w:rPr>
          <w:lang w:val="en-GB"/>
        </w:rPr>
      </w:pPr>
      <w:r w:rsidRPr="009C7F98">
        <w:rPr>
          <w:color w:val="000000"/>
          <w:lang w:val="en-GB"/>
        </w:rPr>
        <w:t>This study found that rotational grazing influences several factors positively in humid grass steppe where the effect in Andean vegetation is limited to less bare soil and a lo</w:t>
      </w:r>
      <w:r w:rsidR="00BC1449">
        <w:rPr>
          <w:color w:val="000000"/>
          <w:lang w:val="en-GB"/>
        </w:rPr>
        <w:t xml:space="preserve">wer proportion of </w:t>
      </w:r>
      <w:r w:rsidR="00515C77">
        <w:rPr>
          <w:color w:val="000000"/>
          <w:lang w:val="en-GB"/>
        </w:rPr>
        <w:t>dead plant</w:t>
      </w:r>
      <w:r w:rsidR="00BC1449">
        <w:rPr>
          <w:color w:val="000000"/>
          <w:lang w:val="en-GB"/>
        </w:rPr>
        <w:t xml:space="preserve"> (T</w:t>
      </w:r>
      <w:r w:rsidRPr="009C7F98">
        <w:rPr>
          <w:color w:val="000000"/>
          <w:lang w:val="en-GB"/>
        </w:rPr>
        <w:t>able 3). In the comparison of continuous g</w:t>
      </w:r>
      <w:r w:rsidR="00BC1449">
        <w:rPr>
          <w:color w:val="000000"/>
          <w:lang w:val="en-GB"/>
        </w:rPr>
        <w:t xml:space="preserve">razing and </w:t>
      </w:r>
      <w:r w:rsidR="00BC1449">
        <w:rPr>
          <w:color w:val="000000"/>
          <w:lang w:val="en-GB"/>
        </w:rPr>
        <w:lastRenderedPageBreak/>
        <w:t>rotational grazing (T</w:t>
      </w:r>
      <w:r w:rsidRPr="009C7F98">
        <w:rPr>
          <w:color w:val="000000"/>
          <w:lang w:val="en-GB"/>
        </w:rPr>
        <w:t>able 3) it was found that lands managed with rotational grazing had a plant composition with less grasses and graminoids and bare soil, but more forbs and litter cover. Teague et al. (2011) found rangelands managed with rotational grazing to have a higher proportion of desirable grasses and a lower proportion of less desirable grasses and forbs than lightly stocked continuous grazing. In this study, the percentage of grasses has not been differentiated into desired and less desired grasses, and both humid grass steppe and Andean vegetation were found to have a higher proportion of forbs when rotational grazing is compared to continuous grazing. The results of this analysis are therefore in contrast to the results of Teague et al. (2011).</w:t>
      </w:r>
    </w:p>
    <w:p w:rsidR="00180445" w:rsidRPr="009C7F98" w:rsidRDefault="00180445" w:rsidP="00E1236D">
      <w:pPr>
        <w:pStyle w:val="NormalWeb"/>
        <w:spacing w:before="0" w:after="0" w:line="480" w:lineRule="auto"/>
        <w:ind w:firstLine="720"/>
        <w:rPr>
          <w:lang w:val="en-GB"/>
        </w:rPr>
      </w:pPr>
      <w:r w:rsidRPr="009C7F98">
        <w:rPr>
          <w:color w:val="000000"/>
          <w:lang w:val="en-GB"/>
        </w:rPr>
        <w:t>Carbon content in soils can be seen as an indicator for soil health, plant produ</w:t>
      </w:r>
      <w:r w:rsidRPr="009C7F98">
        <w:rPr>
          <w:color w:val="000000"/>
          <w:lang w:val="en-GB"/>
        </w:rPr>
        <w:t>c</w:t>
      </w:r>
      <w:r w:rsidRPr="009C7F98">
        <w:rPr>
          <w:color w:val="000000"/>
          <w:lang w:val="en-GB"/>
        </w:rPr>
        <w:t>tion, water catchments, and even more importantly, as a sink for atmospheric carbon to offset climate changes (Janzen, 2004). The management and use of rangelands is ther</w:t>
      </w:r>
      <w:r w:rsidRPr="009C7F98">
        <w:rPr>
          <w:color w:val="000000"/>
          <w:lang w:val="en-GB"/>
        </w:rPr>
        <w:t>e</w:t>
      </w:r>
      <w:r w:rsidRPr="009C7F98">
        <w:rPr>
          <w:color w:val="000000"/>
          <w:lang w:val="en-GB"/>
        </w:rPr>
        <w:t xml:space="preserve">fore crucial for the land’s ability to sequester and retain organic carbon. Management that increases plant productivity increases carbon inputs to the soil, and decreases soil exposure to erosion and sunlight, allows higher levels of carbon accumulation in the soil (Parton et al., 1987). This analysis cannot clearly determine if there </w:t>
      </w:r>
      <w:r w:rsidR="00BC1449" w:rsidRPr="009C7F98">
        <w:rPr>
          <w:color w:val="000000"/>
          <w:lang w:val="en-GB"/>
        </w:rPr>
        <w:t>are</w:t>
      </w:r>
      <w:r w:rsidRPr="009C7F98">
        <w:rPr>
          <w:color w:val="000000"/>
          <w:lang w:val="en-GB"/>
        </w:rPr>
        <w:t xml:space="preserve"> higher levels of carbon in lands managed with rotational grazing compared to continuous grazing. Ho</w:t>
      </w:r>
      <w:r w:rsidRPr="009C7F98">
        <w:rPr>
          <w:color w:val="000000"/>
          <w:lang w:val="en-GB"/>
        </w:rPr>
        <w:t>w</w:t>
      </w:r>
      <w:r w:rsidRPr="009C7F98">
        <w:rPr>
          <w:color w:val="000000"/>
          <w:lang w:val="en-GB"/>
        </w:rPr>
        <w:t>ever, the soil organic matter content showed a difference for Andean vegetation where continuous grazing had the highest content</w:t>
      </w:r>
      <w:r w:rsidR="006E7399">
        <w:rPr>
          <w:color w:val="000000"/>
          <w:lang w:val="en-GB"/>
        </w:rPr>
        <w:t>,</w:t>
      </w:r>
      <w:r w:rsidRPr="009C7F98">
        <w:rPr>
          <w:color w:val="000000"/>
          <w:lang w:val="en-GB"/>
        </w:rPr>
        <w:t xml:space="preserve"> but no difference was found in humid grass steppe, and the results are therefore inconclusive.</w:t>
      </w:r>
    </w:p>
    <w:p w:rsidR="00180445" w:rsidRPr="009C7F98" w:rsidRDefault="00180445" w:rsidP="00E1236D">
      <w:pPr>
        <w:pStyle w:val="NormalWeb"/>
        <w:spacing w:before="0" w:after="0" w:line="480" w:lineRule="auto"/>
        <w:ind w:firstLine="720"/>
        <w:rPr>
          <w:lang w:val="en-GB"/>
        </w:rPr>
      </w:pPr>
      <w:r w:rsidRPr="009C7F98">
        <w:rPr>
          <w:color w:val="000000"/>
          <w:lang w:val="en-GB"/>
        </w:rPr>
        <w:t>The decreased level of bare soil with the use of rotational grazing in both humid grass steppe and Andean vegetation may indicate a positive influence on carbon seque</w:t>
      </w:r>
      <w:r w:rsidRPr="009C7F98">
        <w:rPr>
          <w:color w:val="000000"/>
          <w:lang w:val="en-GB"/>
        </w:rPr>
        <w:t>s</w:t>
      </w:r>
      <w:r w:rsidRPr="009C7F98">
        <w:rPr>
          <w:color w:val="000000"/>
          <w:lang w:val="en-GB"/>
        </w:rPr>
        <w:t>tration and retention of organic carbon. Jones and Donnelly (2004) found that soil ca</w:t>
      </w:r>
      <w:r w:rsidRPr="009C7F98">
        <w:rPr>
          <w:color w:val="000000"/>
          <w:lang w:val="en-GB"/>
        </w:rPr>
        <w:t>r</w:t>
      </w:r>
      <w:r w:rsidRPr="009C7F98">
        <w:rPr>
          <w:color w:val="000000"/>
          <w:lang w:val="en-GB"/>
        </w:rPr>
        <w:t xml:space="preserve">bon availability is regulated by plant production and the amount of plant litter cover to </w:t>
      </w:r>
      <w:r w:rsidRPr="009C7F98">
        <w:rPr>
          <w:color w:val="000000"/>
          <w:lang w:val="en-GB"/>
        </w:rPr>
        <w:lastRenderedPageBreak/>
        <w:t xml:space="preserve">provide physical protection of the soil. This analysis did not find a significant difference for litter cover but only a tendency for </w:t>
      </w:r>
      <w:r w:rsidR="0023303B" w:rsidRPr="009C7F98">
        <w:rPr>
          <w:color w:val="000000"/>
          <w:lang w:val="en-GB"/>
        </w:rPr>
        <w:t xml:space="preserve">differences </w:t>
      </w:r>
      <w:r w:rsidRPr="009C7F98">
        <w:rPr>
          <w:color w:val="000000"/>
          <w:lang w:val="en-GB"/>
        </w:rPr>
        <w:t>in the vegetation profiles</w:t>
      </w:r>
      <w:r w:rsidR="000D0BCE">
        <w:rPr>
          <w:color w:val="000000"/>
          <w:lang w:val="en-GB"/>
        </w:rPr>
        <w:t xml:space="preserve"> (</w:t>
      </w:r>
      <w:r w:rsidR="004619D1">
        <w:rPr>
          <w:color w:val="000000"/>
          <w:lang w:val="en-GB"/>
        </w:rPr>
        <w:t xml:space="preserve">Figure </w:t>
      </w:r>
      <w:r w:rsidR="000D0BCE">
        <w:rPr>
          <w:color w:val="000000"/>
          <w:lang w:val="en-GB"/>
        </w:rPr>
        <w:t>3 a-d)</w:t>
      </w:r>
      <w:r w:rsidRPr="009C7F98">
        <w:rPr>
          <w:color w:val="000000"/>
          <w:lang w:val="en-GB"/>
        </w:rPr>
        <w:t>, but the decreased level of bare soil can be a reason to believe that the rotational grazed lands may be able to sequester more carbon.</w:t>
      </w:r>
    </w:p>
    <w:p w:rsidR="00180445" w:rsidRPr="009C7F98" w:rsidRDefault="00180445" w:rsidP="00E1236D">
      <w:pPr>
        <w:pStyle w:val="NormalWeb"/>
        <w:spacing w:before="0" w:after="0" w:line="480" w:lineRule="auto"/>
        <w:ind w:firstLine="720"/>
        <w:rPr>
          <w:color w:val="000000"/>
          <w:lang w:val="en-GB"/>
        </w:rPr>
      </w:pPr>
      <w:r w:rsidRPr="009C7F98">
        <w:rPr>
          <w:color w:val="000000"/>
          <w:lang w:val="en-GB"/>
        </w:rPr>
        <w:t xml:space="preserve">In this </w:t>
      </w:r>
      <w:r w:rsidR="00F66727" w:rsidRPr="009C7F98">
        <w:rPr>
          <w:color w:val="000000"/>
          <w:lang w:val="en-GB"/>
        </w:rPr>
        <w:t>analysis,</w:t>
      </w:r>
      <w:r w:rsidRPr="009C7F98">
        <w:rPr>
          <w:color w:val="000000"/>
          <w:lang w:val="en-GB"/>
        </w:rPr>
        <w:t xml:space="preserve"> it was found that rotational grazing in Andean vegetation resul</w:t>
      </w:r>
      <w:r w:rsidRPr="009C7F98">
        <w:rPr>
          <w:color w:val="000000"/>
          <w:lang w:val="en-GB"/>
        </w:rPr>
        <w:t>t</w:t>
      </w:r>
      <w:r w:rsidRPr="009C7F98">
        <w:rPr>
          <w:color w:val="000000"/>
          <w:lang w:val="en-GB"/>
        </w:rPr>
        <w:t xml:space="preserve">ed in increased root biomass compared to continuous grazing but in the humid grass steppe no significant difference was found. Sacks et al. (2014) found that increased root biomass growth causes stronger </w:t>
      </w:r>
      <w:r w:rsidR="0023303B" w:rsidRPr="009C7F98">
        <w:rPr>
          <w:color w:val="000000"/>
          <w:lang w:val="en-GB"/>
        </w:rPr>
        <w:t xml:space="preserve">and </w:t>
      </w:r>
      <w:r w:rsidRPr="009C7F98">
        <w:rPr>
          <w:color w:val="000000"/>
          <w:lang w:val="en-GB"/>
        </w:rPr>
        <w:t>more drought resistant plants. Wang and Fang (2009) found respiration produced primarily by roots and soil organism to be the prim</w:t>
      </w:r>
      <w:r w:rsidRPr="009C7F98">
        <w:rPr>
          <w:color w:val="000000"/>
          <w:lang w:val="en-GB"/>
        </w:rPr>
        <w:t>a</w:t>
      </w:r>
      <w:r w:rsidRPr="009C7F98">
        <w:rPr>
          <w:color w:val="000000"/>
          <w:lang w:val="en-GB"/>
        </w:rPr>
        <w:t>ry pathway for CO</w:t>
      </w:r>
      <w:r w:rsidRPr="009C7F98">
        <w:rPr>
          <w:color w:val="000000"/>
          <w:sz w:val="14"/>
          <w:szCs w:val="14"/>
          <w:vertAlign w:val="subscript"/>
          <w:lang w:val="en-GB"/>
        </w:rPr>
        <w:t>2</w:t>
      </w:r>
      <w:r w:rsidRPr="009C7F98">
        <w:rPr>
          <w:color w:val="000000"/>
          <w:lang w:val="en-GB"/>
        </w:rPr>
        <w:t xml:space="preserve"> fixed by plants to return to the atmosphere (Wang and Fang, 2009). Increased root biomass can therefore help to a greater carbon fixation. This may indicate that rotational grazing in Andean vegetation, which has significantly more root biomass than continuous grazing, is able to fixate more carbon. </w:t>
      </w:r>
    </w:p>
    <w:p w:rsidR="00180445" w:rsidRPr="009C7F98" w:rsidRDefault="00180445" w:rsidP="00E1236D">
      <w:pPr>
        <w:pStyle w:val="NormalWeb"/>
        <w:spacing w:before="0" w:after="0" w:line="480" w:lineRule="auto"/>
        <w:rPr>
          <w:lang w:val="en-GB"/>
        </w:rPr>
      </w:pPr>
    </w:p>
    <w:p w:rsidR="00180445" w:rsidRPr="009C7F98" w:rsidRDefault="00180445" w:rsidP="00E1236D">
      <w:pPr>
        <w:pStyle w:val="NormalWeb"/>
        <w:spacing w:before="0" w:after="0" w:line="480" w:lineRule="auto"/>
        <w:rPr>
          <w:lang w:val="en-GB"/>
        </w:rPr>
      </w:pPr>
      <w:r w:rsidRPr="009C7F98">
        <w:rPr>
          <w:b/>
          <w:bCs/>
          <w:color w:val="000000"/>
          <w:lang w:val="en-GB"/>
        </w:rPr>
        <w:t>Conclusion</w:t>
      </w:r>
    </w:p>
    <w:p w:rsidR="00E1236D" w:rsidRPr="009C7F98" w:rsidRDefault="00180445" w:rsidP="00E1236D">
      <w:pPr>
        <w:pStyle w:val="NormalWeb"/>
        <w:spacing w:before="0" w:after="0" w:line="480" w:lineRule="auto"/>
        <w:rPr>
          <w:color w:val="000000"/>
          <w:lang w:val="en-GB"/>
        </w:rPr>
      </w:pPr>
      <w:r w:rsidRPr="009C7F98">
        <w:rPr>
          <w:color w:val="000000"/>
          <w:lang w:val="en-GB"/>
        </w:rPr>
        <w:t>The following conclusions were made 1) Success of a static rotational or continuous management system to sustain and improve soil health is dependent on the ecosystem. 2) Intensive grazing influences the measured parameters negatively for soil water, soil, and vegetation compared to moderate and low grazing. 3) Rotational grazing manag</w:t>
      </w:r>
      <w:r w:rsidRPr="009C7F98">
        <w:rPr>
          <w:color w:val="000000"/>
          <w:lang w:val="en-GB"/>
        </w:rPr>
        <w:t>e</w:t>
      </w:r>
      <w:r w:rsidRPr="009C7F98">
        <w:rPr>
          <w:color w:val="000000"/>
          <w:lang w:val="en-GB"/>
        </w:rPr>
        <w:t>ment influences humid Magellanic grass steppe and Silvopastoral Andean vegetation differently.</w:t>
      </w:r>
    </w:p>
    <w:p w:rsidR="00E1236D" w:rsidRPr="009C7F98" w:rsidRDefault="00E1236D" w:rsidP="00E1236D">
      <w:pPr>
        <w:pStyle w:val="NormalWeb"/>
        <w:spacing w:before="0" w:after="0" w:line="480" w:lineRule="auto"/>
        <w:rPr>
          <w:color w:val="000000"/>
          <w:lang w:val="en-GB"/>
        </w:rPr>
      </w:pPr>
    </w:p>
    <w:p w:rsidR="004875CD" w:rsidRPr="006E7399" w:rsidRDefault="00E1236D" w:rsidP="006E7399">
      <w:pPr>
        <w:pStyle w:val="NormalWeb"/>
        <w:spacing w:before="0" w:after="0" w:line="480" w:lineRule="auto"/>
        <w:rPr>
          <w:b/>
          <w:bCs/>
          <w:color w:val="000000"/>
          <w:lang w:val="en-GB"/>
        </w:rPr>
      </w:pPr>
      <w:r w:rsidRPr="004A5535">
        <w:rPr>
          <w:b/>
          <w:bCs/>
          <w:color w:val="000000"/>
          <w:lang w:val="en-GB"/>
        </w:rPr>
        <w:t>Implications</w:t>
      </w:r>
    </w:p>
    <w:p w:rsidR="00594CC5" w:rsidRDefault="004875CD" w:rsidP="00E1236D">
      <w:pPr>
        <w:pStyle w:val="NormalWeb"/>
        <w:spacing w:before="0" w:after="0" w:line="480" w:lineRule="auto"/>
        <w:rPr>
          <w:color w:val="000000"/>
          <w:lang w:val="en-GB"/>
        </w:rPr>
      </w:pPr>
      <w:r w:rsidRPr="00797809">
        <w:rPr>
          <w:color w:val="000000"/>
          <w:lang w:val="en-GB"/>
        </w:rPr>
        <w:lastRenderedPageBreak/>
        <w:t>Suc</w:t>
      </w:r>
      <w:r w:rsidR="00797809" w:rsidRPr="00797809">
        <w:rPr>
          <w:color w:val="000000"/>
          <w:lang w:val="en-GB"/>
        </w:rPr>
        <w:t>c</w:t>
      </w:r>
      <w:r w:rsidRPr="00797809">
        <w:rPr>
          <w:color w:val="000000"/>
          <w:lang w:val="en-GB"/>
        </w:rPr>
        <w:t>essful g</w:t>
      </w:r>
      <w:r w:rsidR="00797809">
        <w:rPr>
          <w:color w:val="000000"/>
          <w:lang w:val="en-GB"/>
        </w:rPr>
        <w:t xml:space="preserve">razing management in </w:t>
      </w:r>
      <w:r w:rsidRPr="00797809">
        <w:rPr>
          <w:color w:val="000000"/>
          <w:lang w:val="en-GB"/>
        </w:rPr>
        <w:t>Argentine Pat</w:t>
      </w:r>
      <w:r w:rsidR="00797809" w:rsidRPr="00797809">
        <w:rPr>
          <w:color w:val="000000"/>
          <w:lang w:val="en-GB"/>
        </w:rPr>
        <w:t>a</w:t>
      </w:r>
      <w:r w:rsidRPr="00797809">
        <w:rPr>
          <w:color w:val="000000"/>
          <w:lang w:val="en-GB"/>
        </w:rPr>
        <w:t>gonia is a complex mixture of grazing intensity and grazing system</w:t>
      </w:r>
      <w:r w:rsidR="00173D4C">
        <w:rPr>
          <w:color w:val="000000"/>
          <w:lang w:val="en-GB"/>
        </w:rPr>
        <w:t xml:space="preserve"> that must be suited to the specific ecosystem</w:t>
      </w:r>
      <w:r w:rsidR="00797809">
        <w:rPr>
          <w:color w:val="000000"/>
          <w:lang w:val="en-GB"/>
        </w:rPr>
        <w:t xml:space="preserve">. </w:t>
      </w:r>
      <w:r w:rsidR="006E7399">
        <w:rPr>
          <w:color w:val="000000"/>
          <w:lang w:val="en-GB"/>
        </w:rPr>
        <w:t>Multiple</w:t>
      </w:r>
      <w:r w:rsidR="00173D4C">
        <w:rPr>
          <w:color w:val="000000"/>
          <w:lang w:val="en-GB"/>
        </w:rPr>
        <w:t xml:space="preserve"> i</w:t>
      </w:r>
      <w:r w:rsidR="00173D4C">
        <w:rPr>
          <w:color w:val="000000"/>
          <w:lang w:val="en-GB"/>
        </w:rPr>
        <w:t>n</w:t>
      </w:r>
      <w:r w:rsidR="00173D4C">
        <w:rPr>
          <w:color w:val="000000"/>
          <w:lang w:val="en-GB"/>
        </w:rPr>
        <w:t xml:space="preserve">dicators of ecosystem health, as defined in this study should be monitored in order to evaluate a management strategy. </w:t>
      </w:r>
      <w:r w:rsidR="00797809">
        <w:rPr>
          <w:color w:val="000000"/>
          <w:lang w:val="en-GB"/>
        </w:rPr>
        <w:t>The long-</w:t>
      </w:r>
      <w:r w:rsidRPr="00797809">
        <w:rPr>
          <w:color w:val="000000"/>
          <w:lang w:val="en-GB"/>
        </w:rPr>
        <w:t>term goals of the local people, food needs</w:t>
      </w:r>
      <w:r w:rsidR="000D0BCE">
        <w:rPr>
          <w:color w:val="000000"/>
          <w:lang w:val="en-GB"/>
        </w:rPr>
        <w:t>,</w:t>
      </w:r>
      <w:r w:rsidRPr="00797809">
        <w:rPr>
          <w:color w:val="000000"/>
          <w:lang w:val="en-GB"/>
        </w:rPr>
        <w:t xml:space="preserve"> and environmental concern</w:t>
      </w:r>
      <w:r w:rsidR="00797809">
        <w:rPr>
          <w:color w:val="000000"/>
          <w:lang w:val="en-GB"/>
        </w:rPr>
        <w:t>s must be balanced in the short-</w:t>
      </w:r>
      <w:r w:rsidRPr="00797809">
        <w:rPr>
          <w:color w:val="000000"/>
          <w:lang w:val="en-GB"/>
        </w:rPr>
        <w:t xml:space="preserve">term </w:t>
      </w:r>
      <w:r w:rsidRPr="00594CC5">
        <w:rPr>
          <w:color w:val="000000"/>
          <w:lang w:val="en-GB"/>
        </w:rPr>
        <w:t>management plans.</w:t>
      </w:r>
      <w:r w:rsidR="00173D4C" w:rsidRPr="00594CC5">
        <w:rPr>
          <w:color w:val="000000"/>
          <w:lang w:val="en-GB"/>
        </w:rPr>
        <w:t xml:space="preserve"> </w:t>
      </w:r>
    </w:p>
    <w:p w:rsidR="00594CC5" w:rsidRDefault="00594CC5" w:rsidP="00E1236D">
      <w:pPr>
        <w:pStyle w:val="NormalWeb"/>
        <w:spacing w:before="0" w:after="0" w:line="480" w:lineRule="auto"/>
        <w:rPr>
          <w:b/>
          <w:color w:val="000000"/>
          <w:sz w:val="28"/>
          <w:szCs w:val="28"/>
          <w:lang w:val="en-GB"/>
        </w:rPr>
      </w:pPr>
      <w:r w:rsidRPr="00594CC5">
        <w:rPr>
          <w:b/>
          <w:color w:val="000000"/>
          <w:sz w:val="28"/>
          <w:szCs w:val="28"/>
          <w:lang w:val="en-GB"/>
        </w:rPr>
        <w:t>Acknowledgements</w:t>
      </w:r>
    </w:p>
    <w:p w:rsidR="00180445" w:rsidRPr="006E7399" w:rsidRDefault="00594CC5" w:rsidP="003650D3">
      <w:pPr>
        <w:pStyle w:val="NormalWeb"/>
        <w:shd w:val="clear" w:color="auto" w:fill="FCFCFC"/>
        <w:spacing w:before="0" w:after="225"/>
        <w:textAlignment w:val="baseline"/>
        <w:rPr>
          <w:b/>
          <w:bCs/>
          <w:color w:val="000000"/>
          <w:lang w:val="en-GB"/>
        </w:rPr>
      </w:pPr>
      <w:r w:rsidRPr="005F4C11">
        <w:rPr>
          <w:shd w:val="clear" w:color="auto" w:fill="FFFFFF"/>
        </w:rPr>
        <w:t>This research did not receive any specific grant from funding agencies in the public, commercial, or not-for-profit sectors.</w:t>
      </w:r>
      <w:r w:rsidR="00180445" w:rsidRPr="005F4C11">
        <w:rPr>
          <w:b/>
          <w:sz w:val="28"/>
          <w:szCs w:val="28"/>
          <w:lang w:val="en-GB"/>
        </w:rPr>
        <w:br w:type="page"/>
      </w:r>
      <w:r w:rsidR="00180445" w:rsidRPr="004A5535">
        <w:rPr>
          <w:b/>
          <w:bCs/>
          <w:color w:val="000000"/>
          <w:sz w:val="28"/>
          <w:szCs w:val="28"/>
          <w:lang w:val="en-GB"/>
        </w:rPr>
        <w:lastRenderedPageBreak/>
        <w:t>References</w:t>
      </w:r>
    </w:p>
    <w:p w:rsidR="00180445" w:rsidRPr="009C7F98" w:rsidRDefault="00705ABB" w:rsidP="005F4C11">
      <w:pPr>
        <w:pStyle w:val="NormalWeb"/>
        <w:spacing w:before="0" w:after="0" w:line="480" w:lineRule="auto"/>
        <w:rPr>
          <w:lang w:val="en-GB"/>
        </w:rPr>
      </w:pPr>
      <w:r>
        <w:rPr>
          <w:color w:val="000000"/>
          <w:sz w:val="22"/>
          <w:szCs w:val="22"/>
          <w:lang w:val="en-GB"/>
        </w:rPr>
        <w:t>Aagesen, D.</w:t>
      </w:r>
      <w:r w:rsidR="00180445" w:rsidRPr="009C7F98">
        <w:rPr>
          <w:color w:val="000000"/>
          <w:sz w:val="22"/>
          <w:szCs w:val="22"/>
          <w:lang w:val="en-GB"/>
        </w:rPr>
        <w:t xml:space="preserve"> </w:t>
      </w:r>
      <w:r>
        <w:rPr>
          <w:color w:val="000000"/>
          <w:sz w:val="22"/>
          <w:szCs w:val="22"/>
          <w:lang w:val="en-GB"/>
        </w:rPr>
        <w:t>20</w:t>
      </w:r>
      <w:r w:rsidR="00180445" w:rsidRPr="009C7F98">
        <w:rPr>
          <w:color w:val="000000"/>
          <w:sz w:val="22"/>
          <w:szCs w:val="22"/>
          <w:lang w:val="en-GB"/>
        </w:rPr>
        <w:t xml:space="preserve">00. Crisis and conservation at the end of the world: Sheep ranching in </w:t>
      </w:r>
      <w:r w:rsidR="00FF2DC7" w:rsidRPr="009C7F98">
        <w:rPr>
          <w:color w:val="000000"/>
          <w:sz w:val="22"/>
          <w:szCs w:val="22"/>
          <w:lang w:val="en-GB"/>
        </w:rPr>
        <w:t>Argentine Patagonia</w:t>
      </w:r>
      <w:r w:rsidR="00180445" w:rsidRPr="009C7F98">
        <w:rPr>
          <w:color w:val="000000"/>
          <w:sz w:val="22"/>
          <w:szCs w:val="22"/>
          <w:lang w:val="en-GB"/>
        </w:rPr>
        <w:t>. Environ. Conserv. 27:208-215.</w:t>
      </w:r>
    </w:p>
    <w:p w:rsidR="00180445" w:rsidRPr="009C7F98" w:rsidRDefault="00040FF7" w:rsidP="005F4C11">
      <w:pPr>
        <w:pStyle w:val="NormalWeb"/>
        <w:spacing w:before="0" w:after="0" w:line="480" w:lineRule="auto"/>
        <w:rPr>
          <w:lang w:val="en-GB"/>
        </w:rPr>
      </w:pPr>
      <w:r w:rsidRPr="009C7F98">
        <w:rPr>
          <w:color w:val="000000"/>
          <w:sz w:val="22"/>
          <w:szCs w:val="22"/>
          <w:lang w:val="en-GB"/>
        </w:rPr>
        <w:t>Allison, L.</w:t>
      </w:r>
      <w:r w:rsidR="00180445" w:rsidRPr="009C7F98">
        <w:rPr>
          <w:color w:val="000000"/>
          <w:sz w:val="22"/>
          <w:szCs w:val="22"/>
          <w:lang w:val="en-GB"/>
        </w:rPr>
        <w:t>E. 1960. Wet-combustion apparatus and procedure for organic and ino</w:t>
      </w:r>
      <w:r w:rsidR="0046304A">
        <w:rPr>
          <w:color w:val="000000"/>
          <w:sz w:val="22"/>
          <w:szCs w:val="22"/>
          <w:lang w:val="en-GB"/>
        </w:rPr>
        <w:t>rganic carbon soil. Soil Sci Soc Am J</w:t>
      </w:r>
      <w:r w:rsidR="00180445" w:rsidRPr="009C7F98">
        <w:rPr>
          <w:color w:val="000000"/>
          <w:sz w:val="22"/>
          <w:szCs w:val="22"/>
          <w:lang w:val="en-GB"/>
        </w:rPr>
        <w:t>. 24:36-40.</w:t>
      </w:r>
    </w:p>
    <w:p w:rsidR="00180445" w:rsidRPr="009C7F98" w:rsidRDefault="00040FF7" w:rsidP="005F4C11">
      <w:pPr>
        <w:pStyle w:val="NormalWeb"/>
        <w:spacing w:before="0" w:after="0" w:line="480" w:lineRule="auto"/>
        <w:rPr>
          <w:lang w:val="en-GB"/>
        </w:rPr>
      </w:pPr>
      <w:r w:rsidRPr="0008204A">
        <w:rPr>
          <w:color w:val="000000"/>
          <w:sz w:val="22"/>
          <w:szCs w:val="22"/>
        </w:rPr>
        <w:t>Asner, G</w:t>
      </w:r>
      <w:r w:rsidR="00180445" w:rsidRPr="0008204A">
        <w:rPr>
          <w:color w:val="000000"/>
          <w:sz w:val="22"/>
          <w:szCs w:val="22"/>
        </w:rPr>
        <w:t>P.</w:t>
      </w:r>
      <w:r w:rsidR="005A1DED" w:rsidRPr="0008204A">
        <w:rPr>
          <w:color w:val="000000"/>
          <w:sz w:val="22"/>
          <w:szCs w:val="22"/>
        </w:rPr>
        <w:t>,</w:t>
      </w:r>
      <w:r w:rsidRPr="0008204A">
        <w:rPr>
          <w:color w:val="000000"/>
          <w:sz w:val="22"/>
          <w:szCs w:val="22"/>
        </w:rPr>
        <w:t xml:space="preserve"> Borghi, C.</w:t>
      </w:r>
      <w:r w:rsidR="00211340" w:rsidRPr="0008204A">
        <w:rPr>
          <w:color w:val="000000"/>
          <w:sz w:val="22"/>
          <w:szCs w:val="22"/>
        </w:rPr>
        <w:t>E. and</w:t>
      </w:r>
      <w:r w:rsidR="00705ABB" w:rsidRPr="0008204A">
        <w:rPr>
          <w:color w:val="000000"/>
          <w:sz w:val="22"/>
          <w:szCs w:val="22"/>
        </w:rPr>
        <w:t xml:space="preserve"> Ojeda, R.A.</w:t>
      </w:r>
      <w:r w:rsidR="005A1DED" w:rsidRPr="0008204A">
        <w:rPr>
          <w:color w:val="000000"/>
          <w:sz w:val="22"/>
          <w:szCs w:val="22"/>
        </w:rPr>
        <w:t xml:space="preserve"> </w:t>
      </w:r>
      <w:r w:rsidR="00705ABB" w:rsidRPr="0008204A">
        <w:rPr>
          <w:color w:val="000000"/>
          <w:sz w:val="22"/>
          <w:szCs w:val="22"/>
        </w:rPr>
        <w:t>20</w:t>
      </w:r>
      <w:r w:rsidR="00180445" w:rsidRPr="0008204A">
        <w:rPr>
          <w:color w:val="000000"/>
          <w:sz w:val="22"/>
          <w:szCs w:val="22"/>
        </w:rPr>
        <w:t xml:space="preserve">03. </w:t>
      </w:r>
      <w:r w:rsidR="00641AF2" w:rsidRPr="009C7F98">
        <w:rPr>
          <w:color w:val="000000"/>
          <w:sz w:val="22"/>
          <w:szCs w:val="22"/>
          <w:lang w:val="en-GB"/>
        </w:rPr>
        <w:t>Desertification in Central A</w:t>
      </w:r>
      <w:r w:rsidR="00180445" w:rsidRPr="009C7F98">
        <w:rPr>
          <w:color w:val="000000"/>
          <w:sz w:val="22"/>
          <w:szCs w:val="22"/>
          <w:lang w:val="en-GB"/>
        </w:rPr>
        <w:t>rgentina: Changes in ecosystem carbon and nitrogen from imaging spectroscopy. Ecol. Appl. 13:629-648.</w:t>
      </w:r>
    </w:p>
    <w:p w:rsidR="00180445" w:rsidRPr="009C7F98" w:rsidRDefault="00211340" w:rsidP="005F4C11">
      <w:pPr>
        <w:pStyle w:val="NormalWeb"/>
        <w:spacing w:before="0" w:after="0" w:line="480" w:lineRule="auto"/>
        <w:rPr>
          <w:lang w:val="en-GB"/>
        </w:rPr>
      </w:pPr>
      <w:r>
        <w:rPr>
          <w:color w:val="000000"/>
          <w:sz w:val="22"/>
          <w:szCs w:val="22"/>
          <w:lang w:val="en-GB"/>
        </w:rPr>
        <w:t>ASTM International D3385-09</w:t>
      </w:r>
      <w:r w:rsidR="0008204A">
        <w:rPr>
          <w:color w:val="000000"/>
          <w:sz w:val="22"/>
          <w:szCs w:val="22"/>
          <w:lang w:val="en-GB"/>
        </w:rPr>
        <w:t>,</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09. Standard test method for infiltration rate of soils in field using double-ring infiltrometer. DOI: 10.1520/D3385-09.</w:t>
      </w:r>
    </w:p>
    <w:p w:rsidR="00180445" w:rsidRPr="009C7F98" w:rsidRDefault="00040FF7" w:rsidP="005F4C11">
      <w:pPr>
        <w:pStyle w:val="NormalWeb"/>
        <w:spacing w:before="0" w:after="0" w:line="480" w:lineRule="auto"/>
        <w:rPr>
          <w:lang w:val="en-GB"/>
        </w:rPr>
      </w:pPr>
      <w:r w:rsidRPr="009C7F98">
        <w:rPr>
          <w:color w:val="000000"/>
          <w:sz w:val="22"/>
          <w:szCs w:val="22"/>
          <w:lang w:val="en-GB"/>
        </w:rPr>
        <w:t>Barrett, J.</w:t>
      </w:r>
      <w:r w:rsidR="00180445" w:rsidRPr="009C7F98">
        <w:rPr>
          <w:color w:val="000000"/>
          <w:sz w:val="22"/>
          <w:szCs w:val="22"/>
          <w:lang w:val="en-GB"/>
        </w:rPr>
        <w:t xml:space="preserve">R. </w:t>
      </w:r>
      <w:r w:rsidR="00705ABB">
        <w:rPr>
          <w:color w:val="000000"/>
          <w:sz w:val="22"/>
          <w:szCs w:val="22"/>
          <w:lang w:val="en-GB"/>
        </w:rPr>
        <w:t>20</w:t>
      </w:r>
      <w:r w:rsidR="00180445" w:rsidRPr="009C7F98">
        <w:rPr>
          <w:color w:val="000000"/>
          <w:sz w:val="22"/>
          <w:szCs w:val="22"/>
          <w:lang w:val="en-GB"/>
        </w:rPr>
        <w:t>01. Livestock farming: Eating up the environment? Environ. Health Perspect. 109:312-317.</w:t>
      </w:r>
    </w:p>
    <w:p w:rsidR="00180445" w:rsidRPr="00797809" w:rsidRDefault="00211340" w:rsidP="005F4C11">
      <w:pPr>
        <w:pStyle w:val="NormalWeb"/>
        <w:spacing w:before="0" w:after="0" w:line="480" w:lineRule="auto"/>
        <w:rPr>
          <w:lang w:val="da-DK"/>
        </w:rPr>
      </w:pPr>
      <w:r>
        <w:rPr>
          <w:color w:val="000000"/>
          <w:sz w:val="22"/>
          <w:szCs w:val="22"/>
          <w:lang w:val="en-GB"/>
        </w:rPr>
        <w:t>Basher, L. and</w:t>
      </w:r>
      <w:r w:rsidR="005A1DED" w:rsidRPr="009C7F98">
        <w:rPr>
          <w:color w:val="000000"/>
          <w:sz w:val="22"/>
          <w:szCs w:val="22"/>
          <w:lang w:val="en-GB"/>
        </w:rPr>
        <w:t xml:space="preserve"> </w:t>
      </w:r>
      <w:r w:rsidR="00180445" w:rsidRPr="009C7F98">
        <w:rPr>
          <w:color w:val="000000"/>
          <w:sz w:val="22"/>
          <w:szCs w:val="22"/>
          <w:lang w:val="en-GB"/>
        </w:rPr>
        <w:t>Webb</w:t>
      </w:r>
      <w:r w:rsidR="005A1DED" w:rsidRPr="009C7F98">
        <w:rPr>
          <w:color w:val="000000"/>
          <w:sz w:val="22"/>
          <w:szCs w:val="22"/>
          <w:lang w:val="en-GB"/>
        </w:rPr>
        <w:t>, T</w:t>
      </w:r>
      <w:r w:rsidR="00180445" w:rsidRPr="009C7F98">
        <w:rPr>
          <w:color w:val="000000"/>
          <w:sz w:val="22"/>
          <w:szCs w:val="22"/>
          <w:lang w:val="en-GB"/>
        </w:rPr>
        <w:t xml:space="preserve">. 1997. Wind erosion rates on terraces in the </w:t>
      </w:r>
      <w:r w:rsidR="00FF2DC7" w:rsidRPr="009C7F98">
        <w:rPr>
          <w:color w:val="000000"/>
          <w:sz w:val="22"/>
          <w:szCs w:val="22"/>
          <w:lang w:val="en-GB"/>
        </w:rPr>
        <w:t xml:space="preserve">Mackenzie </w:t>
      </w:r>
      <w:r w:rsidR="00180445" w:rsidRPr="009C7F98">
        <w:rPr>
          <w:color w:val="000000"/>
          <w:sz w:val="22"/>
          <w:szCs w:val="22"/>
          <w:lang w:val="en-GB"/>
        </w:rPr>
        <w:t xml:space="preserve">basin. </w:t>
      </w:r>
      <w:r w:rsidR="00180445" w:rsidRPr="00797809">
        <w:rPr>
          <w:color w:val="000000"/>
          <w:sz w:val="22"/>
          <w:szCs w:val="22"/>
          <w:lang w:val="da-DK"/>
        </w:rPr>
        <w:t>J. R. Soc. N. Z. 27:499-512.</w:t>
      </w:r>
    </w:p>
    <w:p w:rsidR="00180445" w:rsidRPr="009C7F98" w:rsidRDefault="00040FF7" w:rsidP="005F4C11">
      <w:pPr>
        <w:pStyle w:val="NormalWeb"/>
        <w:spacing w:before="0" w:after="0" w:line="480" w:lineRule="auto"/>
        <w:rPr>
          <w:lang w:val="en-GB"/>
        </w:rPr>
      </w:pPr>
      <w:r w:rsidRPr="00211340">
        <w:rPr>
          <w:color w:val="000000"/>
          <w:sz w:val="22"/>
          <w:szCs w:val="22"/>
        </w:rPr>
        <w:t>Bertiller, M.</w:t>
      </w:r>
      <w:r w:rsidR="00211340" w:rsidRPr="00211340">
        <w:rPr>
          <w:color w:val="000000"/>
          <w:sz w:val="22"/>
          <w:szCs w:val="22"/>
        </w:rPr>
        <w:t>B. and</w:t>
      </w:r>
      <w:r w:rsidR="005A1DED" w:rsidRPr="00211340">
        <w:rPr>
          <w:color w:val="000000"/>
          <w:sz w:val="22"/>
          <w:szCs w:val="22"/>
        </w:rPr>
        <w:t xml:space="preserve"> </w:t>
      </w:r>
      <w:r w:rsidR="00180445" w:rsidRPr="00211340">
        <w:rPr>
          <w:color w:val="000000"/>
          <w:sz w:val="22"/>
          <w:szCs w:val="22"/>
        </w:rPr>
        <w:t>Bisigato</w:t>
      </w:r>
      <w:r w:rsidR="00211340" w:rsidRPr="00211340">
        <w:rPr>
          <w:color w:val="000000"/>
          <w:sz w:val="22"/>
          <w:szCs w:val="22"/>
        </w:rPr>
        <w:t>, A.</w:t>
      </w:r>
      <w:r w:rsidR="00180445" w:rsidRPr="00211340">
        <w:rPr>
          <w:color w:val="000000"/>
          <w:sz w:val="22"/>
          <w:szCs w:val="22"/>
        </w:rPr>
        <w:t xml:space="preserve"> 1998. </w:t>
      </w:r>
      <w:r w:rsidR="00180445" w:rsidRPr="009C7F98">
        <w:rPr>
          <w:color w:val="000000"/>
          <w:sz w:val="22"/>
          <w:szCs w:val="22"/>
          <w:lang w:val="en-GB"/>
        </w:rPr>
        <w:t>Vegetation dynam</w:t>
      </w:r>
      <w:r w:rsidR="0046304A">
        <w:rPr>
          <w:color w:val="000000"/>
          <w:sz w:val="22"/>
          <w:szCs w:val="22"/>
          <w:lang w:val="en-GB"/>
        </w:rPr>
        <w:t>ics under grazing disturbance. T</w:t>
      </w:r>
      <w:r w:rsidR="00180445" w:rsidRPr="009C7F98">
        <w:rPr>
          <w:color w:val="000000"/>
          <w:sz w:val="22"/>
          <w:szCs w:val="22"/>
          <w:lang w:val="en-GB"/>
        </w:rPr>
        <w:t>he stat</w:t>
      </w:r>
      <w:r w:rsidR="00641AF2" w:rsidRPr="009C7F98">
        <w:rPr>
          <w:color w:val="000000"/>
          <w:sz w:val="22"/>
          <w:szCs w:val="22"/>
          <w:lang w:val="en-GB"/>
        </w:rPr>
        <w:t>e-and-transition model for the P</w:t>
      </w:r>
      <w:r w:rsidR="00180445" w:rsidRPr="009C7F98">
        <w:rPr>
          <w:color w:val="000000"/>
          <w:sz w:val="22"/>
          <w:szCs w:val="22"/>
          <w:lang w:val="en-GB"/>
        </w:rPr>
        <w:t>atagonian steppes. Ecología Austral. 8:191-199.</w:t>
      </w:r>
    </w:p>
    <w:p w:rsidR="00180445" w:rsidRPr="009C7F98" w:rsidRDefault="00180445" w:rsidP="005F4C11">
      <w:pPr>
        <w:pStyle w:val="NormalWeb"/>
        <w:spacing w:before="0" w:after="0" w:line="480" w:lineRule="auto"/>
        <w:rPr>
          <w:lang w:val="en-GB"/>
        </w:rPr>
      </w:pPr>
      <w:r w:rsidRPr="009C7F98">
        <w:rPr>
          <w:color w:val="000000"/>
          <w:sz w:val="22"/>
          <w:szCs w:val="22"/>
          <w:lang w:val="en-GB"/>
        </w:rPr>
        <w:t>Blackburn, W. 1975. Factors influencing infiltration and sediment produc</w:t>
      </w:r>
      <w:r w:rsidR="00641AF2" w:rsidRPr="009C7F98">
        <w:rPr>
          <w:color w:val="000000"/>
          <w:sz w:val="22"/>
          <w:szCs w:val="22"/>
          <w:lang w:val="en-GB"/>
        </w:rPr>
        <w:t>tion of semiarid rang</w:t>
      </w:r>
      <w:r w:rsidR="00641AF2" w:rsidRPr="009C7F98">
        <w:rPr>
          <w:color w:val="000000"/>
          <w:sz w:val="22"/>
          <w:szCs w:val="22"/>
          <w:lang w:val="en-GB"/>
        </w:rPr>
        <w:t>e</w:t>
      </w:r>
      <w:r w:rsidR="00641AF2" w:rsidRPr="009C7F98">
        <w:rPr>
          <w:color w:val="000000"/>
          <w:sz w:val="22"/>
          <w:szCs w:val="22"/>
          <w:lang w:val="en-GB"/>
        </w:rPr>
        <w:t>lands in N</w:t>
      </w:r>
      <w:r w:rsidRPr="009C7F98">
        <w:rPr>
          <w:color w:val="000000"/>
          <w:sz w:val="22"/>
          <w:szCs w:val="22"/>
          <w:lang w:val="en-GB"/>
        </w:rPr>
        <w:t>evada. Water Resour. Res. 11:929-937.</w:t>
      </w:r>
    </w:p>
    <w:p w:rsidR="00180445" w:rsidRPr="009C7F98" w:rsidRDefault="00040FF7" w:rsidP="005F4C11">
      <w:pPr>
        <w:pStyle w:val="NormalWeb"/>
        <w:spacing w:before="0" w:after="0" w:line="480" w:lineRule="auto"/>
        <w:rPr>
          <w:lang w:val="en-GB"/>
        </w:rPr>
      </w:pPr>
      <w:r w:rsidRPr="009C7F98">
        <w:rPr>
          <w:color w:val="000000"/>
          <w:sz w:val="22"/>
          <w:szCs w:val="22"/>
          <w:lang w:val="en-GB"/>
        </w:rPr>
        <w:t>Blair, J.</w:t>
      </w:r>
      <w:r w:rsidR="00180445" w:rsidRPr="009C7F98">
        <w:rPr>
          <w:color w:val="000000"/>
          <w:sz w:val="22"/>
          <w:szCs w:val="22"/>
          <w:lang w:val="en-GB"/>
        </w:rPr>
        <w:t>M. 1997. Fire, N availability, and plant response in grasslands: A test of the transient maxima hypothesis. Ecology. 78:2359-2368.</w:t>
      </w:r>
    </w:p>
    <w:p w:rsidR="00180445" w:rsidRPr="009C7F98" w:rsidRDefault="005A1DED" w:rsidP="005F4C11">
      <w:pPr>
        <w:pStyle w:val="NormalWeb"/>
        <w:spacing w:before="0" w:after="0" w:line="480" w:lineRule="auto"/>
        <w:rPr>
          <w:lang w:val="en-GB"/>
        </w:rPr>
      </w:pPr>
      <w:r w:rsidRPr="00705ABB">
        <w:rPr>
          <w:color w:val="000000"/>
          <w:sz w:val="22"/>
          <w:szCs w:val="22"/>
          <w:lang w:val="da-DK"/>
        </w:rPr>
        <w:t xml:space="preserve">Borrelli, P., Boggio, P., Sturzenbaum, P., Paramidani, M., </w:t>
      </w:r>
      <w:r w:rsidR="00180445" w:rsidRPr="00705ABB">
        <w:rPr>
          <w:color w:val="000000"/>
          <w:sz w:val="22"/>
          <w:szCs w:val="22"/>
          <w:lang w:val="da-DK"/>
        </w:rPr>
        <w:t>Hei</w:t>
      </w:r>
      <w:r w:rsidR="00211340">
        <w:rPr>
          <w:color w:val="000000"/>
          <w:sz w:val="22"/>
          <w:szCs w:val="22"/>
          <w:lang w:val="da-DK"/>
        </w:rPr>
        <w:t>ken, R., Pague, C., Stevens, M. and</w:t>
      </w:r>
      <w:r w:rsidR="00180445" w:rsidRPr="00705ABB">
        <w:rPr>
          <w:color w:val="000000"/>
          <w:sz w:val="22"/>
          <w:szCs w:val="22"/>
          <w:lang w:val="da-DK"/>
        </w:rPr>
        <w:t xml:space="preserve"> Nogués</w:t>
      </w:r>
      <w:r w:rsidRPr="00705ABB">
        <w:rPr>
          <w:color w:val="000000"/>
          <w:sz w:val="22"/>
          <w:szCs w:val="22"/>
          <w:lang w:val="da-DK"/>
        </w:rPr>
        <w:t>, A</w:t>
      </w:r>
      <w:r w:rsidR="00180445" w:rsidRPr="00705ABB">
        <w:rPr>
          <w:color w:val="000000"/>
          <w:sz w:val="22"/>
          <w:szCs w:val="22"/>
          <w:lang w:val="da-DK"/>
        </w:rPr>
        <w:t xml:space="preserve">. </w:t>
      </w:r>
      <w:r w:rsidR="00705ABB" w:rsidRPr="00705ABB">
        <w:rPr>
          <w:color w:val="000000"/>
          <w:sz w:val="22"/>
          <w:szCs w:val="22"/>
          <w:lang w:val="da-DK"/>
        </w:rPr>
        <w:t>20</w:t>
      </w:r>
      <w:r w:rsidR="00180445" w:rsidRPr="00705ABB">
        <w:rPr>
          <w:color w:val="000000"/>
          <w:sz w:val="22"/>
          <w:szCs w:val="22"/>
          <w:lang w:val="da-DK"/>
        </w:rPr>
        <w:t xml:space="preserve">13. </w:t>
      </w:r>
      <w:r w:rsidR="00180445" w:rsidRPr="009C7F98">
        <w:rPr>
          <w:color w:val="000000"/>
          <w:sz w:val="22"/>
          <w:szCs w:val="22"/>
          <w:lang w:val="en-GB"/>
        </w:rPr>
        <w:t>Grassland r</w:t>
      </w:r>
      <w:r w:rsidR="00641AF2" w:rsidRPr="009C7F98">
        <w:rPr>
          <w:color w:val="000000"/>
          <w:sz w:val="22"/>
          <w:szCs w:val="22"/>
          <w:lang w:val="en-GB"/>
        </w:rPr>
        <w:t>e</w:t>
      </w:r>
      <w:r w:rsidR="00180445" w:rsidRPr="009C7F98">
        <w:rPr>
          <w:color w:val="000000"/>
          <w:sz w:val="22"/>
          <w:szCs w:val="22"/>
          <w:lang w:val="en-GB"/>
        </w:rPr>
        <w:t>generation and sustainability standard (GRASS).</w:t>
      </w:r>
      <w:r w:rsidR="00641AF2" w:rsidRPr="009C7F98">
        <w:rPr>
          <w:color w:val="000000"/>
          <w:sz w:val="22"/>
          <w:szCs w:val="22"/>
          <w:lang w:val="en-GB"/>
        </w:rPr>
        <w:t xml:space="preserve"> </w:t>
      </w:r>
      <w:r w:rsidR="00180445" w:rsidRPr="009C7F98">
        <w:rPr>
          <w:color w:val="000000"/>
          <w:sz w:val="22"/>
          <w:szCs w:val="22"/>
          <w:lang w:val="en-GB"/>
        </w:rPr>
        <w:t>2.0: The natu</w:t>
      </w:r>
      <w:r w:rsidR="00641AF2" w:rsidRPr="009C7F98">
        <w:rPr>
          <w:color w:val="000000"/>
          <w:sz w:val="22"/>
          <w:szCs w:val="22"/>
          <w:lang w:val="en-GB"/>
        </w:rPr>
        <w:t>r</w:t>
      </w:r>
      <w:r w:rsidR="00180445" w:rsidRPr="009C7F98">
        <w:rPr>
          <w:color w:val="000000"/>
          <w:sz w:val="22"/>
          <w:szCs w:val="22"/>
          <w:lang w:val="en-GB"/>
        </w:rPr>
        <w:t>e conservancy and Ovis 21, Argentina.</w:t>
      </w:r>
    </w:p>
    <w:p w:rsidR="00180445" w:rsidRPr="009C7F98" w:rsidRDefault="00040FF7" w:rsidP="005F4C11">
      <w:pPr>
        <w:pStyle w:val="NormalWeb"/>
        <w:spacing w:before="0" w:after="0" w:line="480" w:lineRule="auto"/>
        <w:rPr>
          <w:lang w:val="en-GB"/>
        </w:rPr>
      </w:pPr>
      <w:r w:rsidRPr="009C7F98">
        <w:rPr>
          <w:color w:val="000000"/>
          <w:sz w:val="22"/>
          <w:szCs w:val="22"/>
          <w:lang w:val="en-GB"/>
        </w:rPr>
        <w:t>Briske, D.D.,</w:t>
      </w:r>
      <w:r w:rsidR="005A1DED" w:rsidRPr="009C7F98">
        <w:rPr>
          <w:color w:val="000000"/>
          <w:sz w:val="22"/>
          <w:szCs w:val="22"/>
          <w:lang w:val="en-GB"/>
        </w:rPr>
        <w:t xml:space="preserve"> Derner, </w:t>
      </w:r>
      <w:r w:rsidRPr="009C7F98">
        <w:rPr>
          <w:color w:val="000000"/>
          <w:sz w:val="22"/>
          <w:szCs w:val="22"/>
          <w:lang w:val="en-GB"/>
        </w:rPr>
        <w:t xml:space="preserve">J.D., </w:t>
      </w:r>
      <w:r w:rsidR="005A1DED" w:rsidRPr="009C7F98">
        <w:rPr>
          <w:color w:val="000000"/>
          <w:sz w:val="22"/>
          <w:szCs w:val="22"/>
          <w:lang w:val="en-GB"/>
        </w:rPr>
        <w:t xml:space="preserve">Brown, J.R., </w:t>
      </w:r>
      <w:r w:rsidR="00180445" w:rsidRPr="009C7F98">
        <w:rPr>
          <w:color w:val="000000"/>
          <w:sz w:val="22"/>
          <w:szCs w:val="22"/>
          <w:lang w:val="en-GB"/>
        </w:rPr>
        <w:t>Fuhlendorf</w:t>
      </w:r>
      <w:r w:rsidR="005A1DED" w:rsidRPr="009C7F98">
        <w:rPr>
          <w:color w:val="000000"/>
          <w:sz w:val="22"/>
          <w:szCs w:val="22"/>
          <w:lang w:val="en-GB"/>
        </w:rPr>
        <w:t>, S.D., Teague, W.R., Havsta</w:t>
      </w:r>
      <w:r w:rsidR="00211340">
        <w:rPr>
          <w:color w:val="000000"/>
          <w:sz w:val="22"/>
          <w:szCs w:val="22"/>
          <w:lang w:val="en-GB"/>
        </w:rPr>
        <w:t>d, KM., Gillen, R.L., Ash, A.J. and</w:t>
      </w:r>
      <w:r w:rsidR="00180445" w:rsidRPr="009C7F98">
        <w:rPr>
          <w:color w:val="000000"/>
          <w:sz w:val="22"/>
          <w:szCs w:val="22"/>
          <w:lang w:val="en-GB"/>
        </w:rPr>
        <w:t xml:space="preserve"> Will</w:t>
      </w:r>
      <w:r w:rsidR="00641AF2" w:rsidRPr="009C7F98">
        <w:rPr>
          <w:color w:val="000000"/>
          <w:sz w:val="22"/>
          <w:szCs w:val="22"/>
          <w:lang w:val="en-GB"/>
        </w:rPr>
        <w:t>ia</w:t>
      </w:r>
      <w:r w:rsidR="00180445" w:rsidRPr="009C7F98">
        <w:rPr>
          <w:color w:val="000000"/>
          <w:sz w:val="22"/>
          <w:szCs w:val="22"/>
          <w:lang w:val="en-GB"/>
        </w:rPr>
        <w:t>ms</w:t>
      </w:r>
      <w:r w:rsidR="00211340">
        <w:rPr>
          <w:color w:val="000000"/>
          <w:sz w:val="22"/>
          <w:szCs w:val="22"/>
          <w:lang w:val="en-GB"/>
        </w:rPr>
        <w:t xml:space="preserve"> W.D.</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08. Rotational grazing on rangelands: Reconciliation of perception and experime</w:t>
      </w:r>
      <w:r w:rsidR="0046304A">
        <w:rPr>
          <w:color w:val="000000"/>
          <w:sz w:val="22"/>
          <w:szCs w:val="22"/>
          <w:lang w:val="en-GB"/>
        </w:rPr>
        <w:t>ntal evidence. Rangeland Ecol Manag</w:t>
      </w:r>
      <w:r w:rsidR="00180445" w:rsidRPr="009C7F98">
        <w:rPr>
          <w:color w:val="000000"/>
          <w:sz w:val="22"/>
          <w:szCs w:val="22"/>
          <w:lang w:val="en-GB"/>
        </w:rPr>
        <w:t>. 61:3-17.</w:t>
      </w:r>
    </w:p>
    <w:p w:rsidR="00180445" w:rsidRPr="009C7F98" w:rsidRDefault="00211340" w:rsidP="005F4C11">
      <w:pPr>
        <w:pStyle w:val="NormalWeb"/>
        <w:spacing w:before="0" w:after="0" w:line="480" w:lineRule="auto"/>
        <w:rPr>
          <w:lang w:val="en-GB"/>
        </w:rPr>
      </w:pPr>
      <w:r>
        <w:rPr>
          <w:color w:val="000000"/>
          <w:sz w:val="22"/>
          <w:szCs w:val="22"/>
          <w:lang w:val="en-GB"/>
        </w:rPr>
        <w:lastRenderedPageBreak/>
        <w:t>Buyanovsky, G. and</w:t>
      </w:r>
      <w:r w:rsidR="00040FF7" w:rsidRPr="009C7F98">
        <w:rPr>
          <w:color w:val="000000"/>
          <w:sz w:val="22"/>
          <w:szCs w:val="22"/>
          <w:lang w:val="en-GB"/>
        </w:rPr>
        <w:t xml:space="preserve"> </w:t>
      </w:r>
      <w:r w:rsidR="00180445" w:rsidRPr="009C7F98">
        <w:rPr>
          <w:color w:val="000000"/>
          <w:sz w:val="22"/>
          <w:szCs w:val="22"/>
          <w:lang w:val="en-GB"/>
        </w:rPr>
        <w:t>Wagner</w:t>
      </w:r>
      <w:r>
        <w:rPr>
          <w:color w:val="000000"/>
          <w:sz w:val="22"/>
          <w:szCs w:val="22"/>
          <w:lang w:val="en-GB"/>
        </w:rPr>
        <w:t>, G.</w:t>
      </w:r>
      <w:r w:rsidR="00180445" w:rsidRPr="009C7F98">
        <w:rPr>
          <w:color w:val="000000"/>
          <w:sz w:val="22"/>
          <w:szCs w:val="22"/>
          <w:lang w:val="en-GB"/>
        </w:rPr>
        <w:t xml:space="preserve"> 1983. Annual cycles of carbon dioxide level in soil air. Soil Sci. Soc. Am. J. 47:1139-1145.</w:t>
      </w:r>
    </w:p>
    <w:p w:rsidR="00180445" w:rsidRPr="009C7F98" w:rsidRDefault="00040FF7" w:rsidP="005F4C11">
      <w:pPr>
        <w:pStyle w:val="NormalWeb"/>
        <w:spacing w:before="0" w:after="0" w:line="480" w:lineRule="auto"/>
        <w:rPr>
          <w:lang w:val="en-GB"/>
        </w:rPr>
      </w:pPr>
      <w:r w:rsidRPr="009C7F98">
        <w:rPr>
          <w:color w:val="000000"/>
          <w:sz w:val="22"/>
          <w:szCs w:val="22"/>
          <w:lang w:val="en-GB"/>
        </w:rPr>
        <w:t xml:space="preserve">Cao, G., </w:t>
      </w:r>
      <w:r w:rsidR="00180445" w:rsidRPr="009C7F98">
        <w:rPr>
          <w:color w:val="000000"/>
          <w:sz w:val="22"/>
          <w:szCs w:val="22"/>
          <w:lang w:val="en-GB"/>
        </w:rPr>
        <w:t>Tan</w:t>
      </w:r>
      <w:r w:rsidR="00211340">
        <w:rPr>
          <w:color w:val="000000"/>
          <w:sz w:val="22"/>
          <w:szCs w:val="22"/>
          <w:lang w:val="en-GB"/>
        </w:rPr>
        <w:t>g, Y., Mo, W., Wang, Y., Li, Y. and</w:t>
      </w:r>
      <w:r w:rsidRPr="009C7F98">
        <w:rPr>
          <w:color w:val="000000"/>
          <w:sz w:val="22"/>
          <w:szCs w:val="22"/>
          <w:lang w:val="en-GB"/>
        </w:rPr>
        <w:t xml:space="preserve"> </w:t>
      </w:r>
      <w:r w:rsidR="00180445" w:rsidRPr="009C7F98">
        <w:rPr>
          <w:color w:val="000000"/>
          <w:sz w:val="22"/>
          <w:szCs w:val="22"/>
          <w:lang w:val="en-GB"/>
        </w:rPr>
        <w:t>Zhao</w:t>
      </w:r>
      <w:r w:rsidRPr="009C7F98">
        <w:rPr>
          <w:color w:val="000000"/>
          <w:sz w:val="22"/>
          <w:szCs w:val="22"/>
          <w:lang w:val="en-GB"/>
        </w:rPr>
        <w:t>, X</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04. Grazing intensity alters soil respiration in an alpine me</w:t>
      </w:r>
      <w:r w:rsidR="00641AF2" w:rsidRPr="009C7F98">
        <w:rPr>
          <w:color w:val="000000"/>
          <w:sz w:val="22"/>
          <w:szCs w:val="22"/>
          <w:lang w:val="en-GB"/>
        </w:rPr>
        <w:t>adow on the T</w:t>
      </w:r>
      <w:r w:rsidR="00180445" w:rsidRPr="009C7F98">
        <w:rPr>
          <w:color w:val="000000"/>
          <w:sz w:val="22"/>
          <w:szCs w:val="22"/>
          <w:lang w:val="en-GB"/>
        </w:rPr>
        <w:t xml:space="preserve">ibetan plateau. </w:t>
      </w:r>
      <w:r w:rsidR="0046304A">
        <w:rPr>
          <w:color w:val="000000"/>
          <w:sz w:val="22"/>
          <w:szCs w:val="22"/>
          <w:lang w:val="en-GB"/>
        </w:rPr>
        <w:t>Soil Biol Biochem</w:t>
      </w:r>
      <w:r w:rsidR="00180445" w:rsidRPr="009C7F98">
        <w:rPr>
          <w:color w:val="000000"/>
          <w:sz w:val="22"/>
          <w:szCs w:val="22"/>
          <w:lang w:val="en-GB"/>
        </w:rPr>
        <w:t>. 36:237-243.</w:t>
      </w:r>
    </w:p>
    <w:p w:rsidR="00180445" w:rsidRPr="009C7F98" w:rsidRDefault="00040FF7" w:rsidP="005F4C11">
      <w:pPr>
        <w:pStyle w:val="NormalWeb"/>
        <w:spacing w:before="0" w:after="0" w:line="480" w:lineRule="auto"/>
        <w:rPr>
          <w:lang w:val="en-GB"/>
        </w:rPr>
      </w:pPr>
      <w:r w:rsidRPr="009C7F98">
        <w:rPr>
          <w:color w:val="000000"/>
          <w:sz w:val="22"/>
          <w:szCs w:val="22"/>
          <w:lang w:val="en-GB"/>
        </w:rPr>
        <w:t xml:space="preserve">Carter, J., </w:t>
      </w:r>
      <w:r w:rsidR="00180445" w:rsidRPr="009C7F98">
        <w:rPr>
          <w:color w:val="000000"/>
          <w:sz w:val="22"/>
          <w:szCs w:val="22"/>
          <w:lang w:val="en-GB"/>
        </w:rPr>
        <w:t>Jone</w:t>
      </w:r>
      <w:r w:rsidR="00211340">
        <w:rPr>
          <w:color w:val="000000"/>
          <w:sz w:val="22"/>
          <w:szCs w:val="22"/>
          <w:lang w:val="en-GB"/>
        </w:rPr>
        <w:t>s, A., O'Brien, M., Ratner, J. and</w:t>
      </w:r>
      <w:r w:rsidRPr="009C7F98">
        <w:rPr>
          <w:color w:val="000000"/>
          <w:sz w:val="22"/>
          <w:szCs w:val="22"/>
          <w:lang w:val="en-GB"/>
        </w:rPr>
        <w:t xml:space="preserve"> </w:t>
      </w:r>
      <w:r w:rsidR="00180445" w:rsidRPr="009C7F98">
        <w:rPr>
          <w:color w:val="000000"/>
          <w:sz w:val="22"/>
          <w:szCs w:val="22"/>
          <w:lang w:val="en-GB"/>
        </w:rPr>
        <w:t>Wuerthner.</w:t>
      </w:r>
      <w:r w:rsidR="00211340">
        <w:rPr>
          <w:color w:val="000000"/>
          <w:sz w:val="22"/>
          <w:szCs w:val="22"/>
          <w:lang w:val="en-GB"/>
        </w:rPr>
        <w:t xml:space="preserve"> G.</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 xml:space="preserve">14. Holistic management: Misinformation on the science of </w:t>
      </w:r>
      <w:r w:rsidR="0046304A">
        <w:rPr>
          <w:color w:val="000000"/>
          <w:sz w:val="22"/>
          <w:szCs w:val="22"/>
          <w:lang w:val="en-GB"/>
        </w:rPr>
        <w:t>grazed ecosystems. Inter J Biodiv</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14:1-10.</w:t>
      </w:r>
    </w:p>
    <w:p w:rsidR="00180445" w:rsidRPr="009C7F98" w:rsidRDefault="00180445" w:rsidP="005F4C11">
      <w:pPr>
        <w:pStyle w:val="NormalWeb"/>
        <w:spacing w:before="0" w:after="0" w:line="480" w:lineRule="auto"/>
        <w:rPr>
          <w:lang w:val="en-GB"/>
        </w:rPr>
      </w:pPr>
      <w:r w:rsidRPr="009C7F98">
        <w:rPr>
          <w:color w:val="000000"/>
          <w:sz w:val="22"/>
          <w:szCs w:val="22"/>
          <w:lang w:val="en-GB"/>
        </w:rPr>
        <w:t xml:space="preserve">Edwards, N. T. 1982. The use of soda-lime for </w:t>
      </w:r>
      <w:r w:rsidR="00626839" w:rsidRPr="009C7F98">
        <w:rPr>
          <w:color w:val="000000"/>
          <w:sz w:val="22"/>
          <w:szCs w:val="22"/>
          <w:lang w:val="en-GB"/>
        </w:rPr>
        <w:t>measuring</w:t>
      </w:r>
      <w:r w:rsidRPr="009C7F98">
        <w:rPr>
          <w:color w:val="000000"/>
          <w:sz w:val="22"/>
          <w:szCs w:val="22"/>
          <w:lang w:val="en-GB"/>
        </w:rPr>
        <w:t xml:space="preserve"> respiration rates in terrestrial systems. Pedobiologia. 312-330.</w:t>
      </w:r>
    </w:p>
    <w:p w:rsidR="00180445" w:rsidRPr="009C7F98" w:rsidRDefault="00180445" w:rsidP="005F4C11">
      <w:pPr>
        <w:pStyle w:val="NormalWeb"/>
        <w:spacing w:before="0" w:after="0" w:line="480" w:lineRule="auto"/>
        <w:rPr>
          <w:lang w:val="en-GB"/>
        </w:rPr>
      </w:pPr>
      <w:r w:rsidRPr="009C7F98">
        <w:rPr>
          <w:color w:val="000000"/>
          <w:sz w:val="22"/>
          <w:szCs w:val="22"/>
          <w:lang w:val="en-GB"/>
        </w:rPr>
        <w:t>Food and A</w:t>
      </w:r>
      <w:r w:rsidR="00211340">
        <w:rPr>
          <w:color w:val="000000"/>
          <w:sz w:val="22"/>
          <w:szCs w:val="22"/>
          <w:lang w:val="en-GB"/>
        </w:rPr>
        <w:t>griculture Organization of the United Nations</w:t>
      </w:r>
      <w:r w:rsidRPr="009C7F98">
        <w:rPr>
          <w:color w:val="000000"/>
          <w:sz w:val="22"/>
          <w:szCs w:val="22"/>
          <w:lang w:val="en-GB"/>
        </w:rPr>
        <w:t xml:space="preserve"> </w:t>
      </w:r>
      <w:r w:rsidR="00705ABB">
        <w:rPr>
          <w:color w:val="000000"/>
          <w:sz w:val="22"/>
          <w:szCs w:val="22"/>
          <w:lang w:val="en-GB"/>
        </w:rPr>
        <w:t>20</w:t>
      </w:r>
      <w:r w:rsidRPr="009C7F98">
        <w:rPr>
          <w:color w:val="000000"/>
          <w:sz w:val="22"/>
          <w:szCs w:val="22"/>
          <w:lang w:val="en-GB"/>
        </w:rPr>
        <w:t>05. Grasslands of the world. 34.</w:t>
      </w:r>
    </w:p>
    <w:p w:rsidR="00180445" w:rsidRPr="009C7F98" w:rsidRDefault="00211340" w:rsidP="005F4C11">
      <w:pPr>
        <w:pStyle w:val="NormalWeb"/>
        <w:spacing w:before="0" w:after="0" w:line="480" w:lineRule="auto"/>
        <w:rPr>
          <w:lang w:val="en-GB"/>
        </w:rPr>
      </w:pPr>
      <w:r>
        <w:rPr>
          <w:color w:val="000000"/>
          <w:sz w:val="22"/>
          <w:szCs w:val="22"/>
          <w:lang w:val="en-GB"/>
        </w:rPr>
        <w:t>Gallardo, A. and</w:t>
      </w:r>
      <w:r w:rsidR="00040FF7" w:rsidRPr="009C7F98">
        <w:rPr>
          <w:color w:val="000000"/>
          <w:sz w:val="22"/>
          <w:szCs w:val="22"/>
          <w:lang w:val="en-GB"/>
        </w:rPr>
        <w:t xml:space="preserve"> </w:t>
      </w:r>
      <w:r w:rsidR="00180445" w:rsidRPr="009C7F98">
        <w:rPr>
          <w:color w:val="000000"/>
          <w:sz w:val="22"/>
          <w:szCs w:val="22"/>
          <w:lang w:val="en-GB"/>
        </w:rPr>
        <w:t>Schlesinger</w:t>
      </w:r>
      <w:r w:rsidR="00040FF7" w:rsidRPr="009C7F98">
        <w:rPr>
          <w:color w:val="000000"/>
          <w:sz w:val="22"/>
          <w:szCs w:val="22"/>
          <w:lang w:val="en-GB"/>
        </w:rPr>
        <w:t>, W</w:t>
      </w:r>
      <w:r w:rsidR="00180445" w:rsidRPr="009C7F98">
        <w:rPr>
          <w:color w:val="000000"/>
          <w:sz w:val="22"/>
          <w:szCs w:val="22"/>
          <w:lang w:val="en-GB"/>
        </w:rPr>
        <w:t>.</w:t>
      </w:r>
      <w:r>
        <w:rPr>
          <w:color w:val="000000"/>
          <w:sz w:val="22"/>
          <w:szCs w:val="22"/>
          <w:lang w:val="en-GB"/>
        </w:rPr>
        <w:t>H.</w:t>
      </w:r>
      <w:r w:rsidR="00180445" w:rsidRPr="009C7F98">
        <w:rPr>
          <w:color w:val="000000"/>
          <w:sz w:val="22"/>
          <w:szCs w:val="22"/>
          <w:lang w:val="en-GB"/>
        </w:rPr>
        <w:t xml:space="preserve"> 1992. Carbon and nitrogen limitations of soil microbial biomass in desert ecosystems. Biogeochemistry. 18:1-17.</w:t>
      </w:r>
    </w:p>
    <w:p w:rsidR="00180445" w:rsidRPr="009C7F98" w:rsidRDefault="00040FF7" w:rsidP="005F4C11">
      <w:pPr>
        <w:pStyle w:val="NormalWeb"/>
        <w:spacing w:before="0" w:after="0" w:line="480" w:lineRule="auto"/>
        <w:rPr>
          <w:lang w:val="en-GB"/>
        </w:rPr>
      </w:pPr>
      <w:r w:rsidRPr="009C7F98">
        <w:rPr>
          <w:color w:val="000000"/>
          <w:sz w:val="22"/>
          <w:szCs w:val="22"/>
          <w:lang w:val="en-GB"/>
        </w:rPr>
        <w:t>Herrick, J</w:t>
      </w:r>
      <w:r w:rsidR="00180445" w:rsidRPr="009C7F98">
        <w:rPr>
          <w:color w:val="000000"/>
          <w:sz w:val="22"/>
          <w:szCs w:val="22"/>
          <w:lang w:val="en-GB"/>
        </w:rPr>
        <w:t xml:space="preserve"> E. </w:t>
      </w:r>
      <w:r w:rsidR="00705ABB">
        <w:rPr>
          <w:color w:val="000000"/>
          <w:sz w:val="22"/>
          <w:szCs w:val="22"/>
          <w:lang w:val="en-GB"/>
        </w:rPr>
        <w:t>(20</w:t>
      </w:r>
      <w:r w:rsidR="00180445" w:rsidRPr="009C7F98">
        <w:rPr>
          <w:color w:val="000000"/>
          <w:sz w:val="22"/>
          <w:szCs w:val="22"/>
          <w:lang w:val="en-GB"/>
        </w:rPr>
        <w:t>00</w:t>
      </w:r>
      <w:r w:rsidR="00211340">
        <w:rPr>
          <w:color w:val="000000"/>
          <w:sz w:val="22"/>
          <w:szCs w:val="22"/>
          <w:lang w:val="en-GB"/>
        </w:rPr>
        <w:t>)</w:t>
      </w:r>
      <w:r w:rsidR="00180445" w:rsidRPr="009C7F98">
        <w:rPr>
          <w:color w:val="000000"/>
          <w:sz w:val="22"/>
          <w:szCs w:val="22"/>
          <w:lang w:val="en-GB"/>
        </w:rPr>
        <w:t>. Soil quality: An indicator of sustainable land management? A</w:t>
      </w:r>
      <w:r w:rsidR="008C0F83">
        <w:rPr>
          <w:color w:val="000000"/>
          <w:sz w:val="22"/>
          <w:szCs w:val="22"/>
          <w:lang w:val="en-GB"/>
        </w:rPr>
        <w:t>ppl Soil Ecol</w:t>
      </w:r>
      <w:r w:rsidR="00180445" w:rsidRPr="009C7F98">
        <w:rPr>
          <w:color w:val="000000"/>
          <w:sz w:val="22"/>
          <w:szCs w:val="22"/>
          <w:lang w:val="en-GB"/>
        </w:rPr>
        <w:t>. 15:75-83.</w:t>
      </w:r>
    </w:p>
    <w:p w:rsidR="00180445" w:rsidRPr="009C7F98" w:rsidRDefault="00211340" w:rsidP="005F4C11">
      <w:pPr>
        <w:pStyle w:val="NormalWeb"/>
        <w:spacing w:before="0" w:after="0" w:line="480" w:lineRule="auto"/>
        <w:rPr>
          <w:lang w:val="en-GB"/>
        </w:rPr>
      </w:pPr>
      <w:r>
        <w:rPr>
          <w:color w:val="000000"/>
          <w:sz w:val="22"/>
          <w:szCs w:val="22"/>
          <w:lang w:val="en-GB"/>
        </w:rPr>
        <w:t>Hothorn, T., Bretz, F. and</w:t>
      </w:r>
      <w:r w:rsidR="00040FF7" w:rsidRPr="009C7F98">
        <w:rPr>
          <w:color w:val="000000"/>
          <w:sz w:val="22"/>
          <w:szCs w:val="22"/>
          <w:lang w:val="en-GB"/>
        </w:rPr>
        <w:t xml:space="preserve"> </w:t>
      </w:r>
      <w:r w:rsidR="00180445" w:rsidRPr="009C7F98">
        <w:rPr>
          <w:color w:val="000000"/>
          <w:sz w:val="22"/>
          <w:szCs w:val="22"/>
          <w:lang w:val="en-GB"/>
        </w:rPr>
        <w:t>Westfall</w:t>
      </w:r>
      <w:r w:rsidR="00040FF7" w:rsidRPr="009C7F98">
        <w:rPr>
          <w:color w:val="000000"/>
          <w:sz w:val="22"/>
          <w:szCs w:val="22"/>
          <w:lang w:val="en-GB"/>
        </w:rPr>
        <w:t>, P</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08. Simultaneous Inference in General Parame</w:t>
      </w:r>
      <w:r w:rsidR="008C0F83">
        <w:rPr>
          <w:color w:val="000000"/>
          <w:sz w:val="22"/>
          <w:szCs w:val="22"/>
          <w:lang w:val="en-GB"/>
        </w:rPr>
        <w:t>tric Models. Biometrical J.</w:t>
      </w:r>
      <w:r w:rsidR="00180445" w:rsidRPr="009C7F98">
        <w:rPr>
          <w:color w:val="000000"/>
          <w:sz w:val="22"/>
          <w:szCs w:val="22"/>
          <w:lang w:val="en-GB"/>
        </w:rPr>
        <w:t xml:space="preserve"> 50: 346-363.</w:t>
      </w:r>
    </w:p>
    <w:p w:rsidR="00180445" w:rsidRPr="009C7F98" w:rsidRDefault="00626839" w:rsidP="005F4C11">
      <w:pPr>
        <w:pStyle w:val="NormalWeb"/>
        <w:spacing w:before="0" w:after="0" w:line="480" w:lineRule="auto"/>
        <w:rPr>
          <w:lang w:val="en-GB"/>
        </w:rPr>
      </w:pPr>
      <w:r w:rsidRPr="009C7F98">
        <w:rPr>
          <w:color w:val="000000"/>
          <w:sz w:val="22"/>
          <w:szCs w:val="22"/>
          <w:lang w:val="en-GB"/>
        </w:rPr>
        <w:t>Janzen, H.</w:t>
      </w:r>
      <w:r w:rsidR="00180445" w:rsidRPr="009C7F98">
        <w:rPr>
          <w:color w:val="000000"/>
          <w:sz w:val="22"/>
          <w:szCs w:val="22"/>
          <w:lang w:val="en-GB"/>
        </w:rPr>
        <w:t xml:space="preserve">H. </w:t>
      </w:r>
      <w:r w:rsidR="00705ABB">
        <w:rPr>
          <w:color w:val="000000"/>
          <w:sz w:val="22"/>
          <w:szCs w:val="22"/>
          <w:lang w:val="en-GB"/>
        </w:rPr>
        <w:t>20</w:t>
      </w:r>
      <w:r w:rsidR="00180445" w:rsidRPr="009C7F98">
        <w:rPr>
          <w:color w:val="000000"/>
          <w:sz w:val="22"/>
          <w:szCs w:val="22"/>
          <w:lang w:val="en-GB"/>
        </w:rPr>
        <w:t>04. Carbon cycling in earth systems - a s</w:t>
      </w:r>
      <w:r w:rsidR="008C0F83">
        <w:rPr>
          <w:color w:val="000000"/>
          <w:sz w:val="22"/>
          <w:szCs w:val="22"/>
          <w:lang w:val="en-GB"/>
        </w:rPr>
        <w:t>oil science perspective. Agric</w:t>
      </w:r>
      <w:r w:rsidR="00180445" w:rsidRPr="009C7F98">
        <w:rPr>
          <w:color w:val="000000"/>
          <w:sz w:val="22"/>
          <w:szCs w:val="22"/>
          <w:lang w:val="en-GB"/>
        </w:rPr>
        <w:t xml:space="preserve"> Eco</w:t>
      </w:r>
      <w:r w:rsidR="008C0F83">
        <w:rPr>
          <w:color w:val="000000"/>
          <w:sz w:val="22"/>
          <w:szCs w:val="22"/>
          <w:lang w:val="en-GB"/>
        </w:rPr>
        <w:t>syst</w:t>
      </w:r>
      <w:r w:rsidR="00180445" w:rsidRPr="009C7F98">
        <w:rPr>
          <w:color w:val="000000"/>
          <w:sz w:val="22"/>
          <w:szCs w:val="22"/>
          <w:lang w:val="en-GB"/>
        </w:rPr>
        <w:t xml:space="preserve"> Environ. 104:399-417.</w:t>
      </w:r>
    </w:p>
    <w:p w:rsidR="00180445" w:rsidRPr="009C7F98" w:rsidRDefault="00211340" w:rsidP="005F4C11">
      <w:pPr>
        <w:pStyle w:val="NormalWeb"/>
        <w:spacing w:before="0" w:after="0" w:line="480" w:lineRule="auto"/>
        <w:rPr>
          <w:lang w:val="en-GB"/>
        </w:rPr>
      </w:pPr>
      <w:r>
        <w:rPr>
          <w:color w:val="000000"/>
          <w:sz w:val="22"/>
          <w:szCs w:val="22"/>
          <w:lang w:val="en-GB"/>
        </w:rPr>
        <w:t>Jones, M.B. and</w:t>
      </w:r>
      <w:r w:rsidR="00626839" w:rsidRPr="009C7F98">
        <w:rPr>
          <w:color w:val="000000"/>
          <w:sz w:val="22"/>
          <w:szCs w:val="22"/>
          <w:lang w:val="en-GB"/>
        </w:rPr>
        <w:t xml:space="preserve"> </w:t>
      </w:r>
      <w:r w:rsidR="00180445" w:rsidRPr="009C7F98">
        <w:rPr>
          <w:color w:val="000000"/>
          <w:sz w:val="22"/>
          <w:szCs w:val="22"/>
          <w:lang w:val="en-GB"/>
        </w:rPr>
        <w:t>Donnelly</w:t>
      </w:r>
      <w:r w:rsidR="00626839" w:rsidRPr="009C7F98">
        <w:rPr>
          <w:color w:val="000000"/>
          <w:sz w:val="22"/>
          <w:szCs w:val="22"/>
          <w:lang w:val="en-GB"/>
        </w:rPr>
        <w:t>, A</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04. Carbon sequestration in temperate grassland ecosystems and the influence of management, climate and elevated CO</w:t>
      </w:r>
      <w:r w:rsidR="00180445" w:rsidRPr="009C7F98">
        <w:rPr>
          <w:color w:val="000000"/>
          <w:sz w:val="13"/>
          <w:szCs w:val="13"/>
          <w:vertAlign w:val="subscript"/>
          <w:lang w:val="en-GB"/>
        </w:rPr>
        <w:t>2</w:t>
      </w:r>
      <w:r w:rsidR="00180445" w:rsidRPr="009C7F98">
        <w:rPr>
          <w:color w:val="000000"/>
          <w:sz w:val="22"/>
          <w:szCs w:val="22"/>
          <w:lang w:val="en-GB"/>
        </w:rPr>
        <w:t>. New Phytol. 164:423-439.</w:t>
      </w:r>
    </w:p>
    <w:p w:rsidR="00180445" w:rsidRPr="009C7F98" w:rsidRDefault="00211340" w:rsidP="005F4C11">
      <w:pPr>
        <w:pStyle w:val="NormalWeb"/>
        <w:spacing w:before="0" w:after="0" w:line="480" w:lineRule="auto"/>
        <w:rPr>
          <w:lang w:val="en-GB"/>
        </w:rPr>
      </w:pPr>
      <w:r>
        <w:rPr>
          <w:color w:val="000000"/>
          <w:sz w:val="22"/>
          <w:szCs w:val="22"/>
          <w:lang w:val="en-GB"/>
        </w:rPr>
        <w:t>Keith, H. and</w:t>
      </w:r>
      <w:r w:rsidR="00626839" w:rsidRPr="009C7F98">
        <w:rPr>
          <w:color w:val="000000"/>
          <w:sz w:val="22"/>
          <w:szCs w:val="22"/>
          <w:lang w:val="en-GB"/>
        </w:rPr>
        <w:t xml:space="preserve"> </w:t>
      </w:r>
      <w:r w:rsidR="00180445" w:rsidRPr="009C7F98">
        <w:rPr>
          <w:color w:val="000000"/>
          <w:sz w:val="22"/>
          <w:szCs w:val="22"/>
          <w:lang w:val="en-GB"/>
        </w:rPr>
        <w:t>Wong</w:t>
      </w:r>
      <w:r>
        <w:rPr>
          <w:color w:val="000000"/>
          <w:sz w:val="22"/>
          <w:szCs w:val="22"/>
          <w:lang w:val="en-GB"/>
        </w:rPr>
        <w:t>, S C.</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06. Measurement of soil CO2 efflux using soda lime abso</w:t>
      </w:r>
      <w:r w:rsidR="00641AF2" w:rsidRPr="009C7F98">
        <w:rPr>
          <w:color w:val="000000"/>
          <w:sz w:val="22"/>
          <w:szCs w:val="22"/>
          <w:lang w:val="en-GB"/>
        </w:rPr>
        <w:t>r</w:t>
      </w:r>
      <w:r w:rsidR="00180445" w:rsidRPr="009C7F98">
        <w:rPr>
          <w:color w:val="000000"/>
          <w:sz w:val="22"/>
          <w:szCs w:val="22"/>
          <w:lang w:val="en-GB"/>
        </w:rPr>
        <w:t>ption: Both quantit</w:t>
      </w:r>
      <w:r w:rsidR="008C0F83">
        <w:rPr>
          <w:color w:val="000000"/>
          <w:sz w:val="22"/>
          <w:szCs w:val="22"/>
          <w:lang w:val="en-GB"/>
        </w:rPr>
        <w:t>ative and reliable. Soil Biol Biochem</w:t>
      </w:r>
      <w:r w:rsidR="00180445" w:rsidRPr="009C7F98">
        <w:rPr>
          <w:color w:val="000000"/>
          <w:sz w:val="22"/>
          <w:szCs w:val="22"/>
          <w:lang w:val="en-GB"/>
        </w:rPr>
        <w:t>. 38:1121-1131.</w:t>
      </w:r>
    </w:p>
    <w:p w:rsidR="00180445" w:rsidRPr="008C0F83" w:rsidRDefault="00211340" w:rsidP="005F4C11">
      <w:pPr>
        <w:pStyle w:val="NormalWeb"/>
        <w:spacing w:before="0" w:after="0" w:line="480" w:lineRule="auto"/>
        <w:rPr>
          <w:color w:val="000000"/>
          <w:sz w:val="22"/>
          <w:szCs w:val="22"/>
          <w:lang w:val="en-GB"/>
        </w:rPr>
      </w:pPr>
      <w:r>
        <w:rPr>
          <w:color w:val="000000"/>
          <w:sz w:val="22"/>
          <w:szCs w:val="22"/>
          <w:lang w:val="en-GB"/>
        </w:rPr>
        <w:t>LECO Corporation</w:t>
      </w:r>
      <w:r w:rsidR="00CF18B7">
        <w:rPr>
          <w:color w:val="000000"/>
          <w:sz w:val="22"/>
          <w:szCs w:val="22"/>
          <w:lang w:val="en-GB"/>
        </w:rPr>
        <w:t>,</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16. TruMac carbon/nitrogen/protein/sulfur in macro organic samples. Assessed 22.02.2015. Available online. &lt;</w:t>
      </w:r>
      <w:r w:rsidR="008C0F83" w:rsidRPr="008C0F83">
        <w:t xml:space="preserve"> </w:t>
      </w:r>
      <w:r w:rsidR="008C0F83" w:rsidRPr="008C0F83">
        <w:rPr>
          <w:color w:val="000000"/>
          <w:sz w:val="22"/>
          <w:szCs w:val="22"/>
          <w:lang w:val="en-GB"/>
        </w:rPr>
        <w:t>https://www.leco.com/products/analytical-sciences/nitrogen-protein-analyzer/928-series-cns</w:t>
      </w:r>
      <w:r w:rsidR="00180445" w:rsidRPr="009C7F98">
        <w:rPr>
          <w:color w:val="000000"/>
          <w:sz w:val="22"/>
          <w:szCs w:val="22"/>
          <w:lang w:val="en-GB"/>
        </w:rPr>
        <w:t>&gt;.</w:t>
      </w:r>
    </w:p>
    <w:p w:rsidR="00180445" w:rsidRPr="009C7F98" w:rsidRDefault="00211340" w:rsidP="005F4C11">
      <w:pPr>
        <w:pStyle w:val="NormalWeb"/>
        <w:spacing w:before="0" w:after="0" w:line="480" w:lineRule="auto"/>
        <w:rPr>
          <w:lang w:val="en-GB"/>
        </w:rPr>
      </w:pPr>
      <w:r>
        <w:rPr>
          <w:color w:val="000000"/>
          <w:sz w:val="22"/>
          <w:szCs w:val="22"/>
          <w:lang w:val="en-GB"/>
        </w:rPr>
        <w:t>Levy, E.B. and Madden, E.A.</w:t>
      </w:r>
      <w:r w:rsidR="00180445" w:rsidRPr="009C7F98">
        <w:rPr>
          <w:color w:val="000000"/>
          <w:sz w:val="22"/>
          <w:szCs w:val="22"/>
          <w:lang w:val="en-GB"/>
        </w:rPr>
        <w:t xml:space="preserve"> 1933. The point method </w:t>
      </w:r>
      <w:r w:rsidR="008C0F83">
        <w:rPr>
          <w:color w:val="000000"/>
          <w:sz w:val="22"/>
          <w:szCs w:val="22"/>
          <w:lang w:val="en-GB"/>
        </w:rPr>
        <w:t>of pasture analysis. New Zeal J Agr</w:t>
      </w:r>
      <w:r w:rsidR="00180445" w:rsidRPr="009C7F98">
        <w:rPr>
          <w:color w:val="000000"/>
          <w:sz w:val="22"/>
          <w:szCs w:val="22"/>
          <w:lang w:val="en-GB"/>
        </w:rPr>
        <w:t>. 20:267-279.</w:t>
      </w:r>
    </w:p>
    <w:p w:rsidR="00180445" w:rsidRPr="009C7F98" w:rsidRDefault="00180445" w:rsidP="005F4C11">
      <w:pPr>
        <w:pStyle w:val="NormalWeb"/>
        <w:spacing w:before="0" w:after="0" w:line="480" w:lineRule="auto"/>
        <w:rPr>
          <w:lang w:val="en-GB"/>
        </w:rPr>
      </w:pPr>
      <w:r w:rsidRPr="009C7F98">
        <w:rPr>
          <w:color w:val="000000"/>
          <w:sz w:val="22"/>
          <w:szCs w:val="22"/>
          <w:lang w:val="en-GB"/>
        </w:rPr>
        <w:lastRenderedPageBreak/>
        <w:t>O</w:t>
      </w:r>
      <w:r w:rsidR="00211340">
        <w:rPr>
          <w:color w:val="000000"/>
          <w:sz w:val="22"/>
          <w:szCs w:val="22"/>
          <w:lang w:val="en-GB"/>
        </w:rPr>
        <w:t>rmaechea, S. and Peri, P.</w:t>
      </w:r>
      <w:r w:rsidRPr="009C7F98">
        <w:rPr>
          <w:color w:val="000000"/>
          <w:sz w:val="22"/>
          <w:szCs w:val="22"/>
          <w:lang w:val="en-GB"/>
        </w:rPr>
        <w:t xml:space="preserve"> </w:t>
      </w:r>
      <w:r w:rsidR="00705ABB">
        <w:rPr>
          <w:color w:val="000000"/>
          <w:sz w:val="22"/>
          <w:szCs w:val="22"/>
          <w:lang w:val="en-GB"/>
        </w:rPr>
        <w:t>20</w:t>
      </w:r>
      <w:r w:rsidRPr="009C7F98">
        <w:rPr>
          <w:color w:val="000000"/>
          <w:sz w:val="22"/>
          <w:szCs w:val="22"/>
          <w:lang w:val="en-GB"/>
        </w:rPr>
        <w:t xml:space="preserve">15. Landscape heterogeneity influences on sheep habits under extensive </w:t>
      </w:r>
      <w:r w:rsidR="00626839" w:rsidRPr="009C7F98">
        <w:rPr>
          <w:color w:val="000000"/>
          <w:sz w:val="22"/>
          <w:szCs w:val="22"/>
          <w:lang w:val="en-GB"/>
        </w:rPr>
        <w:t>grazing management in Southern P</w:t>
      </w:r>
      <w:r w:rsidR="008C0F83">
        <w:rPr>
          <w:color w:val="000000"/>
          <w:sz w:val="22"/>
          <w:szCs w:val="22"/>
          <w:lang w:val="en-GB"/>
        </w:rPr>
        <w:t>atagonia. Livestock Res</w:t>
      </w:r>
      <w:r w:rsidRPr="009C7F98">
        <w:rPr>
          <w:color w:val="000000"/>
          <w:sz w:val="22"/>
          <w:szCs w:val="22"/>
          <w:lang w:val="en-GB"/>
        </w:rPr>
        <w:t xml:space="preserve"> Rural Dev. 27:1-11.</w:t>
      </w:r>
    </w:p>
    <w:p w:rsidR="005A75EF" w:rsidRPr="009C7F98" w:rsidRDefault="00626839" w:rsidP="005F4C11">
      <w:pPr>
        <w:pStyle w:val="NormalWeb"/>
        <w:spacing w:before="0" w:after="0" w:line="480" w:lineRule="auto"/>
        <w:rPr>
          <w:color w:val="000000"/>
          <w:sz w:val="22"/>
          <w:szCs w:val="22"/>
          <w:lang w:val="en-GB"/>
        </w:rPr>
      </w:pPr>
      <w:r w:rsidRPr="009C7F98">
        <w:rPr>
          <w:color w:val="000000"/>
          <w:sz w:val="22"/>
          <w:szCs w:val="22"/>
          <w:lang w:val="en-GB"/>
        </w:rPr>
        <w:t>Parton, W.</w:t>
      </w:r>
      <w:r w:rsidR="00180445" w:rsidRPr="009C7F98">
        <w:rPr>
          <w:color w:val="000000"/>
          <w:sz w:val="22"/>
          <w:szCs w:val="22"/>
          <w:lang w:val="en-GB"/>
        </w:rPr>
        <w:t>J.</w:t>
      </w:r>
      <w:r w:rsidR="00211340">
        <w:rPr>
          <w:color w:val="000000"/>
          <w:sz w:val="22"/>
          <w:szCs w:val="22"/>
          <w:lang w:val="en-GB"/>
        </w:rPr>
        <w:t>, Schimel, D.S., Cole, C. and</w:t>
      </w:r>
      <w:r w:rsidRPr="009C7F98">
        <w:rPr>
          <w:color w:val="000000"/>
          <w:sz w:val="22"/>
          <w:szCs w:val="22"/>
          <w:lang w:val="en-GB"/>
        </w:rPr>
        <w:t xml:space="preserve"> </w:t>
      </w:r>
      <w:r w:rsidR="00180445" w:rsidRPr="009C7F98">
        <w:rPr>
          <w:color w:val="000000"/>
          <w:sz w:val="22"/>
          <w:szCs w:val="22"/>
          <w:lang w:val="en-GB"/>
        </w:rPr>
        <w:t>Ojima</w:t>
      </w:r>
      <w:r w:rsidRPr="009C7F98">
        <w:rPr>
          <w:color w:val="000000"/>
          <w:sz w:val="22"/>
          <w:szCs w:val="22"/>
          <w:lang w:val="en-GB"/>
        </w:rPr>
        <w:t>, D</w:t>
      </w:r>
      <w:r w:rsidR="00180445" w:rsidRPr="009C7F98">
        <w:rPr>
          <w:color w:val="000000"/>
          <w:sz w:val="22"/>
          <w:szCs w:val="22"/>
          <w:lang w:val="en-GB"/>
        </w:rPr>
        <w:t>. 1987. Analysis of factors controlling soil organic matter levels in great plains grasslands. Soil Sci. Soc. Am. J. 51:1173-1179.</w:t>
      </w:r>
    </w:p>
    <w:p w:rsidR="00B1665A" w:rsidRPr="009C7F98" w:rsidRDefault="00626839" w:rsidP="005F4C11">
      <w:pPr>
        <w:pStyle w:val="NormalWeb"/>
        <w:spacing w:before="0" w:after="0" w:line="480" w:lineRule="auto"/>
        <w:rPr>
          <w:color w:val="000000"/>
          <w:sz w:val="22"/>
          <w:szCs w:val="22"/>
          <w:lang w:val="en-GB"/>
        </w:rPr>
      </w:pPr>
      <w:r w:rsidRPr="009C7F98">
        <w:rPr>
          <w:color w:val="000000"/>
          <w:sz w:val="22"/>
          <w:szCs w:val="22"/>
          <w:lang w:val="en-GB"/>
        </w:rPr>
        <w:t>Paruelo, J.</w:t>
      </w:r>
      <w:r w:rsidR="00180445" w:rsidRPr="009C7F98">
        <w:rPr>
          <w:color w:val="000000"/>
          <w:sz w:val="22"/>
          <w:szCs w:val="22"/>
          <w:lang w:val="en-GB"/>
        </w:rPr>
        <w:t>M</w:t>
      </w:r>
      <w:r w:rsidR="00211340">
        <w:rPr>
          <w:color w:val="000000"/>
          <w:sz w:val="22"/>
          <w:szCs w:val="22"/>
          <w:lang w:val="en-GB"/>
        </w:rPr>
        <w:t>., Jobbágy, E.G. and Sala, O.E.</w:t>
      </w:r>
      <w:r w:rsidR="00180445" w:rsidRPr="009C7F98">
        <w:rPr>
          <w:color w:val="000000"/>
          <w:sz w:val="22"/>
          <w:szCs w:val="22"/>
          <w:lang w:val="en-GB"/>
        </w:rPr>
        <w:t xml:space="preserve"> 1998. </w:t>
      </w:r>
      <w:r w:rsidRPr="009C7F98">
        <w:rPr>
          <w:color w:val="000000"/>
          <w:sz w:val="22"/>
          <w:szCs w:val="22"/>
          <w:lang w:val="en-GB"/>
        </w:rPr>
        <w:t>Biozones of Patagonia (A</w:t>
      </w:r>
      <w:r w:rsidR="00180445" w:rsidRPr="009C7F98">
        <w:rPr>
          <w:color w:val="000000"/>
          <w:sz w:val="22"/>
          <w:szCs w:val="22"/>
          <w:lang w:val="en-GB"/>
        </w:rPr>
        <w:t>rgentina). Ecología Austral. 8:145-153.</w:t>
      </w:r>
    </w:p>
    <w:p w:rsidR="005A75EF" w:rsidRPr="009C7F98" w:rsidRDefault="00211340" w:rsidP="005F4C11">
      <w:pPr>
        <w:pStyle w:val="NormalWeb"/>
        <w:spacing w:before="0" w:after="0" w:line="480" w:lineRule="auto"/>
        <w:rPr>
          <w:color w:val="000000"/>
          <w:sz w:val="22"/>
          <w:szCs w:val="22"/>
          <w:lang w:val="en-GB"/>
        </w:rPr>
      </w:pPr>
      <w:r>
        <w:rPr>
          <w:color w:val="000000"/>
          <w:sz w:val="22"/>
          <w:szCs w:val="22"/>
          <w:lang w:val="en-GB"/>
        </w:rPr>
        <w:t>Peri, P.L. and Bloomberg, M.</w:t>
      </w:r>
      <w:r w:rsidR="005A75EF" w:rsidRPr="009C7F98">
        <w:rPr>
          <w:color w:val="000000"/>
          <w:sz w:val="22"/>
          <w:szCs w:val="22"/>
          <w:lang w:val="en-GB"/>
        </w:rPr>
        <w:t xml:space="preserve"> </w:t>
      </w:r>
      <w:r w:rsidR="00705ABB">
        <w:rPr>
          <w:color w:val="000000"/>
          <w:sz w:val="22"/>
          <w:szCs w:val="22"/>
          <w:lang w:val="en-GB"/>
        </w:rPr>
        <w:t>20</w:t>
      </w:r>
      <w:r w:rsidR="005A75EF" w:rsidRPr="009C7F98">
        <w:rPr>
          <w:color w:val="000000"/>
          <w:sz w:val="22"/>
          <w:szCs w:val="22"/>
          <w:lang w:val="en-GB"/>
        </w:rPr>
        <w:t>02. Windbreaks in Southern Patagonia, Argentina: A review of research on growth models, windspeed reduction, and effects oncrops. Agrofor. Syst. 56:129-144.</w:t>
      </w:r>
    </w:p>
    <w:p w:rsidR="005A75EF" w:rsidRPr="009C7F98" w:rsidRDefault="00626839" w:rsidP="005F4C11">
      <w:pPr>
        <w:pStyle w:val="NormalWeb"/>
        <w:spacing w:before="0" w:after="0" w:line="480" w:lineRule="auto"/>
        <w:rPr>
          <w:color w:val="000000"/>
          <w:sz w:val="22"/>
          <w:szCs w:val="22"/>
          <w:shd w:val="clear" w:color="auto" w:fill="FFFFFF"/>
          <w:lang w:val="en-GB" w:eastAsia="da-DK" w:bidi="ar-SA"/>
        </w:rPr>
      </w:pPr>
      <w:r w:rsidRPr="009C7F98">
        <w:rPr>
          <w:color w:val="000000"/>
          <w:sz w:val="22"/>
          <w:szCs w:val="22"/>
          <w:lang w:val="en-GB"/>
        </w:rPr>
        <w:t>Peri, P.</w:t>
      </w:r>
      <w:r w:rsidR="00180445" w:rsidRPr="009C7F98">
        <w:rPr>
          <w:color w:val="000000"/>
          <w:sz w:val="22"/>
          <w:szCs w:val="22"/>
          <w:lang w:val="en-GB"/>
        </w:rPr>
        <w:t xml:space="preserve">L. </w:t>
      </w:r>
      <w:r w:rsidR="00705ABB">
        <w:rPr>
          <w:color w:val="000000"/>
          <w:sz w:val="22"/>
          <w:szCs w:val="22"/>
          <w:lang w:val="en-GB"/>
        </w:rPr>
        <w:t>20</w:t>
      </w:r>
      <w:r w:rsidR="00180445" w:rsidRPr="009C7F98">
        <w:rPr>
          <w:color w:val="000000"/>
          <w:sz w:val="22"/>
          <w:szCs w:val="22"/>
          <w:lang w:val="en-GB"/>
        </w:rPr>
        <w:t>11. Carbon storage in col</w:t>
      </w:r>
      <w:r w:rsidRPr="009C7F98">
        <w:rPr>
          <w:color w:val="000000"/>
          <w:sz w:val="22"/>
          <w:szCs w:val="22"/>
          <w:lang w:val="en-GB"/>
        </w:rPr>
        <w:t>d temperate ecosystems in Southern Patagonia, A</w:t>
      </w:r>
      <w:r w:rsidR="008321AF" w:rsidRPr="009C7F98">
        <w:rPr>
          <w:color w:val="000000"/>
          <w:sz w:val="22"/>
          <w:szCs w:val="22"/>
          <w:lang w:val="en-GB"/>
        </w:rPr>
        <w:t xml:space="preserve">rgentina, </w:t>
      </w:r>
      <w:r w:rsidR="00180445" w:rsidRPr="009C7F98">
        <w:rPr>
          <w:color w:val="000000"/>
          <w:sz w:val="22"/>
          <w:szCs w:val="22"/>
          <w:lang w:val="en-GB"/>
        </w:rPr>
        <w:t xml:space="preserve">in </w:t>
      </w:r>
      <w:r w:rsidR="000D530B" w:rsidRPr="009C7F98">
        <w:rPr>
          <w:color w:val="000000"/>
          <w:sz w:val="22"/>
          <w:szCs w:val="22"/>
          <w:lang w:val="en-GB"/>
        </w:rPr>
        <w:t xml:space="preserve">Atazadeh, E., (Ed.), </w:t>
      </w:r>
      <w:r w:rsidR="00180445" w:rsidRPr="009C7F98">
        <w:rPr>
          <w:color w:val="000000"/>
          <w:sz w:val="22"/>
          <w:szCs w:val="22"/>
          <w:lang w:val="en-GB"/>
        </w:rPr>
        <w:t>Bioma</w:t>
      </w:r>
      <w:r w:rsidR="000D530B" w:rsidRPr="009C7F98">
        <w:rPr>
          <w:color w:val="000000"/>
          <w:sz w:val="22"/>
          <w:szCs w:val="22"/>
          <w:lang w:val="en-GB"/>
        </w:rPr>
        <w:t>ss and Remote Sensing of Biomass</w:t>
      </w:r>
      <w:r w:rsidR="00180445" w:rsidRPr="009C7F98">
        <w:rPr>
          <w:color w:val="000000"/>
          <w:sz w:val="22"/>
          <w:szCs w:val="22"/>
          <w:lang w:val="en-GB"/>
        </w:rPr>
        <w:t>. InTech Publisher, Croacia</w:t>
      </w:r>
      <w:r w:rsidR="008321AF" w:rsidRPr="009C7F98">
        <w:rPr>
          <w:color w:val="000000"/>
          <w:sz w:val="22"/>
          <w:szCs w:val="22"/>
          <w:lang w:val="en-GB"/>
        </w:rPr>
        <w:t>, pp. 213-226.</w:t>
      </w:r>
      <w:r w:rsidR="000D530B" w:rsidRPr="009C7F98">
        <w:rPr>
          <w:color w:val="000000"/>
          <w:sz w:val="22"/>
          <w:szCs w:val="22"/>
          <w:lang w:val="en-GB"/>
        </w:rPr>
        <w:t xml:space="preserve"> </w:t>
      </w:r>
      <w:r w:rsidR="000D530B" w:rsidRPr="000D530B">
        <w:rPr>
          <w:color w:val="000000"/>
          <w:sz w:val="22"/>
          <w:szCs w:val="22"/>
          <w:shd w:val="clear" w:color="auto" w:fill="FFFFFF"/>
          <w:lang w:val="en-GB" w:eastAsia="da-DK" w:bidi="ar-SA"/>
        </w:rPr>
        <w:t>DOI: 10.5772/20294.</w:t>
      </w:r>
    </w:p>
    <w:p w:rsidR="00B1665A" w:rsidRPr="009C7F98" w:rsidRDefault="00211340" w:rsidP="005F4C11">
      <w:pPr>
        <w:pStyle w:val="NormalWeb"/>
        <w:spacing w:before="0" w:after="0" w:line="480" w:lineRule="auto"/>
        <w:rPr>
          <w:color w:val="000000"/>
          <w:sz w:val="22"/>
          <w:szCs w:val="22"/>
          <w:lang w:val="en-GB"/>
        </w:rPr>
      </w:pPr>
      <w:r>
        <w:rPr>
          <w:color w:val="000000"/>
          <w:sz w:val="22"/>
          <w:szCs w:val="22"/>
          <w:lang w:val="en-GB"/>
        </w:rPr>
        <w:t>Peri, P.L., Bahamonde, H. and</w:t>
      </w:r>
      <w:r w:rsidR="00626839" w:rsidRPr="009C7F98">
        <w:rPr>
          <w:color w:val="000000"/>
          <w:sz w:val="22"/>
          <w:szCs w:val="22"/>
          <w:lang w:val="en-GB"/>
        </w:rPr>
        <w:t xml:space="preserve"> </w:t>
      </w:r>
      <w:r w:rsidR="00180445" w:rsidRPr="009C7F98">
        <w:rPr>
          <w:color w:val="000000"/>
          <w:sz w:val="22"/>
          <w:szCs w:val="22"/>
          <w:lang w:val="en-GB"/>
        </w:rPr>
        <w:t>Christiansen</w:t>
      </w:r>
      <w:r>
        <w:rPr>
          <w:color w:val="000000"/>
          <w:sz w:val="22"/>
          <w:szCs w:val="22"/>
          <w:lang w:val="en-GB"/>
        </w:rPr>
        <w:t>, R.</w:t>
      </w:r>
      <w:r w:rsidR="008321AF" w:rsidRPr="009C7F98">
        <w:rPr>
          <w:color w:val="000000"/>
          <w:sz w:val="22"/>
          <w:szCs w:val="22"/>
          <w:lang w:val="en-GB"/>
        </w:rPr>
        <w:t xml:space="preserve"> </w:t>
      </w:r>
      <w:r w:rsidR="00705ABB">
        <w:rPr>
          <w:color w:val="000000"/>
          <w:sz w:val="22"/>
          <w:szCs w:val="22"/>
          <w:lang w:val="en-GB"/>
        </w:rPr>
        <w:t>20</w:t>
      </w:r>
      <w:r w:rsidR="008321AF" w:rsidRPr="009C7F98">
        <w:rPr>
          <w:color w:val="000000"/>
          <w:sz w:val="22"/>
          <w:szCs w:val="22"/>
          <w:lang w:val="en-GB"/>
        </w:rPr>
        <w:t>15. Soil respiration in P</w:t>
      </w:r>
      <w:r w:rsidR="00180445" w:rsidRPr="009C7F98">
        <w:rPr>
          <w:color w:val="000000"/>
          <w:sz w:val="22"/>
          <w:szCs w:val="22"/>
          <w:lang w:val="en-GB"/>
        </w:rPr>
        <w:t>atagonian semiarid grasslands under contrasting environmental and use conditions. Journal of Arid Environments; 2. 119:1-8.</w:t>
      </w:r>
    </w:p>
    <w:p w:rsidR="00C81486" w:rsidRPr="006E7399" w:rsidRDefault="00C81486" w:rsidP="005F4C11">
      <w:pPr>
        <w:pStyle w:val="NormalWeb"/>
        <w:spacing w:before="0" w:after="0" w:line="480" w:lineRule="auto"/>
        <w:rPr>
          <w:i/>
          <w:iCs/>
          <w:lang w:val="en-GB"/>
        </w:rPr>
      </w:pPr>
      <w:r w:rsidRPr="009C7F98">
        <w:rPr>
          <w:color w:val="000000"/>
          <w:sz w:val="22"/>
          <w:szCs w:val="22"/>
          <w:lang w:val="en-GB"/>
        </w:rPr>
        <w:t xml:space="preserve">Peri, P.L., Bahamonde, H., Lencinas, M.V., Gargaglione, V., Soler, </w:t>
      </w:r>
      <w:r w:rsidR="00211340">
        <w:rPr>
          <w:color w:val="000000"/>
          <w:sz w:val="22"/>
          <w:szCs w:val="22"/>
          <w:lang w:val="en-GB"/>
        </w:rPr>
        <w:t>R., Ormaechea, S. and Pa</w:t>
      </w:r>
      <w:r w:rsidR="00211340">
        <w:rPr>
          <w:color w:val="000000"/>
          <w:sz w:val="22"/>
          <w:szCs w:val="22"/>
          <w:lang w:val="en-GB"/>
        </w:rPr>
        <w:t>s</w:t>
      </w:r>
      <w:r w:rsidR="00211340">
        <w:rPr>
          <w:color w:val="000000"/>
          <w:sz w:val="22"/>
          <w:szCs w:val="22"/>
          <w:lang w:val="en-GB"/>
        </w:rPr>
        <w:t>tur, G.M.</w:t>
      </w:r>
      <w:r w:rsidRPr="009C7F98">
        <w:rPr>
          <w:color w:val="000000"/>
          <w:sz w:val="22"/>
          <w:szCs w:val="22"/>
          <w:lang w:val="en-GB"/>
        </w:rPr>
        <w:t xml:space="preserve"> </w:t>
      </w:r>
      <w:r w:rsidR="00705ABB">
        <w:rPr>
          <w:color w:val="000000"/>
          <w:sz w:val="22"/>
          <w:szCs w:val="22"/>
          <w:lang w:val="en-GB"/>
        </w:rPr>
        <w:t>20</w:t>
      </w:r>
      <w:r w:rsidRPr="009C7F98">
        <w:rPr>
          <w:color w:val="000000"/>
          <w:sz w:val="22"/>
          <w:szCs w:val="22"/>
          <w:lang w:val="en-GB"/>
        </w:rPr>
        <w:t xml:space="preserve">16. A review of Silvopastoral systems in native forest of </w:t>
      </w:r>
      <w:r w:rsidRPr="004A5535">
        <w:rPr>
          <w:i/>
          <w:iCs/>
          <w:color w:val="000000"/>
          <w:sz w:val="22"/>
          <w:szCs w:val="22"/>
          <w:lang w:val="en-GB"/>
        </w:rPr>
        <w:t>Nothofagus antarctica</w:t>
      </w:r>
      <w:r w:rsidRPr="009C7F98">
        <w:rPr>
          <w:color w:val="000000"/>
          <w:sz w:val="22"/>
          <w:szCs w:val="22"/>
          <w:lang w:val="en-GB"/>
        </w:rPr>
        <w:t xml:space="preserve"> in Southern Patagonia, Argentina. Agrofoestry Systems. 90: 933-960.</w:t>
      </w:r>
    </w:p>
    <w:p w:rsidR="00180445" w:rsidRPr="009C7F98" w:rsidRDefault="00626839" w:rsidP="005F4C11">
      <w:pPr>
        <w:pStyle w:val="NormalWeb"/>
        <w:spacing w:before="0" w:after="0" w:line="480" w:lineRule="auto"/>
        <w:rPr>
          <w:lang w:val="en-GB"/>
        </w:rPr>
      </w:pPr>
      <w:r w:rsidRPr="009C7F98">
        <w:rPr>
          <w:color w:val="000000"/>
          <w:sz w:val="22"/>
          <w:szCs w:val="22"/>
          <w:lang w:val="en-GB"/>
        </w:rPr>
        <w:t xml:space="preserve">Pinheiro, J., </w:t>
      </w:r>
      <w:r w:rsidR="00180445" w:rsidRPr="009C7F98">
        <w:rPr>
          <w:color w:val="000000"/>
          <w:sz w:val="22"/>
          <w:szCs w:val="22"/>
          <w:lang w:val="en-GB"/>
        </w:rPr>
        <w:t>Bates,</w:t>
      </w:r>
      <w:r w:rsidR="00C81486" w:rsidRPr="009C7F98">
        <w:rPr>
          <w:color w:val="000000"/>
          <w:sz w:val="22"/>
          <w:szCs w:val="22"/>
          <w:lang w:val="en-GB"/>
        </w:rPr>
        <w:t xml:space="preserve"> </w:t>
      </w:r>
      <w:r w:rsidRPr="009C7F98">
        <w:rPr>
          <w:color w:val="000000"/>
          <w:sz w:val="22"/>
          <w:szCs w:val="22"/>
          <w:lang w:val="en-GB"/>
        </w:rPr>
        <w:t xml:space="preserve">D., </w:t>
      </w:r>
      <w:r w:rsidR="00180445" w:rsidRPr="009C7F98">
        <w:rPr>
          <w:color w:val="000000"/>
          <w:sz w:val="22"/>
          <w:szCs w:val="22"/>
          <w:lang w:val="en-GB"/>
        </w:rPr>
        <w:t>DebRoy,</w:t>
      </w:r>
      <w:r w:rsidRPr="009C7F98">
        <w:rPr>
          <w:color w:val="000000"/>
          <w:sz w:val="22"/>
          <w:szCs w:val="22"/>
          <w:lang w:val="en-GB"/>
        </w:rPr>
        <w:t xml:space="preserve"> S., </w:t>
      </w:r>
      <w:r w:rsidR="00180445" w:rsidRPr="009C7F98">
        <w:rPr>
          <w:color w:val="000000"/>
          <w:sz w:val="22"/>
          <w:szCs w:val="22"/>
          <w:lang w:val="en-GB"/>
        </w:rPr>
        <w:t>Sarkar</w:t>
      </w:r>
      <w:r w:rsidR="00211340">
        <w:rPr>
          <w:color w:val="000000"/>
          <w:sz w:val="22"/>
          <w:szCs w:val="22"/>
          <w:lang w:val="en-GB"/>
        </w:rPr>
        <w:t>, D. and R Core Team</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16. nlme: Linear and No</w:t>
      </w:r>
      <w:r w:rsidR="00180445" w:rsidRPr="009C7F98">
        <w:rPr>
          <w:color w:val="000000"/>
          <w:sz w:val="22"/>
          <w:szCs w:val="22"/>
          <w:lang w:val="en-GB"/>
        </w:rPr>
        <w:t>n</w:t>
      </w:r>
      <w:r w:rsidR="00180445" w:rsidRPr="009C7F98">
        <w:rPr>
          <w:color w:val="000000"/>
          <w:sz w:val="22"/>
          <w:szCs w:val="22"/>
          <w:lang w:val="en-GB"/>
        </w:rPr>
        <w:t>linear Mixed Effects Models. R package version 3.1-131.</w:t>
      </w:r>
      <w:r w:rsidR="00CD1FF6" w:rsidRPr="009C7F98">
        <w:rPr>
          <w:color w:val="000000"/>
          <w:sz w:val="22"/>
          <w:szCs w:val="22"/>
          <w:lang w:val="en-GB"/>
        </w:rPr>
        <w:t xml:space="preserve"> URL</w:t>
      </w:r>
      <w:hyperlink r:id="rId9" w:history="1">
        <w:r w:rsidR="00180445" w:rsidRPr="009C7F98">
          <w:rPr>
            <w:rStyle w:val="Hyperlink"/>
            <w:sz w:val="22"/>
            <w:szCs w:val="22"/>
            <w:lang w:val="en-GB"/>
          </w:rPr>
          <w:t xml:space="preserve"> https://CRAN.R-project.org/package=nlme</w:t>
        </w:r>
      </w:hyperlink>
      <w:r w:rsidR="00180445" w:rsidRPr="009C7F98">
        <w:rPr>
          <w:sz w:val="22"/>
          <w:szCs w:val="22"/>
          <w:lang w:val="en-GB"/>
        </w:rPr>
        <w:t>.</w:t>
      </w:r>
    </w:p>
    <w:p w:rsidR="00180445" w:rsidRPr="009C7F98" w:rsidRDefault="00211340" w:rsidP="005F4C11">
      <w:pPr>
        <w:pStyle w:val="NormalWeb"/>
        <w:spacing w:before="0" w:after="0" w:line="480" w:lineRule="auto"/>
        <w:rPr>
          <w:lang w:val="en-GB"/>
        </w:rPr>
      </w:pPr>
      <w:r>
        <w:rPr>
          <w:sz w:val="22"/>
          <w:szCs w:val="22"/>
          <w:lang w:val="en-GB"/>
        </w:rPr>
        <w:t>R Development Core Team</w:t>
      </w:r>
      <w:r w:rsidR="00180445" w:rsidRPr="009C7F98">
        <w:rPr>
          <w:sz w:val="22"/>
          <w:szCs w:val="22"/>
          <w:lang w:val="en-GB"/>
        </w:rPr>
        <w:t xml:space="preserve"> </w:t>
      </w:r>
      <w:r w:rsidR="00705ABB">
        <w:rPr>
          <w:sz w:val="22"/>
          <w:szCs w:val="22"/>
          <w:lang w:val="en-GB"/>
        </w:rPr>
        <w:t>20</w:t>
      </w:r>
      <w:r w:rsidR="00180445" w:rsidRPr="009C7F98">
        <w:rPr>
          <w:sz w:val="22"/>
          <w:szCs w:val="22"/>
          <w:lang w:val="en-GB"/>
        </w:rPr>
        <w:t>12. R: A language and environment for statistical computing. R Foundation for Statistical Computing, Vienna, Austria. ISBN 3-900051-07-0, URL</w:t>
      </w:r>
      <w:hyperlink r:id="rId10" w:history="1">
        <w:r w:rsidR="00180445" w:rsidRPr="009C7F98">
          <w:rPr>
            <w:rStyle w:val="Hyperlink"/>
            <w:sz w:val="22"/>
            <w:szCs w:val="22"/>
            <w:lang w:val="en-GB"/>
          </w:rPr>
          <w:t xml:space="preserve"> http://www.R-project.org.</w:t>
        </w:r>
      </w:hyperlink>
    </w:p>
    <w:p w:rsidR="00180445" w:rsidRPr="009C7F98" w:rsidRDefault="00180445" w:rsidP="005F4C11">
      <w:pPr>
        <w:pStyle w:val="NormalWeb"/>
        <w:spacing w:before="0" w:after="0" w:line="480" w:lineRule="auto"/>
        <w:rPr>
          <w:lang w:val="en-GB"/>
        </w:rPr>
      </w:pPr>
      <w:r w:rsidRPr="009C7F98">
        <w:rPr>
          <w:color w:val="000000"/>
          <w:sz w:val="22"/>
          <w:szCs w:val="22"/>
          <w:lang w:val="en-GB"/>
        </w:rPr>
        <w:t>Richards, L. 1948. Porous plate apparatus for measuring moisture retention and transmission by soil. Soil Sci. 66:105-110.</w:t>
      </w:r>
    </w:p>
    <w:p w:rsidR="00180445" w:rsidRPr="009C7F98" w:rsidRDefault="00626839" w:rsidP="005F4C11">
      <w:pPr>
        <w:pStyle w:val="NormalWeb"/>
        <w:spacing w:before="0" w:after="0" w:line="480" w:lineRule="auto"/>
        <w:rPr>
          <w:lang w:val="en-GB"/>
        </w:rPr>
      </w:pPr>
      <w:r w:rsidRPr="009C7F98">
        <w:rPr>
          <w:color w:val="000000"/>
          <w:sz w:val="22"/>
          <w:szCs w:val="22"/>
          <w:lang w:val="en-GB"/>
        </w:rPr>
        <w:lastRenderedPageBreak/>
        <w:t xml:space="preserve">Sacks, A. D., </w:t>
      </w:r>
      <w:r w:rsidR="00180445" w:rsidRPr="009C7F98">
        <w:rPr>
          <w:color w:val="000000"/>
          <w:sz w:val="22"/>
          <w:szCs w:val="22"/>
          <w:lang w:val="en-GB"/>
        </w:rPr>
        <w:t>Teague</w:t>
      </w:r>
      <w:r w:rsidR="00211340">
        <w:rPr>
          <w:color w:val="000000"/>
          <w:sz w:val="22"/>
          <w:szCs w:val="22"/>
          <w:lang w:val="en-GB"/>
        </w:rPr>
        <w:t>, R., Provenza, F., Itzkan, S. and</w:t>
      </w:r>
      <w:r w:rsidRPr="009C7F98">
        <w:rPr>
          <w:color w:val="000000"/>
          <w:sz w:val="22"/>
          <w:szCs w:val="22"/>
          <w:lang w:val="en-GB"/>
        </w:rPr>
        <w:t xml:space="preserve"> </w:t>
      </w:r>
      <w:r w:rsidR="00180445" w:rsidRPr="009C7F98">
        <w:rPr>
          <w:color w:val="000000"/>
          <w:sz w:val="22"/>
          <w:szCs w:val="22"/>
          <w:lang w:val="en-GB"/>
        </w:rPr>
        <w:t>Laurie</w:t>
      </w:r>
      <w:r w:rsidRPr="009C7F98">
        <w:rPr>
          <w:color w:val="000000"/>
          <w:sz w:val="22"/>
          <w:szCs w:val="22"/>
          <w:lang w:val="en-GB"/>
        </w:rPr>
        <w:t>, J</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14. Restoring atmospheric carbon dioxide to pre-industrial levels: Re-establishing the evolutionary gr</w:t>
      </w:r>
      <w:r w:rsidR="00CA2EB6" w:rsidRPr="009C7F98">
        <w:rPr>
          <w:color w:val="000000"/>
          <w:sz w:val="22"/>
          <w:szCs w:val="22"/>
          <w:lang w:val="en-GB"/>
        </w:rPr>
        <w:t>assland-grazer rel</w:t>
      </w:r>
      <w:r w:rsidR="00CA2EB6" w:rsidRPr="009C7F98">
        <w:rPr>
          <w:color w:val="000000"/>
          <w:sz w:val="22"/>
          <w:szCs w:val="22"/>
          <w:lang w:val="en-GB"/>
        </w:rPr>
        <w:t>a</w:t>
      </w:r>
      <w:r w:rsidR="00CA2EB6" w:rsidRPr="009C7F98">
        <w:rPr>
          <w:color w:val="000000"/>
          <w:sz w:val="22"/>
          <w:szCs w:val="22"/>
          <w:lang w:val="en-GB"/>
        </w:rPr>
        <w:t xml:space="preserve">tionship. </w:t>
      </w:r>
      <w:r w:rsidR="00180445" w:rsidRPr="009C7F98">
        <w:rPr>
          <w:color w:val="000000"/>
          <w:sz w:val="22"/>
          <w:szCs w:val="22"/>
          <w:lang w:val="en-GB"/>
        </w:rPr>
        <w:t>Geotheropy</w:t>
      </w:r>
      <w:r w:rsidR="00CD1FF6" w:rsidRPr="009C7F98">
        <w:rPr>
          <w:color w:val="000000"/>
          <w:sz w:val="22"/>
          <w:szCs w:val="22"/>
          <w:lang w:val="en-GB"/>
        </w:rPr>
        <w:t>. 27: 1-92.</w:t>
      </w:r>
    </w:p>
    <w:p w:rsidR="00180445" w:rsidRPr="009C7F98" w:rsidRDefault="00211340" w:rsidP="005F4C11">
      <w:pPr>
        <w:pStyle w:val="NormalWeb"/>
        <w:spacing w:before="0" w:after="0" w:line="480" w:lineRule="auto"/>
        <w:rPr>
          <w:lang w:val="en-GB"/>
        </w:rPr>
      </w:pPr>
      <w:r>
        <w:rPr>
          <w:color w:val="000000"/>
          <w:sz w:val="22"/>
          <w:szCs w:val="22"/>
          <w:lang w:val="en-GB"/>
        </w:rPr>
        <w:t>Schlesinger, W.H., Ward, T.J. and</w:t>
      </w:r>
      <w:r w:rsidR="00626839" w:rsidRPr="009C7F98">
        <w:rPr>
          <w:color w:val="000000"/>
          <w:sz w:val="22"/>
          <w:szCs w:val="22"/>
          <w:lang w:val="en-GB"/>
        </w:rPr>
        <w:t xml:space="preserve"> </w:t>
      </w:r>
      <w:r w:rsidR="00180445" w:rsidRPr="009C7F98">
        <w:rPr>
          <w:color w:val="000000"/>
          <w:sz w:val="22"/>
          <w:szCs w:val="22"/>
          <w:lang w:val="en-GB"/>
        </w:rPr>
        <w:t>Anderson</w:t>
      </w:r>
      <w:r w:rsidR="00626839" w:rsidRPr="009C7F98">
        <w:rPr>
          <w:color w:val="000000"/>
          <w:sz w:val="22"/>
          <w:szCs w:val="22"/>
          <w:lang w:val="en-GB"/>
        </w:rPr>
        <w:t>, J</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00. Nutrient losses in runoff from grass</w:t>
      </w:r>
      <w:r w:rsidR="00626839" w:rsidRPr="009C7F98">
        <w:rPr>
          <w:color w:val="000000"/>
          <w:sz w:val="22"/>
          <w:szCs w:val="22"/>
          <w:lang w:val="en-GB"/>
        </w:rPr>
        <w:t>land and shrubland habitats in Southern New M</w:t>
      </w:r>
      <w:r w:rsidR="00180445" w:rsidRPr="009C7F98">
        <w:rPr>
          <w:color w:val="000000"/>
          <w:sz w:val="22"/>
          <w:szCs w:val="22"/>
          <w:lang w:val="en-GB"/>
        </w:rPr>
        <w:t>exico: II. field plots. Biogeochemistry. 49:69-86.</w:t>
      </w:r>
    </w:p>
    <w:p w:rsidR="00180445" w:rsidRPr="009C7F98" w:rsidRDefault="00180445" w:rsidP="005F4C11">
      <w:pPr>
        <w:pStyle w:val="NormalWeb"/>
        <w:spacing w:before="0" w:after="0" w:line="480" w:lineRule="auto"/>
        <w:rPr>
          <w:lang w:val="en-GB"/>
        </w:rPr>
      </w:pPr>
      <w:r w:rsidRPr="009C7F98">
        <w:rPr>
          <w:color w:val="000000"/>
          <w:sz w:val="22"/>
          <w:szCs w:val="22"/>
          <w:lang w:val="en-GB"/>
        </w:rPr>
        <w:t xml:space="preserve">Scutari, </w:t>
      </w:r>
      <w:r w:rsidR="00A22DB1" w:rsidRPr="009C7F98">
        <w:rPr>
          <w:color w:val="000000"/>
          <w:sz w:val="22"/>
          <w:szCs w:val="22"/>
          <w:lang w:val="en-GB"/>
        </w:rPr>
        <w:t xml:space="preserve">N.C., Bertiller M.B. </w:t>
      </w:r>
      <w:r w:rsidR="00211340">
        <w:rPr>
          <w:color w:val="000000"/>
          <w:sz w:val="22"/>
          <w:szCs w:val="22"/>
          <w:lang w:val="en-GB"/>
        </w:rPr>
        <w:t xml:space="preserve">and </w:t>
      </w:r>
      <w:r w:rsidRPr="009C7F98">
        <w:rPr>
          <w:color w:val="000000"/>
          <w:sz w:val="22"/>
          <w:szCs w:val="22"/>
          <w:lang w:val="en-GB"/>
        </w:rPr>
        <w:t>Carrera</w:t>
      </w:r>
      <w:r w:rsidR="00211340">
        <w:rPr>
          <w:color w:val="000000"/>
          <w:sz w:val="22"/>
          <w:szCs w:val="22"/>
          <w:lang w:val="en-GB"/>
        </w:rPr>
        <w:t>, A.L.</w:t>
      </w:r>
      <w:r w:rsidRPr="009C7F98">
        <w:rPr>
          <w:color w:val="000000"/>
          <w:sz w:val="22"/>
          <w:szCs w:val="22"/>
          <w:lang w:val="en-GB"/>
        </w:rPr>
        <w:t xml:space="preserve"> </w:t>
      </w:r>
      <w:r w:rsidR="00705ABB">
        <w:rPr>
          <w:color w:val="000000"/>
          <w:sz w:val="22"/>
          <w:szCs w:val="22"/>
          <w:lang w:val="en-GB"/>
        </w:rPr>
        <w:t>20</w:t>
      </w:r>
      <w:r w:rsidRPr="009C7F98">
        <w:rPr>
          <w:color w:val="000000"/>
          <w:sz w:val="22"/>
          <w:szCs w:val="22"/>
          <w:lang w:val="en-GB"/>
        </w:rPr>
        <w:t xml:space="preserve">04. Soil-associated lichens </w:t>
      </w:r>
      <w:r w:rsidR="00A22DB1" w:rsidRPr="009C7F98">
        <w:rPr>
          <w:color w:val="000000"/>
          <w:sz w:val="22"/>
          <w:szCs w:val="22"/>
          <w:lang w:val="en-GB"/>
        </w:rPr>
        <w:t>in rangelands of north-eastern Patagonia. L</w:t>
      </w:r>
      <w:r w:rsidRPr="009C7F98">
        <w:rPr>
          <w:color w:val="000000"/>
          <w:sz w:val="22"/>
          <w:szCs w:val="22"/>
          <w:lang w:val="en-GB"/>
        </w:rPr>
        <w:t>ichen groups and species with potential as bioindicators of grazing disturbance. The Lichenologist. 36:405-412.</w:t>
      </w:r>
    </w:p>
    <w:p w:rsidR="00180445" w:rsidRPr="009C7F98" w:rsidRDefault="00211340" w:rsidP="005F4C11">
      <w:pPr>
        <w:pStyle w:val="NormalWeb"/>
        <w:spacing w:before="0" w:after="0" w:line="480" w:lineRule="auto"/>
        <w:rPr>
          <w:lang w:val="en-GB"/>
        </w:rPr>
      </w:pPr>
      <w:r>
        <w:rPr>
          <w:color w:val="000000"/>
          <w:sz w:val="22"/>
          <w:szCs w:val="22"/>
          <w:lang w:val="en-GB"/>
        </w:rPr>
        <w:t>Seastedt, T.R. and Knapp, A.K.</w:t>
      </w:r>
      <w:r w:rsidR="00180445" w:rsidRPr="009C7F98">
        <w:rPr>
          <w:color w:val="000000"/>
          <w:sz w:val="22"/>
          <w:szCs w:val="22"/>
          <w:lang w:val="en-GB"/>
        </w:rPr>
        <w:t xml:space="preserve"> 1993. Consequences of non</w:t>
      </w:r>
      <w:r w:rsidR="00D779E9" w:rsidRPr="009C7F98">
        <w:rPr>
          <w:color w:val="000000"/>
          <w:sz w:val="22"/>
          <w:szCs w:val="22"/>
          <w:lang w:val="en-GB"/>
        </w:rPr>
        <w:t>-</w:t>
      </w:r>
      <w:r w:rsidR="00180445" w:rsidRPr="009C7F98">
        <w:rPr>
          <w:color w:val="000000"/>
          <w:sz w:val="22"/>
          <w:szCs w:val="22"/>
          <w:lang w:val="en-GB"/>
        </w:rPr>
        <w:t>equilibrium resource availability across multiple time scales: The transient maxima hypothesis. Am. Nat. 141:621-633.</w:t>
      </w:r>
    </w:p>
    <w:p w:rsidR="00180445" w:rsidRPr="009C7F98" w:rsidRDefault="00211340" w:rsidP="005F4C11">
      <w:pPr>
        <w:pStyle w:val="NormalWeb"/>
        <w:spacing w:before="0" w:after="0" w:line="480" w:lineRule="auto"/>
        <w:rPr>
          <w:lang w:val="en-GB"/>
        </w:rPr>
      </w:pPr>
      <w:r w:rsidRPr="00211340">
        <w:rPr>
          <w:color w:val="000000"/>
          <w:sz w:val="22"/>
          <w:szCs w:val="22"/>
        </w:rPr>
        <w:t>Soliveres, S. a</w:t>
      </w:r>
      <w:r>
        <w:rPr>
          <w:color w:val="000000"/>
          <w:sz w:val="22"/>
          <w:szCs w:val="22"/>
        </w:rPr>
        <w:t>nd</w:t>
      </w:r>
      <w:r w:rsidRPr="00211340">
        <w:rPr>
          <w:color w:val="000000"/>
          <w:sz w:val="22"/>
          <w:szCs w:val="22"/>
        </w:rPr>
        <w:t xml:space="preserve"> Eldridge, D.J.</w:t>
      </w:r>
      <w:r w:rsidR="00180445" w:rsidRPr="00211340">
        <w:rPr>
          <w:color w:val="000000"/>
          <w:sz w:val="22"/>
          <w:szCs w:val="22"/>
        </w:rPr>
        <w:t xml:space="preserve"> </w:t>
      </w:r>
      <w:r w:rsidR="00705ABB" w:rsidRPr="00211340">
        <w:rPr>
          <w:color w:val="000000"/>
          <w:sz w:val="22"/>
          <w:szCs w:val="22"/>
        </w:rPr>
        <w:t>20</w:t>
      </w:r>
      <w:r w:rsidR="00180445" w:rsidRPr="00211340">
        <w:rPr>
          <w:color w:val="000000"/>
          <w:sz w:val="22"/>
          <w:szCs w:val="22"/>
        </w:rPr>
        <w:t xml:space="preserve">14. </w:t>
      </w:r>
      <w:r w:rsidR="00180445" w:rsidRPr="009C7F98">
        <w:rPr>
          <w:color w:val="000000"/>
          <w:sz w:val="22"/>
          <w:szCs w:val="22"/>
          <w:lang w:val="en-GB"/>
        </w:rPr>
        <w:t>Do changes in grazing pressure and the degree of shrub encroachment alter the effects of individual shrubs on understorey plant communities and soil function? Funct. Ecol. 28:530-537.</w:t>
      </w:r>
    </w:p>
    <w:p w:rsidR="00D779E9" w:rsidRPr="009C7F98" w:rsidRDefault="00180445" w:rsidP="005F4C11">
      <w:pPr>
        <w:pStyle w:val="NormalWeb"/>
        <w:spacing w:before="0" w:after="0" w:line="480" w:lineRule="auto"/>
        <w:rPr>
          <w:color w:val="000000"/>
          <w:sz w:val="22"/>
          <w:szCs w:val="22"/>
          <w:lang w:val="en-GB"/>
        </w:rPr>
      </w:pPr>
      <w:r w:rsidRPr="009C7F98">
        <w:rPr>
          <w:color w:val="000000"/>
          <w:sz w:val="22"/>
          <w:szCs w:val="22"/>
          <w:lang w:val="en-GB"/>
        </w:rPr>
        <w:t>Soriano, A</w:t>
      </w:r>
      <w:r w:rsidR="00211340">
        <w:rPr>
          <w:color w:val="000000"/>
          <w:sz w:val="22"/>
          <w:szCs w:val="22"/>
          <w:lang w:val="en-GB"/>
        </w:rPr>
        <w:t>., Sala, O.E. and Leon, R.J.C.</w:t>
      </w:r>
      <w:r w:rsidRPr="009C7F98">
        <w:rPr>
          <w:color w:val="000000"/>
          <w:sz w:val="22"/>
          <w:szCs w:val="22"/>
          <w:lang w:val="en-GB"/>
        </w:rPr>
        <w:t xml:space="preserve"> 1980. Vegetacion actual y vegetacion potencial en el pastizal de coiron amargo (stipa spp.) del sw. de chubut. Boletin De La Socialidad Argentina De Botanica. 21:309-314.</w:t>
      </w:r>
    </w:p>
    <w:p w:rsidR="00D779E9" w:rsidRPr="009C7F98" w:rsidRDefault="00180445" w:rsidP="005F4C11">
      <w:pPr>
        <w:pStyle w:val="NormalWeb"/>
        <w:spacing w:before="0" w:after="0" w:line="480" w:lineRule="auto"/>
        <w:rPr>
          <w:lang w:val="en-GB"/>
        </w:rPr>
      </w:pPr>
      <w:r w:rsidRPr="009C7F98">
        <w:rPr>
          <w:color w:val="000000"/>
          <w:sz w:val="22"/>
          <w:szCs w:val="22"/>
          <w:lang w:val="en-GB"/>
        </w:rPr>
        <w:t>Soriano, A. 198</w:t>
      </w:r>
      <w:r w:rsidR="00A22DB1" w:rsidRPr="009C7F98">
        <w:rPr>
          <w:color w:val="000000"/>
          <w:sz w:val="22"/>
          <w:szCs w:val="22"/>
          <w:lang w:val="en-GB"/>
        </w:rPr>
        <w:t>3. Deserts and semi-deserts of P</w:t>
      </w:r>
      <w:r w:rsidRPr="009C7F98">
        <w:rPr>
          <w:color w:val="000000"/>
          <w:sz w:val="22"/>
          <w:szCs w:val="22"/>
          <w:lang w:val="en-GB"/>
        </w:rPr>
        <w:t>atagonia</w:t>
      </w:r>
      <w:r w:rsidR="00D779E9" w:rsidRPr="009C7F98">
        <w:rPr>
          <w:color w:val="000000"/>
          <w:sz w:val="22"/>
          <w:szCs w:val="22"/>
          <w:lang w:val="en-GB"/>
        </w:rPr>
        <w:t xml:space="preserve">, </w:t>
      </w:r>
      <w:r w:rsidRPr="009C7F98">
        <w:rPr>
          <w:color w:val="000000"/>
          <w:sz w:val="22"/>
          <w:szCs w:val="22"/>
          <w:lang w:val="en-GB"/>
        </w:rPr>
        <w:t xml:space="preserve">in </w:t>
      </w:r>
      <w:r w:rsidR="00D779E9" w:rsidRPr="009C7F98">
        <w:rPr>
          <w:color w:val="000000"/>
          <w:sz w:val="22"/>
          <w:szCs w:val="22"/>
          <w:lang w:val="en-GB"/>
        </w:rPr>
        <w:t xml:space="preserve">West, N. E., (Ed.) </w:t>
      </w:r>
      <w:r w:rsidRPr="009C7F98">
        <w:rPr>
          <w:color w:val="000000"/>
          <w:sz w:val="22"/>
          <w:szCs w:val="22"/>
          <w:lang w:val="en-GB"/>
        </w:rPr>
        <w:t>Ecosystems of the World - Temp</w:t>
      </w:r>
      <w:r w:rsidR="00D779E9" w:rsidRPr="009C7F98">
        <w:rPr>
          <w:color w:val="000000"/>
          <w:sz w:val="22"/>
          <w:szCs w:val="22"/>
          <w:lang w:val="en-GB"/>
        </w:rPr>
        <w:t xml:space="preserve">erate Deserts and Semi-Deserts, </w:t>
      </w:r>
      <w:r w:rsidRPr="009C7F98">
        <w:rPr>
          <w:color w:val="000000"/>
          <w:sz w:val="22"/>
          <w:szCs w:val="22"/>
          <w:lang w:val="en-GB"/>
        </w:rPr>
        <w:t>Elsevier Scientif</w:t>
      </w:r>
      <w:r w:rsidR="00D779E9" w:rsidRPr="009C7F98">
        <w:rPr>
          <w:color w:val="000000"/>
          <w:sz w:val="22"/>
          <w:szCs w:val="22"/>
          <w:lang w:val="en-GB"/>
        </w:rPr>
        <w:t>ic, Amsterdam, The Nethe</w:t>
      </w:r>
      <w:r w:rsidR="00D779E9" w:rsidRPr="009C7F98">
        <w:rPr>
          <w:color w:val="000000"/>
          <w:sz w:val="22"/>
          <w:szCs w:val="22"/>
          <w:lang w:val="en-GB"/>
        </w:rPr>
        <w:t>r</w:t>
      </w:r>
      <w:r w:rsidR="00D779E9" w:rsidRPr="009C7F98">
        <w:rPr>
          <w:color w:val="000000"/>
          <w:sz w:val="22"/>
          <w:szCs w:val="22"/>
          <w:lang w:val="en-GB"/>
        </w:rPr>
        <w:t>lands, pp. 423-460.</w:t>
      </w:r>
    </w:p>
    <w:p w:rsidR="005A75EF" w:rsidRPr="009C7F98" w:rsidRDefault="005A75EF" w:rsidP="005F4C11">
      <w:pPr>
        <w:pStyle w:val="NormalWeb"/>
        <w:spacing w:before="0" w:after="0" w:line="480" w:lineRule="auto"/>
        <w:rPr>
          <w:lang w:val="en-GB"/>
        </w:rPr>
      </w:pPr>
      <w:r w:rsidRPr="009C7F98">
        <w:rPr>
          <w:color w:val="000000"/>
          <w:sz w:val="22"/>
          <w:szCs w:val="22"/>
          <w:lang w:val="en-GB"/>
        </w:rPr>
        <w:t>Teague, W.R.,</w:t>
      </w:r>
      <w:r w:rsidR="00211340">
        <w:rPr>
          <w:color w:val="000000"/>
          <w:sz w:val="22"/>
          <w:szCs w:val="22"/>
          <w:lang w:val="en-GB"/>
        </w:rPr>
        <w:t xml:space="preserve"> Dowhower, S.L. and Waggoner, J.A.</w:t>
      </w:r>
      <w:r w:rsidRPr="009C7F98">
        <w:rPr>
          <w:color w:val="000000"/>
          <w:sz w:val="22"/>
          <w:szCs w:val="22"/>
          <w:lang w:val="en-GB"/>
        </w:rPr>
        <w:t xml:space="preserve"> </w:t>
      </w:r>
      <w:r w:rsidR="00705ABB">
        <w:rPr>
          <w:color w:val="000000"/>
          <w:sz w:val="22"/>
          <w:szCs w:val="22"/>
          <w:lang w:val="en-GB"/>
        </w:rPr>
        <w:t>20</w:t>
      </w:r>
      <w:r w:rsidRPr="009C7F98">
        <w:rPr>
          <w:color w:val="000000"/>
          <w:sz w:val="22"/>
          <w:szCs w:val="22"/>
          <w:lang w:val="en-GB"/>
        </w:rPr>
        <w:t>04. Drought and grazing patch dynamics under different grazing management. J. Arid Environ. 58:97-117.</w:t>
      </w:r>
    </w:p>
    <w:p w:rsidR="00180445" w:rsidRPr="009C7F98" w:rsidRDefault="00A22DB1" w:rsidP="005F4C11">
      <w:pPr>
        <w:pStyle w:val="NormalWeb"/>
        <w:spacing w:before="0" w:after="0" w:line="480" w:lineRule="auto"/>
        <w:rPr>
          <w:lang w:val="en-GB"/>
        </w:rPr>
      </w:pPr>
      <w:r w:rsidRPr="009C7F98">
        <w:rPr>
          <w:color w:val="000000"/>
          <w:sz w:val="22"/>
          <w:szCs w:val="22"/>
          <w:lang w:val="en-GB"/>
        </w:rPr>
        <w:t xml:space="preserve">Teague, </w:t>
      </w:r>
      <w:r w:rsidR="00C81486" w:rsidRPr="009C7F98">
        <w:rPr>
          <w:color w:val="000000"/>
          <w:sz w:val="22"/>
          <w:szCs w:val="22"/>
          <w:lang w:val="en-GB"/>
        </w:rPr>
        <w:t>W.</w:t>
      </w:r>
      <w:r w:rsidRPr="009C7F98">
        <w:rPr>
          <w:color w:val="000000"/>
          <w:sz w:val="22"/>
          <w:szCs w:val="22"/>
          <w:lang w:val="en-GB"/>
        </w:rPr>
        <w:t xml:space="preserve">R., </w:t>
      </w:r>
      <w:r w:rsidR="00180445" w:rsidRPr="009C7F98">
        <w:rPr>
          <w:color w:val="000000"/>
          <w:sz w:val="22"/>
          <w:szCs w:val="22"/>
          <w:lang w:val="en-GB"/>
        </w:rPr>
        <w:t>Prove</w:t>
      </w:r>
      <w:r w:rsidRPr="009C7F98">
        <w:rPr>
          <w:color w:val="000000"/>
          <w:sz w:val="22"/>
          <w:szCs w:val="22"/>
          <w:lang w:val="en-GB"/>
        </w:rPr>
        <w:t xml:space="preserve">nza, F., Norton, B., Steffens, T., </w:t>
      </w:r>
      <w:r w:rsidR="00180445" w:rsidRPr="009C7F98">
        <w:rPr>
          <w:color w:val="000000"/>
          <w:sz w:val="22"/>
          <w:szCs w:val="22"/>
          <w:lang w:val="en-GB"/>
        </w:rPr>
        <w:t>B</w:t>
      </w:r>
      <w:r w:rsidRPr="009C7F98">
        <w:rPr>
          <w:color w:val="000000"/>
          <w:sz w:val="22"/>
          <w:szCs w:val="22"/>
          <w:lang w:val="en-GB"/>
        </w:rPr>
        <w:t>ar</w:t>
      </w:r>
      <w:r w:rsidR="00211340">
        <w:rPr>
          <w:color w:val="000000"/>
          <w:sz w:val="22"/>
          <w:szCs w:val="22"/>
          <w:lang w:val="en-GB"/>
        </w:rPr>
        <w:t>nes, M., Kothmann M. and Roath, R.</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08. Benefits of multi-paddock grazing management on rangelands: Limitations of exper</w:t>
      </w:r>
      <w:r w:rsidR="00180445" w:rsidRPr="009C7F98">
        <w:rPr>
          <w:color w:val="000000"/>
          <w:sz w:val="22"/>
          <w:szCs w:val="22"/>
          <w:lang w:val="en-GB"/>
        </w:rPr>
        <w:t>i</w:t>
      </w:r>
      <w:r w:rsidR="00180445" w:rsidRPr="009C7F98">
        <w:rPr>
          <w:color w:val="000000"/>
          <w:sz w:val="22"/>
          <w:szCs w:val="22"/>
          <w:lang w:val="en-GB"/>
        </w:rPr>
        <w:t>mental grazing research and knowledge gaps. Grasslands: Ecology, Management and Restor</w:t>
      </w:r>
      <w:r w:rsidR="00180445" w:rsidRPr="009C7F98">
        <w:rPr>
          <w:color w:val="000000"/>
          <w:sz w:val="22"/>
          <w:szCs w:val="22"/>
          <w:lang w:val="en-GB"/>
        </w:rPr>
        <w:t>a</w:t>
      </w:r>
      <w:r w:rsidR="00180445" w:rsidRPr="009C7F98">
        <w:rPr>
          <w:color w:val="000000"/>
          <w:sz w:val="22"/>
          <w:szCs w:val="22"/>
          <w:lang w:val="en-GB"/>
        </w:rPr>
        <w:t>tion.</w:t>
      </w:r>
      <w:r w:rsidR="00797809">
        <w:rPr>
          <w:color w:val="000000"/>
          <w:sz w:val="22"/>
          <w:szCs w:val="22"/>
          <w:lang w:val="en-GB"/>
        </w:rPr>
        <w:t xml:space="preserve"> </w:t>
      </w:r>
      <w:r w:rsidR="00180445" w:rsidRPr="009C7F98">
        <w:rPr>
          <w:color w:val="000000"/>
          <w:sz w:val="22"/>
          <w:szCs w:val="22"/>
          <w:lang w:val="en-GB"/>
        </w:rPr>
        <w:t>Hauppauge, NY, USA: Nova Science Publishers. 41-80.</w:t>
      </w:r>
    </w:p>
    <w:p w:rsidR="00180445" w:rsidRPr="009C7F98" w:rsidRDefault="00180445" w:rsidP="005F4C11">
      <w:pPr>
        <w:pStyle w:val="NormalWeb"/>
        <w:spacing w:before="0" w:after="0" w:line="480" w:lineRule="auto"/>
        <w:rPr>
          <w:lang w:val="en-GB"/>
        </w:rPr>
      </w:pPr>
      <w:r w:rsidRPr="009C7F98">
        <w:rPr>
          <w:color w:val="000000"/>
          <w:sz w:val="22"/>
          <w:szCs w:val="22"/>
          <w:lang w:val="en-GB"/>
        </w:rPr>
        <w:lastRenderedPageBreak/>
        <w:t>Teagu</w:t>
      </w:r>
      <w:r w:rsidR="00A22DB1" w:rsidRPr="009C7F98">
        <w:rPr>
          <w:color w:val="000000"/>
          <w:sz w:val="22"/>
          <w:szCs w:val="22"/>
          <w:lang w:val="en-GB"/>
        </w:rPr>
        <w:t xml:space="preserve">e, W.R., Dowhower, S.L., </w:t>
      </w:r>
      <w:r w:rsidRPr="009C7F98">
        <w:rPr>
          <w:color w:val="000000"/>
          <w:sz w:val="22"/>
          <w:szCs w:val="22"/>
          <w:lang w:val="en-GB"/>
        </w:rPr>
        <w:t>Baker,</w:t>
      </w:r>
      <w:r w:rsidR="00A22DB1" w:rsidRPr="009C7F98">
        <w:rPr>
          <w:color w:val="000000"/>
          <w:sz w:val="22"/>
          <w:szCs w:val="22"/>
          <w:lang w:val="en-GB"/>
        </w:rPr>
        <w:t xml:space="preserve"> S.A., Ansley, R.J., Kreuter, U.P.</w:t>
      </w:r>
      <w:r w:rsidR="00211340">
        <w:rPr>
          <w:color w:val="000000"/>
          <w:sz w:val="22"/>
          <w:szCs w:val="22"/>
          <w:lang w:val="en-GB"/>
        </w:rPr>
        <w:t>, Conover, D.M. and Waggoner, J.A.</w:t>
      </w:r>
      <w:r w:rsidR="00A22DB1" w:rsidRPr="009C7F98">
        <w:rPr>
          <w:color w:val="000000"/>
          <w:sz w:val="22"/>
          <w:szCs w:val="22"/>
          <w:lang w:val="en-GB"/>
        </w:rPr>
        <w:t xml:space="preserve"> </w:t>
      </w:r>
      <w:r w:rsidR="00705ABB">
        <w:rPr>
          <w:color w:val="000000"/>
          <w:sz w:val="22"/>
          <w:szCs w:val="22"/>
          <w:lang w:val="en-GB"/>
        </w:rPr>
        <w:t>20</w:t>
      </w:r>
      <w:r w:rsidRPr="009C7F98">
        <w:rPr>
          <w:color w:val="000000"/>
          <w:sz w:val="22"/>
          <w:szCs w:val="22"/>
          <w:lang w:val="en-GB"/>
        </w:rPr>
        <w:t>10. Soil and herbaceous plant responses to summer patch burns under conti</w:t>
      </w:r>
      <w:r w:rsidRPr="009C7F98">
        <w:rPr>
          <w:color w:val="000000"/>
          <w:sz w:val="22"/>
          <w:szCs w:val="22"/>
          <w:lang w:val="en-GB"/>
        </w:rPr>
        <w:t>n</w:t>
      </w:r>
      <w:r w:rsidRPr="009C7F98">
        <w:rPr>
          <w:color w:val="000000"/>
          <w:sz w:val="22"/>
          <w:szCs w:val="22"/>
          <w:lang w:val="en-GB"/>
        </w:rPr>
        <w:t>uous and rotational grazing</w:t>
      </w:r>
      <w:r w:rsidR="00A22DB1" w:rsidRPr="009C7F98">
        <w:rPr>
          <w:color w:val="000000"/>
          <w:sz w:val="22"/>
          <w:szCs w:val="22"/>
          <w:lang w:val="en-GB"/>
        </w:rPr>
        <w:t>. Agric.</w:t>
      </w:r>
      <w:r w:rsidRPr="009C7F98">
        <w:rPr>
          <w:color w:val="000000"/>
          <w:sz w:val="22"/>
          <w:szCs w:val="22"/>
          <w:lang w:val="en-GB"/>
        </w:rPr>
        <w:t>, Ecosyst. Environ. 137:113-123.</w:t>
      </w:r>
    </w:p>
    <w:p w:rsidR="00180445" w:rsidRPr="009C7F98" w:rsidRDefault="00A22DB1" w:rsidP="005F4C11">
      <w:pPr>
        <w:pStyle w:val="NormalWeb"/>
        <w:spacing w:before="0" w:after="0" w:line="480" w:lineRule="auto"/>
        <w:rPr>
          <w:lang w:val="en-GB"/>
        </w:rPr>
      </w:pPr>
      <w:r w:rsidRPr="009C7F98">
        <w:rPr>
          <w:color w:val="000000"/>
          <w:sz w:val="22"/>
          <w:szCs w:val="22"/>
          <w:lang w:val="en-GB"/>
        </w:rPr>
        <w:t>Teague, W.</w:t>
      </w:r>
      <w:r w:rsidR="00180445" w:rsidRPr="009C7F98">
        <w:rPr>
          <w:color w:val="000000"/>
          <w:sz w:val="22"/>
          <w:szCs w:val="22"/>
          <w:lang w:val="en-GB"/>
        </w:rPr>
        <w:t>R.,</w:t>
      </w:r>
      <w:r w:rsidRPr="009C7F98">
        <w:rPr>
          <w:color w:val="000000"/>
          <w:sz w:val="22"/>
          <w:szCs w:val="22"/>
          <w:lang w:val="en-GB"/>
        </w:rPr>
        <w:t xml:space="preserve"> Dowhower, S.L., Baker, S.A., Haile, N., DeL</w:t>
      </w:r>
      <w:r w:rsidR="00211340">
        <w:rPr>
          <w:color w:val="000000"/>
          <w:sz w:val="22"/>
          <w:szCs w:val="22"/>
          <w:lang w:val="en-GB"/>
        </w:rPr>
        <w:t>aune, P.B. and</w:t>
      </w:r>
      <w:r w:rsidRPr="009C7F98">
        <w:rPr>
          <w:color w:val="000000"/>
          <w:sz w:val="22"/>
          <w:szCs w:val="22"/>
          <w:lang w:val="en-GB"/>
        </w:rPr>
        <w:t xml:space="preserve"> </w:t>
      </w:r>
      <w:r w:rsidR="00180445" w:rsidRPr="009C7F98">
        <w:rPr>
          <w:color w:val="000000"/>
          <w:sz w:val="22"/>
          <w:szCs w:val="22"/>
          <w:lang w:val="en-GB"/>
        </w:rPr>
        <w:t>Conover</w:t>
      </w:r>
      <w:r w:rsidRPr="009C7F98">
        <w:rPr>
          <w:color w:val="000000"/>
          <w:sz w:val="22"/>
          <w:szCs w:val="22"/>
          <w:lang w:val="en-GB"/>
        </w:rPr>
        <w:t>, D.M</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11. Grazing management impacts on vegetation, soil biota and soil chemical, physical and hydrological properties in tall gras</w:t>
      </w:r>
      <w:r w:rsidRPr="009C7F98">
        <w:rPr>
          <w:color w:val="000000"/>
          <w:sz w:val="22"/>
          <w:szCs w:val="22"/>
          <w:lang w:val="en-GB"/>
        </w:rPr>
        <w:t>s prairie. Agric.</w:t>
      </w:r>
      <w:r w:rsidR="00180445" w:rsidRPr="009C7F98">
        <w:rPr>
          <w:color w:val="000000"/>
          <w:sz w:val="22"/>
          <w:szCs w:val="22"/>
          <w:lang w:val="en-GB"/>
        </w:rPr>
        <w:t>, Ecosyst. Environ. 141:310-322.</w:t>
      </w:r>
    </w:p>
    <w:p w:rsidR="00180445" w:rsidRPr="009C7F98" w:rsidRDefault="00180445" w:rsidP="005F4C11">
      <w:pPr>
        <w:pStyle w:val="NormalWeb"/>
        <w:spacing w:before="0" w:after="0" w:line="480" w:lineRule="auto"/>
        <w:rPr>
          <w:lang w:val="en-GB"/>
        </w:rPr>
      </w:pPr>
      <w:r w:rsidRPr="00211340">
        <w:rPr>
          <w:color w:val="000000"/>
          <w:sz w:val="22"/>
          <w:szCs w:val="22"/>
          <w:lang w:val="da-DK"/>
        </w:rPr>
        <w:t>Vall</w:t>
      </w:r>
      <w:r w:rsidR="00A22DB1" w:rsidRPr="00211340">
        <w:rPr>
          <w:color w:val="000000"/>
          <w:sz w:val="22"/>
          <w:szCs w:val="22"/>
          <w:lang w:val="da-DK"/>
        </w:rPr>
        <w:t>e, H.F., Elissalde, N.O., Gagliardini, D.A.,</w:t>
      </w:r>
      <w:r w:rsidR="00211340">
        <w:rPr>
          <w:color w:val="000000"/>
          <w:sz w:val="22"/>
          <w:szCs w:val="22"/>
          <w:lang w:val="da-DK"/>
        </w:rPr>
        <w:t xml:space="preserve"> and</w:t>
      </w:r>
      <w:r w:rsidR="00A22DB1" w:rsidRPr="00211340">
        <w:rPr>
          <w:color w:val="000000"/>
          <w:sz w:val="22"/>
          <w:szCs w:val="22"/>
          <w:lang w:val="da-DK"/>
        </w:rPr>
        <w:t xml:space="preserve"> Mi</w:t>
      </w:r>
      <w:r w:rsidR="00211340" w:rsidRPr="00211340">
        <w:rPr>
          <w:color w:val="000000"/>
          <w:sz w:val="22"/>
          <w:szCs w:val="22"/>
          <w:lang w:val="da-DK"/>
        </w:rPr>
        <w:t>lovich, J.</w:t>
      </w:r>
      <w:r w:rsidRPr="00211340">
        <w:rPr>
          <w:color w:val="000000"/>
          <w:sz w:val="22"/>
          <w:szCs w:val="22"/>
          <w:lang w:val="da-DK"/>
        </w:rPr>
        <w:t xml:space="preserve"> 1998. </w:t>
      </w:r>
      <w:r w:rsidRPr="009C7F98">
        <w:rPr>
          <w:color w:val="000000"/>
          <w:sz w:val="22"/>
          <w:szCs w:val="22"/>
          <w:lang w:val="en-GB"/>
        </w:rPr>
        <w:t>Sta</w:t>
      </w:r>
      <w:r w:rsidR="00A22DB1" w:rsidRPr="009C7F98">
        <w:rPr>
          <w:color w:val="000000"/>
          <w:sz w:val="22"/>
          <w:szCs w:val="22"/>
          <w:lang w:val="en-GB"/>
        </w:rPr>
        <w:t>tus of desertification in the P</w:t>
      </w:r>
      <w:r w:rsidRPr="009C7F98">
        <w:rPr>
          <w:color w:val="000000"/>
          <w:sz w:val="22"/>
          <w:szCs w:val="22"/>
          <w:lang w:val="en-GB"/>
        </w:rPr>
        <w:t>atagonian region: Assessment and mapping from satellite imagery. Arid Soil Res. R</w:t>
      </w:r>
      <w:r w:rsidRPr="009C7F98">
        <w:rPr>
          <w:color w:val="000000"/>
          <w:sz w:val="22"/>
          <w:szCs w:val="22"/>
          <w:lang w:val="en-GB"/>
        </w:rPr>
        <w:t>e</w:t>
      </w:r>
      <w:r w:rsidRPr="009C7F98">
        <w:rPr>
          <w:color w:val="000000"/>
          <w:sz w:val="22"/>
          <w:szCs w:val="22"/>
          <w:lang w:val="en-GB"/>
        </w:rPr>
        <w:t>habil. 12:95-122.</w:t>
      </w:r>
    </w:p>
    <w:p w:rsidR="00180445" w:rsidRPr="009C7F98" w:rsidRDefault="00211340" w:rsidP="005F4C11">
      <w:pPr>
        <w:pStyle w:val="NormalWeb"/>
        <w:spacing w:before="0" w:after="0" w:line="480" w:lineRule="auto"/>
        <w:rPr>
          <w:lang w:val="en-GB"/>
        </w:rPr>
      </w:pPr>
      <w:r>
        <w:rPr>
          <w:color w:val="000000"/>
          <w:sz w:val="22"/>
          <w:szCs w:val="22"/>
          <w:lang w:val="en-GB"/>
        </w:rPr>
        <w:t>Wang, W. and Fang, J.</w:t>
      </w:r>
      <w:r w:rsidR="00A22DB1"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09. Soil respiration and human effects on global grasslands. (special issue: Changes in land use and water use and their consequences on climate, including bioge</w:t>
      </w:r>
      <w:r w:rsidR="00180445" w:rsidRPr="009C7F98">
        <w:rPr>
          <w:color w:val="000000"/>
          <w:sz w:val="22"/>
          <w:szCs w:val="22"/>
          <w:lang w:val="en-GB"/>
        </w:rPr>
        <w:t>o</w:t>
      </w:r>
      <w:r w:rsidR="00180445" w:rsidRPr="009C7F98">
        <w:rPr>
          <w:color w:val="000000"/>
          <w:sz w:val="22"/>
          <w:szCs w:val="22"/>
          <w:lang w:val="en-GB"/>
        </w:rPr>
        <w:t>chemical cycles.). Global Planet. Change. 67:20-28.</w:t>
      </w:r>
    </w:p>
    <w:p w:rsidR="00180445" w:rsidRPr="009C7F98" w:rsidRDefault="00211340" w:rsidP="005F4C11">
      <w:pPr>
        <w:pStyle w:val="NormalWeb"/>
        <w:spacing w:before="0" w:after="0" w:line="480" w:lineRule="auto"/>
        <w:rPr>
          <w:lang w:val="en-GB"/>
        </w:rPr>
      </w:pPr>
      <w:r>
        <w:rPr>
          <w:color w:val="000000"/>
          <w:sz w:val="22"/>
          <w:szCs w:val="22"/>
          <w:lang w:val="da-DK"/>
        </w:rPr>
        <w:t>Weber, K.T. and Gokhale, B.S.</w:t>
      </w:r>
      <w:r w:rsidR="00180445" w:rsidRPr="00705ABB">
        <w:rPr>
          <w:color w:val="000000"/>
          <w:sz w:val="22"/>
          <w:szCs w:val="22"/>
          <w:lang w:val="da-DK"/>
        </w:rPr>
        <w:t xml:space="preserve"> </w:t>
      </w:r>
      <w:r w:rsidR="00705ABB" w:rsidRPr="00705ABB">
        <w:rPr>
          <w:color w:val="000000"/>
          <w:sz w:val="22"/>
          <w:szCs w:val="22"/>
          <w:lang w:val="da-DK"/>
        </w:rPr>
        <w:t>20</w:t>
      </w:r>
      <w:r w:rsidR="00180445" w:rsidRPr="00705ABB">
        <w:rPr>
          <w:color w:val="000000"/>
          <w:sz w:val="22"/>
          <w:szCs w:val="22"/>
          <w:lang w:val="da-DK"/>
        </w:rPr>
        <w:t xml:space="preserve">11. </w:t>
      </w:r>
      <w:r w:rsidR="00180445" w:rsidRPr="009C7F98">
        <w:rPr>
          <w:color w:val="000000"/>
          <w:sz w:val="22"/>
          <w:szCs w:val="22"/>
          <w:lang w:val="en-GB"/>
        </w:rPr>
        <w:t>Effect of grazing on soil-water con</w:t>
      </w:r>
      <w:r w:rsidR="00A22DB1" w:rsidRPr="009C7F98">
        <w:rPr>
          <w:color w:val="000000"/>
          <w:sz w:val="22"/>
          <w:szCs w:val="22"/>
          <w:lang w:val="en-GB"/>
        </w:rPr>
        <w:t>tent in semiarid rang</w:t>
      </w:r>
      <w:r w:rsidR="00A22DB1" w:rsidRPr="009C7F98">
        <w:rPr>
          <w:color w:val="000000"/>
          <w:sz w:val="22"/>
          <w:szCs w:val="22"/>
          <w:lang w:val="en-GB"/>
        </w:rPr>
        <w:t>e</w:t>
      </w:r>
      <w:r w:rsidR="00A22DB1" w:rsidRPr="009C7F98">
        <w:rPr>
          <w:color w:val="000000"/>
          <w:sz w:val="22"/>
          <w:szCs w:val="22"/>
          <w:lang w:val="en-GB"/>
        </w:rPr>
        <w:t>lands of Southeast I</w:t>
      </w:r>
      <w:r w:rsidR="00180445" w:rsidRPr="009C7F98">
        <w:rPr>
          <w:color w:val="000000"/>
          <w:sz w:val="22"/>
          <w:szCs w:val="22"/>
          <w:lang w:val="en-GB"/>
        </w:rPr>
        <w:t>daho. J. Arid Environ. 75:464-470.</w:t>
      </w:r>
    </w:p>
    <w:p w:rsidR="00180445" w:rsidRPr="009C7F98" w:rsidRDefault="00211340" w:rsidP="005F4C11">
      <w:pPr>
        <w:pStyle w:val="NormalWeb"/>
        <w:spacing w:before="0" w:after="0" w:line="480" w:lineRule="auto"/>
        <w:rPr>
          <w:lang w:val="en-GB"/>
        </w:rPr>
      </w:pPr>
      <w:r>
        <w:rPr>
          <w:color w:val="000000"/>
          <w:sz w:val="22"/>
          <w:szCs w:val="22"/>
          <w:lang w:val="en-GB"/>
        </w:rPr>
        <w:t>Wickham, H. and Francois, R.</w:t>
      </w:r>
      <w:r w:rsidR="00180445" w:rsidRPr="009C7F98">
        <w:rPr>
          <w:color w:val="000000"/>
          <w:sz w:val="22"/>
          <w:szCs w:val="22"/>
          <w:lang w:val="en-GB"/>
        </w:rPr>
        <w:t xml:space="preserve"> </w:t>
      </w:r>
      <w:r w:rsidR="00705ABB">
        <w:rPr>
          <w:color w:val="000000"/>
          <w:sz w:val="22"/>
          <w:szCs w:val="22"/>
          <w:lang w:val="en-GB"/>
        </w:rPr>
        <w:t>20</w:t>
      </w:r>
      <w:r w:rsidR="00180445" w:rsidRPr="009C7F98">
        <w:rPr>
          <w:color w:val="000000"/>
          <w:sz w:val="22"/>
          <w:szCs w:val="22"/>
          <w:lang w:val="en-GB"/>
        </w:rPr>
        <w:t>15. dplyr: A Grammar of Data Manipulation. R package ve</w:t>
      </w:r>
      <w:r w:rsidR="00180445" w:rsidRPr="009C7F98">
        <w:rPr>
          <w:color w:val="000000"/>
          <w:sz w:val="22"/>
          <w:szCs w:val="22"/>
          <w:lang w:val="en-GB"/>
        </w:rPr>
        <w:t>r</w:t>
      </w:r>
      <w:r w:rsidR="00180445" w:rsidRPr="009C7F98">
        <w:rPr>
          <w:color w:val="000000"/>
          <w:sz w:val="22"/>
          <w:szCs w:val="22"/>
          <w:lang w:val="en-GB"/>
        </w:rPr>
        <w:t>sion 0.4.3.</w:t>
      </w:r>
      <w:hyperlink r:id="rId11" w:history="1">
        <w:r w:rsidR="00180445" w:rsidRPr="009C7F98">
          <w:rPr>
            <w:rStyle w:val="Hyperlink"/>
            <w:color w:val="000000"/>
            <w:sz w:val="22"/>
            <w:szCs w:val="22"/>
            <w:lang w:val="en-GB"/>
          </w:rPr>
          <w:t xml:space="preserve"> </w:t>
        </w:r>
        <w:r w:rsidR="00180445" w:rsidRPr="009C7F98">
          <w:rPr>
            <w:rStyle w:val="Hyperlink"/>
            <w:sz w:val="22"/>
            <w:szCs w:val="22"/>
            <w:lang w:val="en-GB"/>
          </w:rPr>
          <w:t>https://CRAN.R-project.org/package=dplyr</w:t>
        </w:r>
      </w:hyperlink>
    </w:p>
    <w:p w:rsidR="005D0A45" w:rsidRDefault="005D0A45" w:rsidP="005D0A45">
      <w:pPr>
        <w:spacing w:after="0" w:line="240" w:lineRule="auto"/>
        <w:rPr>
          <w:rFonts w:ascii="Times New Roman" w:hAnsi="Times New Roman"/>
          <w:lang w:val="en-GB"/>
        </w:rPr>
      </w:pPr>
      <w:r>
        <w:rPr>
          <w:lang w:val="en-GB"/>
        </w:rPr>
        <w:br w:type="page"/>
      </w:r>
      <w:r>
        <w:rPr>
          <w:rFonts w:ascii="Times New Roman" w:hAnsi="Times New Roman"/>
          <w:lang w:val="en-GB"/>
        </w:rPr>
        <w:lastRenderedPageBreak/>
        <w:t xml:space="preserve">List of figures. </w:t>
      </w:r>
    </w:p>
    <w:p w:rsidR="005D0A45" w:rsidRPr="00221C36" w:rsidRDefault="005D0A45" w:rsidP="005D0A45">
      <w:pPr>
        <w:pStyle w:val="Standard"/>
        <w:spacing w:line="240" w:lineRule="auto"/>
        <w:rPr>
          <w:rFonts w:ascii="Times New Roman" w:hAnsi="Times New Roman"/>
          <w:color w:val="000000"/>
          <w:lang w:val="en-GB"/>
        </w:rPr>
      </w:pPr>
      <w:r w:rsidRPr="00221C36">
        <w:rPr>
          <w:rFonts w:ascii="Times New Roman" w:hAnsi="Times New Roman"/>
          <w:color w:val="000000"/>
          <w:lang w:val="en-GB"/>
        </w:rPr>
        <w:t>Figure 1: Data collection sites in Santa Cruz, southern Patagonia, Argentina. IG: Intensive grazing. MG: Moderate grazing, LG: Low grazing. Dry steppe: dry grass steppe. Humid steppe: humid grass steppe. Thicket: matorral thicket. Andean: Andean vegetation.</w:t>
      </w:r>
    </w:p>
    <w:p w:rsidR="005D0A45" w:rsidRDefault="005D0A45" w:rsidP="005D0A45">
      <w:pPr>
        <w:spacing w:after="0" w:line="240" w:lineRule="auto"/>
        <w:rPr>
          <w:rFonts w:ascii="Times New Roman" w:hAnsi="Times New Roman"/>
          <w:lang w:val="en-GB"/>
        </w:rPr>
      </w:pPr>
    </w:p>
    <w:p w:rsidR="005D0A45" w:rsidRDefault="00262DFC" w:rsidP="005D0A45">
      <w:pPr>
        <w:spacing w:after="0" w:line="240" w:lineRule="auto"/>
        <w:rPr>
          <w:rFonts w:ascii="Times New Roman" w:hAnsi="Times New Roman"/>
          <w:lang w:val="en-GB"/>
        </w:rPr>
      </w:pPr>
      <w:r>
        <w:rPr>
          <w:rFonts w:ascii="Times New Roman" w:hAnsi="Times New Roman"/>
          <w:color w:val="000000"/>
          <w:lang w:val="en-US"/>
        </w:rPr>
        <w:t>Figure</w:t>
      </w:r>
      <w:r w:rsidR="005D0A45" w:rsidRPr="005D0A45">
        <w:rPr>
          <w:rFonts w:ascii="Times New Roman" w:hAnsi="Times New Roman"/>
          <w:color w:val="000000"/>
          <w:lang w:val="en-US"/>
        </w:rPr>
        <w:t xml:space="preserve"> 2: Hierarchical dendrogram of measured factors for 4 ecological areas in the Argentine Patagonia</w:t>
      </w:r>
      <w:r w:rsidR="005D0A45">
        <w:rPr>
          <w:rFonts w:ascii="Times New Roman" w:hAnsi="Times New Roman"/>
          <w:lang w:val="en-GB"/>
        </w:rPr>
        <w:t xml:space="preserve"> </w:t>
      </w:r>
    </w:p>
    <w:p w:rsidR="005D0A45" w:rsidRDefault="005D0A45" w:rsidP="005D0A45">
      <w:pPr>
        <w:tabs>
          <w:tab w:val="left" w:pos="1547"/>
        </w:tabs>
        <w:spacing w:after="0" w:line="240" w:lineRule="auto"/>
        <w:rPr>
          <w:rFonts w:ascii="Times New Roman" w:hAnsi="Times New Roman"/>
          <w:bCs/>
          <w:color w:val="000000"/>
          <w:lang w:val="en-GB"/>
        </w:rPr>
      </w:pPr>
    </w:p>
    <w:p w:rsidR="005D0A45" w:rsidRPr="00221C36" w:rsidRDefault="005D0A45" w:rsidP="005D0A45">
      <w:pPr>
        <w:tabs>
          <w:tab w:val="left" w:pos="1547"/>
        </w:tabs>
        <w:spacing w:after="0" w:line="240" w:lineRule="auto"/>
        <w:rPr>
          <w:rFonts w:ascii="Times New Roman" w:hAnsi="Times New Roman"/>
          <w:color w:val="000000"/>
          <w:lang w:val="en-GB"/>
        </w:rPr>
      </w:pPr>
      <w:r w:rsidRPr="00221C36">
        <w:rPr>
          <w:rFonts w:ascii="Times New Roman" w:hAnsi="Times New Roman"/>
          <w:bCs/>
          <w:color w:val="000000"/>
          <w:lang w:val="en-GB"/>
        </w:rPr>
        <w:t xml:space="preserve">Figure 3 a-d: Composition profiles of dry grass steppe (a), humid grass steppe (b), matorral thicket (c) and </w:t>
      </w:r>
    </w:p>
    <w:p w:rsidR="005D0A45" w:rsidRDefault="005D0A45" w:rsidP="005D0A45">
      <w:pPr>
        <w:pStyle w:val="NormalWeb"/>
        <w:spacing w:before="0" w:after="0"/>
        <w:rPr>
          <w:bCs/>
          <w:color w:val="000000"/>
          <w:sz w:val="20"/>
          <w:szCs w:val="20"/>
          <w:lang w:val="en-GB"/>
        </w:rPr>
      </w:pPr>
      <w:r w:rsidRPr="00221C36">
        <w:rPr>
          <w:bCs/>
          <w:color w:val="000000"/>
          <w:sz w:val="20"/>
          <w:szCs w:val="20"/>
          <w:lang w:val="en-GB"/>
        </w:rPr>
        <w:t>Andean vegetation (d) depending on grazing intensities.</w:t>
      </w:r>
    </w:p>
    <w:p w:rsidR="005D0A45" w:rsidRDefault="005D0A45" w:rsidP="005D0A45">
      <w:pPr>
        <w:pStyle w:val="NormalWeb"/>
        <w:spacing w:before="0" w:after="0"/>
        <w:rPr>
          <w:bCs/>
          <w:color w:val="000000"/>
          <w:sz w:val="20"/>
          <w:szCs w:val="20"/>
          <w:lang w:val="en-GB"/>
        </w:rPr>
      </w:pPr>
    </w:p>
    <w:p w:rsidR="005D0A45" w:rsidRPr="00221C36" w:rsidRDefault="00262DFC" w:rsidP="005D0A45">
      <w:pPr>
        <w:pStyle w:val="NormalWeb"/>
        <w:spacing w:before="0" w:after="0"/>
        <w:rPr>
          <w:bCs/>
          <w:color w:val="000000"/>
          <w:sz w:val="20"/>
          <w:szCs w:val="20"/>
          <w:lang w:val="en-GB"/>
        </w:rPr>
      </w:pPr>
      <w:r>
        <w:rPr>
          <w:bCs/>
          <w:color w:val="000000"/>
          <w:sz w:val="20"/>
          <w:szCs w:val="20"/>
          <w:lang w:val="en-GB"/>
        </w:rPr>
        <w:t>Figure 4:</w:t>
      </w:r>
      <w:r w:rsidR="005D0A45" w:rsidRPr="00221C36">
        <w:rPr>
          <w:bCs/>
          <w:color w:val="000000"/>
          <w:sz w:val="20"/>
          <w:szCs w:val="20"/>
          <w:lang w:val="en-GB"/>
        </w:rPr>
        <w:t xml:space="preserve"> Vegetation profiles of humid grass steppe and Andean vegetation with continuous (CG) and rotational grazing (RG) at a moderate intensity.</w:t>
      </w:r>
    </w:p>
    <w:p w:rsidR="005D0A45" w:rsidRPr="00221C36" w:rsidRDefault="005D0A45" w:rsidP="005D0A45">
      <w:pPr>
        <w:pStyle w:val="NormalWeb"/>
        <w:spacing w:before="0" w:after="0"/>
        <w:rPr>
          <w:bCs/>
          <w:color w:val="000000"/>
          <w:sz w:val="20"/>
          <w:szCs w:val="20"/>
          <w:lang w:val="en-GB"/>
        </w:rPr>
      </w:pPr>
    </w:p>
    <w:p w:rsidR="005D0A45" w:rsidRDefault="005D0A45" w:rsidP="005D0A45">
      <w:pPr>
        <w:spacing w:after="0" w:line="240" w:lineRule="auto"/>
        <w:rPr>
          <w:rFonts w:ascii="Times New Roman" w:hAnsi="Times New Roman"/>
          <w:lang w:val="en-GB"/>
        </w:rPr>
      </w:pPr>
      <w:r w:rsidRPr="00221C36">
        <w:rPr>
          <w:lang w:val="en-GB"/>
        </w:rPr>
        <w:br w:type="column"/>
      </w:r>
    </w:p>
    <w:p w:rsidR="005D0A45" w:rsidRPr="009C7F98" w:rsidRDefault="005D0A45" w:rsidP="005D0A45">
      <w:pPr>
        <w:pStyle w:val="Standard"/>
        <w:spacing w:line="480" w:lineRule="auto"/>
        <w:jc w:val="center"/>
        <w:rPr>
          <w:rFonts w:ascii="Times New Roman" w:hAnsi="Times New Roman"/>
          <w:lang w:val="en-GB"/>
        </w:rPr>
      </w:pPr>
      <w:r>
        <w:rPr>
          <w:rFonts w:ascii="Times New Roman" w:hAnsi="Times New Roman"/>
          <w:lang w:val="en-GB"/>
        </w:rPr>
        <w:t>Li</w:t>
      </w:r>
      <w:r w:rsidRPr="005D0A45">
        <w:rPr>
          <w:rFonts w:ascii="Times New Roman" w:hAnsi="Times New Roman"/>
          <w:noProof/>
          <w:lang w:val="da-DK" w:eastAsia="da-DK"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9" o:spid="_x0000_i1025" type="#_x0000_t75" style="width:250pt;height:285.5pt;visibility:visible">
            <v:imagedata r:id="rId12" o:title=""/>
            <o:lock v:ext="edit" aspectratio="f"/>
          </v:shape>
        </w:pict>
      </w:r>
    </w:p>
    <w:p w:rsidR="005D0A45" w:rsidRPr="00221C36" w:rsidRDefault="005D0A45" w:rsidP="005D0A45">
      <w:pPr>
        <w:pStyle w:val="Standard"/>
        <w:spacing w:line="480" w:lineRule="auto"/>
        <w:rPr>
          <w:rFonts w:ascii="Times New Roman" w:hAnsi="Times New Roman"/>
          <w:color w:val="000000"/>
          <w:lang w:val="en-GB"/>
        </w:rPr>
      </w:pPr>
      <w:r w:rsidRPr="00221C36">
        <w:rPr>
          <w:rFonts w:ascii="Times New Roman" w:hAnsi="Times New Roman"/>
          <w:color w:val="000000"/>
          <w:lang w:val="en-GB"/>
        </w:rPr>
        <w:t>Figure 1: Data collection sites in Santa Cruz, southern Patagonia, Argentina. IG: Intensive grazing. MG: Moderate grazing, LG: Low grazing. Dry steppe: dry grass steppe. Humid steppe: humid grass steppe. Thicket: matorral thicket. Andean: Andean vegetation.</w:t>
      </w:r>
    </w:p>
    <w:p w:rsidR="005D0A45" w:rsidRDefault="005D0A45" w:rsidP="005D0A45">
      <w:pPr>
        <w:rPr>
          <w:lang w:val="en-GB"/>
        </w:rPr>
      </w:pPr>
    </w:p>
    <w:p w:rsidR="005D0A45" w:rsidRDefault="005D0A45" w:rsidP="005D0A45">
      <w:pPr>
        <w:spacing w:after="0" w:line="240" w:lineRule="auto"/>
        <w:rPr>
          <w:lang w:val="en-GB"/>
        </w:rPr>
      </w:pPr>
      <w:r>
        <w:rPr>
          <w:lang w:val="en-GB"/>
        </w:rPr>
        <w:br w:type="page"/>
      </w:r>
      <w:r>
        <w:rPr>
          <w:noProof/>
        </w:rPr>
        <w:lastRenderedPageBreak/>
        <w:pict>
          <v:shape id="Picture 2" o:spid="_x0000_s1036" type="#_x0000_t75" alt="Ikke-navngivet1.png" style="position:absolute;margin-left:12.7pt;margin-top:11.2pt;width:248.25pt;height:227.3pt;z-index:1;visibility:visible">
            <v:imagedata r:id="rId13" o:title="Ikke-navngivet1" cropbottom="9270f"/>
            <o:lock v:ext="edit" aspectratio="f"/>
            <w10:wrap type="square"/>
          </v:shape>
        </w:pict>
      </w:r>
    </w:p>
    <w:p w:rsidR="005D0A45" w:rsidRDefault="005D0A45" w:rsidP="005D0A45">
      <w:pPr>
        <w:rPr>
          <w:lang w:val="en-GB"/>
        </w:rPr>
      </w:pPr>
    </w:p>
    <w:p w:rsidR="005D0A45" w:rsidRDefault="00952EAA" w:rsidP="005D0A45">
      <w:pPr>
        <w:rPr>
          <w:lang w:val="en-GB"/>
        </w:rPr>
      </w:pPr>
      <w:r>
        <w:rPr>
          <w:noProof/>
        </w:rPr>
        <w:pict>
          <v:shapetype id="_x0000_t202" coordsize="21600,21600" o:spt="202" path="m,l,21600r21600,l21600,xe">
            <v:stroke joinstyle="miter"/>
            <v:path gradientshapeok="t" o:connecttype="rect"/>
          </v:shapetype>
          <v:shape id="Text Box 14" o:spid="_x0000_s1035" type="#_x0000_t202" style="position:absolute;margin-left:-32.6pt;margin-top:5.3pt;width:16.75pt;height:18.75pt;z-index:8;visibility:visible;mso-width-relative:margin;mso-height-relative:margin" strokecolor="white" strokeweight=".5pt">
            <v:fill opacity="0"/>
            <v:textbox>
              <w:txbxContent>
                <w:p w:rsidR="00705ABB" w:rsidRPr="00785192" w:rsidRDefault="00705ABB" w:rsidP="005D0A45">
                  <w:r>
                    <w:t>4</w:t>
                  </w:r>
                </w:p>
              </w:txbxContent>
            </v:textbox>
          </v:shape>
        </w:pict>
      </w:r>
      <w:r>
        <w:rPr>
          <w:noProof/>
        </w:rPr>
        <w:pict>
          <v:shape id="Text Box 13" o:spid="_x0000_s1034" type="#_x0000_t202" style="position:absolute;margin-left:-96.7pt;margin-top:5.4pt;width:19.15pt;height:18.65pt;z-index:7;visibility:visible;mso-width-relative:margin;mso-height-relative:margin" strokecolor="white" strokeweight=".5pt">
            <v:fill opacity="0"/>
            <v:textbox>
              <w:txbxContent>
                <w:p w:rsidR="00705ABB" w:rsidRPr="00785192" w:rsidRDefault="00705ABB" w:rsidP="005D0A45">
                  <w:r>
                    <w:t>3</w:t>
                  </w:r>
                </w:p>
              </w:txbxContent>
            </v:textbox>
          </v:shape>
        </w:pict>
      </w:r>
      <w:r w:rsidR="005D0A45">
        <w:rPr>
          <w:noProof/>
        </w:rPr>
        <w:pict>
          <v:shape id="Text Box 11" o:spid="_x0000_s1033" type="#_x0000_t202" style="position:absolute;margin-left:-143.1pt;margin-top:3.95pt;width:25.3pt;height:17.35pt;z-index:6;visibility:visible" strokecolor="white" strokeweight=".5pt">
            <v:fill opacity="0"/>
            <v:textbox>
              <w:txbxContent>
                <w:p w:rsidR="00705ABB" w:rsidRPr="00785192" w:rsidRDefault="00705ABB" w:rsidP="005D0A45">
                  <w:r>
                    <w:t>2</w:t>
                  </w:r>
                </w:p>
              </w:txbxContent>
            </v:textbox>
          </v:shape>
        </w:pict>
      </w:r>
      <w:r w:rsidR="005D0A45">
        <w:rPr>
          <w:noProof/>
        </w:rPr>
        <w:pict>
          <v:shape id="Text Box 3" o:spid="_x0000_s1032" type="#_x0000_t202" style="position:absolute;margin-left:-197.15pt;margin-top:4.2pt;width:26.25pt;height:18.1pt;z-index:5;visibility:visible" strokecolor="white" strokeweight=".5pt">
            <v:fill opacity="0"/>
            <v:textbox>
              <w:txbxContent>
                <w:p w:rsidR="00705ABB" w:rsidRPr="00785192" w:rsidRDefault="00705ABB" w:rsidP="005D0A45">
                  <w:r>
                    <w:t>1</w:t>
                  </w:r>
                </w:p>
              </w:txbxContent>
            </v:textbox>
          </v:shape>
        </w:pict>
      </w: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Pr="005D0A45" w:rsidRDefault="005D0A45" w:rsidP="005D0A45">
      <w:pPr>
        <w:rPr>
          <w:rFonts w:ascii="Times New Roman" w:hAnsi="Times New Roman"/>
          <w:lang w:val="en-US"/>
        </w:rPr>
      </w:pPr>
      <w:r w:rsidRPr="005D0A45">
        <w:rPr>
          <w:rFonts w:ascii="Times New Roman" w:hAnsi="Times New Roman"/>
          <w:color w:val="000000"/>
          <w:lang w:val="en-US"/>
        </w:rPr>
        <w:t>Figure 2: Hierarchical dendrogram of measured factors for 4 ecological areas in the Argentine Patagonia.</w:t>
      </w:r>
    </w:p>
    <w:p w:rsidR="005D0A45" w:rsidRPr="005D0A45" w:rsidRDefault="005D0A45" w:rsidP="005D0A45">
      <w:pPr>
        <w:rPr>
          <w:lang w:val="en-US"/>
        </w:rPr>
      </w:pPr>
    </w:p>
    <w:p w:rsidR="005D0A45" w:rsidRDefault="005D0A45" w:rsidP="005D0A45">
      <w:pPr>
        <w:rPr>
          <w:lang w:val="en-GB"/>
        </w:rPr>
      </w:pPr>
    </w:p>
    <w:p w:rsidR="005D0A45" w:rsidRDefault="005D0A45" w:rsidP="005D0A45">
      <w:pPr>
        <w:spacing w:after="0" w:line="240" w:lineRule="auto"/>
        <w:rPr>
          <w:lang w:val="en-GB"/>
        </w:rPr>
      </w:pPr>
      <w:r>
        <w:rPr>
          <w:lang w:val="en-GB"/>
        </w:rPr>
        <w:br w:type="page"/>
      </w:r>
    </w:p>
    <w:p w:rsidR="005D0A45" w:rsidRDefault="005D0A45" w:rsidP="005D0A45">
      <w:pPr>
        <w:rPr>
          <w:lang w:val="en-GB"/>
        </w:rPr>
      </w:pPr>
      <w:r>
        <w:rPr>
          <w:noProof/>
        </w:rPr>
        <w:pict>
          <v:group id="Group 6" o:spid="_x0000_s1028" style="position:absolute;margin-left:.25pt;margin-top:20.8pt;width:482.15pt;height:284.65pt;z-index:3" coordsize="61233,36147" wrapcoords="10716 0 10716 10004 -34 10743 -34 21543 10716 21543 21600 21543 21600 0 10716 0" o:gfxdata="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">
            <v:shape id="Chart 52" o:spid="_x0000_s1029" type="#_x0000_t75" style="position:absolute;left:30601;width:30663;height:180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">
              <v:imagedata r:id="rId14" o:title=""/>
              <o:lock v:ext="edit" aspectratio="f"/>
            </v:shape>
            <v:shape id="D 7" o:spid="_x0000_s1030" type="#_x0000_t75" style="position:absolute;top:18044;width:30601;height:180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">
              <v:imagedata r:id="rId15" o:title=""/>
              <o:lock v:ext="edit" aspectratio="f"/>
            </v:shape>
            <v:shape id="D 1" o:spid="_x0000_s1031" type="#_x0000_t75" style="position:absolute;left:30601;top:18105;width:30663;height:180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">
              <v:imagedata r:id="rId16" o:title=""/>
              <o:lock v:ext="edit" aspectratio="f"/>
            </v:shape>
            <w10:wrap type="tight"/>
          </v:group>
        </w:pict>
      </w:r>
      <w:r>
        <w:rPr>
          <w:noProof/>
        </w:rPr>
        <w:pict>
          <v:shape id="Chart 53" o:spid="_x0000_s1027" type="#_x0000_t75" style="position:absolute;margin-left:0;margin-top:21pt;width:240.95pt;height:142.1pt;z-index:2;visibility:visible;mso-wrap-distance-right:13.4pt;mso-wrap-distance-bottom:5.2pt;mso-position-horizontal:left;mso-position-horizontal-relative:margin;mso-width-relative:margin;mso-height-relative:margin" wrapcoords="-67 0 -67 21486 21600 21486 21600 0 -67 0"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">
            <v:imagedata r:id="rId17" o:title=""/>
            <o:lock v:ext="edit" aspectratio="f"/>
            <w10:wrap type="tight" anchorx="margin"/>
          </v:shape>
        </w:pict>
      </w:r>
    </w:p>
    <w:p w:rsidR="005D0A45" w:rsidRDefault="005D0A45" w:rsidP="005D0A45">
      <w:pPr>
        <w:tabs>
          <w:tab w:val="left" w:pos="1547"/>
        </w:tabs>
        <w:spacing w:after="0" w:line="480" w:lineRule="auto"/>
        <w:rPr>
          <w:rFonts w:ascii="Times New Roman" w:hAnsi="Times New Roman"/>
          <w:bCs/>
          <w:color w:val="000000"/>
          <w:lang w:val="en-GB"/>
        </w:rPr>
      </w:pPr>
    </w:p>
    <w:p w:rsidR="005D0A45" w:rsidRDefault="005D0A45" w:rsidP="005D0A45">
      <w:pPr>
        <w:tabs>
          <w:tab w:val="left" w:pos="1547"/>
        </w:tabs>
        <w:spacing w:after="0" w:line="480" w:lineRule="auto"/>
        <w:rPr>
          <w:bCs/>
          <w:color w:val="000000"/>
          <w:lang w:val="en-GB"/>
        </w:rPr>
      </w:pPr>
      <w:r w:rsidRPr="00221C36">
        <w:rPr>
          <w:rFonts w:ascii="Times New Roman" w:hAnsi="Times New Roman"/>
          <w:bCs/>
          <w:color w:val="000000"/>
          <w:lang w:val="en-GB"/>
        </w:rPr>
        <w:t>Figure 3 a-d: Composition profiles of dry grass steppe (a), humid grass steppe</w:t>
      </w:r>
      <w:r>
        <w:rPr>
          <w:rFonts w:ascii="Times New Roman" w:hAnsi="Times New Roman"/>
          <w:bCs/>
          <w:color w:val="000000"/>
          <w:lang w:val="en-GB"/>
        </w:rPr>
        <w:t xml:space="preserve"> </w:t>
      </w:r>
      <w:r w:rsidRPr="00221C36">
        <w:rPr>
          <w:rFonts w:ascii="Times New Roman" w:hAnsi="Times New Roman"/>
          <w:bCs/>
          <w:color w:val="000000"/>
          <w:lang w:val="en-GB"/>
        </w:rPr>
        <w:t>(b)</w:t>
      </w:r>
      <w:r>
        <w:rPr>
          <w:rFonts w:ascii="Times New Roman" w:hAnsi="Times New Roman"/>
          <w:bCs/>
          <w:color w:val="000000"/>
          <w:lang w:val="en-GB"/>
        </w:rPr>
        <w:t xml:space="preserve">. </w:t>
      </w:r>
      <w:r w:rsidRPr="00221C36">
        <w:rPr>
          <w:rFonts w:ascii="Times New Roman" w:hAnsi="Times New Roman"/>
          <w:bCs/>
          <w:color w:val="000000"/>
          <w:lang w:val="en-GB"/>
        </w:rPr>
        <w:t xml:space="preserve">matorral thicket (c) and </w:t>
      </w:r>
      <w:r w:rsidRPr="00221C36">
        <w:rPr>
          <w:bCs/>
          <w:color w:val="000000"/>
          <w:lang w:val="en-GB"/>
        </w:rPr>
        <w:t>Andean vegetation (d) depending on grazing intensities.</w:t>
      </w:r>
    </w:p>
    <w:p w:rsidR="005D0A45" w:rsidRDefault="005D0A45" w:rsidP="005D0A45">
      <w:pPr>
        <w:tabs>
          <w:tab w:val="left" w:pos="1547"/>
        </w:tabs>
        <w:spacing w:after="0" w:line="480" w:lineRule="auto"/>
        <w:rPr>
          <w:rFonts w:ascii="Times New Roman" w:hAnsi="Times New Roman"/>
          <w:bCs/>
          <w:color w:val="000000"/>
          <w:lang w:val="en-GB" w:eastAsia="en-GB"/>
        </w:rPr>
      </w:pPr>
      <w:r>
        <w:rPr>
          <w:bCs/>
          <w:color w:val="000000"/>
          <w:lang w:val="en-GB"/>
        </w:rPr>
        <w:br w:type="page"/>
      </w:r>
    </w:p>
    <w:p w:rsidR="005D0A45" w:rsidRDefault="005D0A45" w:rsidP="005D0A45">
      <w:pPr>
        <w:pStyle w:val="NormalWeb"/>
        <w:spacing w:before="0" w:after="0" w:line="480" w:lineRule="auto"/>
        <w:rPr>
          <w:lang w:val="en-GB"/>
        </w:rPr>
      </w:pPr>
      <w:r w:rsidRPr="00C96109">
        <w:rPr>
          <w:noProof/>
          <w:lang w:eastAsia="da-DK" w:bidi="ar-SA"/>
        </w:rPr>
        <w:t xml:space="preserve"> </w:t>
      </w:r>
      <w:r>
        <w:rPr>
          <w:noProof/>
        </w:rPr>
        <w:pict>
          <v:shape id="Diagram 18" o:spid="_x0000_s1026" type="#_x0000_t75" style="position:absolute;margin-left:7.2pt;margin-top:14.8pt;width:342.25pt;height:249.1pt;z-index:4;visibility:visible;mso-wrap-distance-right:13pt;mso-wrap-distance-bottom:3.8pt;mso-position-horizontal-relative:text;mso-position-vertical-relative:text"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">
            <v:imagedata r:id="rId18" o:title=""/>
            <o:lock v:ext="edit" aspectratio="f"/>
            <w10:wrap type="square"/>
          </v:shape>
        </w:pict>
      </w: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Default="005D0A45" w:rsidP="005D0A45">
      <w:pPr>
        <w:rPr>
          <w:lang w:val="en-GB"/>
        </w:rPr>
      </w:pPr>
    </w:p>
    <w:p w:rsidR="005D0A45" w:rsidRPr="00221C36" w:rsidRDefault="00262DFC" w:rsidP="005D0A45">
      <w:pPr>
        <w:pStyle w:val="NormalWeb"/>
        <w:spacing w:before="0" w:after="0"/>
        <w:rPr>
          <w:bCs/>
          <w:color w:val="000000"/>
          <w:sz w:val="20"/>
          <w:szCs w:val="20"/>
          <w:lang w:val="en-GB"/>
        </w:rPr>
      </w:pPr>
      <w:r>
        <w:rPr>
          <w:bCs/>
          <w:color w:val="000000"/>
          <w:sz w:val="20"/>
          <w:szCs w:val="20"/>
          <w:lang w:val="en-GB"/>
        </w:rPr>
        <w:t>Figure 4:</w:t>
      </w:r>
      <w:r w:rsidR="005D0A45" w:rsidRPr="00221C36">
        <w:rPr>
          <w:bCs/>
          <w:color w:val="000000"/>
          <w:sz w:val="20"/>
          <w:szCs w:val="20"/>
          <w:lang w:val="en-GB"/>
        </w:rPr>
        <w:t xml:space="preserve"> Vegetation profiles of humid grass steppe and Andean vegetation with continuous (CG) and rotational grazing (RG) at a moderate intensity.</w:t>
      </w:r>
    </w:p>
    <w:p w:rsidR="005D0A45" w:rsidRDefault="005D0A45" w:rsidP="005D0A45">
      <w:pPr>
        <w:pStyle w:val="NormalWeb"/>
        <w:spacing w:before="0" w:after="0"/>
        <w:rPr>
          <w:lang w:val="en-GB"/>
        </w:rPr>
      </w:pPr>
    </w:p>
    <w:p w:rsidR="005D0A45" w:rsidRDefault="005D0A45" w:rsidP="005D0A45">
      <w:pPr>
        <w:rPr>
          <w:lang w:val="en-GB"/>
        </w:rPr>
      </w:pPr>
    </w:p>
    <w:p w:rsidR="005D0A45" w:rsidRDefault="005D0A45" w:rsidP="005D0A45">
      <w:pPr>
        <w:rPr>
          <w:lang w:val="en-GB"/>
        </w:rPr>
      </w:pPr>
    </w:p>
    <w:p w:rsidR="005D0A45" w:rsidRPr="00470DA1" w:rsidRDefault="005D0A45" w:rsidP="005D0A45">
      <w:pPr>
        <w:rPr>
          <w:lang w:val="en-GB"/>
        </w:rPr>
      </w:pPr>
    </w:p>
    <w:p w:rsidR="00262DFC" w:rsidRDefault="00262DFC" w:rsidP="00262DFC">
      <w:pPr>
        <w:pStyle w:val="Standard"/>
        <w:spacing w:after="0" w:line="360" w:lineRule="auto"/>
        <w:rPr>
          <w:rFonts w:ascii="Times New Roman" w:hAnsi="Times New Roman"/>
          <w:lang w:val="en-GB"/>
        </w:rPr>
      </w:pPr>
      <w:r>
        <w:rPr>
          <w:lang w:val="en-GB"/>
        </w:rPr>
        <w:br w:type="page"/>
      </w:r>
      <w:r>
        <w:rPr>
          <w:rFonts w:ascii="Times New Roman" w:hAnsi="Times New Roman"/>
          <w:lang w:val="en-GB"/>
        </w:rPr>
        <w:lastRenderedPageBreak/>
        <w:t xml:space="preserve">List of tables. </w:t>
      </w:r>
    </w:p>
    <w:p w:rsidR="00262DFC" w:rsidRPr="00196136" w:rsidRDefault="00262DFC" w:rsidP="00262DFC">
      <w:pPr>
        <w:pStyle w:val="Standard"/>
        <w:spacing w:after="0" w:line="360" w:lineRule="auto"/>
        <w:rPr>
          <w:rFonts w:ascii="Times New Roman" w:hAnsi="Times New Roman"/>
          <w:lang w:val="en-GB"/>
        </w:rPr>
      </w:pPr>
      <w:r w:rsidRPr="00196136">
        <w:rPr>
          <w:rFonts w:ascii="Times New Roman" w:hAnsi="Times New Roman"/>
          <w:lang w:val="en-GB"/>
        </w:rPr>
        <w:t>Table 1. Summary statistics of vegetation and soil characteristics of selected ecosystems in the Argentine Patagonia</w:t>
      </w:r>
    </w:p>
    <w:p w:rsidR="00262DFC" w:rsidRPr="002711EF" w:rsidRDefault="00262DFC" w:rsidP="00262DFC">
      <w:pPr>
        <w:pStyle w:val="NormalWeb"/>
        <w:spacing w:before="0" w:after="0" w:line="360" w:lineRule="auto"/>
      </w:pPr>
      <w:r w:rsidRPr="002711EF">
        <w:rPr>
          <w:bCs/>
          <w:color w:val="000000"/>
          <w:sz w:val="20"/>
          <w:szCs w:val="20"/>
        </w:rPr>
        <w:t>Table 2: Linear model significance for effect of grazing intensity on measured factors within ecosystem. L = Low grazing intensity. M= Moderate grazing intensity. I= Intensive grazing intensity.</w:t>
      </w:r>
    </w:p>
    <w:p w:rsidR="00262DFC" w:rsidRPr="00762807" w:rsidRDefault="00262DFC" w:rsidP="00262DFC">
      <w:pPr>
        <w:pStyle w:val="NormalWeb"/>
        <w:spacing w:before="0" w:after="0"/>
        <w:rPr>
          <w:bCs/>
          <w:color w:val="000000"/>
          <w:sz w:val="20"/>
          <w:szCs w:val="20"/>
          <w:lang w:val="en-GB"/>
        </w:rPr>
      </w:pPr>
      <w:r w:rsidRPr="00762807">
        <w:rPr>
          <w:bCs/>
          <w:color w:val="000000"/>
          <w:sz w:val="20"/>
          <w:szCs w:val="20"/>
          <w:lang w:val="en-GB"/>
        </w:rPr>
        <w:t>Table 3: Differences between rotational and continuous grazing in the humid grass steppe and Andean ecosystems. Positive differences (RG-CG) signify rotational grazing management has the highest value and negative that continuous grazing management has the highest value.</w:t>
      </w:r>
      <w:r>
        <w:rPr>
          <w:bCs/>
          <w:color w:val="000000"/>
          <w:sz w:val="20"/>
          <w:szCs w:val="20"/>
          <w:lang w:val="en-GB"/>
        </w:rPr>
        <w:t xml:space="preserve"> Significant levels shaded. </w:t>
      </w:r>
    </w:p>
    <w:p w:rsidR="00262DFC" w:rsidRDefault="00262DFC" w:rsidP="00262DFC">
      <w:pPr>
        <w:spacing w:after="160" w:line="259" w:lineRule="auto"/>
        <w:rPr>
          <w:rFonts w:ascii="Times New Roman" w:hAnsi="Times New Roman"/>
          <w:lang w:val="en-GB"/>
        </w:rPr>
        <w:sectPr w:rsidR="00262DFC" w:rsidSect="003650D3">
          <w:footerReference w:type="default" r:id="rId19"/>
          <w:pgSz w:w="11906" w:h="16838"/>
          <w:pgMar w:top="1701" w:right="1701" w:bottom="1701" w:left="1701" w:header="709" w:footer="709" w:gutter="0"/>
          <w:lnNumType w:countBy="1" w:restart="continuous"/>
          <w:cols w:space="708"/>
          <w:docGrid w:linePitch="360"/>
        </w:sectPr>
      </w:pPr>
    </w:p>
    <w:p w:rsidR="00262DFC" w:rsidRPr="00196136" w:rsidRDefault="00262DFC" w:rsidP="00262DFC">
      <w:pPr>
        <w:pStyle w:val="Standard"/>
        <w:spacing w:after="0" w:line="360" w:lineRule="auto"/>
        <w:rPr>
          <w:rFonts w:ascii="Times New Roman" w:hAnsi="Times New Roman"/>
          <w:lang w:val="en-GB"/>
        </w:rPr>
      </w:pPr>
      <w:r w:rsidRPr="00196136">
        <w:rPr>
          <w:rFonts w:ascii="Times New Roman" w:hAnsi="Times New Roman"/>
          <w:lang w:val="en-GB"/>
        </w:rPr>
        <w:lastRenderedPageBreak/>
        <w:t>Table 1</w:t>
      </w:r>
      <w:r>
        <w:rPr>
          <w:rFonts w:ascii="Times New Roman" w:hAnsi="Times New Roman"/>
          <w:lang w:val="en-GB"/>
        </w:rPr>
        <w:t>:</w:t>
      </w:r>
      <w:r w:rsidRPr="00196136">
        <w:rPr>
          <w:rFonts w:ascii="Times New Roman" w:hAnsi="Times New Roman"/>
          <w:lang w:val="en-GB"/>
        </w:rPr>
        <w:t xml:space="preserve"> Summary statistics of vegetation and soil characteristics of selected ecosystems in the Argentine Patagonia</w:t>
      </w:r>
    </w:p>
    <w:tbl>
      <w:tblPr>
        <w:tblW w:w="14260" w:type="dxa"/>
        <w:jc w:val="center"/>
        <w:tblCellMar>
          <w:left w:w="70" w:type="dxa"/>
          <w:right w:w="70" w:type="dxa"/>
        </w:tblCellMar>
        <w:tblLook w:val="04A0" w:firstRow="1" w:lastRow="0" w:firstColumn="1" w:lastColumn="0" w:noHBand="0" w:noVBand="1"/>
      </w:tblPr>
      <w:tblGrid>
        <w:gridCol w:w="2000"/>
        <w:gridCol w:w="1120"/>
        <w:gridCol w:w="1120"/>
        <w:gridCol w:w="1120"/>
        <w:gridCol w:w="1120"/>
        <w:gridCol w:w="1020"/>
        <w:gridCol w:w="1180"/>
        <w:gridCol w:w="1120"/>
        <w:gridCol w:w="1120"/>
        <w:gridCol w:w="1200"/>
        <w:gridCol w:w="1020"/>
        <w:gridCol w:w="1120"/>
      </w:tblGrid>
      <w:tr w:rsidR="00262DFC" w:rsidRPr="003A4678" w:rsidTr="00705ABB">
        <w:trPr>
          <w:jc w:val="center"/>
        </w:trPr>
        <w:tc>
          <w:tcPr>
            <w:tcW w:w="20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Dry Grass Steppe</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Grazing intensity</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water infiltration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water retention capacity</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organic matter</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N</w:t>
            </w: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respiration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Bare soil</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Litter cover</w:t>
            </w:r>
          </w:p>
        </w:tc>
        <w:tc>
          <w:tcPr>
            <w:tcW w:w="12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Grasses and graminoids</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Forbs</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Shrubs</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Min.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1.55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3.2</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0.6</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Mean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1.59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10.8</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1.1</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Max</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1.95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4.4</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24.7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20.1</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9.8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Pr>
                <w:rFonts w:ascii="Times New Roman" w:hAnsi="Times New Roman"/>
                <w:bCs/>
                <w:color w:val="000000"/>
                <w:sz w:val="16"/>
                <w:szCs w:val="16"/>
                <w:lang w:val="en-GB"/>
              </w:rPr>
              <w:t>SD</w:t>
            </w:r>
            <w:r w:rsidRPr="003A4678">
              <w:rPr>
                <w:rFonts w:ascii="Times New Roman" w:hAnsi="Times New Roman"/>
                <w:bCs/>
                <w:color w:val="000000"/>
                <w:sz w:val="16"/>
                <w:szCs w:val="16"/>
                <w:lang w:val="en-GB"/>
              </w:rPr>
              <w:t xml:space="preserve"> </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0.04</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7.64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6.07</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6.53</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2.26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0.41</w:t>
            </w:r>
          </w:p>
        </w:tc>
      </w:tr>
      <w:tr w:rsidR="00262DFC" w:rsidRPr="003A4678" w:rsidTr="00705ABB">
        <w:trPr>
          <w:jc w:val="center"/>
        </w:trPr>
        <w:tc>
          <w:tcPr>
            <w:tcW w:w="200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 </w:t>
            </w:r>
          </w:p>
        </w:tc>
        <w:tc>
          <w:tcPr>
            <w:tcW w:w="11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Dwarf shrubs</w:t>
            </w:r>
          </w:p>
        </w:tc>
        <w:tc>
          <w:tcPr>
            <w:tcW w:w="11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ANPP</w:t>
            </w:r>
          </w:p>
        </w:tc>
        <w:tc>
          <w:tcPr>
            <w:tcW w:w="11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erosion</w:t>
            </w:r>
          </w:p>
        </w:tc>
        <w:tc>
          <w:tcPr>
            <w:tcW w:w="11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Aerial plant</w:t>
            </w:r>
          </w:p>
        </w:tc>
        <w:tc>
          <w:tcPr>
            <w:tcW w:w="10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w:t>
            </w: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w:t>
            </w:r>
          </w:p>
        </w:tc>
        <w:tc>
          <w:tcPr>
            <w:tcW w:w="11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 depth</w:t>
            </w:r>
          </w:p>
        </w:tc>
        <w:tc>
          <w:tcPr>
            <w:tcW w:w="11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Diameter at base</w:t>
            </w:r>
          </w:p>
        </w:tc>
        <w:tc>
          <w:tcPr>
            <w:tcW w:w="120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Plant length</w:t>
            </w:r>
          </w:p>
        </w:tc>
        <w:tc>
          <w:tcPr>
            <w:tcW w:w="10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Proportion of dead plant</w:t>
            </w:r>
          </w:p>
        </w:tc>
        <w:tc>
          <w:tcPr>
            <w:tcW w:w="1120" w:type="dxa"/>
            <w:vMerge w:val="restart"/>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No. plant species</w:t>
            </w:r>
          </w:p>
        </w:tc>
      </w:tr>
      <w:tr w:rsidR="00262DFC" w:rsidRPr="003A4678" w:rsidTr="00705ABB">
        <w:trPr>
          <w:jc w:val="center"/>
        </w:trPr>
        <w:tc>
          <w:tcPr>
            <w:tcW w:w="200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1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1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1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1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0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aerial plant ratio</w:t>
            </w:r>
          </w:p>
        </w:tc>
        <w:tc>
          <w:tcPr>
            <w:tcW w:w="11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1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20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0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c>
          <w:tcPr>
            <w:tcW w:w="1120" w:type="dxa"/>
            <w:vMerge/>
            <w:tcBorders>
              <w:top w:val="nil"/>
              <w:left w:val="nil"/>
              <w:bottom w:val="nil"/>
              <w:right w:val="nil"/>
            </w:tcBorders>
            <w:vAlign w:val="center"/>
            <w:hideMark/>
          </w:tcPr>
          <w:p w:rsidR="00262DFC" w:rsidRPr="003A4678" w:rsidRDefault="00262DFC" w:rsidP="00705ABB">
            <w:pPr>
              <w:spacing w:after="0" w:line="240" w:lineRule="auto"/>
              <w:rPr>
                <w:rFonts w:ascii="Times New Roman" w:hAnsi="Times New Roman"/>
                <w:bCs/>
                <w:color w:val="000000"/>
                <w:sz w:val="16"/>
                <w:szCs w:val="16"/>
              </w:rPr>
            </w:pP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Min.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4.5</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15</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Mean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5.4</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2.2</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5.4</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2.3</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23.2</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Max</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15.9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3.2</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14.5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7.1</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30</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Pr>
                <w:rFonts w:ascii="Times New Roman" w:hAnsi="Times New Roman"/>
                <w:bCs/>
                <w:color w:val="000000"/>
                <w:sz w:val="16"/>
                <w:szCs w:val="16"/>
                <w:lang w:val="en-GB"/>
              </w:rPr>
              <w:t>SD</w:t>
            </w:r>
            <w:r w:rsidRPr="003A4678">
              <w:rPr>
                <w:rFonts w:ascii="Times New Roman" w:hAnsi="Times New Roman"/>
                <w:bCs/>
                <w:color w:val="000000"/>
                <w:sz w:val="16"/>
                <w:szCs w:val="16"/>
                <w:lang w:val="en-GB"/>
              </w:rPr>
              <w:t xml:space="preserve"> </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4.66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4.58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6.90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0.84</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0.69</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2.74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0.75</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6.85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5.38</w:t>
            </w:r>
          </w:p>
        </w:tc>
      </w:tr>
      <w:tr w:rsidR="00262DFC" w:rsidRPr="003A4678" w:rsidTr="00705ABB">
        <w:trPr>
          <w:jc w:val="center"/>
        </w:trPr>
        <w:tc>
          <w:tcPr>
            <w:tcW w:w="20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Humid Grass Steppe</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Grazing intensity</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water infiltration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water retention capacity</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organic matter</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N</w:t>
            </w: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respiration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Bare soil</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Litter cover</w:t>
            </w:r>
          </w:p>
        </w:tc>
        <w:tc>
          <w:tcPr>
            <w:tcW w:w="12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Grasses and graminoids</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Forbs</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Shrubs</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Min.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0.74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1.73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1.9</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66</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Mean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1.40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1.99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4.7</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5.5</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77</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Max</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0.78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2.10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2.31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5.7</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9.5</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91</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19.2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6.2</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Pr>
                <w:rFonts w:ascii="Times New Roman" w:hAnsi="Times New Roman"/>
                <w:bCs/>
                <w:color w:val="000000"/>
                <w:sz w:val="16"/>
                <w:szCs w:val="16"/>
                <w:lang w:val="en-GB"/>
              </w:rPr>
              <w:t>SD</w:t>
            </w:r>
            <w:r w:rsidRPr="003A4678">
              <w:rPr>
                <w:rFonts w:ascii="Times New Roman" w:hAnsi="Times New Roman"/>
                <w:bCs/>
                <w:color w:val="000000"/>
                <w:sz w:val="16"/>
                <w:szCs w:val="16"/>
                <w:lang w:val="en-GB"/>
              </w:rPr>
              <w:t xml:space="preserve"> </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0.62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0.03</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4.63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2.76</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8.53</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5.41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2.11</w:t>
            </w:r>
          </w:p>
        </w:tc>
      </w:tr>
      <w:tr w:rsidR="00262DFC" w:rsidRPr="003A4678" w:rsidTr="00705ABB">
        <w:trPr>
          <w:jc w:val="center"/>
        </w:trPr>
        <w:tc>
          <w:tcPr>
            <w:tcW w:w="20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 </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Dwarf shrubs</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ANPP</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erosion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Aerial plant</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w:t>
            </w: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Root/aerial plant ratio</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 depth</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Diameter at base</w:t>
            </w:r>
          </w:p>
        </w:tc>
        <w:tc>
          <w:tcPr>
            <w:tcW w:w="12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Plant length</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Proportion of dead plant</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No. plant species</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Min.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2.2</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9.9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3.1</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Mean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13.3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3.8</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0.65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4.9</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4.4</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33</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Max</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21.1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10.1</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6.0</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0.82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7.6</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42</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Pr>
                <w:rFonts w:ascii="Times New Roman" w:hAnsi="Times New Roman"/>
                <w:bCs/>
                <w:color w:val="000000"/>
                <w:sz w:val="16"/>
                <w:szCs w:val="16"/>
                <w:lang w:val="en-GB"/>
              </w:rPr>
              <w:t>SD</w:t>
            </w:r>
            <w:r w:rsidRPr="003A4678">
              <w:rPr>
                <w:rFonts w:ascii="Times New Roman" w:hAnsi="Times New Roman"/>
                <w:bCs/>
                <w:color w:val="000000"/>
                <w:sz w:val="16"/>
                <w:szCs w:val="16"/>
                <w:lang w:val="en-GB"/>
              </w:rPr>
              <w:t xml:space="preserve"> </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2.49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5.58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3.36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1.98</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1.18</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1.73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1.40</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2.15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5.35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8.21</w:t>
            </w:r>
          </w:p>
        </w:tc>
      </w:tr>
      <w:tr w:rsidR="00262DFC" w:rsidRPr="003A4678" w:rsidTr="00705ABB">
        <w:trPr>
          <w:jc w:val="center"/>
        </w:trPr>
        <w:tc>
          <w:tcPr>
            <w:tcW w:w="20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Matorral Thicket</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Grazing intensity</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water infiltration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water retention capacity</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organic matter</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N</w:t>
            </w: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respiration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Bare soil</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Litter cover</w:t>
            </w:r>
          </w:p>
        </w:tc>
        <w:tc>
          <w:tcPr>
            <w:tcW w:w="12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Grasses and graminoids</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Forbs</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Shrubs</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Min.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2.36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0.98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3.8</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17.7</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Mean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2.69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1.33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6.6</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33</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22.6</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Max</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3.08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3.1</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10.2</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28.1</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Pr>
                <w:rFonts w:ascii="Times New Roman" w:hAnsi="Times New Roman"/>
                <w:bCs/>
                <w:color w:val="000000"/>
                <w:sz w:val="16"/>
                <w:szCs w:val="16"/>
                <w:lang w:val="en-GB"/>
              </w:rPr>
              <w:t>SD</w:t>
            </w:r>
            <w:r w:rsidRPr="003A4678">
              <w:rPr>
                <w:rFonts w:ascii="Times New Roman" w:hAnsi="Times New Roman"/>
                <w:bCs/>
                <w:color w:val="000000"/>
                <w:sz w:val="16"/>
                <w:szCs w:val="16"/>
                <w:lang w:val="en-GB"/>
              </w:rPr>
              <w:t xml:space="preserve"> </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0.03</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7.24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2.10</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9.78</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2.75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3.86</w:t>
            </w:r>
          </w:p>
        </w:tc>
      </w:tr>
      <w:tr w:rsidR="00262DFC" w:rsidRPr="003A4678" w:rsidTr="00705ABB">
        <w:trPr>
          <w:jc w:val="center"/>
        </w:trPr>
        <w:tc>
          <w:tcPr>
            <w:tcW w:w="20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rPr>
                <w:rFonts w:ascii="Times New Roman" w:hAnsi="Times New Roman"/>
                <w:color w:val="000000"/>
                <w:sz w:val="16"/>
                <w:szCs w:val="16"/>
              </w:rPr>
            </w:pPr>
            <w:r w:rsidRPr="003A4678">
              <w:rPr>
                <w:rFonts w:ascii="Times New Roman" w:hAnsi="Times New Roman"/>
                <w:color w:val="000000"/>
                <w:sz w:val="16"/>
                <w:szCs w:val="16"/>
                <w:lang w:val="en-GB"/>
              </w:rPr>
              <w:t> </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Dwarf shrubs</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ANPP</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erosion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Aerial plant</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w:t>
            </w: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Root/aerial plant ratio</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 depth</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Diameter at base</w:t>
            </w:r>
          </w:p>
        </w:tc>
        <w:tc>
          <w:tcPr>
            <w:tcW w:w="12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Plant length</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Proportion of dead plant</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No. plant species</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Min.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1.1</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9.3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4.1</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2.1</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13</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Mean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6.8</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2.6</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6.1</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3.1</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18.4</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Max</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15.3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4.5</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8.9</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23</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Pr>
                <w:rFonts w:ascii="Times New Roman" w:hAnsi="Times New Roman"/>
                <w:bCs/>
                <w:color w:val="000000"/>
                <w:sz w:val="16"/>
                <w:szCs w:val="16"/>
                <w:lang w:val="en-GB"/>
              </w:rPr>
              <w:t>SD</w:t>
            </w:r>
            <w:r w:rsidRPr="003A4678">
              <w:rPr>
                <w:rFonts w:ascii="Times New Roman" w:hAnsi="Times New Roman"/>
                <w:bCs/>
                <w:color w:val="000000"/>
                <w:sz w:val="16"/>
                <w:szCs w:val="16"/>
                <w:lang w:val="en-GB"/>
              </w:rPr>
              <w:t xml:space="preserve"> </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4.99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2.27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13.91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2.49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1.28</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2.08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1.49</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0.60</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9.15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3.81</w:t>
            </w:r>
          </w:p>
        </w:tc>
      </w:tr>
      <w:tr w:rsidR="00262DFC" w:rsidRPr="003A4678" w:rsidTr="00705ABB">
        <w:trPr>
          <w:jc w:val="center"/>
        </w:trPr>
        <w:tc>
          <w:tcPr>
            <w:tcW w:w="20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Andean Vegetation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Grazing intensity</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water infiltration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water retention capacity</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organic matter</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N</w:t>
            </w: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respiration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Bare soil</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Litter cover</w:t>
            </w:r>
          </w:p>
        </w:tc>
        <w:tc>
          <w:tcPr>
            <w:tcW w:w="12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Grasses and graminoids</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Forbs</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Shrubs</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Min.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1.98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2.61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3.1</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11</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11</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lastRenderedPageBreak/>
              <w:t>Mean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0.48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2.26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30</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Max</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0.85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2.83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3.80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0.8</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77</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29.9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0.6</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Pr>
                <w:rFonts w:ascii="Times New Roman" w:hAnsi="Times New Roman"/>
                <w:bCs/>
                <w:color w:val="000000"/>
                <w:sz w:val="16"/>
                <w:szCs w:val="16"/>
                <w:lang w:val="en-GB"/>
              </w:rPr>
              <w:t>SD</w:t>
            </w:r>
            <w:r w:rsidRPr="003A4678">
              <w:rPr>
                <w:rFonts w:ascii="Times New Roman" w:hAnsi="Times New Roman"/>
                <w:bCs/>
                <w:color w:val="000000"/>
                <w:sz w:val="16"/>
                <w:szCs w:val="16"/>
                <w:lang w:val="en-GB"/>
              </w:rPr>
              <w:t xml:space="preserve"> </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0.255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1.24</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0.19</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3.29</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26.96</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23.43</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0.21</w:t>
            </w:r>
          </w:p>
        </w:tc>
      </w:tr>
      <w:tr w:rsidR="00262DFC" w:rsidRPr="003A4678" w:rsidTr="00705ABB">
        <w:trPr>
          <w:jc w:val="center"/>
        </w:trPr>
        <w:tc>
          <w:tcPr>
            <w:tcW w:w="20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 </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Dwarf shrubs</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ANPP</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Soil erosion</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Aerial plant</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w:t>
            </w:r>
          </w:p>
        </w:tc>
        <w:tc>
          <w:tcPr>
            <w:tcW w:w="118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Root/aerial plant ratio</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Root depth</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Diameter at base</w:t>
            </w:r>
          </w:p>
        </w:tc>
        <w:tc>
          <w:tcPr>
            <w:tcW w:w="120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Plant length</w:t>
            </w:r>
          </w:p>
        </w:tc>
        <w:tc>
          <w:tcPr>
            <w:tcW w:w="10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Proportion of dead plant</w:t>
            </w:r>
          </w:p>
        </w:tc>
        <w:tc>
          <w:tcPr>
            <w:tcW w:w="1120" w:type="dxa"/>
            <w:tcBorders>
              <w:top w:val="nil"/>
              <w:left w:val="nil"/>
              <w:bottom w:val="nil"/>
              <w:right w:val="nil"/>
            </w:tcBorders>
            <w:shd w:val="clear" w:color="000000" w:fill="D9D9D9"/>
            <w:vAlign w:val="center"/>
            <w:hideMark/>
          </w:tcPr>
          <w:p w:rsidR="00262DFC" w:rsidRPr="003A4678" w:rsidRDefault="00262DFC" w:rsidP="00705ABB">
            <w:pPr>
              <w:spacing w:after="0" w:line="240" w:lineRule="auto"/>
              <w:jc w:val="center"/>
              <w:rPr>
                <w:rFonts w:ascii="Times New Roman" w:hAnsi="Times New Roman"/>
                <w:bCs/>
                <w:color w:val="000000"/>
                <w:sz w:val="16"/>
                <w:szCs w:val="16"/>
              </w:rPr>
            </w:pPr>
            <w:r w:rsidRPr="003A4678">
              <w:rPr>
                <w:rFonts w:ascii="Times New Roman" w:hAnsi="Times New Roman"/>
                <w:bCs/>
                <w:color w:val="000000"/>
                <w:sz w:val="16"/>
                <w:szCs w:val="16"/>
                <w:lang w:val="en-GB"/>
              </w:rPr>
              <w:t>No. plant species</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Min.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5.9</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2.5</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0.34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4.4</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3.4</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0.8</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13</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Mean</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3.3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8.2</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4.3</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13.4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6.0</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7.0</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10.4</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sidRPr="003A4678">
              <w:rPr>
                <w:rFonts w:ascii="Times New Roman" w:hAnsi="Times New Roman"/>
                <w:bCs/>
                <w:color w:val="000000"/>
                <w:sz w:val="16"/>
                <w:szCs w:val="16"/>
                <w:lang w:val="en-GB"/>
              </w:rPr>
              <w:t>Max</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8.6</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5.4</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11.7</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7.3</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17.7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8.4</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10.1</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7.3</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28.0</w:t>
            </w:r>
          </w:p>
        </w:tc>
      </w:tr>
      <w:tr w:rsidR="00262DFC" w:rsidRPr="003A4678" w:rsidTr="00705ABB">
        <w:trPr>
          <w:jc w:val="center"/>
        </w:trPr>
        <w:tc>
          <w:tcPr>
            <w:tcW w:w="20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rPr>
                <w:rFonts w:ascii="Times New Roman" w:hAnsi="Times New Roman"/>
                <w:bCs/>
                <w:color w:val="000000"/>
                <w:sz w:val="16"/>
                <w:szCs w:val="16"/>
              </w:rPr>
            </w:pPr>
            <w:r>
              <w:rPr>
                <w:rFonts w:ascii="Times New Roman" w:hAnsi="Times New Roman"/>
                <w:bCs/>
                <w:color w:val="000000"/>
                <w:sz w:val="16"/>
                <w:szCs w:val="16"/>
                <w:lang w:val="en-GB"/>
              </w:rPr>
              <w:t>SD</w:t>
            </w:r>
            <w:r w:rsidRPr="003A4678">
              <w:rPr>
                <w:rFonts w:ascii="Times New Roman" w:hAnsi="Times New Roman"/>
                <w:bCs/>
                <w:color w:val="000000"/>
                <w:sz w:val="16"/>
                <w:szCs w:val="16"/>
                <w:lang w:val="en-GB"/>
              </w:rPr>
              <w:t xml:space="preserve"> </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2.51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9.71</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2.07</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1.84</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1.50</w:t>
            </w:r>
          </w:p>
        </w:tc>
        <w:tc>
          <w:tcPr>
            <w:tcW w:w="118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0.25</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2.22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1.18</w:t>
            </w:r>
          </w:p>
        </w:tc>
        <w:tc>
          <w:tcPr>
            <w:tcW w:w="120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2.05</w:t>
            </w:r>
          </w:p>
        </w:tc>
        <w:tc>
          <w:tcPr>
            <w:tcW w:w="10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2.52</w:t>
            </w:r>
          </w:p>
        </w:tc>
        <w:tc>
          <w:tcPr>
            <w:tcW w:w="1120" w:type="dxa"/>
            <w:tcBorders>
              <w:top w:val="nil"/>
              <w:left w:val="nil"/>
              <w:bottom w:val="nil"/>
              <w:right w:val="nil"/>
            </w:tcBorders>
            <w:shd w:val="clear" w:color="auto" w:fill="auto"/>
            <w:vAlign w:val="center"/>
            <w:hideMark/>
          </w:tcPr>
          <w:p w:rsidR="00262DFC" w:rsidRPr="003A4678" w:rsidRDefault="00262DFC" w:rsidP="00705ABB">
            <w:pPr>
              <w:spacing w:after="0" w:line="240" w:lineRule="auto"/>
              <w:jc w:val="center"/>
              <w:rPr>
                <w:rFonts w:ascii="Times New Roman" w:hAnsi="Times New Roman"/>
                <w:color w:val="000000"/>
                <w:sz w:val="16"/>
                <w:szCs w:val="16"/>
              </w:rPr>
            </w:pPr>
            <w:r w:rsidRPr="003A4678">
              <w:rPr>
                <w:rFonts w:ascii="Times New Roman" w:hAnsi="Times New Roman"/>
                <w:color w:val="000000"/>
                <w:sz w:val="16"/>
                <w:szCs w:val="16"/>
                <w:lang w:val="en-GB"/>
              </w:rPr>
              <w:t>5.48</w:t>
            </w:r>
          </w:p>
        </w:tc>
      </w:tr>
    </w:tbl>
    <w:p w:rsidR="00262DFC" w:rsidRDefault="00262DFC" w:rsidP="00262DFC">
      <w:pPr>
        <w:spacing w:after="160" w:line="259" w:lineRule="auto"/>
        <w:rPr>
          <w:lang w:val="en-GB"/>
        </w:rPr>
        <w:sectPr w:rsidR="00262DFC" w:rsidSect="003650D3">
          <w:pgSz w:w="16838" w:h="11906" w:orient="landscape"/>
          <w:pgMar w:top="1701" w:right="1701" w:bottom="1701" w:left="1701" w:header="709" w:footer="709" w:gutter="0"/>
          <w:cols w:space="708"/>
          <w:docGrid w:linePitch="360"/>
        </w:sectPr>
      </w:pPr>
    </w:p>
    <w:p w:rsidR="00262DFC" w:rsidRPr="002711EF" w:rsidRDefault="00262DFC" w:rsidP="00262DFC">
      <w:pPr>
        <w:pStyle w:val="NormalWeb"/>
        <w:spacing w:before="0" w:after="0" w:line="360" w:lineRule="auto"/>
      </w:pPr>
      <w:r w:rsidRPr="002711EF">
        <w:rPr>
          <w:bCs/>
          <w:color w:val="000000"/>
          <w:sz w:val="20"/>
          <w:szCs w:val="20"/>
        </w:rPr>
        <w:lastRenderedPageBreak/>
        <w:t>Table 2: Linear model significance for effect of grazing intensity on measured factors within ecosystem. L = Low grazing intensity. M= Moderate grazing intensity. I= Intensive grazing intensity.</w:t>
      </w:r>
    </w:p>
    <w:tbl>
      <w:tblPr>
        <w:tblW w:w="15615" w:type="dxa"/>
        <w:jc w:val="center"/>
        <w:tblLayout w:type="fixed"/>
        <w:tblLook w:val="00A0" w:firstRow="1" w:lastRow="0" w:firstColumn="1" w:lastColumn="0" w:noHBand="0" w:noVBand="0"/>
      </w:tblPr>
      <w:tblGrid>
        <w:gridCol w:w="2231"/>
        <w:gridCol w:w="532"/>
        <w:gridCol w:w="815"/>
        <w:gridCol w:w="815"/>
        <w:gridCol w:w="814"/>
        <w:gridCol w:w="816"/>
        <w:gridCol w:w="815"/>
        <w:gridCol w:w="815"/>
        <w:gridCol w:w="673"/>
        <w:gridCol w:w="956"/>
        <w:gridCol w:w="815"/>
        <w:gridCol w:w="815"/>
        <w:gridCol w:w="816"/>
        <w:gridCol w:w="814"/>
        <w:gridCol w:w="815"/>
        <w:gridCol w:w="815"/>
        <w:gridCol w:w="737"/>
        <w:gridCol w:w="706"/>
      </w:tblGrid>
      <w:tr w:rsidR="00262DFC" w:rsidRPr="000116F9" w:rsidTr="00705ABB">
        <w:trPr>
          <w:trHeight w:val="148"/>
          <w:jc w:val="center"/>
        </w:trPr>
        <w:tc>
          <w:tcPr>
            <w:tcW w:w="2231" w:type="dxa"/>
            <w:tcBorders>
              <w:top w:val="nil"/>
              <w:left w:val="nil"/>
              <w:bottom w:val="single" w:sz="8" w:space="0" w:color="auto"/>
              <w:right w:val="single" w:sz="8" w:space="0" w:color="auto"/>
            </w:tcBorders>
            <w:shd w:val="clear" w:color="auto" w:fill="auto"/>
          </w:tcPr>
          <w:p w:rsidR="00262DFC" w:rsidRPr="00262DFC" w:rsidRDefault="00262DFC" w:rsidP="00705ABB">
            <w:pPr>
              <w:pBdr>
                <w:bar w:val="single" w:sz="18" w:color="auto"/>
              </w:pBdr>
              <w:spacing w:line="276" w:lineRule="auto"/>
              <w:rPr>
                <w:lang w:val="en-US"/>
              </w:rPr>
            </w:pPr>
          </w:p>
        </w:tc>
        <w:tc>
          <w:tcPr>
            <w:tcW w:w="2976" w:type="dxa"/>
            <w:gridSpan w:val="4"/>
            <w:tcBorders>
              <w:top w:val="nil"/>
              <w:left w:val="single" w:sz="8" w:space="0" w:color="auto"/>
              <w:bottom w:val="single" w:sz="8" w:space="0" w:color="auto"/>
              <w:right w:val="single" w:sz="8" w:space="0" w:color="auto"/>
            </w:tcBorders>
            <w:shd w:val="clear" w:color="auto" w:fill="auto"/>
          </w:tcPr>
          <w:p w:rsidR="00262DFC" w:rsidRPr="000116F9" w:rsidRDefault="00262DFC" w:rsidP="00705ABB">
            <w:pPr>
              <w:pBdr>
                <w:bar w:val="single" w:sz="18" w:color="auto"/>
              </w:pBdr>
              <w:spacing w:line="276" w:lineRule="auto"/>
              <w:jc w:val="center"/>
              <w:rPr>
                <w:b/>
                <w:sz w:val="16"/>
              </w:rPr>
            </w:pPr>
            <w:r w:rsidRPr="000116F9">
              <w:rPr>
                <w:b/>
                <w:sz w:val="16"/>
              </w:rPr>
              <w:t>Dry grass Steppe</w:t>
            </w:r>
          </w:p>
        </w:tc>
        <w:tc>
          <w:tcPr>
            <w:tcW w:w="3119" w:type="dxa"/>
            <w:gridSpan w:val="4"/>
            <w:tcBorders>
              <w:top w:val="nil"/>
              <w:left w:val="single" w:sz="8" w:space="0" w:color="auto"/>
              <w:bottom w:val="single" w:sz="8" w:space="0" w:color="auto"/>
              <w:right w:val="single" w:sz="8" w:space="0" w:color="auto"/>
            </w:tcBorders>
            <w:shd w:val="clear" w:color="auto" w:fill="auto"/>
          </w:tcPr>
          <w:p w:rsidR="00262DFC" w:rsidRPr="000116F9" w:rsidRDefault="00262DFC" w:rsidP="00705ABB">
            <w:pPr>
              <w:pBdr>
                <w:bar w:val="single" w:sz="18" w:color="auto"/>
              </w:pBdr>
              <w:spacing w:line="276" w:lineRule="auto"/>
              <w:jc w:val="center"/>
              <w:rPr>
                <w:b/>
                <w:sz w:val="16"/>
              </w:rPr>
            </w:pPr>
            <w:r w:rsidRPr="000116F9">
              <w:rPr>
                <w:b/>
                <w:sz w:val="16"/>
              </w:rPr>
              <w:t>Humid grass steppe</w:t>
            </w:r>
          </w:p>
        </w:tc>
        <w:tc>
          <w:tcPr>
            <w:tcW w:w="3402" w:type="dxa"/>
            <w:gridSpan w:val="4"/>
            <w:tcBorders>
              <w:top w:val="nil"/>
              <w:left w:val="single" w:sz="8" w:space="0" w:color="auto"/>
              <w:bottom w:val="single" w:sz="8" w:space="0" w:color="auto"/>
              <w:right w:val="single" w:sz="8" w:space="0" w:color="auto"/>
            </w:tcBorders>
            <w:shd w:val="clear" w:color="auto" w:fill="auto"/>
          </w:tcPr>
          <w:p w:rsidR="00262DFC" w:rsidRPr="000116F9" w:rsidRDefault="00262DFC" w:rsidP="00705ABB">
            <w:pPr>
              <w:pBdr>
                <w:bar w:val="single" w:sz="18" w:color="auto"/>
              </w:pBdr>
              <w:spacing w:line="276" w:lineRule="auto"/>
              <w:jc w:val="center"/>
              <w:rPr>
                <w:b/>
                <w:sz w:val="16"/>
              </w:rPr>
            </w:pPr>
            <w:r w:rsidRPr="000116F9">
              <w:rPr>
                <w:b/>
                <w:sz w:val="16"/>
              </w:rPr>
              <w:t>Matorral thicket</w:t>
            </w:r>
          </w:p>
        </w:tc>
        <w:tc>
          <w:tcPr>
            <w:tcW w:w="3887" w:type="dxa"/>
            <w:gridSpan w:val="5"/>
            <w:tcBorders>
              <w:top w:val="nil"/>
              <w:left w:val="single" w:sz="8" w:space="0" w:color="auto"/>
              <w:bottom w:val="single" w:sz="8" w:space="0" w:color="auto"/>
              <w:right w:val="nil"/>
            </w:tcBorders>
            <w:shd w:val="clear" w:color="auto" w:fill="auto"/>
          </w:tcPr>
          <w:p w:rsidR="00262DFC" w:rsidRPr="000116F9" w:rsidRDefault="00262DFC" w:rsidP="00705ABB">
            <w:pPr>
              <w:pBdr>
                <w:bar w:val="single" w:sz="18" w:color="auto"/>
              </w:pBdr>
              <w:spacing w:line="276" w:lineRule="auto"/>
              <w:jc w:val="center"/>
              <w:rPr>
                <w:b/>
                <w:sz w:val="16"/>
              </w:rPr>
            </w:pPr>
            <w:r w:rsidRPr="000116F9">
              <w:rPr>
                <w:b/>
                <w:sz w:val="16"/>
              </w:rPr>
              <w:t>Andean vegetation</w:t>
            </w:r>
          </w:p>
        </w:tc>
      </w:tr>
      <w:tr w:rsidR="00262DFC" w:rsidRPr="000116F9" w:rsidTr="00705ABB">
        <w:trPr>
          <w:gridAfter w:val="1"/>
          <w:wAfter w:w="706" w:type="dxa"/>
          <w:jc w:val="center"/>
        </w:trPr>
        <w:tc>
          <w:tcPr>
            <w:tcW w:w="2231" w:type="dxa"/>
            <w:tcBorders>
              <w:top w:val="single" w:sz="8" w:space="0" w:color="auto"/>
              <w:left w:val="nil"/>
              <w:right w:val="single" w:sz="8" w:space="0" w:color="auto"/>
            </w:tcBorders>
            <w:shd w:val="clear" w:color="auto" w:fill="auto"/>
          </w:tcPr>
          <w:p w:rsidR="00262DFC" w:rsidRPr="000116F9" w:rsidRDefault="00262DFC" w:rsidP="00705ABB">
            <w:pPr>
              <w:spacing w:line="276" w:lineRule="auto"/>
              <w:ind w:left="-170"/>
              <w:rPr>
                <w:sz w:val="12"/>
                <w:szCs w:val="12"/>
              </w:rPr>
            </w:pPr>
          </w:p>
        </w:tc>
        <w:tc>
          <w:tcPr>
            <w:tcW w:w="532" w:type="dxa"/>
            <w:tcBorders>
              <w:top w:val="single" w:sz="8" w:space="0" w:color="auto"/>
              <w:left w:val="single" w:sz="8" w:space="0" w:color="auto"/>
            </w:tcBorders>
            <w:shd w:val="clear" w:color="auto" w:fill="auto"/>
          </w:tcPr>
          <w:p w:rsidR="00262DFC" w:rsidRPr="000116F9" w:rsidRDefault="00262DFC" w:rsidP="00705ABB">
            <w:pPr>
              <w:spacing w:line="276" w:lineRule="auto"/>
              <w:jc w:val="center"/>
              <w:rPr>
                <w:b/>
                <w:sz w:val="12"/>
                <w:szCs w:val="12"/>
              </w:rPr>
            </w:pPr>
            <w:r w:rsidRPr="000116F9">
              <w:rPr>
                <w:b/>
                <w:sz w:val="12"/>
                <w:szCs w:val="12"/>
              </w:rPr>
              <w:t>L</w:t>
            </w:r>
          </w:p>
        </w:tc>
        <w:tc>
          <w:tcPr>
            <w:tcW w:w="815" w:type="dxa"/>
            <w:tcBorders>
              <w:top w:val="single" w:sz="8" w:space="0" w:color="auto"/>
            </w:tcBorders>
            <w:shd w:val="clear" w:color="auto" w:fill="auto"/>
          </w:tcPr>
          <w:p w:rsidR="00262DFC" w:rsidRPr="000116F9" w:rsidRDefault="00262DFC" w:rsidP="00705ABB">
            <w:pPr>
              <w:spacing w:line="276" w:lineRule="auto"/>
              <w:jc w:val="center"/>
              <w:rPr>
                <w:b/>
                <w:sz w:val="12"/>
                <w:szCs w:val="12"/>
              </w:rPr>
            </w:pPr>
            <w:r w:rsidRPr="000116F9">
              <w:rPr>
                <w:b/>
                <w:sz w:val="12"/>
                <w:szCs w:val="12"/>
              </w:rPr>
              <w:t>M</w:t>
            </w:r>
          </w:p>
        </w:tc>
        <w:tc>
          <w:tcPr>
            <w:tcW w:w="815" w:type="dxa"/>
            <w:tcBorders>
              <w:top w:val="single" w:sz="8" w:space="0" w:color="auto"/>
            </w:tcBorders>
            <w:shd w:val="clear" w:color="auto" w:fill="auto"/>
          </w:tcPr>
          <w:p w:rsidR="00262DFC" w:rsidRPr="000116F9" w:rsidRDefault="00262DFC" w:rsidP="00705ABB">
            <w:pPr>
              <w:spacing w:line="276" w:lineRule="auto"/>
              <w:jc w:val="center"/>
              <w:rPr>
                <w:b/>
                <w:sz w:val="12"/>
                <w:szCs w:val="12"/>
              </w:rPr>
            </w:pPr>
            <w:r w:rsidRPr="000116F9">
              <w:rPr>
                <w:b/>
                <w:sz w:val="12"/>
                <w:szCs w:val="12"/>
              </w:rPr>
              <w:t>I</w:t>
            </w:r>
          </w:p>
        </w:tc>
        <w:tc>
          <w:tcPr>
            <w:tcW w:w="814" w:type="dxa"/>
            <w:tcBorders>
              <w:top w:val="single" w:sz="8" w:space="0" w:color="auto"/>
              <w:right w:val="single" w:sz="8" w:space="0" w:color="auto"/>
            </w:tcBorders>
            <w:shd w:val="clear" w:color="auto" w:fill="auto"/>
          </w:tcPr>
          <w:p w:rsidR="00262DFC" w:rsidRPr="000116F9" w:rsidRDefault="00262DFC" w:rsidP="00705ABB">
            <w:pPr>
              <w:spacing w:line="276" w:lineRule="auto"/>
              <w:jc w:val="center"/>
              <w:rPr>
                <w:b/>
                <w:sz w:val="12"/>
                <w:szCs w:val="12"/>
              </w:rPr>
            </w:pPr>
            <w:r w:rsidRPr="000116F9">
              <w:rPr>
                <w:b/>
                <w:sz w:val="12"/>
                <w:szCs w:val="12"/>
              </w:rPr>
              <w:t>P</w:t>
            </w:r>
          </w:p>
        </w:tc>
        <w:tc>
          <w:tcPr>
            <w:tcW w:w="816" w:type="dxa"/>
            <w:tcBorders>
              <w:top w:val="single" w:sz="8" w:space="0" w:color="auto"/>
              <w:left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L</w:t>
            </w:r>
          </w:p>
        </w:tc>
        <w:tc>
          <w:tcPr>
            <w:tcW w:w="815" w:type="dxa"/>
            <w:tcBorders>
              <w:top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M</w:t>
            </w:r>
          </w:p>
        </w:tc>
        <w:tc>
          <w:tcPr>
            <w:tcW w:w="815" w:type="dxa"/>
            <w:tcBorders>
              <w:top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I</w:t>
            </w:r>
          </w:p>
        </w:tc>
        <w:tc>
          <w:tcPr>
            <w:tcW w:w="673" w:type="dxa"/>
            <w:tcBorders>
              <w:top w:val="single" w:sz="8" w:space="0" w:color="auto"/>
              <w:right w:val="single" w:sz="8" w:space="0" w:color="auto"/>
            </w:tcBorders>
            <w:shd w:val="clear" w:color="auto" w:fill="auto"/>
          </w:tcPr>
          <w:p w:rsidR="00262DFC" w:rsidRPr="000116F9" w:rsidRDefault="00262DFC" w:rsidP="00705ABB">
            <w:pPr>
              <w:spacing w:line="276" w:lineRule="auto"/>
              <w:jc w:val="center"/>
              <w:rPr>
                <w:b/>
                <w:sz w:val="12"/>
                <w:szCs w:val="12"/>
              </w:rPr>
            </w:pPr>
            <w:r w:rsidRPr="000116F9">
              <w:rPr>
                <w:b/>
                <w:sz w:val="12"/>
                <w:szCs w:val="12"/>
              </w:rPr>
              <w:t>P</w:t>
            </w:r>
          </w:p>
        </w:tc>
        <w:tc>
          <w:tcPr>
            <w:tcW w:w="956" w:type="dxa"/>
            <w:tcBorders>
              <w:top w:val="single" w:sz="8" w:space="0" w:color="auto"/>
              <w:left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L</w:t>
            </w:r>
          </w:p>
        </w:tc>
        <w:tc>
          <w:tcPr>
            <w:tcW w:w="815" w:type="dxa"/>
            <w:tcBorders>
              <w:top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M</w:t>
            </w:r>
          </w:p>
        </w:tc>
        <w:tc>
          <w:tcPr>
            <w:tcW w:w="815" w:type="dxa"/>
            <w:tcBorders>
              <w:top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I</w:t>
            </w:r>
          </w:p>
        </w:tc>
        <w:tc>
          <w:tcPr>
            <w:tcW w:w="816" w:type="dxa"/>
            <w:tcBorders>
              <w:top w:val="single" w:sz="8" w:space="0" w:color="auto"/>
              <w:right w:val="single" w:sz="8" w:space="0" w:color="auto"/>
            </w:tcBorders>
            <w:shd w:val="clear" w:color="auto" w:fill="auto"/>
          </w:tcPr>
          <w:p w:rsidR="00262DFC" w:rsidRPr="000116F9" w:rsidRDefault="00262DFC" w:rsidP="00705ABB">
            <w:pPr>
              <w:spacing w:line="276" w:lineRule="auto"/>
              <w:jc w:val="center"/>
              <w:rPr>
                <w:b/>
                <w:sz w:val="12"/>
                <w:szCs w:val="12"/>
              </w:rPr>
            </w:pPr>
            <w:r w:rsidRPr="000116F9">
              <w:rPr>
                <w:b/>
                <w:sz w:val="12"/>
                <w:szCs w:val="12"/>
              </w:rPr>
              <w:t>P</w:t>
            </w:r>
          </w:p>
        </w:tc>
        <w:tc>
          <w:tcPr>
            <w:tcW w:w="814" w:type="dxa"/>
            <w:tcBorders>
              <w:top w:val="single" w:sz="8" w:space="0" w:color="auto"/>
              <w:left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L</w:t>
            </w:r>
          </w:p>
        </w:tc>
        <w:tc>
          <w:tcPr>
            <w:tcW w:w="815" w:type="dxa"/>
            <w:tcBorders>
              <w:top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M</w:t>
            </w:r>
          </w:p>
        </w:tc>
        <w:tc>
          <w:tcPr>
            <w:tcW w:w="815" w:type="dxa"/>
            <w:tcBorders>
              <w:top w:val="single" w:sz="8" w:space="0" w:color="auto"/>
            </w:tcBorders>
            <w:shd w:val="clear" w:color="auto" w:fill="auto"/>
          </w:tcPr>
          <w:p w:rsidR="00262DFC" w:rsidRPr="000116F9" w:rsidRDefault="00262DFC" w:rsidP="00705ABB">
            <w:pPr>
              <w:spacing w:before="2" w:after="2" w:line="276" w:lineRule="auto"/>
              <w:jc w:val="center"/>
              <w:rPr>
                <w:b/>
                <w:sz w:val="12"/>
                <w:szCs w:val="12"/>
              </w:rPr>
            </w:pPr>
            <w:r w:rsidRPr="000116F9">
              <w:rPr>
                <w:b/>
                <w:sz w:val="12"/>
                <w:szCs w:val="12"/>
              </w:rPr>
              <w:t>I</w:t>
            </w:r>
          </w:p>
        </w:tc>
        <w:tc>
          <w:tcPr>
            <w:tcW w:w="737" w:type="dxa"/>
            <w:tcBorders>
              <w:top w:val="single" w:sz="8" w:space="0" w:color="auto"/>
              <w:right w:val="nil"/>
            </w:tcBorders>
            <w:shd w:val="clear" w:color="auto" w:fill="auto"/>
          </w:tcPr>
          <w:p w:rsidR="00262DFC" w:rsidRPr="000116F9" w:rsidRDefault="00262DFC" w:rsidP="00705ABB">
            <w:pPr>
              <w:spacing w:line="276" w:lineRule="auto"/>
              <w:jc w:val="center"/>
              <w:rPr>
                <w:b/>
                <w:sz w:val="12"/>
                <w:szCs w:val="12"/>
              </w:rPr>
            </w:pPr>
            <w:r w:rsidRPr="000116F9">
              <w:rPr>
                <w:b/>
                <w:sz w:val="12"/>
                <w:szCs w:val="12"/>
              </w:rPr>
              <w:t>P</w:t>
            </w:r>
          </w:p>
        </w:tc>
      </w:tr>
      <w:tr w:rsidR="00262DFC" w:rsidRPr="000116F9" w:rsidTr="00705ABB">
        <w:trPr>
          <w:gridAfter w:val="1"/>
          <w:wAfter w:w="706" w:type="dxa"/>
          <w:trHeight w:val="187"/>
          <w:jc w:val="center"/>
        </w:trPr>
        <w:tc>
          <w:tcPr>
            <w:tcW w:w="2231" w:type="dxa"/>
            <w:tcBorders>
              <w:left w:val="nil"/>
              <w:right w:val="single" w:sz="8" w:space="0" w:color="auto"/>
            </w:tcBorders>
            <w:shd w:val="clear" w:color="auto" w:fill="auto"/>
          </w:tcPr>
          <w:p w:rsidR="00262DFC" w:rsidRPr="00262DFC" w:rsidRDefault="00262DFC" w:rsidP="00705ABB">
            <w:pPr>
              <w:spacing w:line="276" w:lineRule="auto"/>
              <w:rPr>
                <w:b/>
                <w:sz w:val="12"/>
                <w:szCs w:val="12"/>
                <w:lang w:val="en-US"/>
              </w:rPr>
            </w:pPr>
            <w:r w:rsidRPr="00262DFC">
              <w:rPr>
                <w:b/>
                <w:sz w:val="12"/>
                <w:szCs w:val="12"/>
                <w:lang w:val="en-US"/>
              </w:rPr>
              <w:t>Soil water infiltration (cm/h)</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1.72</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1.70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1.62</w:t>
            </w:r>
          </w:p>
        </w:tc>
        <w:tc>
          <w:tcPr>
            <w:tcW w:w="814"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0.357</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1.86</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1.07</w:t>
            </w:r>
            <w:r w:rsidRPr="000116F9">
              <w:rPr>
                <w:sz w:val="12"/>
                <w:szCs w:val="12"/>
                <w:vertAlign w:val="superscript"/>
              </w:rPr>
              <w:t xml:space="preserve">ab </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0.78</w:t>
            </w:r>
            <w:r w:rsidRPr="000116F9">
              <w:rPr>
                <w:sz w:val="12"/>
                <w:szCs w:val="12"/>
                <w:vertAlign w:val="superscript"/>
              </w:rPr>
              <w:t xml:space="preserve"> b</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0.022</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2.79</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2.71</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2.57</w:t>
            </w:r>
          </w:p>
        </w:tc>
        <w:tc>
          <w:tcPr>
            <w:tcW w:w="816"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0.514</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2.14</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2.26</w:t>
            </w:r>
          </w:p>
        </w:tc>
        <w:tc>
          <w:tcPr>
            <w:tcW w:w="737" w:type="dxa"/>
            <w:tcBorders>
              <w:right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0.080</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262DFC" w:rsidRDefault="00262DFC" w:rsidP="00705ABB">
            <w:pPr>
              <w:spacing w:line="276" w:lineRule="auto"/>
              <w:rPr>
                <w:b/>
                <w:sz w:val="12"/>
                <w:szCs w:val="12"/>
                <w:lang w:val="en-US"/>
              </w:rPr>
            </w:pPr>
            <w:r w:rsidRPr="00262DFC">
              <w:rPr>
                <w:b/>
                <w:sz w:val="12"/>
                <w:szCs w:val="12"/>
                <w:lang w:val="en-US"/>
              </w:rPr>
              <w:t>Soil water retention capacity (mm/cm)</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1.70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1.65</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1.40</w:t>
            </w:r>
          </w:p>
        </w:tc>
        <w:tc>
          <w:tcPr>
            <w:tcW w:w="814"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0.247</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2.09</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1.97</w:t>
            </w:r>
            <w:r w:rsidRPr="000116F9">
              <w:rPr>
                <w:sz w:val="12"/>
                <w:szCs w:val="12"/>
                <w:vertAlign w:val="superscript"/>
              </w:rPr>
              <w:t>ab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1.79</w:t>
            </w:r>
            <w:r w:rsidRPr="000116F9">
              <w:rPr>
                <w:sz w:val="12"/>
                <w:szCs w:val="12"/>
                <w:vertAlign w:val="superscript"/>
              </w:rPr>
              <w:t>b</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0.043</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1.46</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1.14</w:t>
            </w:r>
          </w:p>
        </w:tc>
        <w:tc>
          <w:tcPr>
            <w:tcW w:w="816"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0.114</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3.37</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2.96</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2.82</w:t>
            </w:r>
          </w:p>
        </w:tc>
        <w:tc>
          <w:tcPr>
            <w:tcW w:w="737" w:type="dxa"/>
            <w:tcBorders>
              <w:right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0.170</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Soil organic matter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3.44</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3.96</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3.20</w:t>
            </w:r>
            <w:r w:rsidRPr="000116F9">
              <w:rPr>
                <w:sz w:val="12"/>
                <w:szCs w:val="12"/>
                <w:vertAlign w:val="superscript"/>
              </w:rPr>
              <w:t>b</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*0.003</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5.20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4.80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3.85</w:t>
            </w:r>
            <w:r w:rsidRPr="000116F9">
              <w:rPr>
                <w:sz w:val="12"/>
                <w:szCs w:val="12"/>
                <w:vertAlign w:val="superscript"/>
              </w:rPr>
              <w:t>b</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2.80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2.10</w:t>
            </w:r>
            <w:r w:rsidRPr="000116F9">
              <w:rPr>
                <w:sz w:val="12"/>
                <w:szCs w:val="12"/>
                <w:vertAlign w:val="superscript"/>
              </w:rPr>
              <w:t>c</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6.54</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5.80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4.80</w:t>
            </w:r>
            <w:r w:rsidRPr="000116F9">
              <w:rPr>
                <w:sz w:val="12"/>
                <w:szCs w:val="12"/>
                <w:vertAlign w:val="superscript"/>
              </w:rPr>
              <w:t>b</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0.007</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Soil N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0.24</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0.14</w:t>
            </w:r>
            <w:r w:rsidRPr="000116F9">
              <w:rPr>
                <w:sz w:val="12"/>
                <w:szCs w:val="12"/>
                <w:vertAlign w:val="superscript"/>
              </w:rPr>
              <w:t>c</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0.21</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0.25</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0.19</w:t>
            </w:r>
            <w:r w:rsidRPr="000116F9">
              <w:rPr>
                <w:sz w:val="12"/>
                <w:szCs w:val="12"/>
                <w:vertAlign w:val="superscript"/>
              </w:rPr>
              <w:t>ac</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0.16</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0.15</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0.11</w:t>
            </w:r>
            <w:r w:rsidRPr="000116F9">
              <w:rPr>
                <w:sz w:val="12"/>
                <w:szCs w:val="12"/>
                <w:vertAlign w:val="superscript"/>
              </w:rPr>
              <w:t>b</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0.75</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0.54</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0.44</w:t>
            </w:r>
            <w:r w:rsidRPr="000116F9">
              <w:rPr>
                <w:sz w:val="12"/>
                <w:szCs w:val="12"/>
                <w:vertAlign w:val="superscript"/>
              </w:rPr>
              <w:t>b</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262DFC" w:rsidRDefault="00262DFC" w:rsidP="00705ABB">
            <w:pPr>
              <w:spacing w:line="276" w:lineRule="auto"/>
              <w:rPr>
                <w:b/>
                <w:sz w:val="12"/>
                <w:szCs w:val="12"/>
                <w:lang w:val="en-US"/>
              </w:rPr>
            </w:pPr>
            <w:r w:rsidRPr="00262DFC">
              <w:rPr>
                <w:b/>
                <w:sz w:val="12"/>
                <w:szCs w:val="12"/>
                <w:lang w:val="en-US"/>
              </w:rPr>
              <w:t>Soil respiration (g C/m</w:t>
            </w:r>
            <w:r w:rsidRPr="00262DFC">
              <w:rPr>
                <w:b/>
                <w:sz w:val="12"/>
                <w:szCs w:val="12"/>
                <w:vertAlign w:val="superscript"/>
                <w:lang w:val="en-US"/>
              </w:rPr>
              <w:t>2</w:t>
            </w:r>
            <w:r w:rsidRPr="00262DFC">
              <w:rPr>
                <w:b/>
                <w:sz w:val="12"/>
                <w:szCs w:val="12"/>
                <w:lang w:val="en-US"/>
              </w:rPr>
              <w:t>/h)</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0.65</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0.55</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0.44</w:t>
            </w:r>
            <w:r w:rsidRPr="000116F9">
              <w:rPr>
                <w:sz w:val="12"/>
                <w:szCs w:val="12"/>
                <w:vertAlign w:val="superscript"/>
              </w:rPr>
              <w:t>c</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0.85</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0.62</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0.53</w:t>
            </w:r>
            <w:r w:rsidRPr="000116F9">
              <w:rPr>
                <w:sz w:val="12"/>
                <w:szCs w:val="12"/>
                <w:vertAlign w:val="superscript"/>
              </w:rPr>
              <w:t>c</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0.52</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0.44</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0.33</w:t>
            </w:r>
            <w:r w:rsidRPr="000116F9">
              <w:rPr>
                <w:sz w:val="12"/>
                <w:szCs w:val="12"/>
                <w:vertAlign w:val="superscript"/>
              </w:rPr>
              <w:t>c</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1.18</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1.41</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0.71</w:t>
            </w:r>
          </w:p>
        </w:tc>
        <w:tc>
          <w:tcPr>
            <w:tcW w:w="737" w:type="dxa"/>
            <w:tcBorders>
              <w:right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0.102</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Bare soil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5.90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10.17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22.47</w:t>
            </w:r>
            <w:r w:rsidRPr="000116F9">
              <w:rPr>
                <w:sz w:val="12"/>
                <w:szCs w:val="12"/>
                <w:vertAlign w:val="superscript"/>
              </w:rPr>
              <w:t>a</w:t>
            </w:r>
          </w:p>
        </w:tc>
        <w:tc>
          <w:tcPr>
            <w:tcW w:w="814"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0.39</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1.87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10.90</w:t>
            </w:r>
            <w:r w:rsidRPr="000116F9">
              <w:rPr>
                <w:sz w:val="12"/>
                <w:szCs w:val="12"/>
                <w:vertAlign w:val="superscript"/>
              </w:rPr>
              <w:t>a</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19.27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25.90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34.50</w:t>
            </w:r>
            <w:r w:rsidRPr="000116F9">
              <w:rPr>
                <w:sz w:val="12"/>
                <w:szCs w:val="12"/>
                <w:vertAlign w:val="superscript"/>
              </w:rPr>
              <w:t>a</w:t>
            </w:r>
          </w:p>
        </w:tc>
        <w:tc>
          <w:tcPr>
            <w:tcW w:w="816"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*0.004</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2.87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4.77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8.33</w:t>
            </w:r>
            <w:r w:rsidRPr="000116F9">
              <w:rPr>
                <w:sz w:val="12"/>
                <w:szCs w:val="12"/>
                <w:vertAlign w:val="superscript"/>
              </w:rPr>
              <w:t>a</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*0.012</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Litter cover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17.90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9.90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4.50</w:t>
            </w:r>
            <w:r w:rsidRPr="000116F9">
              <w:rPr>
                <w:sz w:val="12"/>
                <w:szCs w:val="12"/>
                <w:vertAlign w:val="superscript"/>
              </w:rPr>
              <w:t>c</w:t>
            </w:r>
          </w:p>
        </w:tc>
        <w:tc>
          <w:tcPr>
            <w:tcW w:w="814"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2.47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7.33</w:t>
            </w:r>
            <w:r w:rsidRPr="000116F9">
              <w:rPr>
                <w:sz w:val="12"/>
                <w:szCs w:val="12"/>
                <w:vertAlign w:val="superscript"/>
              </w:rPr>
              <w:t>ab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8.17</w:t>
            </w:r>
            <w:r w:rsidRPr="000116F9">
              <w:rPr>
                <w:sz w:val="12"/>
                <w:szCs w:val="12"/>
                <w:vertAlign w:val="superscript"/>
              </w:rPr>
              <w:t>a</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0.019</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8.40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6.17</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5.23</w:t>
            </w:r>
          </w:p>
        </w:tc>
        <w:tc>
          <w:tcPr>
            <w:tcW w:w="816"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0.162</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74.17</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15.60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12.47</w:t>
            </w:r>
            <w:r w:rsidRPr="000116F9">
              <w:rPr>
                <w:sz w:val="12"/>
                <w:szCs w:val="12"/>
                <w:vertAlign w:val="superscript"/>
              </w:rPr>
              <w:t>b</w:t>
            </w:r>
          </w:p>
        </w:tc>
        <w:tc>
          <w:tcPr>
            <w:tcW w:w="737" w:type="dxa"/>
            <w:tcBorders>
              <w:right w:val="nil"/>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Grasses and graminoids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68.80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66.90</w:t>
            </w:r>
            <w:r w:rsidRPr="000116F9">
              <w:rPr>
                <w:sz w:val="12"/>
                <w:szCs w:val="12"/>
                <w:vertAlign w:val="superscript"/>
              </w:rPr>
              <w:t>ab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57.50</w:t>
            </w:r>
            <w:r w:rsidRPr="000116F9">
              <w:rPr>
                <w:sz w:val="12"/>
                <w:szCs w:val="12"/>
                <w:vertAlign w:val="superscript"/>
              </w:rPr>
              <w:t>b</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0.020</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88.20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81.33</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69.03</w:t>
            </w:r>
            <w:r w:rsidRPr="000116F9">
              <w:rPr>
                <w:sz w:val="12"/>
                <w:szCs w:val="12"/>
                <w:vertAlign w:val="superscript"/>
              </w:rPr>
              <w:t>b</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0.004</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42.47</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35.00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20.90</w:t>
            </w:r>
            <w:r w:rsidRPr="000116F9">
              <w:rPr>
                <w:sz w:val="12"/>
                <w:szCs w:val="12"/>
                <w:vertAlign w:val="superscript"/>
              </w:rPr>
              <w:t>c</w:t>
            </w:r>
          </w:p>
        </w:tc>
        <w:tc>
          <w:tcPr>
            <w:tcW w:w="816"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12.13</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76.13</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66.40</w:t>
            </w:r>
            <w:r w:rsidRPr="000116F9">
              <w:rPr>
                <w:sz w:val="12"/>
                <w:szCs w:val="12"/>
                <w:vertAlign w:val="superscript"/>
              </w:rPr>
              <w:t>a</w:t>
            </w:r>
          </w:p>
        </w:tc>
        <w:tc>
          <w:tcPr>
            <w:tcW w:w="737" w:type="dxa"/>
            <w:tcBorders>
              <w:right w:val="nil"/>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Forbs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3.27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8.03</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6.13</w:t>
            </w:r>
            <w:r w:rsidRPr="000116F9">
              <w:rPr>
                <w:sz w:val="12"/>
                <w:szCs w:val="12"/>
                <w:vertAlign w:val="superscript"/>
              </w:rPr>
              <w:t>a</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0.004</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5.48</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6.00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5.82</w:t>
            </w:r>
          </w:p>
        </w:tc>
        <w:tc>
          <w:tcPr>
            <w:tcW w:w="673"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0.150</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0.97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6.03</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5.80</w:t>
            </w:r>
            <w:r w:rsidRPr="000116F9">
              <w:rPr>
                <w:sz w:val="12"/>
                <w:szCs w:val="12"/>
                <w:vertAlign w:val="superscript"/>
              </w:rPr>
              <w:t>a</w:t>
            </w:r>
          </w:p>
        </w:tc>
        <w:tc>
          <w:tcPr>
            <w:tcW w:w="816"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0.006</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8.27</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1.47</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7.03</w:t>
            </w:r>
          </w:p>
        </w:tc>
        <w:tc>
          <w:tcPr>
            <w:tcW w:w="737" w:type="dxa"/>
            <w:tcBorders>
              <w:right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0.580</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Shrubs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0.83</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1.13</w:t>
            </w:r>
          </w:p>
        </w:tc>
        <w:tc>
          <w:tcPr>
            <w:tcW w:w="814"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0.274</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0.30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0.67</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1.30</w:t>
            </w:r>
          </w:p>
        </w:tc>
        <w:tc>
          <w:tcPr>
            <w:tcW w:w="673"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0.217</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25.20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19.50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23.03</w:t>
            </w:r>
          </w:p>
        </w:tc>
        <w:tc>
          <w:tcPr>
            <w:tcW w:w="816"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0.199</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0.03</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0.03</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0.47</w:t>
            </w:r>
            <w:r w:rsidRPr="000116F9">
              <w:rPr>
                <w:sz w:val="12"/>
                <w:szCs w:val="12"/>
                <w:vertAlign w:val="superscript"/>
              </w:rPr>
              <w:t>a</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Dwarf-shrubs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2.30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3.60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8.27</w:t>
            </w:r>
          </w:p>
        </w:tc>
        <w:tc>
          <w:tcPr>
            <w:tcW w:w="814"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0.288</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3.16</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2.80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4.78</w:t>
            </w:r>
          </w:p>
        </w:tc>
        <w:tc>
          <w:tcPr>
            <w:tcW w:w="673"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0.452</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3.70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7.40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10.03</w:t>
            </w:r>
          </w:p>
        </w:tc>
        <w:tc>
          <w:tcPr>
            <w:tcW w:w="816"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0.272</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2.53</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2.00</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5.30</w:t>
            </w:r>
          </w:p>
        </w:tc>
        <w:tc>
          <w:tcPr>
            <w:tcW w:w="737" w:type="dxa"/>
            <w:tcBorders>
              <w:right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0.299</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ANPP (gC/m</w:t>
            </w:r>
            <w:r w:rsidRPr="000116F9">
              <w:rPr>
                <w:b/>
                <w:sz w:val="12"/>
                <w:szCs w:val="12"/>
                <w:vertAlign w:val="superscript"/>
              </w:rPr>
              <w:t>2</w:t>
            </w:r>
            <w:r w:rsidRPr="000116F9">
              <w:rPr>
                <w:b/>
                <w:sz w:val="12"/>
                <w:szCs w:val="12"/>
              </w:rPr>
              <w:t>)</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6.10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14.80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5.50</w:t>
            </w:r>
            <w:r w:rsidRPr="000116F9">
              <w:rPr>
                <w:sz w:val="12"/>
                <w:szCs w:val="12"/>
                <w:vertAlign w:val="superscript"/>
              </w:rPr>
              <w:t>b</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8.40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19.50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7.90</w:t>
            </w:r>
            <w:r w:rsidRPr="000116F9">
              <w:rPr>
                <w:sz w:val="12"/>
                <w:szCs w:val="12"/>
                <w:vertAlign w:val="superscript"/>
              </w:rPr>
              <w:t>b</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4.10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7.50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2.50</w:t>
            </w:r>
            <w:r w:rsidRPr="000116F9">
              <w:rPr>
                <w:sz w:val="12"/>
                <w:szCs w:val="12"/>
                <w:vertAlign w:val="superscript"/>
              </w:rPr>
              <w:t>c</w:t>
            </w:r>
          </w:p>
        </w:tc>
        <w:tc>
          <w:tcPr>
            <w:tcW w:w="816"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7.80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32.30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12.80</w:t>
            </w:r>
            <w:r w:rsidRPr="000116F9">
              <w:rPr>
                <w:sz w:val="12"/>
                <w:szCs w:val="12"/>
                <w:vertAlign w:val="superscript"/>
              </w:rPr>
              <w:t>b</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0.015</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Soil erosion (%)</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0.00</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3.00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15.00</w:t>
            </w:r>
            <w:r w:rsidRPr="000116F9">
              <w:rPr>
                <w:sz w:val="12"/>
                <w:szCs w:val="12"/>
                <w:vertAlign w:val="superscript"/>
              </w:rPr>
              <w:t>a</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0.00</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1.00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8.00</w:t>
            </w:r>
            <w:r w:rsidRPr="000116F9">
              <w:rPr>
                <w:sz w:val="12"/>
                <w:szCs w:val="12"/>
                <w:vertAlign w:val="superscript"/>
              </w:rPr>
              <w:t>a</w:t>
            </w:r>
          </w:p>
        </w:tc>
        <w:tc>
          <w:tcPr>
            <w:tcW w:w="673"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0.00</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5.07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29.80</w:t>
            </w:r>
            <w:r w:rsidRPr="000116F9">
              <w:rPr>
                <w:sz w:val="12"/>
                <w:szCs w:val="12"/>
                <w:vertAlign w:val="superscript"/>
              </w:rPr>
              <w:t>a</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0.00</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0.50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5.00</w:t>
            </w:r>
            <w:r w:rsidRPr="000116F9">
              <w:rPr>
                <w:sz w:val="12"/>
                <w:szCs w:val="12"/>
                <w:vertAlign w:val="superscript"/>
              </w:rPr>
              <w:t>a</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Aerial plant (g)</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4.75</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6.38</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5.10</w:t>
            </w:r>
            <w:r w:rsidRPr="000116F9">
              <w:rPr>
                <w:sz w:val="12"/>
                <w:szCs w:val="12"/>
                <w:vertAlign w:val="superscript"/>
              </w:rPr>
              <w:t>b</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9.13</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5.17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4.27</w:t>
            </w:r>
            <w:r w:rsidRPr="000116F9">
              <w:rPr>
                <w:sz w:val="12"/>
                <w:szCs w:val="12"/>
                <w:vertAlign w:val="superscript"/>
              </w:rPr>
              <w:t>c</w:t>
            </w:r>
          </w:p>
        </w:tc>
        <w:tc>
          <w:tcPr>
            <w:tcW w:w="673"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9.76</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6.61</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4.08</w:t>
            </w:r>
            <w:r w:rsidRPr="000116F9">
              <w:rPr>
                <w:sz w:val="12"/>
                <w:szCs w:val="12"/>
                <w:vertAlign w:val="superscript"/>
              </w:rPr>
              <w:t>c</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10.90</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8.37</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6.48</w:t>
            </w:r>
            <w:r w:rsidRPr="000116F9">
              <w:rPr>
                <w:sz w:val="12"/>
                <w:szCs w:val="12"/>
                <w:vertAlign w:val="superscript"/>
              </w:rPr>
              <w:t>a</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Root (g)</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1.33</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2.92</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2.22</w:t>
            </w:r>
            <w:r w:rsidRPr="000116F9">
              <w:rPr>
                <w:sz w:val="12"/>
                <w:szCs w:val="12"/>
                <w:vertAlign w:val="superscript"/>
              </w:rPr>
              <w:t>b</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5.42</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3.15</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2.56</w:t>
            </w:r>
            <w:r w:rsidRPr="000116F9">
              <w:rPr>
                <w:sz w:val="12"/>
                <w:szCs w:val="12"/>
                <w:vertAlign w:val="superscript"/>
              </w:rPr>
              <w:t>c</w:t>
            </w:r>
          </w:p>
        </w:tc>
        <w:tc>
          <w:tcPr>
            <w:tcW w:w="673"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4.18</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2.35</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1.23</w:t>
            </w:r>
            <w:r w:rsidRPr="000116F9">
              <w:rPr>
                <w:sz w:val="12"/>
                <w:szCs w:val="12"/>
                <w:vertAlign w:val="superscript"/>
              </w:rPr>
              <w:t>c</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3.80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4.08</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2.74</w:t>
            </w:r>
            <w:r w:rsidRPr="000116F9">
              <w:rPr>
                <w:sz w:val="12"/>
                <w:szCs w:val="12"/>
                <w:vertAlign w:val="superscript"/>
              </w:rPr>
              <w:t>a</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Root/aerial plant ratio</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0.29</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0.46</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0.43</w:t>
            </w:r>
            <w:r w:rsidRPr="000116F9">
              <w:rPr>
                <w:sz w:val="12"/>
                <w:szCs w:val="12"/>
                <w:vertAlign w:val="superscript"/>
              </w:rPr>
              <w:t>b</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0.59</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0.61</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0.60</w:t>
            </w:r>
          </w:p>
        </w:tc>
        <w:tc>
          <w:tcPr>
            <w:tcW w:w="673"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0.061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0.43</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0.36</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0.30</w:t>
            </w:r>
            <w:r w:rsidRPr="000116F9">
              <w:rPr>
                <w:sz w:val="12"/>
                <w:szCs w:val="12"/>
                <w:vertAlign w:val="superscript"/>
              </w:rPr>
              <w:t>c</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0.35</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0.49</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0.42</w:t>
            </w:r>
            <w:r w:rsidRPr="000116F9">
              <w:rPr>
                <w:sz w:val="12"/>
                <w:szCs w:val="12"/>
                <w:vertAlign w:val="superscript"/>
              </w:rPr>
              <w:t>b</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*0.002</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Root depth (cm)</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13.21</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12.02</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7.42</w:t>
            </w:r>
            <w:r w:rsidRPr="000116F9">
              <w:rPr>
                <w:sz w:val="12"/>
                <w:szCs w:val="12"/>
                <w:vertAlign w:val="superscript"/>
              </w:rPr>
              <w:t>b</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15.42</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14.10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11.70</w:t>
            </w:r>
            <w:r w:rsidRPr="000116F9">
              <w:rPr>
                <w:sz w:val="12"/>
                <w:szCs w:val="12"/>
                <w:vertAlign w:val="superscript"/>
              </w:rPr>
              <w:t>b</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14.50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13.08</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10.30</w:t>
            </w:r>
            <w:r w:rsidRPr="000116F9">
              <w:rPr>
                <w:sz w:val="12"/>
                <w:szCs w:val="12"/>
                <w:vertAlign w:val="superscript"/>
              </w:rPr>
              <w:t>b</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11.20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15.40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12.10</w:t>
            </w:r>
            <w:r w:rsidRPr="000116F9">
              <w:rPr>
                <w:sz w:val="12"/>
                <w:szCs w:val="12"/>
                <w:vertAlign w:val="superscript"/>
              </w:rPr>
              <w:t>b</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Diameter at base (cm)</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4.96</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6.18</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4.92</w:t>
            </w:r>
            <w:r w:rsidRPr="000116F9">
              <w:rPr>
                <w:sz w:val="12"/>
                <w:szCs w:val="12"/>
                <w:vertAlign w:val="superscript"/>
              </w:rPr>
              <w:t>bc</w:t>
            </w:r>
          </w:p>
        </w:tc>
        <w:tc>
          <w:tcPr>
            <w:tcW w:w="814"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*0.002</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7.06</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3.46</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4.40</w:t>
            </w:r>
            <w:r w:rsidRPr="000116F9">
              <w:rPr>
                <w:sz w:val="12"/>
                <w:szCs w:val="12"/>
                <w:vertAlign w:val="superscript"/>
              </w:rPr>
              <w:t>b</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7.75</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6.08</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4.55</w:t>
            </w:r>
            <w:r w:rsidRPr="000116F9">
              <w:rPr>
                <w:sz w:val="12"/>
                <w:szCs w:val="12"/>
                <w:vertAlign w:val="superscript"/>
              </w:rPr>
              <w:t>c</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7.65</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5.86</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4.75</w:t>
            </w:r>
            <w:r w:rsidRPr="000116F9">
              <w:rPr>
                <w:sz w:val="12"/>
                <w:szCs w:val="12"/>
                <w:vertAlign w:val="superscript"/>
              </w:rPr>
              <w:t>c</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jc w:val="center"/>
        </w:trPr>
        <w:tc>
          <w:tcPr>
            <w:tcW w:w="2231" w:type="dxa"/>
            <w:tcBorders>
              <w:left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Plant length (cm)</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2.29</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2.16</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2.31</w:t>
            </w:r>
          </w:p>
        </w:tc>
        <w:tc>
          <w:tcPr>
            <w:tcW w:w="814" w:type="dxa"/>
            <w:tcBorders>
              <w:righ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0.389</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5.05</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7.18</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1.74</w:t>
            </w:r>
            <w:r w:rsidRPr="000116F9">
              <w:rPr>
                <w:sz w:val="12"/>
                <w:szCs w:val="12"/>
                <w:vertAlign w:val="superscript"/>
              </w:rPr>
              <w:t>b</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3.19</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3.63</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2.35</w:t>
            </w:r>
            <w:r w:rsidRPr="000116F9">
              <w:rPr>
                <w:sz w:val="12"/>
                <w:szCs w:val="12"/>
                <w:vertAlign w:val="superscript"/>
              </w:rPr>
              <w:t>c</w:t>
            </w:r>
          </w:p>
        </w:tc>
        <w:tc>
          <w:tcPr>
            <w:tcW w:w="816"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9.20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8.05</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6.80</w:t>
            </w:r>
            <w:r w:rsidRPr="000116F9">
              <w:rPr>
                <w:sz w:val="12"/>
                <w:szCs w:val="12"/>
                <w:vertAlign w:val="superscript"/>
              </w:rPr>
              <w:t>ac</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*0.009</w:t>
            </w:r>
          </w:p>
        </w:tc>
      </w:tr>
      <w:tr w:rsidR="00262DFC" w:rsidRPr="000116F9" w:rsidTr="00705ABB">
        <w:trPr>
          <w:gridAfter w:val="1"/>
          <w:wAfter w:w="706" w:type="dxa"/>
          <w:trHeight w:val="74"/>
          <w:jc w:val="center"/>
        </w:trPr>
        <w:tc>
          <w:tcPr>
            <w:tcW w:w="2231" w:type="dxa"/>
            <w:tcBorders>
              <w:left w:val="nil"/>
              <w:right w:val="single" w:sz="8" w:space="0" w:color="auto"/>
            </w:tcBorders>
            <w:shd w:val="clear" w:color="auto" w:fill="auto"/>
          </w:tcPr>
          <w:p w:rsidR="00262DFC" w:rsidRPr="00262DFC" w:rsidRDefault="00262DFC" w:rsidP="00705ABB">
            <w:pPr>
              <w:spacing w:line="276" w:lineRule="auto"/>
              <w:rPr>
                <w:b/>
                <w:sz w:val="12"/>
                <w:szCs w:val="12"/>
                <w:lang w:val="en-US"/>
              </w:rPr>
            </w:pPr>
            <w:r w:rsidRPr="00262DFC">
              <w:rPr>
                <w:b/>
                <w:sz w:val="12"/>
                <w:szCs w:val="12"/>
                <w:lang w:val="en-US"/>
              </w:rPr>
              <w:t>Proportion of dead plant (cm</w:t>
            </w:r>
            <w:r w:rsidRPr="00262DFC">
              <w:rPr>
                <w:b/>
                <w:sz w:val="12"/>
                <w:szCs w:val="12"/>
                <w:vertAlign w:val="superscript"/>
                <w:lang w:val="en-US"/>
              </w:rPr>
              <w:t>2</w:t>
            </w:r>
            <w:r w:rsidRPr="00262DFC">
              <w:rPr>
                <w:b/>
                <w:sz w:val="12"/>
                <w:szCs w:val="12"/>
                <w:lang w:val="en-US"/>
              </w:rPr>
              <w:t>)</w:t>
            </w:r>
          </w:p>
        </w:tc>
        <w:tc>
          <w:tcPr>
            <w:tcW w:w="532"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5.70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2.20</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17.60</w:t>
            </w:r>
            <w:r w:rsidRPr="000116F9">
              <w:rPr>
                <w:sz w:val="12"/>
                <w:szCs w:val="12"/>
                <w:vertAlign w:val="superscript"/>
              </w:rPr>
              <w:t>a</w:t>
            </w:r>
          </w:p>
        </w:tc>
        <w:tc>
          <w:tcPr>
            <w:tcW w:w="814" w:type="dxa"/>
            <w:tcBorders>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*&lt;0.001</w:t>
            </w:r>
          </w:p>
        </w:tc>
        <w:tc>
          <w:tcPr>
            <w:tcW w:w="81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4.5</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1.80</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14.70</w:t>
            </w:r>
            <w:r w:rsidRPr="000116F9">
              <w:rPr>
                <w:sz w:val="12"/>
                <w:szCs w:val="12"/>
                <w:vertAlign w:val="superscript"/>
              </w:rPr>
              <w:t>a</w:t>
            </w:r>
          </w:p>
        </w:tc>
        <w:tc>
          <w:tcPr>
            <w:tcW w:w="673"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34.20</w:t>
            </w:r>
            <w:r w:rsidRPr="000116F9">
              <w:rPr>
                <w:sz w:val="12"/>
                <w:szCs w:val="12"/>
                <w:vertAlign w:val="superscript"/>
              </w:rPr>
              <w:t>a</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13.50</w:t>
            </w:r>
            <w:r w:rsidRPr="000116F9">
              <w:rPr>
                <w:sz w:val="12"/>
                <w:szCs w:val="12"/>
                <w:vertAlign w:val="superscript"/>
              </w:rPr>
              <w:t>c</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20.60</w:t>
            </w:r>
            <w:r w:rsidRPr="000116F9">
              <w:rPr>
                <w:sz w:val="12"/>
                <w:szCs w:val="12"/>
                <w:vertAlign w:val="superscript"/>
              </w:rPr>
              <w:t>b</w:t>
            </w:r>
          </w:p>
        </w:tc>
        <w:tc>
          <w:tcPr>
            <w:tcW w:w="816" w:type="dxa"/>
            <w:tcBorders>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814" w:type="dxa"/>
            <w:tcBorders>
              <w:left w:val="single" w:sz="8" w:space="0" w:color="auto"/>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1.10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1.50</w:t>
            </w:r>
            <w:r w:rsidRPr="000116F9">
              <w:rPr>
                <w:sz w:val="12"/>
                <w:szCs w:val="12"/>
                <w:vertAlign w:val="superscript"/>
              </w:rPr>
              <w:t>b</w:t>
            </w:r>
          </w:p>
        </w:tc>
        <w:tc>
          <w:tcPr>
            <w:tcW w:w="815" w:type="dxa"/>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6.80</w:t>
            </w:r>
            <w:r w:rsidRPr="000116F9">
              <w:rPr>
                <w:sz w:val="12"/>
                <w:szCs w:val="12"/>
                <w:vertAlign w:val="superscript"/>
              </w:rPr>
              <w:t>a</w:t>
            </w:r>
          </w:p>
        </w:tc>
        <w:tc>
          <w:tcPr>
            <w:tcW w:w="737" w:type="dxa"/>
            <w:tcBorders>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r w:rsidR="00262DFC" w:rsidRPr="000116F9" w:rsidTr="00705ABB">
        <w:trPr>
          <w:gridAfter w:val="1"/>
          <w:wAfter w:w="706" w:type="dxa"/>
          <w:trHeight w:val="93"/>
          <w:jc w:val="center"/>
        </w:trPr>
        <w:tc>
          <w:tcPr>
            <w:tcW w:w="2231" w:type="dxa"/>
            <w:tcBorders>
              <w:left w:val="nil"/>
              <w:bottom w:val="nil"/>
              <w:right w:val="single" w:sz="8" w:space="0" w:color="auto"/>
            </w:tcBorders>
            <w:shd w:val="clear" w:color="auto" w:fill="auto"/>
          </w:tcPr>
          <w:p w:rsidR="00262DFC" w:rsidRPr="000116F9" w:rsidRDefault="00262DFC" w:rsidP="00705ABB">
            <w:pPr>
              <w:spacing w:line="276" w:lineRule="auto"/>
              <w:rPr>
                <w:b/>
                <w:sz w:val="12"/>
                <w:szCs w:val="12"/>
              </w:rPr>
            </w:pPr>
            <w:r w:rsidRPr="000116F9">
              <w:rPr>
                <w:b/>
                <w:sz w:val="12"/>
                <w:szCs w:val="12"/>
              </w:rPr>
              <w:t>No. of plant species</w:t>
            </w:r>
          </w:p>
        </w:tc>
        <w:tc>
          <w:tcPr>
            <w:tcW w:w="532" w:type="dxa"/>
            <w:tcBorders>
              <w:left w:val="single" w:sz="8" w:space="0" w:color="auto"/>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28</w:t>
            </w:r>
            <w:r w:rsidRPr="000116F9">
              <w:rPr>
                <w:sz w:val="12"/>
                <w:szCs w:val="12"/>
                <w:vertAlign w:val="superscript"/>
              </w:rPr>
              <w:t>a</w:t>
            </w:r>
          </w:p>
        </w:tc>
        <w:tc>
          <w:tcPr>
            <w:tcW w:w="815" w:type="dxa"/>
            <w:tcBorders>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25</w:t>
            </w:r>
            <w:r w:rsidRPr="000116F9">
              <w:rPr>
                <w:sz w:val="12"/>
                <w:szCs w:val="12"/>
                <w:vertAlign w:val="superscript"/>
              </w:rPr>
              <w:t>b</w:t>
            </w:r>
          </w:p>
        </w:tc>
        <w:tc>
          <w:tcPr>
            <w:tcW w:w="815" w:type="dxa"/>
            <w:tcBorders>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17</w:t>
            </w:r>
            <w:r w:rsidRPr="000116F9">
              <w:rPr>
                <w:sz w:val="12"/>
                <w:szCs w:val="12"/>
                <w:vertAlign w:val="superscript"/>
              </w:rPr>
              <w:t>ac</w:t>
            </w:r>
          </w:p>
        </w:tc>
        <w:tc>
          <w:tcPr>
            <w:tcW w:w="814" w:type="dxa"/>
            <w:tcBorders>
              <w:bottom w:val="nil"/>
              <w:right w:val="single" w:sz="8" w:space="0" w:color="auto"/>
            </w:tcBorders>
            <w:shd w:val="clear" w:color="auto" w:fill="D9D9D9"/>
          </w:tcPr>
          <w:p w:rsidR="00262DFC" w:rsidRPr="000116F9" w:rsidRDefault="00262DFC" w:rsidP="00705ABB">
            <w:pPr>
              <w:spacing w:line="276" w:lineRule="auto"/>
              <w:jc w:val="right"/>
              <w:rPr>
                <w:sz w:val="12"/>
                <w:szCs w:val="12"/>
              </w:rPr>
            </w:pPr>
            <w:r w:rsidRPr="000116F9">
              <w:rPr>
                <w:sz w:val="12"/>
                <w:szCs w:val="12"/>
              </w:rPr>
              <w:t>*0.002</w:t>
            </w:r>
          </w:p>
        </w:tc>
        <w:tc>
          <w:tcPr>
            <w:tcW w:w="816" w:type="dxa"/>
            <w:tcBorders>
              <w:left w:val="single" w:sz="8" w:space="0" w:color="auto"/>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36</w:t>
            </w:r>
            <w:r w:rsidRPr="000116F9">
              <w:rPr>
                <w:sz w:val="12"/>
                <w:szCs w:val="12"/>
                <w:vertAlign w:val="superscript"/>
              </w:rPr>
              <w:t>a</w:t>
            </w:r>
          </w:p>
        </w:tc>
        <w:tc>
          <w:tcPr>
            <w:tcW w:w="815" w:type="dxa"/>
            <w:tcBorders>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34</w:t>
            </w:r>
            <w:r w:rsidRPr="000116F9">
              <w:rPr>
                <w:sz w:val="12"/>
                <w:szCs w:val="12"/>
                <w:vertAlign w:val="superscript"/>
              </w:rPr>
              <w:t>a</w:t>
            </w:r>
          </w:p>
        </w:tc>
        <w:tc>
          <w:tcPr>
            <w:tcW w:w="815" w:type="dxa"/>
            <w:tcBorders>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20</w:t>
            </w:r>
            <w:r w:rsidRPr="000116F9">
              <w:rPr>
                <w:sz w:val="12"/>
                <w:szCs w:val="12"/>
                <w:vertAlign w:val="superscript"/>
              </w:rPr>
              <w:t>b</w:t>
            </w:r>
          </w:p>
        </w:tc>
        <w:tc>
          <w:tcPr>
            <w:tcW w:w="673" w:type="dxa"/>
            <w:tcBorders>
              <w:bottom w:val="nil"/>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c>
          <w:tcPr>
            <w:tcW w:w="956" w:type="dxa"/>
            <w:tcBorders>
              <w:left w:val="single" w:sz="8" w:space="0" w:color="auto"/>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21</w:t>
            </w:r>
            <w:r w:rsidRPr="000116F9">
              <w:rPr>
                <w:sz w:val="12"/>
                <w:szCs w:val="12"/>
                <w:vertAlign w:val="superscript"/>
              </w:rPr>
              <w:t>a</w:t>
            </w:r>
          </w:p>
        </w:tc>
        <w:tc>
          <w:tcPr>
            <w:tcW w:w="815" w:type="dxa"/>
            <w:tcBorders>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20</w:t>
            </w:r>
            <w:r w:rsidRPr="000116F9">
              <w:rPr>
                <w:sz w:val="12"/>
                <w:szCs w:val="12"/>
                <w:vertAlign w:val="superscript"/>
              </w:rPr>
              <w:t>a</w:t>
            </w:r>
          </w:p>
        </w:tc>
        <w:tc>
          <w:tcPr>
            <w:tcW w:w="815" w:type="dxa"/>
            <w:tcBorders>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14.00</w:t>
            </w:r>
            <w:r w:rsidRPr="000116F9">
              <w:rPr>
                <w:sz w:val="12"/>
                <w:szCs w:val="12"/>
                <w:vertAlign w:val="superscript"/>
              </w:rPr>
              <w:t>b</w:t>
            </w:r>
          </w:p>
        </w:tc>
        <w:tc>
          <w:tcPr>
            <w:tcW w:w="816" w:type="dxa"/>
            <w:tcBorders>
              <w:bottom w:val="nil"/>
              <w:right w:val="single" w:sz="8" w:space="0" w:color="auto"/>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*0.009</w:t>
            </w:r>
          </w:p>
        </w:tc>
        <w:tc>
          <w:tcPr>
            <w:tcW w:w="814" w:type="dxa"/>
            <w:tcBorders>
              <w:left w:val="single" w:sz="8" w:space="0" w:color="auto"/>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16</w:t>
            </w:r>
            <w:r w:rsidRPr="000116F9">
              <w:rPr>
                <w:sz w:val="12"/>
                <w:szCs w:val="12"/>
                <w:vertAlign w:val="superscript"/>
              </w:rPr>
              <w:t>b</w:t>
            </w:r>
          </w:p>
        </w:tc>
        <w:tc>
          <w:tcPr>
            <w:tcW w:w="815" w:type="dxa"/>
            <w:tcBorders>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27</w:t>
            </w:r>
            <w:r w:rsidRPr="000116F9">
              <w:rPr>
                <w:sz w:val="12"/>
                <w:szCs w:val="12"/>
                <w:vertAlign w:val="superscript"/>
              </w:rPr>
              <w:t>a</w:t>
            </w:r>
          </w:p>
        </w:tc>
        <w:tc>
          <w:tcPr>
            <w:tcW w:w="815" w:type="dxa"/>
            <w:tcBorders>
              <w:bottom w:val="nil"/>
            </w:tcBorders>
            <w:shd w:val="clear" w:color="auto" w:fill="auto"/>
            <w:vAlign w:val="bottom"/>
          </w:tcPr>
          <w:p w:rsidR="00262DFC" w:rsidRPr="000116F9" w:rsidRDefault="00262DFC" w:rsidP="00705ABB">
            <w:pPr>
              <w:spacing w:line="276" w:lineRule="auto"/>
              <w:jc w:val="right"/>
              <w:rPr>
                <w:sz w:val="12"/>
                <w:szCs w:val="12"/>
              </w:rPr>
            </w:pPr>
            <w:r w:rsidRPr="000116F9">
              <w:rPr>
                <w:sz w:val="12"/>
                <w:szCs w:val="12"/>
              </w:rPr>
              <w:t>15</w:t>
            </w:r>
            <w:r w:rsidRPr="000116F9">
              <w:rPr>
                <w:sz w:val="12"/>
                <w:szCs w:val="12"/>
                <w:vertAlign w:val="superscript"/>
              </w:rPr>
              <w:t>b</w:t>
            </w:r>
          </w:p>
        </w:tc>
        <w:tc>
          <w:tcPr>
            <w:tcW w:w="737" w:type="dxa"/>
            <w:tcBorders>
              <w:bottom w:val="nil"/>
              <w:right w:val="nil"/>
            </w:tcBorders>
            <w:shd w:val="clear" w:color="auto" w:fill="D9D9D9"/>
            <w:vAlign w:val="bottom"/>
          </w:tcPr>
          <w:p w:rsidR="00262DFC" w:rsidRPr="000116F9" w:rsidRDefault="00262DFC" w:rsidP="00705ABB">
            <w:pPr>
              <w:spacing w:line="276" w:lineRule="auto"/>
              <w:jc w:val="right"/>
              <w:rPr>
                <w:sz w:val="12"/>
                <w:szCs w:val="12"/>
              </w:rPr>
            </w:pPr>
            <w:r w:rsidRPr="000116F9">
              <w:rPr>
                <w:sz w:val="12"/>
                <w:szCs w:val="12"/>
              </w:rPr>
              <w:t>*&lt;0.001</w:t>
            </w:r>
          </w:p>
        </w:tc>
      </w:tr>
    </w:tbl>
    <w:p w:rsidR="00262DFC" w:rsidRDefault="00262DFC" w:rsidP="00262DFC"/>
    <w:p w:rsidR="00262DFC" w:rsidRDefault="00262DFC" w:rsidP="00262DFC">
      <w:pPr>
        <w:spacing w:after="0"/>
        <w:sectPr w:rsidR="00262DFC" w:rsidSect="003650D3">
          <w:pgSz w:w="16838" w:h="11906" w:orient="landscape"/>
          <w:pgMar w:top="1701" w:right="1701" w:bottom="1701" w:left="1701" w:header="709" w:footer="709" w:gutter="0"/>
          <w:cols w:space="708"/>
          <w:docGrid w:linePitch="360"/>
        </w:sectPr>
      </w:pPr>
    </w:p>
    <w:p w:rsidR="00262DFC" w:rsidRPr="00762807" w:rsidRDefault="00262DFC" w:rsidP="00262DFC">
      <w:pPr>
        <w:spacing w:after="0"/>
      </w:pPr>
    </w:p>
    <w:p w:rsidR="00262DFC" w:rsidRPr="00762807" w:rsidRDefault="00262DFC" w:rsidP="00262DFC">
      <w:pPr>
        <w:pStyle w:val="NormalWeb"/>
        <w:spacing w:before="0" w:after="0"/>
        <w:rPr>
          <w:bCs/>
          <w:color w:val="000000"/>
          <w:sz w:val="20"/>
          <w:szCs w:val="20"/>
          <w:lang w:val="en-GB"/>
        </w:rPr>
      </w:pPr>
      <w:r w:rsidRPr="00762807">
        <w:rPr>
          <w:bCs/>
          <w:color w:val="000000"/>
          <w:sz w:val="20"/>
          <w:szCs w:val="20"/>
          <w:lang w:val="en-GB"/>
        </w:rPr>
        <w:t>Table 3: Differences between rotational and continuous grazing in the humid grass steppe and Andean ecosy</w:t>
      </w:r>
      <w:r w:rsidRPr="00762807">
        <w:rPr>
          <w:bCs/>
          <w:color w:val="000000"/>
          <w:sz w:val="20"/>
          <w:szCs w:val="20"/>
          <w:lang w:val="en-GB"/>
        </w:rPr>
        <w:t>s</w:t>
      </w:r>
      <w:r w:rsidRPr="00762807">
        <w:rPr>
          <w:bCs/>
          <w:color w:val="000000"/>
          <w:sz w:val="20"/>
          <w:szCs w:val="20"/>
          <w:lang w:val="en-GB"/>
        </w:rPr>
        <w:t>tems. Positive differences (RG-CG) signify rotational grazing management has the highest value and negative that continuous grazing management has the highest value.</w:t>
      </w:r>
      <w:r>
        <w:rPr>
          <w:bCs/>
          <w:color w:val="000000"/>
          <w:sz w:val="20"/>
          <w:szCs w:val="20"/>
          <w:lang w:val="en-GB"/>
        </w:rPr>
        <w:t xml:space="preserve"> Significant levels shaded. </w:t>
      </w:r>
    </w:p>
    <w:p w:rsidR="00262DFC" w:rsidRPr="00762807" w:rsidRDefault="00262DFC" w:rsidP="00262DFC">
      <w:pPr>
        <w:pStyle w:val="NormalWeb"/>
        <w:spacing w:before="0" w:after="0"/>
        <w:rPr>
          <w:sz w:val="20"/>
          <w:szCs w:val="20"/>
          <w:lang w:val="en-GB"/>
        </w:rPr>
      </w:pPr>
    </w:p>
    <w:p w:rsidR="00262DFC" w:rsidRPr="00262DFC" w:rsidRDefault="00262DFC" w:rsidP="00262DFC">
      <w:pPr>
        <w:pStyle w:val="NormalWeb"/>
        <w:spacing w:before="0" w:after="0"/>
        <w:rPr>
          <w:rFonts w:ascii="Calibri" w:eastAsia="Calibri" w:hAnsi="Calibri"/>
          <w:sz w:val="22"/>
          <w:szCs w:val="22"/>
          <w:lang w:eastAsia="en-US" w:bidi="ar-SA"/>
        </w:rPr>
      </w:pPr>
      <w:r>
        <w:rPr>
          <w:lang w:val="en-GB"/>
        </w:rPr>
        <w:fldChar w:fldCharType="begin"/>
      </w:r>
      <w:r>
        <w:rPr>
          <w:lang w:val="en-GB"/>
        </w:rPr>
        <w:instrText xml:space="preserve"> LINK Excel.Sheet.12 "Book1" "Sheet1!R1C1:R23C9" \a \f 4 \h  \* MERGEFORMAT </w:instrText>
      </w:r>
      <w:r>
        <w:rPr>
          <w:lang w:val="en-GB"/>
        </w:rPr>
        <w:fldChar w:fldCharType="separate"/>
      </w:r>
    </w:p>
    <w:tbl>
      <w:tblPr>
        <w:tblW w:w="9680" w:type="dxa"/>
        <w:tblCellMar>
          <w:left w:w="70" w:type="dxa"/>
          <w:right w:w="70" w:type="dxa"/>
        </w:tblCellMar>
        <w:tblLook w:val="04A0" w:firstRow="1" w:lastRow="0" w:firstColumn="1" w:lastColumn="0" w:noHBand="0" w:noVBand="1"/>
      </w:tblPr>
      <w:tblGrid>
        <w:gridCol w:w="2000"/>
        <w:gridCol w:w="960"/>
        <w:gridCol w:w="960"/>
        <w:gridCol w:w="960"/>
        <w:gridCol w:w="960"/>
        <w:gridCol w:w="960"/>
        <w:gridCol w:w="960"/>
        <w:gridCol w:w="960"/>
        <w:gridCol w:w="960"/>
      </w:tblGrid>
      <w:tr w:rsidR="00262DFC" w:rsidRPr="0094169F" w:rsidTr="00705ABB">
        <w:trPr>
          <w:trHeight w:val="315"/>
        </w:trPr>
        <w:tc>
          <w:tcPr>
            <w:tcW w:w="2000" w:type="dxa"/>
            <w:tcBorders>
              <w:top w:val="nil"/>
              <w:left w:val="nil"/>
              <w:bottom w:val="single" w:sz="8" w:space="0" w:color="auto"/>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color w:val="000000"/>
                <w:sz w:val="12"/>
                <w:szCs w:val="12"/>
              </w:rPr>
            </w:pPr>
            <w:r w:rsidRPr="0094169F">
              <w:rPr>
                <w:rFonts w:ascii="Times New Roman" w:hAnsi="Times New Roman"/>
                <w:color w:val="000000"/>
                <w:sz w:val="12"/>
                <w:szCs w:val="12"/>
                <w:lang w:val="en-GB"/>
              </w:rPr>
              <w:t> </w:t>
            </w:r>
          </w:p>
        </w:tc>
        <w:tc>
          <w:tcPr>
            <w:tcW w:w="3840" w:type="dxa"/>
            <w:gridSpan w:val="4"/>
            <w:tcBorders>
              <w:top w:val="nil"/>
              <w:left w:val="nil"/>
              <w:bottom w:val="single" w:sz="8" w:space="0" w:color="auto"/>
              <w:right w:val="single" w:sz="8" w:space="0" w:color="000000"/>
            </w:tcBorders>
            <w:shd w:val="clear" w:color="auto" w:fill="auto"/>
            <w:vAlign w:val="center"/>
            <w:hideMark/>
          </w:tcPr>
          <w:p w:rsidR="00262DFC" w:rsidRPr="0094169F" w:rsidRDefault="00262DFC" w:rsidP="00705ABB">
            <w:pPr>
              <w:spacing w:after="0" w:line="240" w:lineRule="auto"/>
              <w:jc w:val="center"/>
              <w:rPr>
                <w:rFonts w:ascii="Times New Roman" w:hAnsi="Times New Roman"/>
                <w:b/>
                <w:bCs/>
                <w:color w:val="000000"/>
                <w:sz w:val="16"/>
                <w:szCs w:val="16"/>
              </w:rPr>
            </w:pPr>
            <w:r w:rsidRPr="0094169F">
              <w:rPr>
                <w:rFonts w:ascii="Times New Roman" w:hAnsi="Times New Roman"/>
                <w:b/>
                <w:bCs/>
                <w:color w:val="000000"/>
                <w:sz w:val="16"/>
                <w:szCs w:val="16"/>
                <w:lang w:val="en-GB"/>
              </w:rPr>
              <w:t>Humid grass steppe</w:t>
            </w:r>
          </w:p>
        </w:tc>
        <w:tc>
          <w:tcPr>
            <w:tcW w:w="3840" w:type="dxa"/>
            <w:gridSpan w:val="4"/>
            <w:tcBorders>
              <w:top w:val="nil"/>
              <w:left w:val="nil"/>
              <w:bottom w:val="single" w:sz="8" w:space="0" w:color="auto"/>
              <w:right w:val="nil"/>
            </w:tcBorders>
            <w:shd w:val="clear" w:color="auto" w:fill="auto"/>
            <w:vAlign w:val="center"/>
            <w:hideMark/>
          </w:tcPr>
          <w:p w:rsidR="00262DFC" w:rsidRPr="0094169F" w:rsidRDefault="00262DFC" w:rsidP="00705ABB">
            <w:pPr>
              <w:spacing w:after="0" w:line="240" w:lineRule="auto"/>
              <w:jc w:val="center"/>
              <w:rPr>
                <w:rFonts w:ascii="Times New Roman" w:hAnsi="Times New Roman"/>
                <w:b/>
                <w:bCs/>
                <w:color w:val="000000"/>
                <w:sz w:val="16"/>
                <w:szCs w:val="16"/>
              </w:rPr>
            </w:pPr>
            <w:r w:rsidRPr="0094169F">
              <w:rPr>
                <w:rFonts w:ascii="Times New Roman" w:hAnsi="Times New Roman"/>
                <w:b/>
                <w:bCs/>
                <w:color w:val="000000"/>
                <w:sz w:val="16"/>
                <w:szCs w:val="16"/>
                <w:lang w:val="en-GB"/>
              </w:rPr>
              <w:t>Andean vegetation</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color w:val="000000"/>
                <w:sz w:val="12"/>
                <w:szCs w:val="12"/>
              </w:rPr>
            </w:pPr>
            <w:r w:rsidRPr="0094169F">
              <w:rPr>
                <w:rFonts w:ascii="Times New Roman" w:hAnsi="Times New Roman"/>
                <w:color w:val="000000"/>
                <w:sz w:val="12"/>
                <w:szCs w:val="12"/>
                <w:lang w:val="en-GB"/>
              </w:rPr>
              <w:t>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center"/>
              <w:rPr>
                <w:rFonts w:ascii="Times New Roman" w:hAnsi="Times New Roman"/>
                <w:b/>
                <w:bCs/>
                <w:color w:val="000000"/>
              </w:rPr>
            </w:pPr>
            <w:r w:rsidRPr="0094169F">
              <w:rPr>
                <w:rFonts w:ascii="Times New Roman" w:hAnsi="Times New Roman"/>
                <w:b/>
                <w:bCs/>
                <w:color w:val="000000"/>
                <w:lang w:val="en-GB"/>
              </w:rPr>
              <w:t xml:space="preserve">RG </w:t>
            </w:r>
            <w:r w:rsidRPr="0094169F">
              <w:rPr>
                <w:rFonts w:ascii="Symbol" w:hAnsi="Symbol"/>
                <w:b/>
                <w:bCs/>
                <w:i/>
                <w:iCs/>
                <w:color w:val="000000"/>
                <w:lang w:val="en-GB"/>
              </w:rPr>
              <w:t>m</w:t>
            </w:r>
            <w:r w:rsidRPr="0094169F">
              <w:rPr>
                <w:rFonts w:ascii="Times New Roman" w:hAnsi="Times New Roman"/>
                <w:b/>
                <w:bCs/>
                <w:color w:val="000000"/>
                <w:lang w:val="en-GB"/>
              </w:rPr>
              <w:t xml:space="preserve">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center"/>
              <w:rPr>
                <w:rFonts w:ascii="Times New Roman" w:hAnsi="Times New Roman"/>
                <w:b/>
                <w:bCs/>
                <w:color w:val="000000"/>
              </w:rPr>
            </w:pPr>
            <w:r w:rsidRPr="0094169F">
              <w:rPr>
                <w:rFonts w:ascii="Times New Roman" w:hAnsi="Times New Roman"/>
                <w:b/>
                <w:bCs/>
                <w:color w:val="000000"/>
                <w:lang w:val="en-GB"/>
              </w:rPr>
              <w:t xml:space="preserve">CG </w:t>
            </w:r>
            <w:r w:rsidRPr="0094169F">
              <w:rPr>
                <w:rFonts w:ascii="Symbol" w:hAnsi="Symbol"/>
                <w:b/>
                <w:bCs/>
                <w:i/>
                <w:iCs/>
                <w:color w:val="000000"/>
                <w:lang w:val="en-GB"/>
              </w:rPr>
              <w:t>m</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center"/>
              <w:rPr>
                <w:rFonts w:ascii="Times New Roman" w:hAnsi="Times New Roman"/>
                <w:b/>
                <w:bCs/>
                <w:color w:val="000000"/>
              </w:rPr>
            </w:pPr>
            <w:r w:rsidRPr="0094169F">
              <w:rPr>
                <w:rFonts w:ascii="Times New Roman" w:hAnsi="Times New Roman"/>
                <w:b/>
                <w:bCs/>
                <w:color w:val="000000"/>
                <w:lang w:val="en-GB"/>
              </w:rPr>
              <w:t>RG-CG</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center"/>
              <w:rPr>
                <w:rFonts w:ascii="Symbol" w:hAnsi="Symbol"/>
                <w:b/>
                <w:bCs/>
                <w:i/>
                <w:iCs/>
                <w:color w:val="000000"/>
              </w:rPr>
            </w:pPr>
            <w:r w:rsidRPr="0094169F">
              <w:rPr>
                <w:rFonts w:ascii="Symbol" w:hAnsi="Symbol"/>
                <w:b/>
                <w:bCs/>
                <w:i/>
                <w:iCs/>
                <w:color w:val="000000"/>
                <w:lang w:val="en-GB"/>
              </w:rPr>
              <w:sym w:font="Symbol" w:char="F06D"/>
            </w:r>
            <w:r w:rsidRPr="0094169F">
              <w:rPr>
                <w:rFonts w:ascii="Times New Roman" w:hAnsi="Times New Roman"/>
                <w:b/>
                <w:bCs/>
                <w:color w:val="000000"/>
                <w:lang w:val="en-GB"/>
              </w:rPr>
              <w:t xml:space="preserve"> </w:t>
            </w:r>
            <w:r w:rsidRPr="0094169F">
              <w:rPr>
                <w:rFonts w:ascii="Times New Roman" w:hAnsi="Times New Roman"/>
                <w:b/>
                <w:bCs/>
                <w:color w:val="000000"/>
                <w:lang w:val="en-GB"/>
              </w:rPr>
              <w:sym w:font="Symbol" w:char="F070"/>
            </w:r>
            <w:r w:rsidRPr="0094169F">
              <w:rPr>
                <w:rFonts w:ascii="Times New Roman" w:hAnsi="Times New Roman"/>
                <w:b/>
                <w:bCs/>
                <w:color w:val="000000"/>
                <w:lang w:val="en-GB"/>
              </w:rPr>
              <w:sym w:font="Symbol" w:char="F02D"/>
            </w:r>
            <w:r w:rsidRPr="0094169F">
              <w:rPr>
                <w:rFonts w:ascii="Times New Roman" w:hAnsi="Times New Roman"/>
                <w:b/>
                <w:bCs/>
                <w:color w:val="000000"/>
                <w:lang w:val="en-GB"/>
              </w:rPr>
              <w:sym w:font="Symbol" w:char="F076"/>
            </w:r>
            <w:r w:rsidRPr="0094169F">
              <w:rPr>
                <w:rFonts w:ascii="Times New Roman" w:hAnsi="Times New Roman"/>
                <w:b/>
                <w:bCs/>
                <w:color w:val="000000"/>
                <w:lang w:val="en-GB"/>
              </w:rPr>
              <w:sym w:font="Symbol" w:char="F061"/>
            </w:r>
            <w:r w:rsidRPr="0094169F">
              <w:rPr>
                <w:rFonts w:ascii="Symbol" w:hAnsi="Symbol"/>
                <w:b/>
                <w:bCs/>
                <w:i/>
                <w:iCs/>
                <w:color w:val="000000"/>
              </w:rPr>
              <w:sym w:font="Symbol" w:char="F06C"/>
            </w:r>
            <w:r w:rsidRPr="0094169F">
              <w:rPr>
                <w:rFonts w:ascii="Times New Roman" w:hAnsi="Times New Roman"/>
                <w:b/>
                <w:bCs/>
                <w:color w:val="000000"/>
                <w:lang w:val="en-GB"/>
              </w:rPr>
              <w:sym w:font="Symbol" w:char="F075"/>
            </w:r>
            <w:r w:rsidRPr="0094169F">
              <w:rPr>
                <w:rFonts w:ascii="Times New Roman" w:hAnsi="Times New Roman"/>
                <w:b/>
                <w:bCs/>
                <w:color w:val="000000"/>
                <w:lang w:val="en-GB"/>
              </w:rPr>
              <w:sym w:font="Symbol" w:char="F065"/>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center"/>
              <w:rPr>
                <w:rFonts w:ascii="Times New Roman" w:hAnsi="Times New Roman"/>
                <w:b/>
                <w:bCs/>
                <w:color w:val="000000"/>
              </w:rPr>
            </w:pPr>
            <w:r w:rsidRPr="0094169F">
              <w:rPr>
                <w:rFonts w:ascii="Times New Roman" w:hAnsi="Times New Roman"/>
                <w:b/>
                <w:bCs/>
                <w:color w:val="000000"/>
                <w:lang w:val="en-GB"/>
              </w:rPr>
              <w:t xml:space="preserve">RG </w:t>
            </w:r>
            <w:r w:rsidRPr="0094169F">
              <w:rPr>
                <w:rFonts w:ascii="Symbol" w:hAnsi="Symbol"/>
                <w:b/>
                <w:bCs/>
                <w:i/>
                <w:iCs/>
                <w:color w:val="000000"/>
                <w:lang w:val="en-GB"/>
              </w:rPr>
              <w:t>m</w:t>
            </w:r>
            <w:r w:rsidRPr="0094169F">
              <w:rPr>
                <w:rFonts w:ascii="Times New Roman" w:hAnsi="Times New Roman"/>
                <w:b/>
                <w:bCs/>
                <w:color w:val="000000"/>
                <w:lang w:val="en-GB"/>
              </w:rPr>
              <w:t xml:space="preserve">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center"/>
              <w:rPr>
                <w:rFonts w:ascii="Times New Roman" w:hAnsi="Times New Roman"/>
                <w:b/>
                <w:bCs/>
                <w:color w:val="000000"/>
              </w:rPr>
            </w:pPr>
            <w:r w:rsidRPr="0094169F">
              <w:rPr>
                <w:rFonts w:ascii="Times New Roman" w:hAnsi="Times New Roman"/>
                <w:b/>
                <w:bCs/>
                <w:color w:val="000000"/>
                <w:lang w:val="en-GB"/>
              </w:rPr>
              <w:t xml:space="preserve">CG </w:t>
            </w:r>
            <w:r w:rsidRPr="0094169F">
              <w:rPr>
                <w:rFonts w:ascii="Symbol" w:hAnsi="Symbol"/>
                <w:b/>
                <w:bCs/>
                <w:i/>
                <w:iCs/>
                <w:color w:val="000000"/>
                <w:lang w:val="en-GB"/>
              </w:rPr>
              <w:t>m</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center"/>
              <w:rPr>
                <w:rFonts w:ascii="Times New Roman" w:hAnsi="Times New Roman"/>
                <w:b/>
                <w:bCs/>
                <w:color w:val="000000"/>
              </w:rPr>
            </w:pPr>
            <w:r w:rsidRPr="0094169F">
              <w:rPr>
                <w:rFonts w:ascii="Times New Roman" w:hAnsi="Times New Roman"/>
                <w:b/>
                <w:bCs/>
                <w:color w:val="000000"/>
                <w:lang w:val="en-GB"/>
              </w:rPr>
              <w:t>RG- CG</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center"/>
              <w:rPr>
                <w:rFonts w:ascii="Symbol" w:hAnsi="Symbol"/>
                <w:b/>
                <w:bCs/>
                <w:i/>
                <w:iCs/>
                <w:color w:val="000000"/>
              </w:rPr>
            </w:pPr>
            <w:r w:rsidRPr="0094169F">
              <w:rPr>
                <w:rFonts w:ascii="Symbol" w:hAnsi="Symbol"/>
                <w:b/>
                <w:bCs/>
                <w:i/>
                <w:iCs/>
                <w:color w:val="000000"/>
                <w:lang w:val="en-GB"/>
              </w:rPr>
              <w:sym w:font="Symbol" w:char="F06D"/>
            </w:r>
            <w:r w:rsidRPr="0094169F">
              <w:rPr>
                <w:rFonts w:ascii="Times New Roman" w:hAnsi="Times New Roman"/>
                <w:b/>
                <w:bCs/>
                <w:color w:val="000000"/>
                <w:lang w:val="en-GB"/>
              </w:rPr>
              <w:t xml:space="preserve"> </w:t>
            </w:r>
            <w:r w:rsidRPr="0094169F">
              <w:rPr>
                <w:rFonts w:ascii="Times New Roman" w:hAnsi="Times New Roman"/>
                <w:b/>
                <w:bCs/>
                <w:color w:val="000000"/>
                <w:lang w:val="en-GB"/>
              </w:rPr>
              <w:sym w:font="Symbol" w:char="F070"/>
            </w:r>
            <w:r w:rsidRPr="0094169F">
              <w:rPr>
                <w:rFonts w:ascii="Times New Roman" w:hAnsi="Times New Roman"/>
                <w:b/>
                <w:bCs/>
                <w:color w:val="000000"/>
                <w:lang w:val="en-GB"/>
              </w:rPr>
              <w:sym w:font="Symbol" w:char="F02D"/>
            </w:r>
            <w:r w:rsidRPr="0094169F">
              <w:rPr>
                <w:rFonts w:ascii="Times New Roman" w:hAnsi="Times New Roman"/>
                <w:b/>
                <w:bCs/>
                <w:color w:val="000000"/>
                <w:lang w:val="en-GB"/>
              </w:rPr>
              <w:sym w:font="Symbol" w:char="F076"/>
            </w:r>
            <w:r w:rsidRPr="0094169F">
              <w:rPr>
                <w:rFonts w:ascii="Times New Roman" w:hAnsi="Times New Roman"/>
                <w:b/>
                <w:bCs/>
                <w:color w:val="000000"/>
                <w:lang w:val="en-GB"/>
              </w:rPr>
              <w:sym w:font="Symbol" w:char="F061"/>
            </w:r>
            <w:r w:rsidRPr="0094169F">
              <w:rPr>
                <w:rFonts w:ascii="Times New Roman" w:hAnsi="Times New Roman"/>
                <w:b/>
                <w:bCs/>
                <w:i/>
                <w:iCs/>
                <w:color w:val="000000"/>
              </w:rPr>
              <w:sym w:font="Symbol" w:char="F06C"/>
            </w:r>
            <w:r w:rsidRPr="0094169F">
              <w:rPr>
                <w:rFonts w:ascii="Times New Roman" w:hAnsi="Times New Roman"/>
                <w:b/>
                <w:bCs/>
                <w:i/>
                <w:iCs/>
                <w:color w:val="000000"/>
              </w:rPr>
              <w:sym w:font="Symbol" w:char="F075"/>
            </w:r>
            <w:r w:rsidRPr="0094169F">
              <w:rPr>
                <w:rFonts w:ascii="Times New Roman" w:hAnsi="Times New Roman"/>
                <w:b/>
                <w:bCs/>
                <w:color w:val="000000"/>
                <w:lang w:val="en-GB"/>
              </w:rPr>
              <w:sym w:font="Symbol" w:char="F065"/>
            </w:r>
          </w:p>
        </w:tc>
      </w:tr>
      <w:tr w:rsidR="00262DFC" w:rsidRPr="0094169F" w:rsidTr="00705ABB">
        <w:trPr>
          <w:trHeight w:val="510"/>
        </w:trPr>
        <w:tc>
          <w:tcPr>
            <w:tcW w:w="2000" w:type="dxa"/>
            <w:tcBorders>
              <w:top w:val="nil"/>
              <w:left w:val="nil"/>
              <w:bottom w:val="nil"/>
              <w:right w:val="single" w:sz="8" w:space="0" w:color="auto"/>
            </w:tcBorders>
            <w:shd w:val="clear" w:color="auto" w:fill="auto"/>
            <w:vAlign w:val="center"/>
            <w:hideMark/>
          </w:tcPr>
          <w:p w:rsidR="00262DFC" w:rsidRPr="00262DFC" w:rsidRDefault="00262DFC" w:rsidP="00705ABB">
            <w:pPr>
              <w:spacing w:after="0" w:line="240" w:lineRule="auto"/>
              <w:rPr>
                <w:rFonts w:ascii="Times New Roman" w:hAnsi="Times New Roman"/>
                <w:bCs/>
                <w:color w:val="000000"/>
                <w:lang w:val="en-US"/>
              </w:rPr>
            </w:pPr>
            <w:r w:rsidRPr="0094169F">
              <w:rPr>
                <w:rFonts w:ascii="Times New Roman" w:hAnsi="Times New Roman"/>
                <w:bCs/>
                <w:color w:val="000000"/>
                <w:lang w:val="en-GB"/>
              </w:rPr>
              <w:t>Soil water infiltration (cm/h)</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1.92</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1.06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0.86</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0.005</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2.33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2.14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0.61</w:t>
            </w:r>
          </w:p>
        </w:tc>
      </w:tr>
      <w:tr w:rsidR="00262DFC" w:rsidRPr="0094169F" w:rsidTr="00705ABB">
        <w:trPr>
          <w:trHeight w:val="510"/>
        </w:trPr>
        <w:tc>
          <w:tcPr>
            <w:tcW w:w="2000" w:type="dxa"/>
            <w:tcBorders>
              <w:top w:val="nil"/>
              <w:left w:val="nil"/>
              <w:bottom w:val="nil"/>
              <w:right w:val="single" w:sz="8" w:space="0" w:color="auto"/>
            </w:tcBorders>
            <w:shd w:val="clear" w:color="auto" w:fill="auto"/>
            <w:vAlign w:val="center"/>
            <w:hideMark/>
          </w:tcPr>
          <w:p w:rsidR="00262DFC" w:rsidRPr="00262DFC" w:rsidRDefault="00262DFC" w:rsidP="00705ABB">
            <w:pPr>
              <w:spacing w:after="0" w:line="240" w:lineRule="auto"/>
              <w:rPr>
                <w:rFonts w:ascii="Times New Roman" w:hAnsi="Times New Roman"/>
                <w:bCs/>
                <w:color w:val="000000"/>
                <w:lang w:val="en-US"/>
              </w:rPr>
            </w:pPr>
            <w:r w:rsidRPr="0094169F">
              <w:rPr>
                <w:rFonts w:ascii="Times New Roman" w:hAnsi="Times New Roman"/>
                <w:bCs/>
                <w:color w:val="000000"/>
                <w:lang w:val="en-GB"/>
              </w:rPr>
              <w:t>Soil water retention capacity (mm/cm)</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2.10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1.97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0.13</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3.05</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2.96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0.994</w:t>
            </w:r>
          </w:p>
        </w:tc>
      </w:tr>
      <w:tr w:rsidR="00262DFC" w:rsidRPr="0094169F" w:rsidTr="00705ABB">
        <w:trPr>
          <w:trHeight w:val="51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Soil organic matter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 4.90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4.80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0.269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3.5</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5.8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-2.3</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&lt;0.001</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Soil N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0.26</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0.25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0.01</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0.008</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0.5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-0.2</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&lt;0.001</w:t>
            </w:r>
          </w:p>
        </w:tc>
      </w:tr>
      <w:tr w:rsidR="00262DFC" w:rsidRPr="0094169F" w:rsidTr="00705ABB">
        <w:trPr>
          <w:trHeight w:val="570"/>
        </w:trPr>
        <w:tc>
          <w:tcPr>
            <w:tcW w:w="2000" w:type="dxa"/>
            <w:tcBorders>
              <w:top w:val="nil"/>
              <w:left w:val="nil"/>
              <w:bottom w:val="nil"/>
              <w:right w:val="single" w:sz="8" w:space="0" w:color="auto"/>
            </w:tcBorders>
            <w:shd w:val="clear" w:color="auto" w:fill="auto"/>
            <w:vAlign w:val="center"/>
            <w:hideMark/>
          </w:tcPr>
          <w:p w:rsidR="00262DFC" w:rsidRPr="00262DFC" w:rsidRDefault="00262DFC" w:rsidP="00705ABB">
            <w:pPr>
              <w:spacing w:after="0" w:line="240" w:lineRule="auto"/>
              <w:rPr>
                <w:rFonts w:ascii="Times New Roman" w:hAnsi="Times New Roman"/>
                <w:bCs/>
                <w:color w:val="000000"/>
                <w:lang w:val="en-US"/>
              </w:rPr>
            </w:pPr>
            <w:r w:rsidRPr="0094169F">
              <w:rPr>
                <w:rFonts w:ascii="Times New Roman" w:hAnsi="Times New Roman"/>
                <w:bCs/>
                <w:color w:val="000000"/>
                <w:lang w:val="en-GB"/>
              </w:rPr>
              <w:t>Soil respiration (g C/m2/h)</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0.65</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0.62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0.03</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0.735</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0.6</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-0.8</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&lt;0.001</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Bare soil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1.9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-1.5</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0.046</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0.8</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4.8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-4</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0.001</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Litter cover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4.0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7.3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-3.3</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0.232</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16.6</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15.6</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0.122</w:t>
            </w:r>
          </w:p>
        </w:tc>
      </w:tr>
      <w:tr w:rsidR="00262DFC" w:rsidRPr="0094169F" w:rsidTr="00705ABB">
        <w:trPr>
          <w:trHeight w:val="51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Grasses and gram</w:t>
            </w:r>
            <w:r w:rsidRPr="0094169F">
              <w:rPr>
                <w:rFonts w:ascii="Times New Roman" w:hAnsi="Times New Roman"/>
                <w:bCs/>
                <w:color w:val="000000"/>
                <w:lang w:val="en-GB"/>
              </w:rPr>
              <w:t>i</w:t>
            </w:r>
            <w:r w:rsidRPr="0094169F">
              <w:rPr>
                <w:rFonts w:ascii="Times New Roman" w:hAnsi="Times New Roman"/>
                <w:bCs/>
                <w:color w:val="000000"/>
                <w:lang w:val="en-GB"/>
              </w:rPr>
              <w:t>noids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71.0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81.3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-10.3</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0.024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52.8</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76.1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-23.1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0.907</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Forbs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17.4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6.0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11.4</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0.004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26.7</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1.5</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24.94</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0.001</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Shrubs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5.0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0.7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4.3</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0.039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0.0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0.052</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Dwarf-shrubs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2.8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-0.7</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0.154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3.3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2.0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0.994</w:t>
            </w:r>
          </w:p>
        </w:tc>
      </w:tr>
      <w:tr w:rsidR="00262DFC" w:rsidRPr="0094169F" w:rsidTr="00705ABB">
        <w:trPr>
          <w:trHeight w:val="315"/>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ANPP (gC/m2)</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17.4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19.5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-2.1</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0.038</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16.4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32.3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-15.8</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0.759</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Soil erosion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1.0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0.153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0.5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0.6</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0.386</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Aerial plant (g)</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5.6</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5.2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0.4</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0.299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6.9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8.4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-1.5</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0.007</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Root (g)</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4.3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3.2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1.1</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0.171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6.7</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4.1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2.6</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&lt;0.001</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Root/aerial plant ratio</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0.78</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0.61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0.17</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&lt;0.001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0.96</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0.49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0.47</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&lt;0.001</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Root depth (cm)</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14.7</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14.1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0.6</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0.122</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15.1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15.4</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-0.3</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0.041</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Diameter at base (cm)</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4.8</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3.5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1.3</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0.749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5.9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5.9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 0.0</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0.664</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Plant length (cm)</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3.7</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7.2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-3.5</w:t>
            </w:r>
          </w:p>
        </w:tc>
        <w:tc>
          <w:tcPr>
            <w:tcW w:w="96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0.219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4.1</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8.1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-4</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&lt;0.001</w:t>
            </w:r>
          </w:p>
        </w:tc>
      </w:tr>
      <w:tr w:rsidR="00262DFC" w:rsidRPr="0094169F" w:rsidTr="00705ABB">
        <w:trPr>
          <w:trHeight w:val="570"/>
        </w:trPr>
        <w:tc>
          <w:tcPr>
            <w:tcW w:w="2000" w:type="dxa"/>
            <w:tcBorders>
              <w:top w:val="nil"/>
              <w:left w:val="nil"/>
              <w:bottom w:val="nil"/>
              <w:right w:val="single" w:sz="8" w:space="0" w:color="auto"/>
            </w:tcBorders>
            <w:shd w:val="clear" w:color="auto" w:fill="auto"/>
            <w:vAlign w:val="center"/>
            <w:hideMark/>
          </w:tcPr>
          <w:p w:rsidR="00262DFC" w:rsidRPr="00262DFC" w:rsidRDefault="00262DFC" w:rsidP="00705ABB">
            <w:pPr>
              <w:spacing w:after="0" w:line="240" w:lineRule="auto"/>
              <w:rPr>
                <w:rFonts w:ascii="Times New Roman" w:hAnsi="Times New Roman"/>
                <w:bCs/>
                <w:color w:val="000000"/>
                <w:lang w:val="en-US"/>
              </w:rPr>
            </w:pPr>
            <w:r w:rsidRPr="0094169F">
              <w:rPr>
                <w:rFonts w:ascii="Times New Roman" w:hAnsi="Times New Roman"/>
                <w:bCs/>
                <w:color w:val="000000"/>
                <w:lang w:val="en-GB"/>
              </w:rPr>
              <w:t>Proportion of dead plant (cm2)</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 2.7</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1.8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0.9</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0.012</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1.5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-0.6</w:t>
            </w:r>
          </w:p>
        </w:tc>
        <w:tc>
          <w:tcPr>
            <w:tcW w:w="960" w:type="dxa"/>
            <w:tcBorders>
              <w:top w:val="nil"/>
              <w:left w:val="nil"/>
              <w:bottom w:val="nil"/>
              <w:right w:val="nil"/>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0.006</w:t>
            </w:r>
          </w:p>
        </w:tc>
      </w:tr>
      <w:tr w:rsidR="00262DFC" w:rsidRPr="0094169F" w:rsidTr="00705ABB">
        <w:trPr>
          <w:trHeight w:val="300"/>
        </w:trPr>
        <w:tc>
          <w:tcPr>
            <w:tcW w:w="2000" w:type="dxa"/>
            <w:tcBorders>
              <w:top w:val="nil"/>
              <w:left w:val="nil"/>
              <w:bottom w:val="nil"/>
              <w:right w:val="single" w:sz="8" w:space="0" w:color="auto"/>
            </w:tcBorders>
            <w:shd w:val="clear" w:color="auto" w:fill="auto"/>
            <w:vAlign w:val="center"/>
            <w:hideMark/>
          </w:tcPr>
          <w:p w:rsidR="00262DFC" w:rsidRPr="0094169F" w:rsidRDefault="00262DFC" w:rsidP="00705ABB">
            <w:pPr>
              <w:spacing w:after="0" w:line="240" w:lineRule="auto"/>
              <w:rPr>
                <w:rFonts w:ascii="Times New Roman" w:hAnsi="Times New Roman"/>
                <w:bCs/>
                <w:color w:val="000000"/>
              </w:rPr>
            </w:pPr>
            <w:r w:rsidRPr="0094169F">
              <w:rPr>
                <w:rFonts w:ascii="Times New Roman" w:hAnsi="Times New Roman"/>
                <w:bCs/>
                <w:color w:val="000000"/>
                <w:lang w:val="en-GB"/>
              </w:rPr>
              <w:t>No. Plant species</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40.7</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34.0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6.7</w:t>
            </w:r>
          </w:p>
        </w:tc>
        <w:tc>
          <w:tcPr>
            <w:tcW w:w="960" w:type="dxa"/>
            <w:tcBorders>
              <w:top w:val="nil"/>
              <w:left w:val="nil"/>
              <w:bottom w:val="nil"/>
              <w:right w:val="single" w:sz="8" w:space="0" w:color="auto"/>
            </w:tcBorders>
            <w:shd w:val="clear" w:color="000000" w:fill="D9D9D9"/>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0.003</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39.9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 xml:space="preserve">27.0 </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12.9</w:t>
            </w:r>
          </w:p>
        </w:tc>
        <w:tc>
          <w:tcPr>
            <w:tcW w:w="960" w:type="dxa"/>
            <w:tcBorders>
              <w:top w:val="nil"/>
              <w:left w:val="nil"/>
              <w:bottom w:val="nil"/>
              <w:right w:val="nil"/>
            </w:tcBorders>
            <w:shd w:val="clear" w:color="auto" w:fill="auto"/>
            <w:vAlign w:val="center"/>
            <w:hideMark/>
          </w:tcPr>
          <w:p w:rsidR="00262DFC" w:rsidRPr="0094169F" w:rsidRDefault="00262DFC" w:rsidP="00705ABB">
            <w:pPr>
              <w:spacing w:after="0" w:line="240" w:lineRule="auto"/>
              <w:jc w:val="right"/>
              <w:rPr>
                <w:rFonts w:ascii="Times New Roman" w:hAnsi="Times New Roman"/>
                <w:color w:val="000000"/>
              </w:rPr>
            </w:pPr>
            <w:r w:rsidRPr="0094169F">
              <w:rPr>
                <w:rFonts w:ascii="Times New Roman" w:hAnsi="Times New Roman"/>
                <w:color w:val="000000"/>
                <w:lang w:val="en-GB"/>
              </w:rPr>
              <w:t>0.074</w:t>
            </w:r>
          </w:p>
        </w:tc>
      </w:tr>
    </w:tbl>
    <w:p w:rsidR="00262DFC" w:rsidRPr="00762807" w:rsidRDefault="00262DFC" w:rsidP="00262DFC">
      <w:pPr>
        <w:pStyle w:val="NormalWeb"/>
        <w:spacing w:before="0" w:after="0"/>
        <w:rPr>
          <w:sz w:val="20"/>
          <w:szCs w:val="20"/>
          <w:lang w:val="en-GB"/>
        </w:rPr>
      </w:pPr>
      <w:r>
        <w:rPr>
          <w:sz w:val="20"/>
          <w:szCs w:val="20"/>
          <w:lang w:val="en-GB"/>
        </w:rPr>
        <w:fldChar w:fldCharType="end"/>
      </w:r>
    </w:p>
    <w:p w:rsidR="00262DFC" w:rsidRPr="00997CC0" w:rsidRDefault="00262DFC" w:rsidP="00262DFC">
      <w:pPr>
        <w:pStyle w:val="NormalWeb"/>
        <w:spacing w:before="0" w:after="0"/>
        <w:rPr>
          <w:sz w:val="20"/>
          <w:szCs w:val="20"/>
          <w:lang w:val="en-GB"/>
        </w:rPr>
      </w:pPr>
    </w:p>
    <w:p w:rsidR="00020B47" w:rsidRPr="009C7F98" w:rsidRDefault="00020B47" w:rsidP="005F4C11">
      <w:pPr>
        <w:pStyle w:val="NormalWeb"/>
        <w:spacing w:before="0" w:after="0" w:line="480" w:lineRule="auto"/>
        <w:rPr>
          <w:lang w:val="en-GB"/>
        </w:rPr>
      </w:pPr>
    </w:p>
    <w:sectPr w:rsidR="00020B47" w:rsidRPr="009C7F98" w:rsidSect="003650D3">
      <w:footerReference w:type="default" r:id="rId20"/>
      <w:pgSz w:w="12240" w:h="15840"/>
      <w:pgMar w:top="1701" w:right="1701" w:bottom="1701" w:left="1701" w:header="720" w:footer="72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42" w:rsidRDefault="00A54A42">
      <w:r>
        <w:separator/>
      </w:r>
    </w:p>
  </w:endnote>
  <w:endnote w:type="continuationSeparator" w:id="0">
    <w:p w:rsidR="00A54A42" w:rsidRDefault="00A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D3" w:rsidRDefault="003650D3">
    <w:pPr>
      <w:pStyle w:val="Footer"/>
      <w:jc w:val="right"/>
    </w:pPr>
    <w:r>
      <w:fldChar w:fldCharType="begin"/>
    </w:r>
    <w:r>
      <w:instrText>PAGE   \* MERGEFORMAT</w:instrText>
    </w:r>
    <w:r>
      <w:fldChar w:fldCharType="separate"/>
    </w:r>
    <w:r w:rsidR="004A6E32">
      <w:rPr>
        <w:noProof/>
      </w:rPr>
      <w:t>39</w:t>
    </w:r>
    <w:r>
      <w:fldChar w:fldCharType="end"/>
    </w:r>
  </w:p>
  <w:p w:rsidR="003650D3" w:rsidRDefault="00365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BB" w:rsidRDefault="00705ABB">
    <w:pPr>
      <w:pStyle w:val="Footer"/>
      <w:jc w:val="right"/>
    </w:pPr>
    <w:r>
      <w:fldChar w:fldCharType="begin"/>
    </w:r>
    <w:r>
      <w:instrText xml:space="preserve"> PAGE   \* MERGEFORMAT </w:instrText>
    </w:r>
    <w:r>
      <w:fldChar w:fldCharType="separate"/>
    </w:r>
    <w:r w:rsidR="004A6E32">
      <w:rPr>
        <w:noProof/>
      </w:rPr>
      <w:t>40</w:t>
    </w:r>
    <w:r>
      <w:rPr>
        <w:noProof/>
      </w:rPr>
      <w:fldChar w:fldCharType="end"/>
    </w:r>
  </w:p>
  <w:p w:rsidR="00705ABB" w:rsidRDefault="0070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42" w:rsidRDefault="00A54A42">
      <w:r>
        <w:rPr>
          <w:color w:val="000000"/>
        </w:rPr>
        <w:separator/>
      </w:r>
    </w:p>
  </w:footnote>
  <w:footnote w:type="continuationSeparator" w:id="0">
    <w:p w:rsidR="00A54A42" w:rsidRDefault="00A54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C6A7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B47"/>
    <w:rsid w:val="000116F9"/>
    <w:rsid w:val="00020B47"/>
    <w:rsid w:val="00030BED"/>
    <w:rsid w:val="00032ABF"/>
    <w:rsid w:val="00033A9F"/>
    <w:rsid w:val="00040FF7"/>
    <w:rsid w:val="00050252"/>
    <w:rsid w:val="0008204A"/>
    <w:rsid w:val="000A1575"/>
    <w:rsid w:val="000A361F"/>
    <w:rsid w:val="000A3F6B"/>
    <w:rsid w:val="000D0BCE"/>
    <w:rsid w:val="000D530B"/>
    <w:rsid w:val="00101048"/>
    <w:rsid w:val="0011298E"/>
    <w:rsid w:val="00113698"/>
    <w:rsid w:val="00125ECF"/>
    <w:rsid w:val="00134A3F"/>
    <w:rsid w:val="001557BE"/>
    <w:rsid w:val="0015605A"/>
    <w:rsid w:val="00161135"/>
    <w:rsid w:val="00162BDC"/>
    <w:rsid w:val="00167143"/>
    <w:rsid w:val="00173D4C"/>
    <w:rsid w:val="001775E7"/>
    <w:rsid w:val="00180445"/>
    <w:rsid w:val="00192FA0"/>
    <w:rsid w:val="00196068"/>
    <w:rsid w:val="001C01E8"/>
    <w:rsid w:val="001C3DC1"/>
    <w:rsid w:val="001C560F"/>
    <w:rsid w:val="001D261A"/>
    <w:rsid w:val="001E25CC"/>
    <w:rsid w:val="00201C5A"/>
    <w:rsid w:val="00211340"/>
    <w:rsid w:val="002142E4"/>
    <w:rsid w:val="0023303B"/>
    <w:rsid w:val="00234C9B"/>
    <w:rsid w:val="002420A3"/>
    <w:rsid w:val="002431D7"/>
    <w:rsid w:val="00255D92"/>
    <w:rsid w:val="00262DFC"/>
    <w:rsid w:val="00263361"/>
    <w:rsid w:val="002908CD"/>
    <w:rsid w:val="00295B9E"/>
    <w:rsid w:val="002A1711"/>
    <w:rsid w:val="002C6CA6"/>
    <w:rsid w:val="002D0634"/>
    <w:rsid w:val="002D1B8B"/>
    <w:rsid w:val="002F360C"/>
    <w:rsid w:val="00302259"/>
    <w:rsid w:val="003238E6"/>
    <w:rsid w:val="003350FE"/>
    <w:rsid w:val="003608E4"/>
    <w:rsid w:val="003650D3"/>
    <w:rsid w:val="003862CD"/>
    <w:rsid w:val="003C015A"/>
    <w:rsid w:val="00415824"/>
    <w:rsid w:val="0043772E"/>
    <w:rsid w:val="00444224"/>
    <w:rsid w:val="00454A4B"/>
    <w:rsid w:val="004619D1"/>
    <w:rsid w:val="0046304A"/>
    <w:rsid w:val="00463FDF"/>
    <w:rsid w:val="00466702"/>
    <w:rsid w:val="004805D8"/>
    <w:rsid w:val="00482D1B"/>
    <w:rsid w:val="004875CD"/>
    <w:rsid w:val="00493831"/>
    <w:rsid w:val="004A5535"/>
    <w:rsid w:val="004A6E32"/>
    <w:rsid w:val="004B318F"/>
    <w:rsid w:val="004C0799"/>
    <w:rsid w:val="004C0BF9"/>
    <w:rsid w:val="004C1DCF"/>
    <w:rsid w:val="00515C77"/>
    <w:rsid w:val="00525968"/>
    <w:rsid w:val="005377CA"/>
    <w:rsid w:val="00585318"/>
    <w:rsid w:val="00594CC5"/>
    <w:rsid w:val="005961D7"/>
    <w:rsid w:val="005A1DED"/>
    <w:rsid w:val="005A75EF"/>
    <w:rsid w:val="005C4B7F"/>
    <w:rsid w:val="005D0A45"/>
    <w:rsid w:val="005F4C11"/>
    <w:rsid w:val="00613FB6"/>
    <w:rsid w:val="00626839"/>
    <w:rsid w:val="006311D8"/>
    <w:rsid w:val="00641AF2"/>
    <w:rsid w:val="00677C4A"/>
    <w:rsid w:val="00690B10"/>
    <w:rsid w:val="00693B50"/>
    <w:rsid w:val="006C0B70"/>
    <w:rsid w:val="006E7399"/>
    <w:rsid w:val="006F5D02"/>
    <w:rsid w:val="006F6067"/>
    <w:rsid w:val="00704A6E"/>
    <w:rsid w:val="00705ABB"/>
    <w:rsid w:val="007071DB"/>
    <w:rsid w:val="00713DCA"/>
    <w:rsid w:val="00741F0A"/>
    <w:rsid w:val="00764388"/>
    <w:rsid w:val="00765010"/>
    <w:rsid w:val="00773E86"/>
    <w:rsid w:val="007961BD"/>
    <w:rsid w:val="00797809"/>
    <w:rsid w:val="007A5F74"/>
    <w:rsid w:val="007B3B1B"/>
    <w:rsid w:val="007D2CA3"/>
    <w:rsid w:val="007D4A93"/>
    <w:rsid w:val="007D4CDD"/>
    <w:rsid w:val="007E37E1"/>
    <w:rsid w:val="007F72C0"/>
    <w:rsid w:val="00802035"/>
    <w:rsid w:val="00824358"/>
    <w:rsid w:val="008321AF"/>
    <w:rsid w:val="00835F9E"/>
    <w:rsid w:val="00837D3A"/>
    <w:rsid w:val="008567E4"/>
    <w:rsid w:val="00861047"/>
    <w:rsid w:val="008804E8"/>
    <w:rsid w:val="00886ACA"/>
    <w:rsid w:val="00895CAA"/>
    <w:rsid w:val="008C0F83"/>
    <w:rsid w:val="008E2EB7"/>
    <w:rsid w:val="008F6022"/>
    <w:rsid w:val="009228FD"/>
    <w:rsid w:val="00952EAA"/>
    <w:rsid w:val="009641A3"/>
    <w:rsid w:val="009976C5"/>
    <w:rsid w:val="009976E7"/>
    <w:rsid w:val="00997CC0"/>
    <w:rsid w:val="009B0118"/>
    <w:rsid w:val="009B1281"/>
    <w:rsid w:val="009B289D"/>
    <w:rsid w:val="009C7F98"/>
    <w:rsid w:val="009E1A88"/>
    <w:rsid w:val="009F0AF0"/>
    <w:rsid w:val="00A0733E"/>
    <w:rsid w:val="00A16D49"/>
    <w:rsid w:val="00A22DB1"/>
    <w:rsid w:val="00A54A42"/>
    <w:rsid w:val="00A66BF5"/>
    <w:rsid w:val="00A708EF"/>
    <w:rsid w:val="00A72B6B"/>
    <w:rsid w:val="00A928C0"/>
    <w:rsid w:val="00AE5BD5"/>
    <w:rsid w:val="00AE71B0"/>
    <w:rsid w:val="00AF3573"/>
    <w:rsid w:val="00B1665A"/>
    <w:rsid w:val="00B52DB4"/>
    <w:rsid w:val="00B536D4"/>
    <w:rsid w:val="00B54860"/>
    <w:rsid w:val="00B628DE"/>
    <w:rsid w:val="00BA43EC"/>
    <w:rsid w:val="00BB3A06"/>
    <w:rsid w:val="00BC1449"/>
    <w:rsid w:val="00BD1837"/>
    <w:rsid w:val="00BE4BCA"/>
    <w:rsid w:val="00BF4847"/>
    <w:rsid w:val="00C07826"/>
    <w:rsid w:val="00C356C4"/>
    <w:rsid w:val="00C56C10"/>
    <w:rsid w:val="00C628A1"/>
    <w:rsid w:val="00C813F3"/>
    <w:rsid w:val="00C81486"/>
    <w:rsid w:val="00CA2EB6"/>
    <w:rsid w:val="00CD1FF6"/>
    <w:rsid w:val="00CD435E"/>
    <w:rsid w:val="00CE237E"/>
    <w:rsid w:val="00CF18B7"/>
    <w:rsid w:val="00CF79CE"/>
    <w:rsid w:val="00D02B47"/>
    <w:rsid w:val="00D03A87"/>
    <w:rsid w:val="00D03AE3"/>
    <w:rsid w:val="00D30DEA"/>
    <w:rsid w:val="00D33B81"/>
    <w:rsid w:val="00D3432F"/>
    <w:rsid w:val="00D746E3"/>
    <w:rsid w:val="00D779E9"/>
    <w:rsid w:val="00D858CB"/>
    <w:rsid w:val="00DA414E"/>
    <w:rsid w:val="00DB0557"/>
    <w:rsid w:val="00DD321C"/>
    <w:rsid w:val="00DD5A55"/>
    <w:rsid w:val="00DD65A6"/>
    <w:rsid w:val="00DE1A08"/>
    <w:rsid w:val="00DE444B"/>
    <w:rsid w:val="00E1236D"/>
    <w:rsid w:val="00E12807"/>
    <w:rsid w:val="00E1561A"/>
    <w:rsid w:val="00E51887"/>
    <w:rsid w:val="00E62AE2"/>
    <w:rsid w:val="00E906A8"/>
    <w:rsid w:val="00E909BE"/>
    <w:rsid w:val="00F17102"/>
    <w:rsid w:val="00F22DBE"/>
    <w:rsid w:val="00F22EBF"/>
    <w:rsid w:val="00F3010F"/>
    <w:rsid w:val="00F355F1"/>
    <w:rsid w:val="00F472E5"/>
    <w:rsid w:val="00F664F3"/>
    <w:rsid w:val="00F66727"/>
    <w:rsid w:val="00F75481"/>
    <w:rsid w:val="00F75D74"/>
    <w:rsid w:val="00F90A76"/>
    <w:rsid w:val="00F916FF"/>
    <w:rsid w:val="00FA1543"/>
    <w:rsid w:val="00FB671E"/>
    <w:rsid w:val="00FE732A"/>
    <w:rsid w:val="00FF2DC7"/>
    <w:rsid w:val="371738CD"/>
    <w:rsid w:val="50D90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7" style="mso-width-relative:margin;mso-height-relative:margin" fillcolor="white">
      <v:fill color="white"/>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11"/>
    <w:pPr>
      <w:spacing w:after="120" w:line="264" w:lineRule="auto"/>
    </w:pPr>
  </w:style>
  <w:style w:type="paragraph" w:styleId="Heading1">
    <w:name w:val="heading 1"/>
    <w:basedOn w:val="Normal"/>
    <w:next w:val="Normal"/>
    <w:link w:val="Heading1Char"/>
    <w:uiPriority w:val="9"/>
    <w:qFormat/>
    <w:rsid w:val="005F4C11"/>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5F4C11"/>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5F4C11"/>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5F4C11"/>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5F4C11"/>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5F4C11"/>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5F4C11"/>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5F4C11"/>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5F4C11"/>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120" w:line="264" w:lineRule="auto"/>
    </w:pPr>
    <w:rPr>
      <w:lang w:val="en-US" w:eastAsia="zh-CN" w:bidi="hi-IN"/>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style>
  <w:style w:type="paragraph" w:styleId="List">
    <w:name w:val="List"/>
    <w:basedOn w:val="Textbody"/>
    <w:rPr>
      <w:rFonts w:cs="Mangal"/>
    </w:rPr>
  </w:style>
  <w:style w:type="paragraph" w:styleId="Caption">
    <w:name w:val="caption"/>
    <w:basedOn w:val="Normal"/>
    <w:next w:val="Normal"/>
    <w:uiPriority w:val="35"/>
    <w:unhideWhenUsed/>
    <w:qFormat/>
    <w:rsid w:val="005F4C11"/>
    <w:pPr>
      <w:spacing w:line="240" w:lineRule="auto"/>
    </w:pPr>
    <w:rPr>
      <w:b/>
      <w:bCs/>
      <w:smallCaps/>
      <w:color w:val="595959"/>
      <w:spacing w:val="6"/>
    </w:rPr>
  </w:style>
  <w:style w:type="paragraph" w:customStyle="1" w:styleId="Index">
    <w:name w:val="Index"/>
    <w:basedOn w:val="Standard"/>
    <w:pPr>
      <w:suppressLineNumbers/>
    </w:pPr>
    <w:rPr>
      <w:rFonts w:cs="Mangal"/>
    </w:rPr>
  </w:style>
  <w:style w:type="paragraph" w:styleId="NormalWeb">
    <w:name w:val="Normal (Web)"/>
    <w:basedOn w:val="Standard"/>
    <w:uiPriority w:val="99"/>
    <w:pPr>
      <w:spacing w:before="100" w:after="100" w:line="240" w:lineRule="auto"/>
    </w:pPr>
    <w:rPr>
      <w:rFonts w:ascii="Times New Roman" w:hAnsi="Times New Roman"/>
      <w:sz w:val="24"/>
      <w:szCs w:val="24"/>
      <w:lang w:eastAsia="en-GB"/>
    </w:rPr>
  </w:style>
  <w:style w:type="character" w:customStyle="1" w:styleId="apple-tab-span">
    <w:name w:val="apple-tab-span"/>
    <w:basedOn w:val="DefaultParagraphFont"/>
  </w:style>
  <w:style w:type="character" w:styleId="Hyperlink">
    <w:name w:val="Hyperlink"/>
    <w:uiPriority w:val="99"/>
    <w:unhideWhenUsed/>
    <w:rsid w:val="00180445"/>
    <w:rPr>
      <w:color w:val="0000FF"/>
      <w:u w:val="single"/>
    </w:rPr>
  </w:style>
  <w:style w:type="character" w:styleId="CommentReference">
    <w:name w:val="annotation reference"/>
    <w:uiPriority w:val="99"/>
    <w:semiHidden/>
    <w:unhideWhenUsed/>
    <w:rsid w:val="00180445"/>
    <w:rPr>
      <w:sz w:val="16"/>
      <w:szCs w:val="16"/>
    </w:rPr>
  </w:style>
  <w:style w:type="paragraph" w:styleId="CommentText">
    <w:name w:val="annotation text"/>
    <w:basedOn w:val="Normal"/>
    <w:link w:val="CommentTextChar"/>
    <w:uiPriority w:val="99"/>
    <w:semiHidden/>
    <w:unhideWhenUsed/>
    <w:rsid w:val="00180445"/>
    <w:pPr>
      <w:spacing w:after="160"/>
    </w:pPr>
    <w:rPr>
      <w:rFonts w:eastAsia="Calibri"/>
      <w:szCs w:val="25"/>
      <w:lang w:val="en-GB" w:eastAsia="en-US" w:bidi="th-TH"/>
    </w:rPr>
  </w:style>
  <w:style w:type="character" w:customStyle="1" w:styleId="CommentTextChar">
    <w:name w:val="Comment Text Char"/>
    <w:link w:val="CommentText"/>
    <w:uiPriority w:val="99"/>
    <w:semiHidden/>
    <w:rsid w:val="00180445"/>
    <w:rPr>
      <w:rFonts w:ascii="Calibri" w:eastAsia="Calibri" w:hAnsi="Calibri" w:cs="Times New Roman"/>
      <w:kern w:val="0"/>
      <w:sz w:val="20"/>
      <w:szCs w:val="25"/>
      <w:lang w:val="en-GB" w:eastAsia="en-US" w:bidi="th-TH"/>
    </w:rPr>
  </w:style>
  <w:style w:type="paragraph" w:styleId="BalloonText">
    <w:name w:val="Balloon Text"/>
    <w:basedOn w:val="Normal"/>
    <w:link w:val="BalloonTextChar"/>
    <w:uiPriority w:val="99"/>
    <w:semiHidden/>
    <w:unhideWhenUsed/>
    <w:rsid w:val="00180445"/>
    <w:rPr>
      <w:rFonts w:ascii="Segoe UI" w:hAnsi="Segoe UI"/>
      <w:sz w:val="18"/>
      <w:szCs w:val="16"/>
    </w:rPr>
  </w:style>
  <w:style w:type="character" w:customStyle="1" w:styleId="BalloonTextChar">
    <w:name w:val="Balloon Text Char"/>
    <w:link w:val="BalloonText"/>
    <w:uiPriority w:val="99"/>
    <w:semiHidden/>
    <w:rsid w:val="00180445"/>
    <w:rPr>
      <w:rFonts w:ascii="Segoe UI" w:hAnsi="Segoe UI"/>
      <w:sz w:val="18"/>
      <w:szCs w:val="16"/>
    </w:rPr>
  </w:style>
  <w:style w:type="paragraph" w:styleId="CommentSubject">
    <w:name w:val="annotation subject"/>
    <w:basedOn w:val="CommentText"/>
    <w:next w:val="CommentText"/>
    <w:link w:val="CommentSubjectChar"/>
    <w:uiPriority w:val="99"/>
    <w:semiHidden/>
    <w:unhideWhenUsed/>
    <w:rsid w:val="00180445"/>
    <w:pPr>
      <w:widowControl w:val="0"/>
      <w:suppressAutoHyphens/>
      <w:autoSpaceDN w:val="0"/>
      <w:spacing w:after="0"/>
      <w:textAlignment w:val="baseline"/>
    </w:pPr>
    <w:rPr>
      <w:rFonts w:ascii="Times New Roman" w:eastAsia="SimSun" w:hAnsi="Times New Roman" w:cs="Mangal"/>
      <w:b/>
      <w:bCs/>
      <w:kern w:val="3"/>
      <w:szCs w:val="18"/>
      <w:lang w:val="en-US" w:eastAsia="zh-CN" w:bidi="hi-IN"/>
    </w:rPr>
  </w:style>
  <w:style w:type="character" w:customStyle="1" w:styleId="CommentSubjectChar">
    <w:name w:val="Comment Subject Char"/>
    <w:link w:val="CommentSubject"/>
    <w:uiPriority w:val="99"/>
    <w:semiHidden/>
    <w:rsid w:val="00180445"/>
    <w:rPr>
      <w:rFonts w:ascii="Calibri" w:eastAsia="Calibri" w:hAnsi="Calibri" w:cs="Times New Roman"/>
      <w:b/>
      <w:bCs/>
      <w:kern w:val="0"/>
      <w:sz w:val="20"/>
      <w:szCs w:val="18"/>
      <w:lang w:val="en-GB" w:eastAsia="en-US" w:bidi="th-TH"/>
    </w:rPr>
  </w:style>
  <w:style w:type="paragraph" w:styleId="Header">
    <w:name w:val="header"/>
    <w:basedOn w:val="Normal"/>
    <w:link w:val="HeaderChar"/>
    <w:uiPriority w:val="99"/>
    <w:unhideWhenUsed/>
    <w:rsid w:val="00180445"/>
    <w:pPr>
      <w:tabs>
        <w:tab w:val="center" w:pos="4680"/>
        <w:tab w:val="right" w:pos="9360"/>
      </w:tabs>
    </w:pPr>
    <w:rPr>
      <w:szCs w:val="21"/>
    </w:rPr>
  </w:style>
  <w:style w:type="character" w:customStyle="1" w:styleId="HeaderChar">
    <w:name w:val="Header Char"/>
    <w:link w:val="Header"/>
    <w:uiPriority w:val="99"/>
    <w:rsid w:val="00180445"/>
    <w:rPr>
      <w:szCs w:val="21"/>
    </w:rPr>
  </w:style>
  <w:style w:type="paragraph" w:styleId="Footer">
    <w:name w:val="footer"/>
    <w:basedOn w:val="Normal"/>
    <w:link w:val="FooterChar"/>
    <w:uiPriority w:val="99"/>
    <w:unhideWhenUsed/>
    <w:rsid w:val="00180445"/>
    <w:pPr>
      <w:tabs>
        <w:tab w:val="center" w:pos="4680"/>
        <w:tab w:val="right" w:pos="9360"/>
      </w:tabs>
    </w:pPr>
    <w:rPr>
      <w:szCs w:val="21"/>
    </w:rPr>
  </w:style>
  <w:style w:type="character" w:customStyle="1" w:styleId="FooterChar">
    <w:name w:val="Footer Char"/>
    <w:link w:val="Footer"/>
    <w:uiPriority w:val="99"/>
    <w:rsid w:val="00180445"/>
    <w:rPr>
      <w:szCs w:val="21"/>
    </w:rPr>
  </w:style>
  <w:style w:type="character" w:customStyle="1" w:styleId="Heading1Char">
    <w:name w:val="Heading 1 Char"/>
    <w:link w:val="Heading1"/>
    <w:uiPriority w:val="9"/>
    <w:rsid w:val="005F4C11"/>
    <w:rPr>
      <w:rFonts w:ascii="Calibri Light" w:eastAsia="SimSun" w:hAnsi="Calibri Light" w:cs="Times New Roman"/>
      <w:color w:val="2E74B5"/>
      <w:sz w:val="32"/>
      <w:szCs w:val="32"/>
    </w:rPr>
  </w:style>
  <w:style w:type="character" w:customStyle="1" w:styleId="Heading2Char">
    <w:name w:val="Heading 2 Char"/>
    <w:link w:val="Heading2"/>
    <w:uiPriority w:val="9"/>
    <w:rsid w:val="005F4C11"/>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5F4C11"/>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5F4C11"/>
    <w:rPr>
      <w:rFonts w:ascii="Calibri Light" w:eastAsia="SimSun" w:hAnsi="Calibri Light" w:cs="Times New Roman"/>
      <w:sz w:val="22"/>
      <w:szCs w:val="22"/>
    </w:rPr>
  </w:style>
  <w:style w:type="character" w:customStyle="1" w:styleId="Heading5Char">
    <w:name w:val="Heading 5 Char"/>
    <w:link w:val="Heading5"/>
    <w:uiPriority w:val="9"/>
    <w:semiHidden/>
    <w:rsid w:val="005F4C11"/>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5F4C11"/>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5F4C11"/>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5F4C11"/>
    <w:rPr>
      <w:rFonts w:ascii="Calibri Light" w:eastAsia="SimSun" w:hAnsi="Calibri Light" w:cs="Times New Roman"/>
      <w:b/>
      <w:bCs/>
      <w:color w:val="44546A"/>
    </w:rPr>
  </w:style>
  <w:style w:type="character" w:customStyle="1" w:styleId="Heading9Char">
    <w:name w:val="Heading 9 Char"/>
    <w:link w:val="Heading9"/>
    <w:uiPriority w:val="9"/>
    <w:semiHidden/>
    <w:rsid w:val="005F4C11"/>
    <w:rPr>
      <w:rFonts w:ascii="Calibri Light" w:eastAsia="SimSun" w:hAnsi="Calibri Light" w:cs="Times New Roman"/>
      <w:b/>
      <w:bCs/>
      <w:i/>
      <w:iCs/>
      <w:color w:val="44546A"/>
    </w:rPr>
  </w:style>
  <w:style w:type="paragraph" w:styleId="Title">
    <w:name w:val="Title"/>
    <w:basedOn w:val="Normal"/>
    <w:next w:val="Normal"/>
    <w:link w:val="TitleChar"/>
    <w:uiPriority w:val="10"/>
    <w:qFormat/>
    <w:rsid w:val="005F4C11"/>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5F4C11"/>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5F4C11"/>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5F4C11"/>
    <w:rPr>
      <w:rFonts w:ascii="Calibri Light" w:eastAsia="SimSun" w:hAnsi="Calibri Light" w:cs="Times New Roman"/>
      <w:sz w:val="24"/>
      <w:szCs w:val="24"/>
    </w:rPr>
  </w:style>
  <w:style w:type="character" w:styleId="Strong">
    <w:name w:val="Strong"/>
    <w:uiPriority w:val="22"/>
    <w:qFormat/>
    <w:rsid w:val="005F4C11"/>
    <w:rPr>
      <w:b/>
      <w:bCs/>
    </w:rPr>
  </w:style>
  <w:style w:type="character" w:styleId="Emphasis">
    <w:name w:val="Emphasis"/>
    <w:uiPriority w:val="20"/>
    <w:qFormat/>
    <w:rsid w:val="005F4C11"/>
    <w:rPr>
      <w:i/>
      <w:iCs/>
    </w:rPr>
  </w:style>
  <w:style w:type="paragraph" w:styleId="NoSpacing">
    <w:name w:val="No Spacing"/>
    <w:uiPriority w:val="1"/>
    <w:qFormat/>
    <w:rsid w:val="005F4C11"/>
  </w:style>
  <w:style w:type="paragraph" w:styleId="Quote">
    <w:name w:val="Quote"/>
    <w:basedOn w:val="Normal"/>
    <w:next w:val="Normal"/>
    <w:link w:val="QuoteChar"/>
    <w:uiPriority w:val="29"/>
    <w:qFormat/>
    <w:rsid w:val="005F4C11"/>
    <w:pPr>
      <w:spacing w:before="160"/>
      <w:ind w:left="720" w:right="720"/>
    </w:pPr>
    <w:rPr>
      <w:i/>
      <w:iCs/>
      <w:color w:val="404040"/>
    </w:rPr>
  </w:style>
  <w:style w:type="character" w:customStyle="1" w:styleId="QuoteChar">
    <w:name w:val="Quote Char"/>
    <w:link w:val="Quote"/>
    <w:uiPriority w:val="29"/>
    <w:rsid w:val="005F4C11"/>
    <w:rPr>
      <w:i/>
      <w:iCs/>
      <w:color w:val="404040"/>
    </w:rPr>
  </w:style>
  <w:style w:type="paragraph" w:styleId="IntenseQuote">
    <w:name w:val="Intense Quote"/>
    <w:basedOn w:val="Normal"/>
    <w:next w:val="Normal"/>
    <w:link w:val="IntenseQuoteChar"/>
    <w:uiPriority w:val="30"/>
    <w:qFormat/>
    <w:rsid w:val="005F4C11"/>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5F4C11"/>
    <w:rPr>
      <w:rFonts w:ascii="Calibri Light" w:eastAsia="SimSun" w:hAnsi="Calibri Light" w:cs="Times New Roman"/>
      <w:color w:val="5B9BD5"/>
      <w:sz w:val="28"/>
      <w:szCs w:val="28"/>
    </w:rPr>
  </w:style>
  <w:style w:type="character" w:styleId="SubtleEmphasis">
    <w:name w:val="Subtle Emphasis"/>
    <w:uiPriority w:val="19"/>
    <w:qFormat/>
    <w:rsid w:val="005F4C11"/>
    <w:rPr>
      <w:i/>
      <w:iCs/>
      <w:color w:val="404040"/>
    </w:rPr>
  </w:style>
  <w:style w:type="character" w:styleId="IntenseEmphasis">
    <w:name w:val="Intense Emphasis"/>
    <w:uiPriority w:val="21"/>
    <w:qFormat/>
    <w:rsid w:val="005F4C11"/>
    <w:rPr>
      <w:b/>
      <w:bCs/>
      <w:i/>
      <w:iCs/>
    </w:rPr>
  </w:style>
  <w:style w:type="character" w:styleId="SubtleReference">
    <w:name w:val="Subtle Reference"/>
    <w:uiPriority w:val="31"/>
    <w:qFormat/>
    <w:rsid w:val="005F4C11"/>
    <w:rPr>
      <w:smallCaps/>
      <w:color w:val="404040"/>
      <w:u w:val="single" w:color="7F7F7F"/>
    </w:rPr>
  </w:style>
  <w:style w:type="character" w:styleId="IntenseReference">
    <w:name w:val="Intense Reference"/>
    <w:uiPriority w:val="32"/>
    <w:qFormat/>
    <w:rsid w:val="005F4C11"/>
    <w:rPr>
      <w:b/>
      <w:bCs/>
      <w:smallCaps/>
      <w:spacing w:val="5"/>
      <w:u w:val="single"/>
    </w:rPr>
  </w:style>
  <w:style w:type="character" w:styleId="BookTitle">
    <w:name w:val="Book Title"/>
    <w:uiPriority w:val="33"/>
    <w:qFormat/>
    <w:rsid w:val="005F4C11"/>
    <w:rPr>
      <w:b/>
      <w:bCs/>
      <w:smallCaps/>
    </w:rPr>
  </w:style>
  <w:style w:type="paragraph" w:styleId="TOCHeading">
    <w:name w:val="TOC Heading"/>
    <w:basedOn w:val="Heading1"/>
    <w:next w:val="Normal"/>
    <w:uiPriority w:val="39"/>
    <w:semiHidden/>
    <w:unhideWhenUsed/>
    <w:qFormat/>
    <w:rsid w:val="005F4C11"/>
    <w:pPr>
      <w:outlineLvl w:val="9"/>
    </w:pPr>
  </w:style>
  <w:style w:type="character" w:styleId="LineNumber">
    <w:name w:val="line number"/>
    <w:basedOn w:val="DefaultParagraphFont"/>
    <w:uiPriority w:val="99"/>
    <w:semiHidden/>
    <w:unhideWhenUsed/>
    <w:rsid w:val="008567E4"/>
  </w:style>
  <w:style w:type="table" w:customStyle="1" w:styleId="Almindeligtabel51">
    <w:name w:val="Almindelig tabel 51"/>
    <w:basedOn w:val="TableNormal"/>
    <w:uiPriority w:val="45"/>
    <w:rsid w:val="00E1561A"/>
    <w:rPr>
      <w:rFonts w:eastAsia="Calibri"/>
      <w:sz w:val="24"/>
      <w:szCs w:val="24"/>
      <w:lang w:eastAsia="en-US"/>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886ACA"/>
    <w:pPr>
      <w:spacing w:after="120" w:line="264" w:lineRule="auto"/>
    </w:pPr>
    <w:rPr>
      <w:rFonts w:cs="Mangal"/>
      <w:szCs w:val="18"/>
      <w:lang w:val="en-US" w:eastAsia="zh-CN" w:bidi="hi-IN"/>
    </w:rPr>
  </w:style>
  <w:style w:type="paragraph" w:styleId="ListBullet">
    <w:name w:val="List Bullet"/>
    <w:basedOn w:val="Normal"/>
    <w:uiPriority w:val="99"/>
    <w:unhideWhenUsed/>
    <w:rsid w:val="002420A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2727">
      <w:bodyDiv w:val="1"/>
      <w:marLeft w:val="0"/>
      <w:marRight w:val="0"/>
      <w:marTop w:val="0"/>
      <w:marBottom w:val="0"/>
      <w:divBdr>
        <w:top w:val="none" w:sz="0" w:space="0" w:color="auto"/>
        <w:left w:val="none" w:sz="0" w:space="0" w:color="auto"/>
        <w:bottom w:val="none" w:sz="0" w:space="0" w:color="auto"/>
        <w:right w:val="none" w:sz="0" w:space="0" w:color="auto"/>
      </w:divBdr>
    </w:div>
    <w:div w:id="619646814">
      <w:bodyDiv w:val="1"/>
      <w:marLeft w:val="0"/>
      <w:marRight w:val="0"/>
      <w:marTop w:val="0"/>
      <w:marBottom w:val="0"/>
      <w:divBdr>
        <w:top w:val="none" w:sz="0" w:space="0" w:color="auto"/>
        <w:left w:val="none" w:sz="0" w:space="0" w:color="auto"/>
        <w:bottom w:val="none" w:sz="0" w:space="0" w:color="auto"/>
        <w:right w:val="none" w:sz="0" w:space="0" w:color="auto"/>
      </w:divBdr>
    </w:div>
    <w:div w:id="758601079">
      <w:bodyDiv w:val="1"/>
      <w:marLeft w:val="0"/>
      <w:marRight w:val="0"/>
      <w:marTop w:val="0"/>
      <w:marBottom w:val="0"/>
      <w:divBdr>
        <w:top w:val="none" w:sz="0" w:space="0" w:color="auto"/>
        <w:left w:val="none" w:sz="0" w:space="0" w:color="auto"/>
        <w:bottom w:val="none" w:sz="0" w:space="0" w:color="auto"/>
        <w:right w:val="none" w:sz="0" w:space="0" w:color="auto"/>
      </w:divBdr>
    </w:div>
    <w:div w:id="1377049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h@sund.ku.dk"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package=dply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r-projec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an.r-project.org/package=nlme"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601FAA-447E-4763-AE73-688B3909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9526</Words>
  <Characters>51729</Characters>
  <Application>Microsoft Office Word</Application>
  <DocSecurity>0</DocSecurity>
  <Lines>1989</Lines>
  <Paragraphs>1458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59797</CharactersWithSpaces>
  <SharedDoc>false</SharedDoc>
  <HLinks>
    <vt:vector size="24" baseType="variant">
      <vt:variant>
        <vt:i4>1310736</vt:i4>
      </vt:variant>
      <vt:variant>
        <vt:i4>9</vt:i4>
      </vt:variant>
      <vt:variant>
        <vt:i4>0</vt:i4>
      </vt:variant>
      <vt:variant>
        <vt:i4>5</vt:i4>
      </vt:variant>
      <vt:variant>
        <vt:lpwstr>https://cran.r-project.org/package=dplyr</vt:lpwstr>
      </vt:variant>
      <vt:variant>
        <vt:lpwstr/>
      </vt:variant>
      <vt:variant>
        <vt:i4>7340148</vt:i4>
      </vt:variant>
      <vt:variant>
        <vt:i4>6</vt:i4>
      </vt:variant>
      <vt:variant>
        <vt:i4>0</vt:i4>
      </vt:variant>
      <vt:variant>
        <vt:i4>5</vt:i4>
      </vt:variant>
      <vt:variant>
        <vt:lpwstr>http://www.r-project.org./</vt:lpwstr>
      </vt:variant>
      <vt:variant>
        <vt:lpwstr/>
      </vt:variant>
      <vt:variant>
        <vt:i4>7143541</vt:i4>
      </vt:variant>
      <vt:variant>
        <vt:i4>3</vt:i4>
      </vt:variant>
      <vt:variant>
        <vt:i4>0</vt:i4>
      </vt:variant>
      <vt:variant>
        <vt:i4>5</vt:i4>
      </vt:variant>
      <vt:variant>
        <vt:lpwstr>https://cran.r-project.org/package=nlme</vt:lpwstr>
      </vt:variant>
      <vt:variant>
        <vt:lpwstr/>
      </vt:variant>
      <vt:variant>
        <vt:i4>4194358</vt:i4>
      </vt:variant>
      <vt:variant>
        <vt:i4>0</vt:i4>
      </vt:variant>
      <vt:variant>
        <vt:i4>0</vt:i4>
      </vt:variant>
      <vt:variant>
        <vt:i4>5</vt:i4>
      </vt:variant>
      <vt:variant>
        <vt:lpwstr>mailto:hhh@sund.ku.dk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 GVI</dc:creator>
  <cp:lastModifiedBy>REFEREE</cp:lastModifiedBy>
  <cp:revision>2</cp:revision>
  <cp:lastPrinted>2019-03-16T13:56:00Z</cp:lastPrinted>
  <dcterms:created xsi:type="dcterms:W3CDTF">2020-01-23T07:12:00Z</dcterms:created>
  <dcterms:modified xsi:type="dcterms:W3CDTF">2020-01-23T07:12:00Z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