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D8" w:rsidRPr="00A43721" w:rsidRDefault="00CA6DD8" w:rsidP="00CA6DD8">
      <w:pPr>
        <w:spacing w:after="0" w:line="360" w:lineRule="auto"/>
        <w:jc w:val="center"/>
        <w:rPr>
          <w:rFonts w:ascii="Times New Roman" w:hAnsi="Times New Roman" w:cs="Times New Roman"/>
          <w:b/>
          <w:sz w:val="28"/>
          <w:szCs w:val="28"/>
        </w:rPr>
      </w:pPr>
      <w:r w:rsidRPr="00A43721">
        <w:rPr>
          <w:rFonts w:ascii="Times New Roman" w:hAnsi="Times New Roman" w:cs="Times New Roman"/>
          <w:b/>
          <w:sz w:val="28"/>
          <w:szCs w:val="28"/>
        </w:rPr>
        <w:t>Combined Antibacterial Effect of Ethanol</w:t>
      </w:r>
      <w:r w:rsidR="002F13F1" w:rsidRPr="00A43721">
        <w:rPr>
          <w:rFonts w:ascii="Times New Roman" w:hAnsi="Times New Roman" w:cs="Times New Roman"/>
          <w:b/>
          <w:sz w:val="28"/>
          <w:szCs w:val="28"/>
        </w:rPr>
        <w:t xml:space="preserve"> Extracts o</w:t>
      </w:r>
      <w:r w:rsidRPr="00A43721">
        <w:rPr>
          <w:rFonts w:ascii="Times New Roman" w:hAnsi="Times New Roman" w:cs="Times New Roman"/>
          <w:b/>
          <w:sz w:val="28"/>
          <w:szCs w:val="28"/>
        </w:rPr>
        <w:t xml:space="preserve">f </w:t>
      </w:r>
      <w:proofErr w:type="spellStart"/>
      <w:r w:rsidRPr="00A43721">
        <w:rPr>
          <w:rFonts w:ascii="Times New Roman" w:hAnsi="Times New Roman" w:cs="Times New Roman"/>
          <w:b/>
          <w:i/>
          <w:sz w:val="28"/>
          <w:szCs w:val="28"/>
        </w:rPr>
        <w:t>Psidium</w:t>
      </w:r>
      <w:proofErr w:type="spellEnd"/>
      <w:r w:rsidRPr="00A43721">
        <w:rPr>
          <w:rFonts w:ascii="Times New Roman" w:hAnsi="Times New Roman" w:cs="Times New Roman"/>
          <w:b/>
          <w:i/>
          <w:sz w:val="28"/>
          <w:szCs w:val="28"/>
        </w:rPr>
        <w:t xml:space="preserve"> </w:t>
      </w:r>
      <w:proofErr w:type="spellStart"/>
      <w:r w:rsidRPr="00A43721">
        <w:rPr>
          <w:rFonts w:ascii="Times New Roman" w:hAnsi="Times New Roman" w:cs="Times New Roman"/>
          <w:b/>
          <w:i/>
          <w:sz w:val="28"/>
          <w:szCs w:val="28"/>
        </w:rPr>
        <w:t>guajava</w:t>
      </w:r>
      <w:proofErr w:type="spellEnd"/>
      <w:r w:rsidRPr="00A43721">
        <w:rPr>
          <w:rFonts w:ascii="Times New Roman" w:hAnsi="Times New Roman" w:cs="Times New Roman"/>
          <w:b/>
          <w:sz w:val="28"/>
          <w:szCs w:val="28"/>
        </w:rPr>
        <w:t xml:space="preserve"> and </w:t>
      </w:r>
      <w:proofErr w:type="spellStart"/>
      <w:r w:rsidRPr="00A43721">
        <w:rPr>
          <w:rFonts w:ascii="Times New Roman" w:hAnsi="Times New Roman" w:cs="Times New Roman"/>
          <w:b/>
          <w:i/>
          <w:sz w:val="28"/>
          <w:szCs w:val="28"/>
        </w:rPr>
        <w:t>Persea</w:t>
      </w:r>
      <w:proofErr w:type="spellEnd"/>
      <w:r w:rsidRPr="00A43721">
        <w:rPr>
          <w:rFonts w:ascii="Times New Roman" w:hAnsi="Times New Roman" w:cs="Times New Roman"/>
          <w:b/>
          <w:i/>
          <w:sz w:val="28"/>
          <w:szCs w:val="28"/>
        </w:rPr>
        <w:t xml:space="preserve"> </w:t>
      </w:r>
      <w:proofErr w:type="spellStart"/>
      <w:proofErr w:type="gramStart"/>
      <w:r w:rsidRPr="00A43721">
        <w:rPr>
          <w:rFonts w:ascii="Times New Roman" w:hAnsi="Times New Roman" w:cs="Times New Roman"/>
          <w:b/>
          <w:i/>
          <w:sz w:val="28"/>
          <w:szCs w:val="28"/>
        </w:rPr>
        <w:t>americana</w:t>
      </w:r>
      <w:proofErr w:type="spellEnd"/>
      <w:proofErr w:type="gramEnd"/>
      <w:r w:rsidR="002F13F1" w:rsidRPr="00A43721">
        <w:rPr>
          <w:rFonts w:ascii="Times New Roman" w:hAnsi="Times New Roman" w:cs="Times New Roman"/>
          <w:b/>
          <w:sz w:val="28"/>
          <w:szCs w:val="28"/>
        </w:rPr>
        <w:t xml:space="preserve"> Leaves o</w:t>
      </w:r>
      <w:r w:rsidRPr="00A43721">
        <w:rPr>
          <w:rFonts w:ascii="Times New Roman" w:hAnsi="Times New Roman" w:cs="Times New Roman"/>
          <w:b/>
          <w:sz w:val="28"/>
          <w:szCs w:val="28"/>
        </w:rPr>
        <w:t xml:space="preserve">n </w:t>
      </w:r>
      <w:proofErr w:type="spellStart"/>
      <w:r w:rsidRPr="00A43721">
        <w:rPr>
          <w:rFonts w:ascii="Times New Roman" w:hAnsi="Times New Roman" w:cs="Times New Roman"/>
          <w:b/>
          <w:sz w:val="28"/>
          <w:szCs w:val="28"/>
        </w:rPr>
        <w:t>Methic</w:t>
      </w:r>
      <w:r w:rsidR="0015018D">
        <w:rPr>
          <w:rFonts w:ascii="Times New Roman" w:hAnsi="Times New Roman" w:cs="Times New Roman"/>
          <w:b/>
          <w:sz w:val="28"/>
          <w:szCs w:val="28"/>
        </w:rPr>
        <w:t>illin</w:t>
      </w:r>
      <w:proofErr w:type="spellEnd"/>
      <w:r w:rsidR="0015018D">
        <w:rPr>
          <w:rFonts w:ascii="Times New Roman" w:hAnsi="Times New Roman" w:cs="Times New Roman"/>
          <w:b/>
          <w:sz w:val="28"/>
          <w:szCs w:val="28"/>
        </w:rPr>
        <w:t xml:space="preserve">-Resistant </w:t>
      </w:r>
      <w:r w:rsidR="0015018D" w:rsidRPr="0015018D">
        <w:rPr>
          <w:rFonts w:ascii="Times New Roman" w:hAnsi="Times New Roman" w:cs="Times New Roman"/>
          <w:b/>
          <w:i/>
          <w:sz w:val="28"/>
          <w:szCs w:val="28"/>
        </w:rPr>
        <w:t xml:space="preserve">Staphylococcus </w:t>
      </w:r>
      <w:proofErr w:type="spellStart"/>
      <w:r w:rsidR="0015018D" w:rsidRPr="0015018D">
        <w:rPr>
          <w:rFonts w:ascii="Times New Roman" w:hAnsi="Times New Roman" w:cs="Times New Roman"/>
          <w:b/>
          <w:i/>
          <w:sz w:val="28"/>
          <w:szCs w:val="28"/>
        </w:rPr>
        <w:t>a</w:t>
      </w:r>
      <w:r w:rsidRPr="0015018D">
        <w:rPr>
          <w:rFonts w:ascii="Times New Roman" w:hAnsi="Times New Roman" w:cs="Times New Roman"/>
          <w:b/>
          <w:i/>
          <w:sz w:val="28"/>
          <w:szCs w:val="28"/>
        </w:rPr>
        <w:t>ureus</w:t>
      </w:r>
      <w:proofErr w:type="spellEnd"/>
      <w:r w:rsidRPr="00A43721">
        <w:rPr>
          <w:rFonts w:ascii="Times New Roman" w:hAnsi="Times New Roman" w:cs="Times New Roman"/>
          <w:b/>
          <w:sz w:val="28"/>
          <w:szCs w:val="28"/>
        </w:rPr>
        <w:t xml:space="preserve"> (MRSA)</w:t>
      </w:r>
    </w:p>
    <w:p w:rsidR="00CA6DD8" w:rsidRPr="00347038" w:rsidRDefault="0051336B" w:rsidP="00CA6DD8">
      <w:pPr>
        <w:spacing w:after="0" w:line="360" w:lineRule="auto"/>
        <w:jc w:val="center"/>
        <w:rPr>
          <w:rFonts w:ascii="Times New Roman" w:hAnsi="Times New Roman" w:cs="Times New Roman"/>
          <w:sz w:val="24"/>
          <w:szCs w:val="24"/>
          <w:vertAlign w:val="superscript"/>
        </w:rPr>
      </w:pPr>
      <w:proofErr w:type="spellStart"/>
      <w:r w:rsidRPr="00347038">
        <w:rPr>
          <w:rFonts w:ascii="Times New Roman" w:hAnsi="Times New Roman" w:cs="Times New Roman"/>
          <w:sz w:val="24"/>
          <w:szCs w:val="24"/>
        </w:rPr>
        <w:t>Enwa</w:t>
      </w:r>
      <w:proofErr w:type="spellEnd"/>
      <w:r w:rsidRPr="00347038">
        <w:rPr>
          <w:rFonts w:ascii="Times New Roman" w:hAnsi="Times New Roman" w:cs="Times New Roman"/>
          <w:sz w:val="24"/>
          <w:szCs w:val="24"/>
        </w:rPr>
        <w:t xml:space="preserve"> Felix Oghenemaro</w:t>
      </w:r>
      <w:r w:rsidRPr="00347038">
        <w:rPr>
          <w:rFonts w:ascii="Times New Roman" w:hAnsi="Times New Roman" w:cs="Times New Roman"/>
          <w:sz w:val="24"/>
          <w:szCs w:val="24"/>
          <w:vertAlign w:val="superscript"/>
        </w:rPr>
        <w:t>1</w:t>
      </w:r>
      <w:r w:rsidR="00011E1A" w:rsidRPr="00347038">
        <w:rPr>
          <w:rFonts w:ascii="Times New Roman" w:hAnsi="Times New Roman" w:cs="Times New Roman"/>
          <w:sz w:val="24"/>
          <w:szCs w:val="24"/>
        </w:rPr>
        <w:t>,</w:t>
      </w:r>
      <w:r w:rsidR="00011E1A" w:rsidRPr="00347038">
        <w:rPr>
          <w:rFonts w:ascii="Times New Roman" w:hAnsi="Times New Roman" w:cs="Times New Roman"/>
          <w:sz w:val="24"/>
          <w:szCs w:val="24"/>
          <w:vertAlign w:val="superscript"/>
        </w:rPr>
        <w:t xml:space="preserve"> </w:t>
      </w:r>
      <w:proofErr w:type="spellStart"/>
      <w:r w:rsidR="00011E1A" w:rsidRPr="00347038">
        <w:rPr>
          <w:rFonts w:ascii="Times New Roman" w:hAnsi="Times New Roman" w:cs="Times New Roman"/>
          <w:sz w:val="24"/>
          <w:szCs w:val="24"/>
        </w:rPr>
        <w:t>Oyubu</w:t>
      </w:r>
      <w:proofErr w:type="spellEnd"/>
      <w:r w:rsidR="00011E1A" w:rsidRPr="00347038">
        <w:rPr>
          <w:rFonts w:ascii="Times New Roman" w:hAnsi="Times New Roman" w:cs="Times New Roman"/>
          <w:sz w:val="24"/>
          <w:szCs w:val="24"/>
        </w:rPr>
        <w:t xml:space="preserve"> Levinson Obaro</w:t>
      </w:r>
      <w:r w:rsidR="00011E1A" w:rsidRPr="00347038">
        <w:rPr>
          <w:rFonts w:ascii="Times New Roman" w:hAnsi="Times New Roman" w:cs="Times New Roman"/>
          <w:sz w:val="24"/>
          <w:szCs w:val="24"/>
          <w:vertAlign w:val="superscript"/>
        </w:rPr>
        <w:t>2</w:t>
      </w:r>
      <w:r w:rsidR="00011E1A" w:rsidRPr="00347038">
        <w:rPr>
          <w:rFonts w:ascii="Times New Roman" w:hAnsi="Times New Roman" w:cs="Times New Roman"/>
          <w:sz w:val="24"/>
          <w:szCs w:val="24"/>
        </w:rPr>
        <w:t xml:space="preserve">, </w:t>
      </w:r>
      <w:proofErr w:type="spellStart"/>
      <w:r w:rsidR="00011E1A" w:rsidRPr="00347038">
        <w:rPr>
          <w:rFonts w:ascii="Times New Roman" w:hAnsi="Times New Roman" w:cs="Times New Roman"/>
          <w:sz w:val="24"/>
          <w:szCs w:val="24"/>
        </w:rPr>
        <w:t>Eneni</w:t>
      </w:r>
      <w:proofErr w:type="spellEnd"/>
      <w:r w:rsidR="00011E1A" w:rsidRPr="00347038">
        <w:rPr>
          <w:rFonts w:ascii="Times New Roman" w:hAnsi="Times New Roman" w:cs="Times New Roman"/>
          <w:sz w:val="24"/>
          <w:szCs w:val="24"/>
        </w:rPr>
        <w:t xml:space="preserve"> </w:t>
      </w:r>
      <w:proofErr w:type="spellStart"/>
      <w:r w:rsidR="00011E1A" w:rsidRPr="00347038">
        <w:rPr>
          <w:rFonts w:ascii="Times New Roman" w:hAnsi="Times New Roman" w:cs="Times New Roman"/>
          <w:sz w:val="24"/>
          <w:szCs w:val="24"/>
        </w:rPr>
        <w:t>Aya-Ebi</w:t>
      </w:r>
      <w:proofErr w:type="spellEnd"/>
      <w:r w:rsidR="00011E1A" w:rsidRPr="00347038">
        <w:rPr>
          <w:rFonts w:ascii="Times New Roman" w:hAnsi="Times New Roman" w:cs="Times New Roman"/>
          <w:sz w:val="24"/>
          <w:szCs w:val="24"/>
        </w:rPr>
        <w:t xml:space="preserve"> Okubo</w:t>
      </w:r>
      <w:r w:rsidR="00011E1A" w:rsidRPr="00347038">
        <w:rPr>
          <w:rFonts w:ascii="Times New Roman" w:hAnsi="Times New Roman" w:cs="Times New Roman"/>
          <w:sz w:val="24"/>
          <w:szCs w:val="24"/>
          <w:vertAlign w:val="superscript"/>
        </w:rPr>
        <w:t>3</w:t>
      </w:r>
      <w:r w:rsidR="00011E1A" w:rsidRPr="00347038">
        <w:rPr>
          <w:rFonts w:ascii="Times New Roman" w:hAnsi="Times New Roman" w:cs="Times New Roman"/>
          <w:sz w:val="24"/>
          <w:szCs w:val="24"/>
        </w:rPr>
        <w:t xml:space="preserve">, </w:t>
      </w:r>
      <w:proofErr w:type="spellStart"/>
      <w:r w:rsidR="001F19B4" w:rsidRPr="00347038">
        <w:rPr>
          <w:rFonts w:ascii="Times New Roman" w:hAnsi="Times New Roman" w:cs="Times New Roman"/>
          <w:sz w:val="24"/>
          <w:szCs w:val="24"/>
        </w:rPr>
        <w:t>Akintoke</w:t>
      </w:r>
      <w:proofErr w:type="spellEnd"/>
      <w:r w:rsidR="001F19B4" w:rsidRPr="00347038">
        <w:rPr>
          <w:rFonts w:ascii="Times New Roman" w:hAnsi="Times New Roman" w:cs="Times New Roman"/>
          <w:sz w:val="24"/>
          <w:szCs w:val="24"/>
        </w:rPr>
        <w:t xml:space="preserve"> </w:t>
      </w:r>
      <w:r w:rsidR="00CA6DD8" w:rsidRPr="00347038">
        <w:rPr>
          <w:rFonts w:ascii="Times New Roman" w:hAnsi="Times New Roman" w:cs="Times New Roman"/>
          <w:sz w:val="24"/>
          <w:szCs w:val="24"/>
        </w:rPr>
        <w:t>Adebayo Badmus</w:t>
      </w:r>
      <w:r w:rsidR="00CA6DD8" w:rsidRPr="00347038">
        <w:rPr>
          <w:rFonts w:ascii="Times New Roman" w:hAnsi="Times New Roman" w:cs="Times New Roman"/>
          <w:sz w:val="24"/>
          <w:szCs w:val="24"/>
          <w:vertAlign w:val="superscript"/>
        </w:rPr>
        <w:t>1</w:t>
      </w:r>
    </w:p>
    <w:p w:rsidR="000962E5" w:rsidRPr="00347038" w:rsidRDefault="000962E5" w:rsidP="000962E5">
      <w:pPr>
        <w:spacing w:after="0" w:line="360" w:lineRule="auto"/>
        <w:rPr>
          <w:rFonts w:ascii="Times New Roman" w:hAnsi="Times New Roman" w:cs="Times New Roman"/>
          <w:sz w:val="24"/>
          <w:szCs w:val="24"/>
        </w:rPr>
      </w:pPr>
      <w:proofErr w:type="gramStart"/>
      <w:r w:rsidRPr="00347038">
        <w:rPr>
          <w:rFonts w:ascii="Times New Roman" w:hAnsi="Times New Roman" w:cs="Times New Roman"/>
          <w:sz w:val="24"/>
          <w:szCs w:val="24"/>
          <w:vertAlign w:val="superscript"/>
        </w:rPr>
        <w:t>1</w:t>
      </w:r>
      <w:r w:rsidRPr="00347038">
        <w:rPr>
          <w:rFonts w:ascii="Times New Roman" w:hAnsi="Times New Roman" w:cs="Times New Roman"/>
          <w:sz w:val="24"/>
          <w:szCs w:val="24"/>
        </w:rPr>
        <w:t xml:space="preserve">Department of Pharmaceutical Microbiology and Biotechnology, Faculty of Pharmacy, Delta State University </w:t>
      </w:r>
      <w:proofErr w:type="spellStart"/>
      <w:r w:rsidRPr="00347038">
        <w:rPr>
          <w:rFonts w:ascii="Times New Roman" w:hAnsi="Times New Roman" w:cs="Times New Roman"/>
          <w:sz w:val="24"/>
          <w:szCs w:val="24"/>
        </w:rPr>
        <w:t>Abraka</w:t>
      </w:r>
      <w:proofErr w:type="spellEnd"/>
      <w:r w:rsidR="0028406A" w:rsidRPr="00347038">
        <w:rPr>
          <w:rFonts w:ascii="Times New Roman" w:hAnsi="Times New Roman" w:cs="Times New Roman"/>
          <w:sz w:val="24"/>
          <w:szCs w:val="24"/>
        </w:rPr>
        <w:t>.</w:t>
      </w:r>
      <w:proofErr w:type="gramEnd"/>
    </w:p>
    <w:p w:rsidR="002F13F1" w:rsidRPr="00347038" w:rsidRDefault="000962E5" w:rsidP="002F13F1">
      <w:pPr>
        <w:spacing w:after="0" w:line="360" w:lineRule="auto"/>
        <w:rPr>
          <w:rFonts w:ascii="Times New Roman" w:hAnsi="Times New Roman" w:cs="Times New Roman"/>
          <w:sz w:val="24"/>
          <w:szCs w:val="24"/>
        </w:rPr>
      </w:pPr>
      <w:proofErr w:type="gramStart"/>
      <w:r w:rsidRPr="00347038">
        <w:rPr>
          <w:rFonts w:ascii="Times New Roman" w:hAnsi="Times New Roman" w:cs="Times New Roman"/>
          <w:sz w:val="24"/>
          <w:szCs w:val="24"/>
          <w:vertAlign w:val="superscript"/>
        </w:rPr>
        <w:t>2</w:t>
      </w:r>
      <w:r w:rsidRPr="00347038">
        <w:rPr>
          <w:rFonts w:ascii="Times New Roman" w:hAnsi="Times New Roman" w:cs="Times New Roman"/>
          <w:sz w:val="24"/>
          <w:szCs w:val="24"/>
        </w:rPr>
        <w:t xml:space="preserve">Department of </w:t>
      </w:r>
      <w:r w:rsidR="00011E1A" w:rsidRPr="00347038">
        <w:rPr>
          <w:rFonts w:ascii="Times New Roman" w:hAnsi="Times New Roman" w:cs="Times New Roman"/>
          <w:sz w:val="24"/>
          <w:szCs w:val="24"/>
        </w:rPr>
        <w:t>Science Laboratory Technology</w:t>
      </w:r>
      <w:r w:rsidRPr="00347038">
        <w:rPr>
          <w:rFonts w:ascii="Times New Roman" w:hAnsi="Times New Roman" w:cs="Times New Roman"/>
          <w:sz w:val="24"/>
          <w:szCs w:val="24"/>
        </w:rPr>
        <w:t xml:space="preserve">, Faculty of </w:t>
      </w:r>
      <w:r w:rsidR="00011E1A" w:rsidRPr="00347038">
        <w:rPr>
          <w:rFonts w:ascii="Times New Roman" w:hAnsi="Times New Roman" w:cs="Times New Roman"/>
          <w:sz w:val="24"/>
          <w:szCs w:val="24"/>
        </w:rPr>
        <w:t>Science</w:t>
      </w:r>
      <w:r w:rsidRPr="00347038">
        <w:rPr>
          <w:rFonts w:ascii="Times New Roman" w:hAnsi="Times New Roman" w:cs="Times New Roman"/>
          <w:sz w:val="24"/>
          <w:szCs w:val="24"/>
        </w:rPr>
        <w:t xml:space="preserve">, Delta State University </w:t>
      </w:r>
      <w:proofErr w:type="spellStart"/>
      <w:r w:rsidRPr="00347038">
        <w:rPr>
          <w:rFonts w:ascii="Times New Roman" w:hAnsi="Times New Roman" w:cs="Times New Roman"/>
          <w:sz w:val="24"/>
          <w:szCs w:val="24"/>
        </w:rPr>
        <w:t>Abraka</w:t>
      </w:r>
      <w:proofErr w:type="spellEnd"/>
      <w:r w:rsidR="00011E1A" w:rsidRPr="00347038">
        <w:rPr>
          <w:rFonts w:ascii="Times New Roman" w:hAnsi="Times New Roman" w:cs="Times New Roman"/>
          <w:sz w:val="24"/>
          <w:szCs w:val="24"/>
        </w:rPr>
        <w:t>.</w:t>
      </w:r>
      <w:proofErr w:type="gramEnd"/>
    </w:p>
    <w:p w:rsidR="00011E1A" w:rsidRPr="00347038" w:rsidRDefault="001E25E1" w:rsidP="00011E1A">
      <w:pPr>
        <w:spacing w:after="0" w:line="360" w:lineRule="auto"/>
        <w:rPr>
          <w:rFonts w:ascii="Times New Roman" w:hAnsi="Times New Roman" w:cs="Times New Roman"/>
          <w:sz w:val="24"/>
          <w:szCs w:val="24"/>
        </w:rPr>
      </w:pPr>
      <w:r w:rsidRPr="00347038">
        <w:rPr>
          <w:rFonts w:ascii="Times New Roman" w:hAnsi="Times New Roman" w:cs="Times New Roman"/>
          <w:sz w:val="24"/>
          <w:szCs w:val="24"/>
          <w:vertAlign w:val="superscript"/>
        </w:rPr>
        <w:t>3</w:t>
      </w:r>
      <w:r w:rsidR="00011E1A" w:rsidRPr="00347038">
        <w:rPr>
          <w:rFonts w:ascii="Times New Roman" w:hAnsi="Times New Roman" w:cs="Times New Roman"/>
          <w:sz w:val="24"/>
          <w:szCs w:val="24"/>
        </w:rPr>
        <w:t xml:space="preserve">Department of </w:t>
      </w:r>
      <w:proofErr w:type="gramStart"/>
      <w:r w:rsidR="00011E1A" w:rsidRPr="00347038">
        <w:rPr>
          <w:rFonts w:ascii="Times New Roman" w:hAnsi="Times New Roman" w:cs="Times New Roman"/>
          <w:sz w:val="24"/>
          <w:szCs w:val="24"/>
        </w:rPr>
        <w:t>Pharmacology  and</w:t>
      </w:r>
      <w:proofErr w:type="gramEnd"/>
      <w:r w:rsidR="00011E1A" w:rsidRPr="00347038">
        <w:rPr>
          <w:rFonts w:ascii="Times New Roman" w:hAnsi="Times New Roman" w:cs="Times New Roman"/>
          <w:sz w:val="24"/>
          <w:szCs w:val="24"/>
        </w:rPr>
        <w:t xml:space="preserve"> Toxicology, Faculty of Pharmacy, Delta State University </w:t>
      </w:r>
      <w:proofErr w:type="spellStart"/>
      <w:r w:rsidR="00011E1A" w:rsidRPr="00347038">
        <w:rPr>
          <w:rFonts w:ascii="Times New Roman" w:hAnsi="Times New Roman" w:cs="Times New Roman"/>
          <w:sz w:val="24"/>
          <w:szCs w:val="24"/>
        </w:rPr>
        <w:t>Abraka</w:t>
      </w:r>
      <w:proofErr w:type="spellEnd"/>
    </w:p>
    <w:p w:rsidR="00011E1A" w:rsidRPr="00347038" w:rsidRDefault="00011E1A" w:rsidP="002F13F1">
      <w:pPr>
        <w:spacing w:after="0" w:line="360" w:lineRule="auto"/>
        <w:rPr>
          <w:rFonts w:ascii="Times New Roman" w:hAnsi="Times New Roman" w:cs="Times New Roman"/>
          <w:sz w:val="24"/>
          <w:szCs w:val="24"/>
        </w:rPr>
      </w:pPr>
    </w:p>
    <w:p w:rsidR="002F13F1" w:rsidRPr="00347038" w:rsidRDefault="002F13F1" w:rsidP="002F13F1">
      <w:pPr>
        <w:spacing w:after="0" w:line="360" w:lineRule="auto"/>
        <w:rPr>
          <w:rFonts w:ascii="Times New Roman" w:hAnsi="Times New Roman" w:cs="Times New Roman"/>
          <w:sz w:val="24"/>
          <w:szCs w:val="24"/>
        </w:rPr>
      </w:pPr>
    </w:p>
    <w:p w:rsidR="002F13F1" w:rsidRPr="00347038" w:rsidRDefault="002F13F1" w:rsidP="002F13F1">
      <w:pPr>
        <w:jc w:val="center"/>
        <w:rPr>
          <w:rFonts w:ascii="Times New Roman" w:hAnsi="Times New Roman" w:cs="Times New Roman"/>
          <w:b/>
          <w:sz w:val="24"/>
          <w:szCs w:val="24"/>
        </w:rPr>
      </w:pPr>
      <w:r w:rsidRPr="00347038">
        <w:rPr>
          <w:rFonts w:ascii="Times New Roman" w:hAnsi="Times New Roman" w:cs="Times New Roman"/>
          <w:b/>
          <w:sz w:val="24"/>
          <w:szCs w:val="24"/>
        </w:rPr>
        <w:t>ABSTRACT</w:t>
      </w:r>
    </w:p>
    <w:p w:rsidR="00453536" w:rsidRPr="00347038" w:rsidRDefault="00453536" w:rsidP="00453536">
      <w:pPr>
        <w:jc w:val="both"/>
        <w:rPr>
          <w:rFonts w:ascii="Times New Roman" w:hAnsi="Times New Roman" w:cs="Times New Roman"/>
          <w:sz w:val="24"/>
          <w:szCs w:val="24"/>
        </w:rPr>
      </w:pPr>
      <w:r w:rsidRPr="00347038">
        <w:rPr>
          <w:rFonts w:ascii="Times New Roman" w:hAnsi="Times New Roman" w:cs="Times New Roman"/>
          <w:sz w:val="24"/>
          <w:szCs w:val="24"/>
        </w:rPr>
        <w:t xml:space="preserve">The spread and emergence of increasing resistance to conventional antibiotics, particularly by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Resistance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strains has prompted this study to be able to opt in for alternative. This study aims to evaluate the combined antibacterial effect of ethanol extracts of </w:t>
      </w:r>
      <w:proofErr w:type="spellStart"/>
      <w:r w:rsidRPr="00347038">
        <w:rPr>
          <w:rFonts w:ascii="Times New Roman" w:hAnsi="Times New Roman" w:cs="Times New Roman"/>
          <w:sz w:val="24"/>
          <w:szCs w:val="24"/>
        </w:rPr>
        <w:t>Persea</w:t>
      </w:r>
      <w:proofErr w:type="spellEnd"/>
      <w:r w:rsidRPr="00347038">
        <w:rPr>
          <w:rFonts w:ascii="Times New Roman" w:hAnsi="Times New Roman" w:cs="Times New Roman"/>
          <w:sz w:val="24"/>
          <w:szCs w:val="24"/>
        </w:rPr>
        <w:t xml:space="preserve"> </w:t>
      </w:r>
      <w:proofErr w:type="spellStart"/>
      <w:proofErr w:type="gramStart"/>
      <w:r w:rsidRPr="00347038">
        <w:rPr>
          <w:rFonts w:ascii="Times New Roman" w:hAnsi="Times New Roman" w:cs="Times New Roman"/>
          <w:sz w:val="24"/>
          <w:szCs w:val="24"/>
        </w:rPr>
        <w:t>americana</w:t>
      </w:r>
      <w:proofErr w:type="spellEnd"/>
      <w:proofErr w:type="gram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sz w:val="24"/>
          <w:szCs w:val="24"/>
        </w:rPr>
        <w:t>Psidium</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guajava</w:t>
      </w:r>
      <w:proofErr w:type="spellEnd"/>
      <w:r w:rsidRPr="00347038">
        <w:rPr>
          <w:rFonts w:ascii="Times New Roman" w:hAnsi="Times New Roman" w:cs="Times New Roman"/>
          <w:sz w:val="24"/>
          <w:szCs w:val="24"/>
        </w:rPr>
        <w:t xml:space="preserve"> leaves against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Resistance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isolates.</w:t>
      </w:r>
    </w:p>
    <w:p w:rsidR="00453536" w:rsidRPr="00347038" w:rsidRDefault="00453536" w:rsidP="00453536">
      <w:pPr>
        <w:jc w:val="both"/>
        <w:rPr>
          <w:rFonts w:ascii="Times New Roman" w:hAnsi="Times New Roman" w:cs="Times New Roman"/>
          <w:sz w:val="24"/>
          <w:szCs w:val="24"/>
        </w:rPr>
      </w:pPr>
      <w:r w:rsidRPr="00347038">
        <w:rPr>
          <w:rFonts w:ascii="Times New Roman" w:hAnsi="Times New Roman" w:cs="Times New Roman"/>
          <w:sz w:val="24"/>
          <w:szCs w:val="24"/>
        </w:rPr>
        <w:t xml:space="preserve">The plant materials (powdered) were extracted by cold maceration with 80%v/v ethanol. The </w:t>
      </w:r>
      <w:proofErr w:type="spellStart"/>
      <w:r w:rsidRPr="00347038">
        <w:rPr>
          <w:rFonts w:ascii="Times New Roman" w:hAnsi="Times New Roman" w:cs="Times New Roman"/>
          <w:sz w:val="24"/>
          <w:szCs w:val="24"/>
        </w:rPr>
        <w:t>phytochemical</w:t>
      </w:r>
      <w:proofErr w:type="spellEnd"/>
      <w:r w:rsidRPr="00347038">
        <w:rPr>
          <w:rFonts w:ascii="Times New Roman" w:hAnsi="Times New Roman" w:cs="Times New Roman"/>
          <w:sz w:val="24"/>
          <w:szCs w:val="24"/>
        </w:rPr>
        <w:t xml:space="preserve"> analyses were evaluated using standard procedures. The agar diffusion method was employed for the antibacterial sensitivity test of the extracts.</w:t>
      </w:r>
    </w:p>
    <w:p w:rsidR="00453536" w:rsidRPr="00347038" w:rsidRDefault="00453536" w:rsidP="00453536">
      <w:pPr>
        <w:jc w:val="both"/>
        <w:rPr>
          <w:rFonts w:ascii="Times New Roman" w:hAnsi="Times New Roman" w:cs="Times New Roman"/>
          <w:sz w:val="24"/>
          <w:szCs w:val="24"/>
        </w:rPr>
      </w:pPr>
      <w:r w:rsidRPr="00347038">
        <w:rPr>
          <w:rFonts w:ascii="Times New Roman" w:hAnsi="Times New Roman" w:cs="Times New Roman"/>
          <w:sz w:val="24"/>
          <w:szCs w:val="24"/>
        </w:rPr>
        <w:t xml:space="preserve">Ethanol extracts of </w:t>
      </w:r>
      <w:proofErr w:type="spellStart"/>
      <w:r w:rsidRPr="00347038">
        <w:rPr>
          <w:rFonts w:ascii="Times New Roman" w:hAnsi="Times New Roman" w:cs="Times New Roman"/>
          <w:sz w:val="24"/>
          <w:szCs w:val="24"/>
        </w:rPr>
        <w:t>Persea</w:t>
      </w:r>
      <w:proofErr w:type="spellEnd"/>
      <w:r w:rsidRPr="00347038">
        <w:rPr>
          <w:rFonts w:ascii="Times New Roman" w:hAnsi="Times New Roman" w:cs="Times New Roman"/>
          <w:sz w:val="24"/>
          <w:szCs w:val="24"/>
        </w:rPr>
        <w:t xml:space="preserve"> </w:t>
      </w:r>
      <w:proofErr w:type="spellStart"/>
      <w:proofErr w:type="gramStart"/>
      <w:r w:rsidRPr="00347038">
        <w:rPr>
          <w:rFonts w:ascii="Times New Roman" w:hAnsi="Times New Roman" w:cs="Times New Roman"/>
          <w:sz w:val="24"/>
          <w:szCs w:val="24"/>
        </w:rPr>
        <w:t>americana</w:t>
      </w:r>
      <w:proofErr w:type="spellEnd"/>
      <w:proofErr w:type="gram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sz w:val="24"/>
          <w:szCs w:val="24"/>
        </w:rPr>
        <w:t>Psidium</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guajava</w:t>
      </w:r>
      <w:proofErr w:type="spellEnd"/>
      <w:r w:rsidRPr="00347038">
        <w:rPr>
          <w:rFonts w:ascii="Times New Roman" w:hAnsi="Times New Roman" w:cs="Times New Roman"/>
          <w:sz w:val="24"/>
          <w:szCs w:val="24"/>
        </w:rPr>
        <w:t xml:space="preserve"> were subjected to an antibacterial test separately and combined antibacterial effect against isolates of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(MRSA), by determining their zones of inhibition using the agar cup diffusion method.</w:t>
      </w:r>
    </w:p>
    <w:p w:rsidR="002F13F1" w:rsidRPr="00347038" w:rsidRDefault="00453536" w:rsidP="00453536">
      <w:pPr>
        <w:jc w:val="both"/>
        <w:rPr>
          <w:rFonts w:ascii="Times New Roman" w:hAnsi="Times New Roman" w:cs="Times New Roman"/>
          <w:sz w:val="24"/>
          <w:szCs w:val="24"/>
        </w:rPr>
      </w:pPr>
      <w:r w:rsidRPr="00347038">
        <w:rPr>
          <w:rFonts w:ascii="Times New Roman" w:hAnsi="Times New Roman" w:cs="Times New Roman"/>
          <w:sz w:val="24"/>
          <w:szCs w:val="24"/>
        </w:rPr>
        <w:t xml:space="preserve">Results show varying zones of inhibition and minimum inhibitory concentration, MIC for Ethanol extracts for </w:t>
      </w:r>
      <w:proofErr w:type="spellStart"/>
      <w:r w:rsidRPr="00347038">
        <w:rPr>
          <w:rFonts w:ascii="Times New Roman" w:hAnsi="Times New Roman" w:cs="Times New Roman"/>
          <w:sz w:val="24"/>
          <w:szCs w:val="24"/>
        </w:rPr>
        <w:t>Persea</w:t>
      </w:r>
      <w:proofErr w:type="spellEnd"/>
      <w:r w:rsidRPr="00347038">
        <w:rPr>
          <w:rFonts w:ascii="Times New Roman" w:hAnsi="Times New Roman" w:cs="Times New Roman"/>
          <w:sz w:val="24"/>
          <w:szCs w:val="24"/>
        </w:rPr>
        <w:t xml:space="preserve"> </w:t>
      </w:r>
      <w:proofErr w:type="spellStart"/>
      <w:proofErr w:type="gramStart"/>
      <w:r w:rsidRPr="00347038">
        <w:rPr>
          <w:rFonts w:ascii="Times New Roman" w:hAnsi="Times New Roman" w:cs="Times New Roman"/>
          <w:sz w:val="24"/>
          <w:szCs w:val="24"/>
        </w:rPr>
        <w:t>americana</w:t>
      </w:r>
      <w:proofErr w:type="spellEnd"/>
      <w:proofErr w:type="gram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sz w:val="24"/>
          <w:szCs w:val="24"/>
        </w:rPr>
        <w:t>Psidium</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guajava</w:t>
      </w:r>
      <w:proofErr w:type="spellEnd"/>
      <w:r w:rsidRPr="00347038">
        <w:rPr>
          <w:rFonts w:ascii="Times New Roman" w:hAnsi="Times New Roman" w:cs="Times New Roman"/>
          <w:sz w:val="24"/>
          <w:szCs w:val="24"/>
        </w:rPr>
        <w:t xml:space="preserve"> leaves when tested against isolates of MRSA. Zones of inhibition ranging from 4-12mm and MIC ranged from 50mg/ml to 200mg/ml, while that of ethanol extract of </w:t>
      </w:r>
      <w:proofErr w:type="spellStart"/>
      <w:r w:rsidRPr="00347038">
        <w:rPr>
          <w:rFonts w:ascii="Times New Roman" w:hAnsi="Times New Roman" w:cs="Times New Roman"/>
          <w:sz w:val="24"/>
          <w:szCs w:val="24"/>
        </w:rPr>
        <w:t>Psidium</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guajava</w:t>
      </w:r>
      <w:proofErr w:type="spellEnd"/>
      <w:r w:rsidRPr="00347038">
        <w:rPr>
          <w:rFonts w:ascii="Times New Roman" w:hAnsi="Times New Roman" w:cs="Times New Roman"/>
          <w:sz w:val="24"/>
          <w:szCs w:val="24"/>
        </w:rPr>
        <w:t xml:space="preserve"> zones of inhibition </w:t>
      </w:r>
      <w:r w:rsidR="002F13F1" w:rsidRPr="00347038">
        <w:rPr>
          <w:rFonts w:ascii="Times New Roman" w:hAnsi="Times New Roman" w:cs="Times New Roman"/>
          <w:sz w:val="24"/>
          <w:szCs w:val="24"/>
        </w:rPr>
        <w:t>ranged from 4mm to 12mm and minimum inhibitory concentration, MIC ranged from 12.5mg/ml to 200mg/ml.</w:t>
      </w:r>
    </w:p>
    <w:p w:rsidR="002F13F1" w:rsidRPr="00347038" w:rsidRDefault="002F13F1" w:rsidP="002F13F1">
      <w:pPr>
        <w:jc w:val="both"/>
        <w:rPr>
          <w:rFonts w:ascii="Times New Roman" w:hAnsi="Times New Roman" w:cs="Times New Roman"/>
          <w:sz w:val="24"/>
          <w:szCs w:val="24"/>
        </w:rPr>
      </w:pPr>
      <w:r w:rsidRPr="00347038">
        <w:rPr>
          <w:rFonts w:ascii="Times New Roman" w:hAnsi="Times New Roman" w:cs="Times New Roman"/>
          <w:sz w:val="24"/>
          <w:szCs w:val="24"/>
        </w:rPr>
        <w:t xml:space="preserve">The combined antibacterial effect of the ethanol extracts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revealed a synergistic effect with the zones of inhibition ranged from 20-30mm. In conclusion, the combined antibacterial effect of both plants showed a synergistic antibacterial effect </w:t>
      </w:r>
      <w:r w:rsidRPr="00347038">
        <w:rPr>
          <w:rFonts w:ascii="Times New Roman" w:hAnsi="Times New Roman" w:cs="Times New Roman"/>
          <w:sz w:val="24"/>
          <w:szCs w:val="24"/>
        </w:rPr>
        <w:lastRenderedPageBreak/>
        <w:t>with a very high antibacterial activity and this could be a good candidate to combat MRSAs and also prevent drug resistance.</w:t>
      </w:r>
    </w:p>
    <w:p w:rsidR="002F13F1" w:rsidRPr="00347038" w:rsidRDefault="002F13F1" w:rsidP="002F13F1">
      <w:pPr>
        <w:jc w:val="both"/>
        <w:rPr>
          <w:rFonts w:ascii="Times New Roman" w:hAnsi="Times New Roman" w:cs="Times New Roman"/>
          <w:sz w:val="24"/>
          <w:szCs w:val="24"/>
        </w:rPr>
      </w:pPr>
    </w:p>
    <w:p w:rsidR="002F13F1" w:rsidRPr="00347038" w:rsidRDefault="002F13F1" w:rsidP="002F13F1">
      <w:pPr>
        <w:jc w:val="both"/>
        <w:rPr>
          <w:rFonts w:ascii="Times New Roman" w:hAnsi="Times New Roman" w:cs="Times New Roman"/>
          <w:sz w:val="24"/>
          <w:szCs w:val="24"/>
        </w:rPr>
      </w:pPr>
      <w:r w:rsidRPr="00347038">
        <w:rPr>
          <w:rFonts w:ascii="Times New Roman" w:hAnsi="Times New Roman" w:cs="Times New Roman"/>
          <w:b/>
          <w:sz w:val="24"/>
          <w:szCs w:val="24"/>
        </w:rPr>
        <w:t>Keywords</w:t>
      </w:r>
      <w:r w:rsidRPr="00347038">
        <w:rPr>
          <w:rFonts w:ascii="Times New Roman" w:hAnsi="Times New Roman" w:cs="Times New Roman"/>
          <w:sz w:val="24"/>
          <w:szCs w:val="24"/>
        </w:rPr>
        <w:t>:</w:t>
      </w:r>
      <w:r w:rsidR="00453536" w:rsidRPr="00347038">
        <w:rPr>
          <w:rFonts w:ascii="Times New Roman" w:hAnsi="Times New Roman" w:cs="Times New Roman"/>
          <w:sz w:val="24"/>
          <w:szCs w:val="24"/>
        </w:rPr>
        <w:t xml:space="preserve"> </w:t>
      </w:r>
      <w:proofErr w:type="spellStart"/>
      <w:r w:rsidR="003D5055" w:rsidRPr="00347038">
        <w:rPr>
          <w:rFonts w:ascii="Times New Roman" w:hAnsi="Times New Roman" w:cs="Times New Roman"/>
          <w:i/>
          <w:sz w:val="24"/>
          <w:szCs w:val="24"/>
        </w:rPr>
        <w:t>Persea</w:t>
      </w:r>
      <w:proofErr w:type="spellEnd"/>
      <w:r w:rsidR="003D5055" w:rsidRPr="00347038">
        <w:rPr>
          <w:rFonts w:ascii="Times New Roman" w:hAnsi="Times New Roman" w:cs="Times New Roman"/>
          <w:i/>
          <w:sz w:val="24"/>
          <w:szCs w:val="24"/>
        </w:rPr>
        <w:t xml:space="preserve"> </w:t>
      </w:r>
      <w:proofErr w:type="spellStart"/>
      <w:proofErr w:type="gramStart"/>
      <w:r w:rsidR="003D5055" w:rsidRPr="00347038">
        <w:rPr>
          <w:rFonts w:ascii="Times New Roman" w:hAnsi="Times New Roman" w:cs="Times New Roman"/>
          <w:i/>
          <w:sz w:val="24"/>
          <w:szCs w:val="24"/>
        </w:rPr>
        <w:t>americana</w:t>
      </w:r>
      <w:proofErr w:type="spellEnd"/>
      <w:proofErr w:type="gramEnd"/>
      <w:r w:rsidR="003D5055" w:rsidRPr="00347038">
        <w:rPr>
          <w:rFonts w:ascii="Times New Roman" w:hAnsi="Times New Roman" w:cs="Times New Roman"/>
          <w:i/>
          <w:sz w:val="24"/>
          <w:szCs w:val="24"/>
        </w:rPr>
        <w:t xml:space="preserve">, </w:t>
      </w:r>
      <w:proofErr w:type="spellStart"/>
      <w:r w:rsidR="003D5055" w:rsidRPr="00347038">
        <w:rPr>
          <w:rFonts w:ascii="Times New Roman" w:hAnsi="Times New Roman" w:cs="Times New Roman"/>
          <w:i/>
          <w:sz w:val="24"/>
          <w:szCs w:val="24"/>
        </w:rPr>
        <w:t>Psidium</w:t>
      </w:r>
      <w:proofErr w:type="spellEnd"/>
      <w:r w:rsidR="003D5055" w:rsidRPr="00347038">
        <w:rPr>
          <w:rFonts w:ascii="Times New Roman" w:hAnsi="Times New Roman" w:cs="Times New Roman"/>
          <w:i/>
          <w:sz w:val="24"/>
          <w:szCs w:val="24"/>
        </w:rPr>
        <w:t xml:space="preserve"> </w:t>
      </w:r>
      <w:proofErr w:type="spellStart"/>
      <w:r w:rsidR="003D5055" w:rsidRPr="00347038">
        <w:rPr>
          <w:rFonts w:ascii="Times New Roman" w:hAnsi="Times New Roman" w:cs="Times New Roman"/>
          <w:i/>
          <w:sz w:val="24"/>
          <w:szCs w:val="24"/>
        </w:rPr>
        <w:t>guajava</w:t>
      </w:r>
      <w:proofErr w:type="spellEnd"/>
      <w:r w:rsidR="003D5055" w:rsidRPr="00347038">
        <w:rPr>
          <w:rFonts w:ascii="Times New Roman" w:hAnsi="Times New Roman" w:cs="Times New Roman"/>
          <w:i/>
          <w:sz w:val="24"/>
          <w:szCs w:val="24"/>
        </w:rPr>
        <w:t>,</w:t>
      </w:r>
      <w:r w:rsidR="00453536" w:rsidRPr="00347038">
        <w:rPr>
          <w:rFonts w:ascii="Times New Roman" w:hAnsi="Times New Roman" w:cs="Times New Roman"/>
          <w:i/>
          <w:sz w:val="24"/>
          <w:szCs w:val="24"/>
        </w:rPr>
        <w:t xml:space="preserve"> </w:t>
      </w:r>
      <w:r w:rsidR="00453536" w:rsidRPr="00347038">
        <w:rPr>
          <w:rFonts w:ascii="Times New Roman" w:hAnsi="Times New Roman" w:cs="Times New Roman"/>
          <w:sz w:val="24"/>
          <w:szCs w:val="24"/>
        </w:rPr>
        <w:t>antibacterial</w:t>
      </w:r>
      <w:r w:rsidR="00316C7B" w:rsidRPr="00347038">
        <w:rPr>
          <w:rFonts w:ascii="Times New Roman" w:hAnsi="Times New Roman" w:cs="Times New Roman"/>
          <w:sz w:val="24"/>
          <w:szCs w:val="24"/>
        </w:rPr>
        <w:t>, synergistic</w:t>
      </w:r>
      <w:r w:rsidR="001E3B3C" w:rsidRPr="00347038">
        <w:rPr>
          <w:rFonts w:ascii="Times New Roman" w:hAnsi="Times New Roman" w:cs="Times New Roman"/>
          <w:sz w:val="24"/>
          <w:szCs w:val="24"/>
        </w:rPr>
        <w:t>,</w:t>
      </w:r>
      <w:r w:rsidR="00453536" w:rsidRPr="00347038">
        <w:rPr>
          <w:rFonts w:ascii="Times New Roman" w:hAnsi="Times New Roman" w:cs="Times New Roman"/>
          <w:sz w:val="24"/>
          <w:szCs w:val="24"/>
        </w:rPr>
        <w:t xml:space="preserve"> MRSA</w:t>
      </w:r>
    </w:p>
    <w:p w:rsidR="000962E5" w:rsidRPr="00347038" w:rsidRDefault="000962E5" w:rsidP="000962E5">
      <w:pPr>
        <w:spacing w:after="0" w:line="360" w:lineRule="auto"/>
        <w:rPr>
          <w:rFonts w:ascii="Times New Roman" w:hAnsi="Times New Roman" w:cs="Times New Roman"/>
          <w:sz w:val="24"/>
          <w:szCs w:val="24"/>
        </w:rPr>
      </w:pPr>
    </w:p>
    <w:p w:rsidR="00FE6C4F" w:rsidRPr="00347038" w:rsidRDefault="00F15D48" w:rsidP="00CA6DD8">
      <w:pPr>
        <w:spacing w:after="0" w:line="360" w:lineRule="auto"/>
        <w:rPr>
          <w:rFonts w:ascii="Times New Roman" w:hAnsi="Times New Roman" w:cs="Times New Roman"/>
          <w:b/>
          <w:sz w:val="24"/>
          <w:szCs w:val="24"/>
        </w:rPr>
      </w:pPr>
      <w:r w:rsidRPr="00347038">
        <w:rPr>
          <w:rFonts w:ascii="Times New Roman" w:hAnsi="Times New Roman" w:cs="Times New Roman"/>
          <w:b/>
          <w:sz w:val="24"/>
          <w:szCs w:val="24"/>
        </w:rPr>
        <w:t>Introduction</w:t>
      </w:r>
    </w:p>
    <w:p w:rsidR="001E3B3C" w:rsidRPr="00347038" w:rsidRDefault="00F15D48" w:rsidP="001E3B3C">
      <w:pPr>
        <w:autoSpaceDE w:val="0"/>
        <w:autoSpaceDN w:val="0"/>
        <w:adjustRightInd w:val="0"/>
        <w:spacing w:after="0" w:line="480" w:lineRule="auto"/>
        <w:jc w:val="both"/>
        <w:rPr>
          <w:rFonts w:ascii="Times New Roman" w:eastAsia="Aldine401BT-RomanA" w:hAnsi="Times New Roman" w:cs="Times New Roman"/>
          <w:sz w:val="24"/>
          <w:szCs w:val="24"/>
          <w:vertAlign w:val="superscript"/>
        </w:rPr>
      </w:pPr>
      <w:r w:rsidRPr="00347038">
        <w:rPr>
          <w:rFonts w:ascii="Times New Roman" w:hAnsi="Times New Roman" w:cs="Times New Roman"/>
          <w:b/>
          <w:sz w:val="24"/>
          <w:szCs w:val="24"/>
        </w:rPr>
        <w:tab/>
      </w:r>
      <w:proofErr w:type="spellStart"/>
      <w:r w:rsidR="00704895" w:rsidRPr="00347038">
        <w:rPr>
          <w:rFonts w:ascii="Times New Roman" w:hAnsi="Times New Roman" w:cs="Times New Roman"/>
          <w:i/>
          <w:sz w:val="24"/>
          <w:szCs w:val="24"/>
        </w:rPr>
        <w:t>Psidum</w:t>
      </w:r>
      <w:proofErr w:type="spellEnd"/>
      <w:r w:rsidR="00704895" w:rsidRPr="00347038">
        <w:rPr>
          <w:rFonts w:ascii="Times New Roman" w:hAnsi="Times New Roman" w:cs="Times New Roman"/>
          <w:i/>
          <w:sz w:val="24"/>
          <w:szCs w:val="24"/>
        </w:rPr>
        <w:t xml:space="preserve"> </w:t>
      </w:r>
      <w:proofErr w:type="spellStart"/>
      <w:r w:rsidR="00704895" w:rsidRPr="00347038">
        <w:rPr>
          <w:rFonts w:ascii="Times New Roman" w:hAnsi="Times New Roman" w:cs="Times New Roman"/>
          <w:i/>
          <w:sz w:val="24"/>
          <w:szCs w:val="24"/>
        </w:rPr>
        <w:t>guajava</w:t>
      </w:r>
      <w:proofErr w:type="spellEnd"/>
      <w:r w:rsidR="00704895" w:rsidRPr="00347038">
        <w:rPr>
          <w:rFonts w:ascii="Times New Roman" w:hAnsi="Times New Roman" w:cs="Times New Roman"/>
          <w:sz w:val="24"/>
          <w:szCs w:val="24"/>
        </w:rPr>
        <w:t xml:space="preserve"> and </w:t>
      </w:r>
      <w:proofErr w:type="spellStart"/>
      <w:r w:rsidR="00704895" w:rsidRPr="00347038">
        <w:rPr>
          <w:rFonts w:ascii="Times New Roman" w:hAnsi="Times New Roman" w:cs="Times New Roman"/>
          <w:i/>
          <w:sz w:val="24"/>
          <w:szCs w:val="24"/>
        </w:rPr>
        <w:t>Persea</w:t>
      </w:r>
      <w:proofErr w:type="spellEnd"/>
      <w:r w:rsidR="00704895" w:rsidRPr="00347038">
        <w:rPr>
          <w:rFonts w:ascii="Times New Roman" w:hAnsi="Times New Roman" w:cs="Times New Roman"/>
          <w:i/>
          <w:sz w:val="24"/>
          <w:szCs w:val="24"/>
        </w:rPr>
        <w:t xml:space="preserve"> </w:t>
      </w:r>
      <w:proofErr w:type="spellStart"/>
      <w:proofErr w:type="gramStart"/>
      <w:r w:rsidR="00704895" w:rsidRPr="00347038">
        <w:rPr>
          <w:rFonts w:ascii="Times New Roman" w:hAnsi="Times New Roman" w:cs="Times New Roman"/>
          <w:i/>
          <w:sz w:val="24"/>
          <w:szCs w:val="24"/>
        </w:rPr>
        <w:t>americana</w:t>
      </w:r>
      <w:proofErr w:type="spellEnd"/>
      <w:proofErr w:type="gramEnd"/>
      <w:r w:rsidR="00704895" w:rsidRPr="00347038">
        <w:rPr>
          <w:rFonts w:ascii="Times New Roman" w:hAnsi="Times New Roman" w:cs="Times New Roman"/>
          <w:sz w:val="24"/>
          <w:szCs w:val="24"/>
        </w:rPr>
        <w:t xml:space="preserve"> are known to be an excellent source of drugs</w:t>
      </w:r>
      <w:r w:rsidR="001E3B3C" w:rsidRPr="00347038">
        <w:rPr>
          <w:rFonts w:ascii="Times New Roman" w:hAnsi="Times New Roman" w:cs="Times New Roman"/>
          <w:sz w:val="24"/>
          <w:szCs w:val="24"/>
        </w:rPr>
        <w:t xml:space="preserve">. The </w:t>
      </w:r>
      <w:r w:rsidR="003B1D40" w:rsidRPr="00347038">
        <w:rPr>
          <w:rFonts w:ascii="Times New Roman" w:hAnsi="Times New Roman" w:cs="Times New Roman"/>
          <w:sz w:val="24"/>
          <w:szCs w:val="24"/>
        </w:rPr>
        <w:t xml:space="preserve">incumbent </w:t>
      </w:r>
      <w:r w:rsidR="001E3B3C" w:rsidRPr="00347038">
        <w:rPr>
          <w:rFonts w:ascii="Times New Roman" w:hAnsi="Times New Roman" w:cs="Times New Roman"/>
          <w:sz w:val="24"/>
          <w:szCs w:val="24"/>
        </w:rPr>
        <w:t>global challenges of the increase in resistance of the infectious agents to the already known synthetic drugs have paved ways for search of newer s</w:t>
      </w:r>
      <w:r w:rsidR="003E6717" w:rsidRPr="00347038">
        <w:rPr>
          <w:rFonts w:ascii="Times New Roman" w:hAnsi="Times New Roman" w:cs="Times New Roman"/>
          <w:sz w:val="24"/>
          <w:szCs w:val="24"/>
        </w:rPr>
        <w:t>ources of antibiotics in all institutions.</w:t>
      </w:r>
      <w:r w:rsidR="001E6A14" w:rsidRPr="00347038">
        <w:rPr>
          <w:rFonts w:ascii="Times New Roman" w:hAnsi="Times New Roman" w:cs="Times New Roman"/>
          <w:sz w:val="24"/>
          <w:szCs w:val="24"/>
          <w:vertAlign w:val="superscript"/>
        </w:rPr>
        <w:t>1</w:t>
      </w:r>
      <w:r w:rsidR="001E3B3C" w:rsidRPr="00347038">
        <w:rPr>
          <w:rFonts w:ascii="Times New Roman" w:eastAsia="Aldine401BT-RomanA" w:hAnsi="Times New Roman" w:cs="Times New Roman"/>
          <w:sz w:val="24"/>
          <w:szCs w:val="24"/>
        </w:rPr>
        <w:t xml:space="preserve">Every particular plant in nature has medicinal value responsible </w:t>
      </w:r>
      <w:r w:rsidR="00A356FC" w:rsidRPr="00347038">
        <w:rPr>
          <w:rFonts w:ascii="Times New Roman" w:eastAsia="Aldine401BT-RomanA" w:hAnsi="Times New Roman" w:cs="Times New Roman"/>
          <w:sz w:val="24"/>
          <w:szCs w:val="24"/>
        </w:rPr>
        <w:t>for its uniqueness</w:t>
      </w:r>
      <w:r w:rsidR="001E3B3C" w:rsidRPr="00347038">
        <w:rPr>
          <w:rFonts w:ascii="Times New Roman" w:eastAsia="Aldine401BT-RomanA" w:hAnsi="Times New Roman" w:cs="Times New Roman"/>
          <w:sz w:val="24"/>
          <w:szCs w:val="24"/>
        </w:rPr>
        <w:t xml:space="preserve">. The plant </w:t>
      </w:r>
      <w:proofErr w:type="spellStart"/>
      <w:r w:rsidR="001E3B3C" w:rsidRPr="00347038">
        <w:rPr>
          <w:rFonts w:ascii="Times New Roman" w:eastAsia="Aldine401BT-RomanA" w:hAnsi="Times New Roman" w:cs="Times New Roman"/>
          <w:i/>
          <w:sz w:val="24"/>
          <w:szCs w:val="24"/>
        </w:rPr>
        <w:t>Psidium</w:t>
      </w:r>
      <w:proofErr w:type="spellEnd"/>
      <w:r w:rsidR="001E3B3C" w:rsidRPr="00347038">
        <w:rPr>
          <w:rFonts w:ascii="Times New Roman" w:eastAsia="Aldine401BT-RomanA" w:hAnsi="Times New Roman" w:cs="Times New Roman"/>
          <w:i/>
          <w:sz w:val="24"/>
          <w:szCs w:val="24"/>
        </w:rPr>
        <w:t xml:space="preserve"> </w:t>
      </w:r>
      <w:proofErr w:type="spellStart"/>
      <w:r w:rsidR="001E3B3C" w:rsidRPr="00347038">
        <w:rPr>
          <w:rFonts w:ascii="Times New Roman" w:eastAsia="Aldine401BT-RomanA" w:hAnsi="Times New Roman" w:cs="Times New Roman"/>
          <w:i/>
          <w:sz w:val="24"/>
          <w:szCs w:val="24"/>
        </w:rPr>
        <w:t>guajava</w:t>
      </w:r>
      <w:proofErr w:type="spellEnd"/>
      <w:r w:rsidR="001E3B3C" w:rsidRPr="00347038">
        <w:rPr>
          <w:rFonts w:ascii="Times New Roman" w:eastAsia="Aldine401BT-RomanA" w:hAnsi="Times New Roman" w:cs="Times New Roman"/>
          <w:sz w:val="24"/>
          <w:szCs w:val="24"/>
        </w:rPr>
        <w:t>, commonly known as guav</w:t>
      </w:r>
      <w:r w:rsidR="003E6717" w:rsidRPr="00347038">
        <w:rPr>
          <w:rFonts w:ascii="Times New Roman" w:eastAsia="Aldine401BT-RomanA" w:hAnsi="Times New Roman" w:cs="Times New Roman"/>
          <w:sz w:val="24"/>
          <w:szCs w:val="24"/>
        </w:rPr>
        <w:t>a is a tropical plant widely</w:t>
      </w:r>
      <w:r w:rsidR="001E3B3C" w:rsidRPr="00347038">
        <w:rPr>
          <w:rFonts w:ascii="Times New Roman" w:eastAsia="Aldine401BT-RomanA" w:hAnsi="Times New Roman" w:cs="Times New Roman"/>
          <w:sz w:val="24"/>
          <w:szCs w:val="24"/>
        </w:rPr>
        <w:t xml:space="preserve"> grown for fruit. It be</w:t>
      </w:r>
      <w:r w:rsidR="00E24B78" w:rsidRPr="00347038">
        <w:rPr>
          <w:rFonts w:ascii="Times New Roman" w:eastAsia="Aldine401BT-RomanA" w:hAnsi="Times New Roman" w:cs="Times New Roman"/>
          <w:sz w:val="24"/>
          <w:szCs w:val="24"/>
        </w:rPr>
        <w:t xml:space="preserve">longs to the family; </w:t>
      </w:r>
      <w:proofErr w:type="spellStart"/>
      <w:r w:rsidR="00E24B78" w:rsidRPr="00347038">
        <w:rPr>
          <w:rFonts w:ascii="Times New Roman" w:eastAsia="Aldine401BT-RomanA" w:hAnsi="Times New Roman" w:cs="Times New Roman"/>
          <w:sz w:val="24"/>
          <w:szCs w:val="24"/>
        </w:rPr>
        <w:t>Myrtaceae</w:t>
      </w:r>
      <w:proofErr w:type="spellEnd"/>
      <w:r w:rsidR="00E24B78" w:rsidRPr="00347038">
        <w:rPr>
          <w:rFonts w:ascii="Times New Roman" w:eastAsia="Aldine401BT-RomanA" w:hAnsi="Times New Roman" w:cs="Times New Roman"/>
          <w:sz w:val="24"/>
          <w:szCs w:val="24"/>
        </w:rPr>
        <w:t xml:space="preserve"> and </w:t>
      </w:r>
      <w:r w:rsidR="001E3B3C" w:rsidRPr="00347038">
        <w:rPr>
          <w:rFonts w:ascii="Times New Roman" w:eastAsia="Aldine401BT-RomanA" w:hAnsi="Times New Roman" w:cs="Times New Roman"/>
          <w:sz w:val="24"/>
          <w:szCs w:val="24"/>
        </w:rPr>
        <w:t xml:space="preserve">Class; </w:t>
      </w:r>
      <w:proofErr w:type="spellStart"/>
      <w:r w:rsidR="001E3B3C" w:rsidRPr="00347038">
        <w:rPr>
          <w:rFonts w:ascii="Times New Roman" w:eastAsia="Aldine401BT-RomanA" w:hAnsi="Times New Roman" w:cs="Times New Roman"/>
          <w:sz w:val="24"/>
          <w:szCs w:val="24"/>
        </w:rPr>
        <w:t>Mag</w:t>
      </w:r>
      <w:r w:rsidR="00E24B78" w:rsidRPr="00347038">
        <w:rPr>
          <w:rFonts w:ascii="Times New Roman" w:eastAsia="Aldine401BT-RomanA" w:hAnsi="Times New Roman" w:cs="Times New Roman"/>
          <w:sz w:val="24"/>
          <w:szCs w:val="24"/>
        </w:rPr>
        <w:t>noliopsida</w:t>
      </w:r>
      <w:proofErr w:type="spellEnd"/>
      <w:r w:rsidR="001E3B3C" w:rsidRPr="00347038">
        <w:rPr>
          <w:rFonts w:ascii="Times New Roman" w:eastAsia="Aldine401BT-RomanA" w:hAnsi="Times New Roman" w:cs="Times New Roman"/>
          <w:sz w:val="24"/>
          <w:szCs w:val="24"/>
        </w:rPr>
        <w:t xml:space="preserve">. All parts of </w:t>
      </w:r>
      <w:proofErr w:type="spellStart"/>
      <w:r w:rsidR="001E3B3C" w:rsidRPr="00347038">
        <w:rPr>
          <w:rFonts w:ascii="Times New Roman" w:eastAsia="Aldine401BT-RomanA" w:hAnsi="Times New Roman" w:cs="Times New Roman"/>
          <w:i/>
          <w:sz w:val="24"/>
          <w:szCs w:val="24"/>
        </w:rPr>
        <w:t>Psidium</w:t>
      </w:r>
      <w:proofErr w:type="spellEnd"/>
      <w:r w:rsidR="001E3B3C" w:rsidRPr="00347038">
        <w:rPr>
          <w:rFonts w:ascii="Times New Roman" w:eastAsia="Aldine401BT-RomanA" w:hAnsi="Times New Roman" w:cs="Times New Roman"/>
          <w:i/>
          <w:sz w:val="24"/>
          <w:szCs w:val="24"/>
        </w:rPr>
        <w:t xml:space="preserve"> </w:t>
      </w:r>
      <w:proofErr w:type="spellStart"/>
      <w:r w:rsidR="001E3B3C" w:rsidRPr="00347038">
        <w:rPr>
          <w:rFonts w:ascii="Times New Roman" w:eastAsia="Aldine401BT-RomanA" w:hAnsi="Times New Roman" w:cs="Times New Roman"/>
          <w:i/>
          <w:sz w:val="24"/>
          <w:szCs w:val="24"/>
        </w:rPr>
        <w:t>guajava</w:t>
      </w:r>
      <w:r w:rsidR="003E6717" w:rsidRPr="00347038">
        <w:rPr>
          <w:rFonts w:ascii="Times New Roman" w:eastAsia="Aldine401BT-RomanA" w:hAnsi="Times New Roman" w:cs="Times New Roman"/>
          <w:sz w:val="24"/>
          <w:szCs w:val="24"/>
        </w:rPr>
        <w:t>ar</w:t>
      </w:r>
      <w:r w:rsidR="001E6A14" w:rsidRPr="00347038">
        <w:rPr>
          <w:rFonts w:ascii="Times New Roman" w:eastAsia="Aldine401BT-RomanA" w:hAnsi="Times New Roman" w:cs="Times New Roman"/>
          <w:sz w:val="24"/>
          <w:szCs w:val="24"/>
        </w:rPr>
        <w:t>e</w:t>
      </w:r>
      <w:proofErr w:type="spellEnd"/>
      <w:r w:rsidR="001E6A14" w:rsidRPr="00347038">
        <w:rPr>
          <w:rFonts w:ascii="Times New Roman" w:eastAsia="Aldine401BT-RomanA" w:hAnsi="Times New Roman" w:cs="Times New Roman"/>
          <w:sz w:val="24"/>
          <w:szCs w:val="24"/>
        </w:rPr>
        <w:t xml:space="preserve"> used for therapeutic purposes</w:t>
      </w:r>
      <w:r w:rsidR="001E3B3C" w:rsidRPr="00347038">
        <w:rPr>
          <w:rFonts w:ascii="Times New Roman" w:eastAsia="Aldine401BT-RomanA" w:hAnsi="Times New Roman" w:cs="Times New Roman"/>
          <w:sz w:val="24"/>
          <w:szCs w:val="24"/>
        </w:rPr>
        <w:t>.</w:t>
      </w:r>
      <w:r w:rsidR="001E6A14" w:rsidRPr="00347038">
        <w:rPr>
          <w:rFonts w:ascii="Times New Roman" w:eastAsia="Aldine401BT-RomanA" w:hAnsi="Times New Roman" w:cs="Times New Roman"/>
          <w:sz w:val="24"/>
          <w:szCs w:val="24"/>
          <w:vertAlign w:val="superscript"/>
        </w:rPr>
        <w:t>2</w:t>
      </w:r>
    </w:p>
    <w:p w:rsidR="001E3B3C" w:rsidRPr="00347038" w:rsidRDefault="001E3B3C" w:rsidP="001E3B3C">
      <w:pPr>
        <w:autoSpaceDE w:val="0"/>
        <w:autoSpaceDN w:val="0"/>
        <w:adjustRightInd w:val="0"/>
        <w:spacing w:after="0" w:line="480" w:lineRule="auto"/>
        <w:jc w:val="both"/>
        <w:rPr>
          <w:rFonts w:ascii="Times New Roman" w:eastAsia="Aldine401BT-RomanA" w:hAnsi="Times New Roman" w:cs="Times New Roman"/>
          <w:sz w:val="24"/>
          <w:szCs w:val="24"/>
          <w:vertAlign w:val="superscript"/>
        </w:rPr>
      </w:pPr>
      <w:r w:rsidRPr="00347038">
        <w:rPr>
          <w:rFonts w:ascii="Times New Roman" w:eastAsia="Aldine401BT-RomanA" w:hAnsi="Times New Roman" w:cs="Times New Roman"/>
          <w:sz w:val="24"/>
          <w:szCs w:val="24"/>
        </w:rPr>
        <w:t xml:space="preserve">The leaves of </w:t>
      </w:r>
      <w:proofErr w:type="spellStart"/>
      <w:r w:rsidRPr="00347038">
        <w:rPr>
          <w:rFonts w:ascii="Times New Roman" w:eastAsia="Aldine401BT-RomanA" w:hAnsi="Times New Roman" w:cs="Times New Roman"/>
          <w:i/>
          <w:sz w:val="24"/>
          <w:szCs w:val="24"/>
        </w:rPr>
        <w:t>Psidium</w:t>
      </w:r>
      <w:proofErr w:type="spellEnd"/>
      <w:r w:rsidRPr="00347038">
        <w:rPr>
          <w:rFonts w:ascii="Times New Roman" w:eastAsia="Aldine401BT-RomanA" w:hAnsi="Times New Roman" w:cs="Times New Roman"/>
          <w:i/>
          <w:sz w:val="24"/>
          <w:szCs w:val="24"/>
        </w:rPr>
        <w:t xml:space="preserve"> </w:t>
      </w:r>
      <w:proofErr w:type="spellStart"/>
      <w:r w:rsidRPr="00347038">
        <w:rPr>
          <w:rFonts w:ascii="Times New Roman" w:eastAsia="Aldine401BT-RomanA" w:hAnsi="Times New Roman" w:cs="Times New Roman"/>
          <w:i/>
          <w:sz w:val="24"/>
          <w:szCs w:val="24"/>
        </w:rPr>
        <w:t>guajava</w:t>
      </w:r>
      <w:proofErr w:type="spellEnd"/>
      <w:r w:rsidRPr="00347038">
        <w:rPr>
          <w:rFonts w:ascii="Times New Roman" w:eastAsia="Aldine401BT-RomanA" w:hAnsi="Times New Roman" w:cs="Times New Roman"/>
          <w:i/>
          <w:sz w:val="24"/>
          <w:szCs w:val="24"/>
        </w:rPr>
        <w:t xml:space="preserve"> </w:t>
      </w:r>
      <w:r w:rsidRPr="00347038">
        <w:rPr>
          <w:rFonts w:ascii="Times New Roman" w:eastAsia="Aldine401BT-RomanA" w:hAnsi="Times New Roman" w:cs="Times New Roman"/>
          <w:sz w:val="24"/>
          <w:szCs w:val="24"/>
        </w:rPr>
        <w:t xml:space="preserve">are opposite, oblong, 3 to 7 inches (7.6-18cm) in length, with serrated margins having prominent veins on the lower side. </w:t>
      </w:r>
      <w:r w:rsidR="003E6717" w:rsidRPr="00347038">
        <w:rPr>
          <w:rFonts w:ascii="Times New Roman" w:eastAsia="Aldine401BT-RomanA" w:hAnsi="Times New Roman" w:cs="Times New Roman"/>
          <w:sz w:val="24"/>
          <w:szCs w:val="24"/>
        </w:rPr>
        <w:t xml:space="preserve">All </w:t>
      </w:r>
      <w:r w:rsidRPr="00347038">
        <w:rPr>
          <w:rFonts w:ascii="Times New Roman" w:eastAsia="Aldine401BT-RomanA" w:hAnsi="Times New Roman" w:cs="Times New Roman"/>
          <w:sz w:val="24"/>
          <w:szCs w:val="24"/>
        </w:rPr>
        <w:t xml:space="preserve">Guava trees are </w:t>
      </w:r>
      <w:r w:rsidR="003E6717" w:rsidRPr="00347038">
        <w:rPr>
          <w:rFonts w:ascii="Times New Roman" w:eastAsia="Aldine401BT-RomanA" w:hAnsi="Times New Roman" w:cs="Times New Roman"/>
          <w:sz w:val="24"/>
          <w:szCs w:val="24"/>
        </w:rPr>
        <w:t xml:space="preserve">known to be </w:t>
      </w:r>
      <w:r w:rsidRPr="00347038">
        <w:rPr>
          <w:rFonts w:ascii="Times New Roman" w:eastAsia="Aldine401BT-RomanA" w:hAnsi="Times New Roman" w:cs="Times New Roman"/>
          <w:sz w:val="24"/>
          <w:szCs w:val="24"/>
        </w:rPr>
        <w:t>well adapted to warm subtropical to tro</w:t>
      </w:r>
      <w:r w:rsidR="00226539" w:rsidRPr="00347038">
        <w:rPr>
          <w:rFonts w:ascii="Times New Roman" w:eastAsia="Aldine401BT-RomanA" w:hAnsi="Times New Roman" w:cs="Times New Roman"/>
          <w:sz w:val="24"/>
          <w:szCs w:val="24"/>
        </w:rPr>
        <w:t>pical climatic conditions. The</w:t>
      </w:r>
      <w:r w:rsidRPr="00347038">
        <w:rPr>
          <w:rFonts w:ascii="Times New Roman" w:eastAsia="Aldine401BT-RomanA" w:hAnsi="Times New Roman" w:cs="Times New Roman"/>
          <w:sz w:val="24"/>
          <w:szCs w:val="24"/>
        </w:rPr>
        <w:t xml:space="preserve"> temperature </w:t>
      </w:r>
      <w:r w:rsidR="003E6717" w:rsidRPr="00347038">
        <w:rPr>
          <w:rFonts w:ascii="Times New Roman" w:eastAsia="Aldine401BT-RomanA" w:hAnsi="Times New Roman" w:cs="Times New Roman"/>
          <w:sz w:val="24"/>
          <w:szCs w:val="24"/>
        </w:rPr>
        <w:t xml:space="preserve">range </w:t>
      </w:r>
      <w:r w:rsidRPr="00347038">
        <w:rPr>
          <w:rFonts w:ascii="Times New Roman" w:eastAsia="Aldine401BT-RomanA" w:hAnsi="Times New Roman" w:cs="Times New Roman"/>
          <w:sz w:val="24"/>
          <w:szCs w:val="24"/>
        </w:rPr>
        <w:t xml:space="preserve">for </w:t>
      </w:r>
      <w:r w:rsidR="003E6717" w:rsidRPr="00347038">
        <w:rPr>
          <w:rFonts w:ascii="Times New Roman" w:eastAsia="Aldine401BT-RomanA" w:hAnsi="Times New Roman" w:cs="Times New Roman"/>
          <w:sz w:val="24"/>
          <w:szCs w:val="24"/>
        </w:rPr>
        <w:t xml:space="preserve">its </w:t>
      </w:r>
      <w:r w:rsidRPr="00347038">
        <w:rPr>
          <w:rFonts w:ascii="Times New Roman" w:eastAsia="Aldine401BT-RomanA" w:hAnsi="Times New Roman" w:cs="Times New Roman"/>
          <w:sz w:val="24"/>
          <w:szCs w:val="24"/>
        </w:rPr>
        <w:t>growth and production range from 73</w:t>
      </w:r>
      <w:r w:rsidR="003E6717" w:rsidRPr="00347038">
        <w:rPr>
          <w:rFonts w:ascii="Times New Roman" w:eastAsia="Aldine401BT-RomanA" w:hAnsi="Times New Roman" w:cs="Times New Roman"/>
          <w:sz w:val="24"/>
          <w:szCs w:val="24"/>
        </w:rPr>
        <w:t>F</w:t>
      </w:r>
      <w:r w:rsidRPr="00347038">
        <w:rPr>
          <w:rFonts w:ascii="Times New Roman" w:eastAsia="Aldine401BT-RomanA" w:hAnsi="Times New Roman" w:cs="Times New Roman"/>
          <w:sz w:val="24"/>
          <w:szCs w:val="24"/>
        </w:rPr>
        <w:t xml:space="preserve"> t</w:t>
      </w:r>
      <w:r w:rsidR="00517BA7" w:rsidRPr="00347038">
        <w:rPr>
          <w:rFonts w:ascii="Times New Roman" w:eastAsia="Aldine401BT-RomanA" w:hAnsi="Times New Roman" w:cs="Times New Roman"/>
          <w:sz w:val="24"/>
          <w:szCs w:val="24"/>
        </w:rPr>
        <w:t>o 83 F.</w:t>
      </w:r>
      <w:r w:rsidR="00517BA7" w:rsidRPr="00347038">
        <w:rPr>
          <w:rFonts w:ascii="Times New Roman" w:eastAsia="Aldine401BT-RomanA" w:hAnsi="Times New Roman" w:cs="Times New Roman"/>
          <w:sz w:val="24"/>
          <w:szCs w:val="24"/>
          <w:vertAlign w:val="superscript"/>
        </w:rPr>
        <w:t>3</w:t>
      </w:r>
    </w:p>
    <w:p w:rsidR="001E3B3C" w:rsidRPr="00347038" w:rsidRDefault="001E3B3C" w:rsidP="001E3B3C">
      <w:pPr>
        <w:autoSpaceDE w:val="0"/>
        <w:autoSpaceDN w:val="0"/>
        <w:adjustRightInd w:val="0"/>
        <w:spacing w:after="0" w:line="480" w:lineRule="auto"/>
        <w:jc w:val="both"/>
        <w:rPr>
          <w:rFonts w:ascii="Times New Roman" w:hAnsi="Times New Roman" w:cs="Times New Roman"/>
          <w:sz w:val="24"/>
          <w:szCs w:val="24"/>
          <w:vertAlign w:val="superscript"/>
        </w:rPr>
      </w:pPr>
      <w:proofErr w:type="spellStart"/>
      <w:r w:rsidRPr="00347038">
        <w:rPr>
          <w:rFonts w:ascii="Times New Roman" w:hAnsi="Times New Roman" w:cs="Times New Roman"/>
          <w:i/>
          <w:iCs/>
          <w:sz w:val="24"/>
          <w:szCs w:val="24"/>
        </w:rPr>
        <w:t>Psidium</w:t>
      </w:r>
      <w:proofErr w:type="spellEnd"/>
      <w:r w:rsidRPr="00347038">
        <w:rPr>
          <w:rFonts w:ascii="Times New Roman" w:hAnsi="Times New Roman" w:cs="Times New Roman"/>
          <w:i/>
          <w:iCs/>
          <w:sz w:val="24"/>
          <w:szCs w:val="24"/>
        </w:rPr>
        <w:t xml:space="preserve"> </w:t>
      </w:r>
      <w:proofErr w:type="spellStart"/>
      <w:r w:rsidRPr="00347038">
        <w:rPr>
          <w:rFonts w:ascii="Times New Roman" w:hAnsi="Times New Roman" w:cs="Times New Roman"/>
          <w:i/>
          <w:iCs/>
          <w:sz w:val="24"/>
          <w:szCs w:val="24"/>
        </w:rPr>
        <w:t>guajava</w:t>
      </w:r>
      <w:proofErr w:type="spellEnd"/>
      <w:r w:rsidR="008059BE" w:rsidRPr="00347038">
        <w:rPr>
          <w:rFonts w:ascii="Times New Roman" w:hAnsi="Times New Roman" w:cs="Times New Roman"/>
          <w:sz w:val="24"/>
          <w:szCs w:val="24"/>
        </w:rPr>
        <w:t xml:space="preserve"> i</w:t>
      </w:r>
      <w:r w:rsidRPr="00347038">
        <w:rPr>
          <w:rFonts w:ascii="Times New Roman" w:hAnsi="Times New Roman" w:cs="Times New Roman"/>
          <w:sz w:val="24"/>
          <w:szCs w:val="24"/>
        </w:rPr>
        <w:t>s believed to have active components that help to treat and manage various diseases. The</w:t>
      </w:r>
      <w:r w:rsidR="008059BE" w:rsidRPr="00347038">
        <w:rPr>
          <w:rFonts w:ascii="Times New Roman" w:hAnsi="Times New Roman" w:cs="Times New Roman"/>
          <w:sz w:val="24"/>
          <w:szCs w:val="24"/>
        </w:rPr>
        <w:t xml:space="preserve"> aqueous</w:t>
      </w:r>
      <w:r w:rsidRPr="00347038">
        <w:rPr>
          <w:rFonts w:ascii="Times New Roman" w:hAnsi="Times New Roman" w:cs="Times New Roman"/>
          <w:sz w:val="24"/>
          <w:szCs w:val="24"/>
        </w:rPr>
        <w:t xml:space="preserve"> extract of the root bark and leaves has been found to be effective in management of gastrointestinal ulceration, diarrhea, and toothache</w:t>
      </w:r>
      <w:r w:rsidR="008059BE" w:rsidRPr="00347038">
        <w:rPr>
          <w:rFonts w:ascii="Times New Roman" w:hAnsi="Times New Roman" w:cs="Times New Roman"/>
          <w:sz w:val="24"/>
          <w:szCs w:val="24"/>
        </w:rPr>
        <w:t xml:space="preserve"> among others</w:t>
      </w:r>
      <w:r w:rsidRPr="00347038">
        <w:rPr>
          <w:rFonts w:ascii="Times New Roman" w:hAnsi="Times New Roman" w:cs="Times New Roman"/>
          <w:sz w:val="24"/>
          <w:szCs w:val="24"/>
        </w:rPr>
        <w:t>.</w:t>
      </w:r>
      <w:r w:rsidR="00517BA7" w:rsidRPr="00347038">
        <w:rPr>
          <w:rFonts w:ascii="Times New Roman" w:hAnsi="Times New Roman" w:cs="Times New Roman"/>
          <w:sz w:val="24"/>
          <w:szCs w:val="24"/>
          <w:vertAlign w:val="superscript"/>
        </w:rPr>
        <w:t>4</w:t>
      </w:r>
      <w:r w:rsidRPr="00347038">
        <w:rPr>
          <w:rFonts w:ascii="Times New Roman" w:hAnsi="Times New Roman" w:cs="Times New Roman"/>
          <w:sz w:val="24"/>
          <w:szCs w:val="24"/>
        </w:rPr>
        <w:t xml:space="preserve"> The</w:t>
      </w:r>
      <w:r w:rsidR="008059BE" w:rsidRPr="00347038">
        <w:rPr>
          <w:rFonts w:ascii="Times New Roman" w:hAnsi="Times New Roman" w:cs="Times New Roman"/>
          <w:sz w:val="24"/>
          <w:szCs w:val="24"/>
        </w:rPr>
        <w:t xml:space="preserve"> aqueous</w:t>
      </w:r>
      <w:r w:rsidRPr="00347038">
        <w:rPr>
          <w:rFonts w:ascii="Times New Roman" w:hAnsi="Times New Roman" w:cs="Times New Roman"/>
          <w:sz w:val="24"/>
          <w:szCs w:val="24"/>
        </w:rPr>
        <w:t xml:space="preserve"> extract of the root has also been found to be effective as an </w:t>
      </w:r>
      <w:r w:rsidR="008059BE" w:rsidRPr="00347038">
        <w:rPr>
          <w:rFonts w:ascii="Times New Roman" w:hAnsi="Times New Roman" w:cs="Times New Roman"/>
          <w:sz w:val="24"/>
          <w:szCs w:val="24"/>
        </w:rPr>
        <w:t>indigestion</w:t>
      </w:r>
      <w:r w:rsidRPr="00347038">
        <w:rPr>
          <w:rFonts w:ascii="Times New Roman" w:hAnsi="Times New Roman" w:cs="Times New Roman"/>
          <w:sz w:val="24"/>
          <w:szCs w:val="24"/>
        </w:rPr>
        <w:t xml:space="preserve">, stomach ache, constipation and </w:t>
      </w:r>
      <w:r w:rsidR="008059BE" w:rsidRPr="00347038">
        <w:rPr>
          <w:rFonts w:ascii="Times New Roman" w:hAnsi="Times New Roman" w:cs="Times New Roman"/>
          <w:sz w:val="24"/>
          <w:szCs w:val="24"/>
        </w:rPr>
        <w:t>antitu</w:t>
      </w:r>
      <w:r w:rsidR="00517BA7" w:rsidRPr="00347038">
        <w:rPr>
          <w:rFonts w:ascii="Times New Roman" w:hAnsi="Times New Roman" w:cs="Times New Roman"/>
          <w:sz w:val="24"/>
          <w:szCs w:val="24"/>
        </w:rPr>
        <w:t>s</w:t>
      </w:r>
      <w:r w:rsidR="008059BE" w:rsidRPr="00347038">
        <w:rPr>
          <w:rFonts w:ascii="Times New Roman" w:hAnsi="Times New Roman" w:cs="Times New Roman"/>
          <w:sz w:val="24"/>
          <w:szCs w:val="24"/>
        </w:rPr>
        <w:t>sives</w:t>
      </w:r>
      <w:r w:rsidR="00517BA7" w:rsidRPr="00347038">
        <w:rPr>
          <w:rFonts w:ascii="Times New Roman" w:hAnsi="Times New Roman" w:cs="Times New Roman"/>
          <w:sz w:val="24"/>
          <w:szCs w:val="24"/>
        </w:rPr>
        <w:t>.</w:t>
      </w:r>
      <w:r w:rsidR="00517BA7" w:rsidRPr="00347038">
        <w:rPr>
          <w:rFonts w:ascii="Times New Roman" w:hAnsi="Times New Roman" w:cs="Times New Roman"/>
          <w:sz w:val="24"/>
          <w:szCs w:val="24"/>
          <w:vertAlign w:val="superscript"/>
        </w:rPr>
        <w:t>5</w:t>
      </w:r>
      <w:r w:rsidRPr="00347038">
        <w:rPr>
          <w:rFonts w:ascii="Times New Roman" w:hAnsi="Times New Roman" w:cs="Times New Roman"/>
          <w:sz w:val="24"/>
          <w:szCs w:val="24"/>
        </w:rPr>
        <w:t xml:space="preserve"> In addition, the extract of the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w:t>
      </w:r>
      <w:r w:rsidR="008059BE" w:rsidRPr="00347038">
        <w:rPr>
          <w:rFonts w:ascii="Times New Roman" w:hAnsi="Times New Roman" w:cs="Times New Roman"/>
          <w:sz w:val="24"/>
          <w:szCs w:val="24"/>
        </w:rPr>
        <w:t>s had</w:t>
      </w:r>
      <w:r w:rsidRPr="00347038">
        <w:rPr>
          <w:rFonts w:ascii="Times New Roman" w:hAnsi="Times New Roman" w:cs="Times New Roman"/>
          <w:sz w:val="24"/>
          <w:szCs w:val="24"/>
        </w:rPr>
        <w:t xml:space="preserve"> also been reported to be effective in</w:t>
      </w:r>
      <w:r w:rsidR="008059BE" w:rsidRPr="00347038">
        <w:rPr>
          <w:rFonts w:ascii="Times New Roman" w:hAnsi="Times New Roman" w:cs="Times New Roman"/>
          <w:sz w:val="24"/>
          <w:szCs w:val="24"/>
        </w:rPr>
        <w:t xml:space="preserve"> treatment of</w:t>
      </w:r>
      <w:r w:rsidRPr="00347038">
        <w:rPr>
          <w:rFonts w:ascii="Times New Roman" w:hAnsi="Times New Roman" w:cs="Times New Roman"/>
          <w:sz w:val="24"/>
          <w:szCs w:val="24"/>
        </w:rPr>
        <w:t xml:space="preserve"> pulmonary diseases and in relieving</w:t>
      </w:r>
      <w:r w:rsidR="008059BE" w:rsidRPr="00347038">
        <w:rPr>
          <w:rFonts w:ascii="Times New Roman" w:hAnsi="Times New Roman" w:cs="Times New Roman"/>
          <w:sz w:val="24"/>
          <w:szCs w:val="24"/>
        </w:rPr>
        <w:t xml:space="preserve"> episodes of</w:t>
      </w:r>
      <w:r w:rsidRPr="00347038">
        <w:rPr>
          <w:rFonts w:ascii="Times New Roman" w:hAnsi="Times New Roman" w:cs="Times New Roman"/>
          <w:sz w:val="24"/>
          <w:szCs w:val="24"/>
        </w:rPr>
        <w:t xml:space="preserve"> as</w:t>
      </w:r>
      <w:r w:rsidR="00A81FEE" w:rsidRPr="00347038">
        <w:rPr>
          <w:rFonts w:ascii="Times New Roman" w:hAnsi="Times New Roman" w:cs="Times New Roman"/>
          <w:sz w:val="24"/>
          <w:szCs w:val="24"/>
        </w:rPr>
        <w:t>thma attacks</w:t>
      </w:r>
      <w:r w:rsidRPr="00347038">
        <w:rPr>
          <w:rFonts w:ascii="Times New Roman" w:hAnsi="Times New Roman" w:cs="Times New Roman"/>
          <w:sz w:val="24"/>
          <w:szCs w:val="24"/>
        </w:rPr>
        <w:t>.</w:t>
      </w:r>
      <w:r w:rsidR="00A81FEE" w:rsidRPr="00347038">
        <w:rPr>
          <w:rFonts w:ascii="Times New Roman" w:hAnsi="Times New Roman" w:cs="Times New Roman"/>
          <w:sz w:val="24"/>
          <w:szCs w:val="24"/>
          <w:vertAlign w:val="superscript"/>
        </w:rPr>
        <w:t>6</w:t>
      </w:r>
    </w:p>
    <w:p w:rsidR="001E3B3C" w:rsidRPr="00347038" w:rsidRDefault="001E3B3C" w:rsidP="001E3B3C">
      <w:pPr>
        <w:autoSpaceDE w:val="0"/>
        <w:autoSpaceDN w:val="0"/>
        <w:adjustRightInd w:val="0"/>
        <w:spacing w:after="0" w:line="480" w:lineRule="auto"/>
        <w:jc w:val="both"/>
        <w:rPr>
          <w:rFonts w:ascii="Times New Roman" w:hAnsi="Times New Roman" w:cs="Times New Roman"/>
          <w:sz w:val="24"/>
          <w:szCs w:val="24"/>
          <w:vertAlign w:val="superscript"/>
        </w:rPr>
      </w:pPr>
      <w:r w:rsidRPr="00347038">
        <w:rPr>
          <w:rFonts w:ascii="Times New Roman" w:hAnsi="Times New Roman" w:cs="Times New Roman"/>
          <w:sz w:val="24"/>
          <w:szCs w:val="24"/>
        </w:rPr>
        <w:t xml:space="preserve">The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00E24B78" w:rsidRPr="00347038">
        <w:rPr>
          <w:rFonts w:ascii="Times New Roman" w:hAnsi="Times New Roman" w:cs="Times New Roman"/>
          <w:sz w:val="24"/>
          <w:szCs w:val="24"/>
        </w:rPr>
        <w:t xml:space="preserve"> extracts has </w:t>
      </w:r>
      <w:r w:rsidRPr="00347038">
        <w:rPr>
          <w:rFonts w:ascii="Times New Roman" w:hAnsi="Times New Roman" w:cs="Times New Roman"/>
          <w:sz w:val="24"/>
          <w:szCs w:val="24"/>
        </w:rPr>
        <w:t>been screened for the presence of bio-active components in the le</w:t>
      </w:r>
      <w:r w:rsidR="008059BE" w:rsidRPr="00347038">
        <w:rPr>
          <w:rFonts w:ascii="Times New Roman" w:hAnsi="Times New Roman" w:cs="Times New Roman"/>
          <w:sz w:val="24"/>
          <w:szCs w:val="24"/>
        </w:rPr>
        <w:t>aves and roots</w:t>
      </w:r>
      <w:r w:rsidRPr="00347038">
        <w:rPr>
          <w:rFonts w:ascii="Times New Roman" w:hAnsi="Times New Roman" w:cs="Times New Roman"/>
          <w:sz w:val="24"/>
          <w:szCs w:val="24"/>
        </w:rPr>
        <w:t>.</w:t>
      </w:r>
      <w:r w:rsidR="00A81FEE" w:rsidRPr="00347038">
        <w:rPr>
          <w:rFonts w:ascii="Times New Roman" w:hAnsi="Times New Roman" w:cs="Times New Roman"/>
          <w:sz w:val="24"/>
          <w:szCs w:val="24"/>
          <w:vertAlign w:val="superscript"/>
        </w:rPr>
        <w:t>7</w:t>
      </w:r>
      <w:r w:rsidRPr="00347038">
        <w:rPr>
          <w:rFonts w:ascii="Times New Roman" w:hAnsi="Times New Roman" w:cs="Times New Roman"/>
          <w:sz w:val="24"/>
          <w:szCs w:val="24"/>
        </w:rPr>
        <w:t xml:space="preserve"> The </w:t>
      </w:r>
      <w:proofErr w:type="spellStart"/>
      <w:r w:rsidR="00E24B78" w:rsidRPr="00347038">
        <w:rPr>
          <w:rFonts w:ascii="Times New Roman" w:hAnsi="Times New Roman" w:cs="Times New Roman"/>
          <w:sz w:val="24"/>
          <w:szCs w:val="24"/>
        </w:rPr>
        <w:t>phytochemical</w:t>
      </w:r>
      <w:proofErr w:type="spellEnd"/>
      <w:r w:rsidR="00E24B78" w:rsidRPr="00347038">
        <w:rPr>
          <w:rFonts w:ascii="Times New Roman" w:hAnsi="Times New Roman" w:cs="Times New Roman"/>
          <w:sz w:val="24"/>
          <w:szCs w:val="24"/>
        </w:rPr>
        <w:t xml:space="preserve"> analysis has given an evidence</w:t>
      </w:r>
      <w:r w:rsidRPr="00347038">
        <w:rPr>
          <w:rFonts w:ascii="Times New Roman" w:hAnsi="Times New Roman" w:cs="Times New Roman"/>
          <w:sz w:val="24"/>
          <w:szCs w:val="24"/>
        </w:rPr>
        <w:t xml:space="preserve"> that the aqueous and ethanol </w:t>
      </w:r>
      <w:r w:rsidRPr="00347038">
        <w:rPr>
          <w:rFonts w:ascii="Times New Roman" w:hAnsi="Times New Roman" w:cs="Times New Roman"/>
          <w:sz w:val="24"/>
          <w:szCs w:val="24"/>
        </w:rPr>
        <w:lastRenderedPageBreak/>
        <w:t xml:space="preserve">leaf extract of </w:t>
      </w:r>
      <w:r w:rsidRPr="00347038">
        <w:rPr>
          <w:rFonts w:ascii="Times New Roman" w:hAnsi="Times New Roman" w:cs="Times New Roman"/>
          <w:i/>
          <w:iCs/>
          <w:sz w:val="24"/>
          <w:szCs w:val="24"/>
        </w:rPr>
        <w:t xml:space="preserve">P. </w:t>
      </w:r>
      <w:proofErr w:type="spellStart"/>
      <w:r w:rsidRPr="00347038">
        <w:rPr>
          <w:rFonts w:ascii="Times New Roman" w:hAnsi="Times New Roman" w:cs="Times New Roman"/>
          <w:i/>
          <w:iCs/>
          <w:sz w:val="24"/>
          <w:szCs w:val="24"/>
        </w:rPr>
        <w:t>guajava</w:t>
      </w:r>
      <w:proofErr w:type="spellEnd"/>
      <w:r w:rsidRPr="00347038">
        <w:rPr>
          <w:rFonts w:ascii="Times New Roman" w:hAnsi="Times New Roman" w:cs="Times New Roman"/>
          <w:i/>
          <w:iCs/>
          <w:sz w:val="24"/>
          <w:szCs w:val="24"/>
        </w:rPr>
        <w:t xml:space="preserve"> </w:t>
      </w:r>
      <w:r w:rsidRPr="00347038">
        <w:rPr>
          <w:rFonts w:ascii="Times New Roman" w:hAnsi="Times New Roman" w:cs="Times New Roman"/>
          <w:sz w:val="24"/>
          <w:szCs w:val="24"/>
        </w:rPr>
        <w:t xml:space="preserve">contained different classes of bioactive constituents such as </w:t>
      </w:r>
      <w:proofErr w:type="spellStart"/>
      <w:r w:rsidRPr="00347038">
        <w:rPr>
          <w:rFonts w:ascii="Times New Roman" w:hAnsi="Times New Roman" w:cs="Times New Roman"/>
          <w:sz w:val="24"/>
          <w:szCs w:val="24"/>
        </w:rPr>
        <w:t>saponins</w:t>
      </w:r>
      <w:proofErr w:type="spellEnd"/>
      <w:r w:rsidRPr="00347038">
        <w:rPr>
          <w:rFonts w:ascii="Times New Roman" w:hAnsi="Times New Roman" w:cs="Times New Roman"/>
          <w:sz w:val="24"/>
          <w:szCs w:val="24"/>
        </w:rPr>
        <w:t xml:space="preserve">, alkaloids, tannins, sterols cardiac-glycosides, </w:t>
      </w: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sz w:val="24"/>
          <w:szCs w:val="24"/>
        </w:rPr>
        <w:t>flavo</w:t>
      </w:r>
      <w:r w:rsidR="008059BE" w:rsidRPr="00347038">
        <w:rPr>
          <w:rFonts w:ascii="Times New Roman" w:hAnsi="Times New Roman" w:cs="Times New Roman"/>
          <w:sz w:val="24"/>
          <w:szCs w:val="24"/>
        </w:rPr>
        <w:t>noids</w:t>
      </w:r>
      <w:proofErr w:type="spellEnd"/>
      <w:r w:rsidRPr="00347038">
        <w:rPr>
          <w:rFonts w:ascii="Times New Roman" w:hAnsi="Times New Roman" w:cs="Times New Roman"/>
          <w:sz w:val="24"/>
          <w:szCs w:val="24"/>
        </w:rPr>
        <w:t xml:space="preserve">. The results showed that </w:t>
      </w:r>
      <w:proofErr w:type="spellStart"/>
      <w:r w:rsidRPr="00347038">
        <w:rPr>
          <w:rFonts w:ascii="Times New Roman" w:hAnsi="Times New Roman" w:cs="Times New Roman"/>
          <w:sz w:val="24"/>
          <w:szCs w:val="24"/>
        </w:rPr>
        <w:t>sap</w:t>
      </w:r>
      <w:r w:rsidR="008059BE" w:rsidRPr="00347038">
        <w:rPr>
          <w:rFonts w:ascii="Times New Roman" w:hAnsi="Times New Roman" w:cs="Times New Roman"/>
          <w:sz w:val="24"/>
          <w:szCs w:val="24"/>
        </w:rPr>
        <w:t>onins</w:t>
      </w:r>
      <w:proofErr w:type="spellEnd"/>
      <w:r w:rsidR="008059BE" w:rsidRPr="00347038">
        <w:rPr>
          <w:rFonts w:ascii="Times New Roman" w:hAnsi="Times New Roman" w:cs="Times New Roman"/>
          <w:sz w:val="24"/>
          <w:szCs w:val="24"/>
        </w:rPr>
        <w:t>, tannins and alkaloids were</w:t>
      </w:r>
      <w:r w:rsidRPr="00347038">
        <w:rPr>
          <w:rFonts w:ascii="Times New Roman" w:hAnsi="Times New Roman" w:cs="Times New Roman"/>
          <w:sz w:val="24"/>
          <w:szCs w:val="24"/>
        </w:rPr>
        <w:t xml:space="preserve"> present in high concentrations, while </w:t>
      </w: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 cardiac glycos</w:t>
      </w:r>
      <w:r w:rsidR="008059BE" w:rsidRPr="00347038">
        <w:rPr>
          <w:rFonts w:ascii="Times New Roman" w:hAnsi="Times New Roman" w:cs="Times New Roman"/>
          <w:sz w:val="24"/>
          <w:szCs w:val="24"/>
        </w:rPr>
        <w:t xml:space="preserve">ides, </w:t>
      </w:r>
      <w:proofErr w:type="spellStart"/>
      <w:r w:rsidR="008059BE" w:rsidRPr="00347038">
        <w:rPr>
          <w:rFonts w:ascii="Times New Roman" w:hAnsi="Times New Roman" w:cs="Times New Roman"/>
          <w:sz w:val="24"/>
          <w:szCs w:val="24"/>
        </w:rPr>
        <w:t>flavonoids</w:t>
      </w:r>
      <w:proofErr w:type="spellEnd"/>
      <w:r w:rsidR="008059BE" w:rsidRPr="00347038">
        <w:rPr>
          <w:rFonts w:ascii="Times New Roman" w:hAnsi="Times New Roman" w:cs="Times New Roman"/>
          <w:sz w:val="24"/>
          <w:szCs w:val="24"/>
        </w:rPr>
        <w:t xml:space="preserve"> and sterols were</w:t>
      </w:r>
      <w:r w:rsidRPr="00347038">
        <w:rPr>
          <w:rFonts w:ascii="Times New Roman" w:hAnsi="Times New Roman" w:cs="Times New Roman"/>
          <w:sz w:val="24"/>
          <w:szCs w:val="24"/>
        </w:rPr>
        <w:t xml:space="preserve"> present in small </w:t>
      </w:r>
      <w:r w:rsidR="00A52FF0" w:rsidRPr="00347038">
        <w:rPr>
          <w:rFonts w:ascii="Times New Roman" w:hAnsi="Times New Roman" w:cs="Times New Roman"/>
          <w:sz w:val="24"/>
          <w:szCs w:val="24"/>
        </w:rPr>
        <w:t>concentration</w:t>
      </w:r>
      <w:r w:rsidR="008059BE" w:rsidRPr="00347038">
        <w:rPr>
          <w:rFonts w:ascii="Times New Roman" w:hAnsi="Times New Roman" w:cs="Times New Roman"/>
          <w:sz w:val="24"/>
          <w:szCs w:val="24"/>
        </w:rPr>
        <w:t>.</w:t>
      </w:r>
      <w:r w:rsidR="00A52FF0" w:rsidRPr="00347038">
        <w:rPr>
          <w:rFonts w:ascii="Times New Roman" w:hAnsi="Times New Roman" w:cs="Times New Roman"/>
          <w:sz w:val="24"/>
          <w:szCs w:val="24"/>
          <w:vertAlign w:val="superscript"/>
        </w:rPr>
        <w:t>8</w:t>
      </w:r>
      <w:r w:rsidR="008059BE" w:rsidRPr="00347038">
        <w:rPr>
          <w:rFonts w:ascii="Times New Roman" w:hAnsi="Times New Roman" w:cs="Times New Roman"/>
          <w:sz w:val="24"/>
          <w:szCs w:val="24"/>
        </w:rPr>
        <w:t xml:space="preserve"> According to a </w:t>
      </w:r>
      <w:r w:rsidRPr="00347038">
        <w:rPr>
          <w:rFonts w:ascii="Times New Roman" w:hAnsi="Times New Roman" w:cs="Times New Roman"/>
          <w:sz w:val="24"/>
          <w:szCs w:val="24"/>
        </w:rPr>
        <w:t>reported</w:t>
      </w:r>
      <w:r w:rsidR="008059BE"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flavonoids</w:t>
      </w:r>
      <w:proofErr w:type="spellEnd"/>
      <w:r w:rsidRPr="00347038">
        <w:rPr>
          <w:rFonts w:ascii="Times New Roman" w:hAnsi="Times New Roman" w:cs="Times New Roman"/>
          <w:sz w:val="24"/>
          <w:szCs w:val="24"/>
        </w:rPr>
        <w:t xml:space="preserve"> extracted from guava leaves is believed to be responsible for antib</w:t>
      </w:r>
      <w:r w:rsidR="00A52FF0" w:rsidRPr="00347038">
        <w:rPr>
          <w:rFonts w:ascii="Times New Roman" w:hAnsi="Times New Roman" w:cs="Times New Roman"/>
          <w:sz w:val="24"/>
          <w:szCs w:val="24"/>
        </w:rPr>
        <w:t>acterial activity</w:t>
      </w:r>
      <w:r w:rsidRPr="00347038">
        <w:rPr>
          <w:rFonts w:ascii="Times New Roman" w:hAnsi="Times New Roman" w:cs="Times New Roman"/>
          <w:sz w:val="24"/>
          <w:szCs w:val="24"/>
        </w:rPr>
        <w:t>.</w:t>
      </w:r>
      <w:r w:rsidR="00A52FF0" w:rsidRPr="00347038">
        <w:rPr>
          <w:rFonts w:ascii="Times New Roman" w:hAnsi="Times New Roman" w:cs="Times New Roman"/>
          <w:sz w:val="24"/>
          <w:szCs w:val="24"/>
          <w:vertAlign w:val="superscript"/>
        </w:rPr>
        <w:t>9</w:t>
      </w:r>
    </w:p>
    <w:p w:rsidR="001E3B3C" w:rsidRPr="00347038" w:rsidRDefault="001E3B3C" w:rsidP="001E3B3C">
      <w:pPr>
        <w:spacing w:after="0" w:line="480" w:lineRule="auto"/>
        <w:jc w:val="both"/>
        <w:rPr>
          <w:rFonts w:ascii="Times New Roman" w:eastAsia="Times New Roman" w:hAnsi="Times New Roman" w:cs="Times New Roman"/>
          <w:sz w:val="24"/>
          <w:szCs w:val="24"/>
          <w:vertAlign w:val="superscript"/>
        </w:rPr>
      </w:pPr>
      <w:proofErr w:type="spellStart"/>
      <w:r w:rsidRPr="00347038">
        <w:rPr>
          <w:rFonts w:ascii="Times New Roman" w:eastAsia="Times New Roman" w:hAnsi="Times New Roman" w:cs="Times New Roman"/>
          <w:i/>
          <w:sz w:val="24"/>
          <w:szCs w:val="24"/>
        </w:rPr>
        <w:t>Persea</w:t>
      </w:r>
      <w:proofErr w:type="spellEnd"/>
      <w:r w:rsidRPr="00347038">
        <w:rPr>
          <w:rFonts w:ascii="Times New Roman" w:eastAsia="Times New Roman" w:hAnsi="Times New Roman" w:cs="Times New Roman"/>
          <w:i/>
          <w:sz w:val="24"/>
          <w:szCs w:val="24"/>
        </w:rPr>
        <w:t xml:space="preserve"> </w:t>
      </w:r>
      <w:proofErr w:type="spellStart"/>
      <w:proofErr w:type="gramStart"/>
      <w:r w:rsidRPr="00347038">
        <w:rPr>
          <w:rFonts w:ascii="Times New Roman" w:eastAsia="Times New Roman" w:hAnsi="Times New Roman" w:cs="Times New Roman"/>
          <w:i/>
          <w:sz w:val="24"/>
          <w:szCs w:val="24"/>
        </w:rPr>
        <w:t>americana</w:t>
      </w:r>
      <w:proofErr w:type="spellEnd"/>
      <w:proofErr w:type="gramEnd"/>
      <w:r w:rsidRPr="00347038">
        <w:rPr>
          <w:rFonts w:ascii="Times New Roman" w:eastAsia="Times New Roman" w:hAnsi="Times New Roman" w:cs="Times New Roman"/>
          <w:i/>
          <w:sz w:val="24"/>
          <w:szCs w:val="24"/>
        </w:rPr>
        <w:t xml:space="preserve"> </w:t>
      </w:r>
      <w:r w:rsidRPr="00347038">
        <w:rPr>
          <w:rFonts w:ascii="Times New Roman" w:eastAsia="Times New Roman" w:hAnsi="Times New Roman" w:cs="Times New Roman"/>
          <w:sz w:val="24"/>
          <w:szCs w:val="24"/>
        </w:rPr>
        <w:t>also known as ‘avocado pear’ belongs to th</w:t>
      </w:r>
      <w:r w:rsidR="00637EB3" w:rsidRPr="00347038">
        <w:rPr>
          <w:rFonts w:ascii="Times New Roman" w:eastAsia="Times New Roman" w:hAnsi="Times New Roman" w:cs="Times New Roman"/>
          <w:sz w:val="24"/>
          <w:szCs w:val="24"/>
        </w:rPr>
        <w:t>e family ‘</w:t>
      </w:r>
      <w:proofErr w:type="spellStart"/>
      <w:r w:rsidR="00637EB3" w:rsidRPr="00347038">
        <w:rPr>
          <w:rFonts w:ascii="Times New Roman" w:eastAsia="Times New Roman" w:hAnsi="Times New Roman" w:cs="Times New Roman"/>
          <w:sz w:val="24"/>
          <w:szCs w:val="24"/>
        </w:rPr>
        <w:t>Lauraceae</w:t>
      </w:r>
      <w:proofErr w:type="spellEnd"/>
      <w:r w:rsidR="00637EB3" w:rsidRPr="00347038">
        <w:rPr>
          <w:rFonts w:ascii="Times New Roman" w:eastAsia="Times New Roman" w:hAnsi="Times New Roman" w:cs="Times New Roman"/>
          <w:sz w:val="24"/>
          <w:szCs w:val="24"/>
        </w:rPr>
        <w:t>’. To a large</w:t>
      </w:r>
      <w:r w:rsidRPr="00347038">
        <w:rPr>
          <w:rFonts w:ascii="Times New Roman" w:eastAsia="Times New Roman" w:hAnsi="Times New Roman" w:cs="Times New Roman"/>
          <w:sz w:val="24"/>
          <w:szCs w:val="24"/>
        </w:rPr>
        <w:t xml:space="preserve"> extent, they are cultivated amidst the tropics, including the subtropics of the world majorly for edible fruits and most importantly for</w:t>
      </w:r>
      <w:r w:rsidR="00637EB3" w:rsidRPr="00347038">
        <w:rPr>
          <w:rFonts w:ascii="Times New Roman" w:eastAsia="Times New Roman" w:hAnsi="Times New Roman" w:cs="Times New Roman"/>
          <w:sz w:val="24"/>
          <w:szCs w:val="24"/>
        </w:rPr>
        <w:t xml:space="preserve"> its</w:t>
      </w:r>
      <w:r w:rsidRPr="00347038">
        <w:rPr>
          <w:rFonts w:ascii="Times New Roman" w:eastAsia="Times New Roman" w:hAnsi="Times New Roman" w:cs="Times New Roman"/>
          <w:sz w:val="24"/>
          <w:szCs w:val="24"/>
        </w:rPr>
        <w:t xml:space="preserve"> t</w:t>
      </w:r>
      <w:r w:rsidR="00637EB3" w:rsidRPr="00347038">
        <w:rPr>
          <w:rFonts w:ascii="Times New Roman" w:eastAsia="Times New Roman" w:hAnsi="Times New Roman" w:cs="Times New Roman"/>
          <w:sz w:val="24"/>
          <w:szCs w:val="24"/>
        </w:rPr>
        <w:t>herapeutic and prescient</w:t>
      </w:r>
      <w:r w:rsidR="00E94ACC" w:rsidRPr="00347038">
        <w:rPr>
          <w:rFonts w:ascii="Times New Roman" w:eastAsia="Times New Roman" w:hAnsi="Times New Roman" w:cs="Times New Roman"/>
          <w:sz w:val="24"/>
          <w:szCs w:val="24"/>
        </w:rPr>
        <w:t xml:space="preserve"> uses</w:t>
      </w:r>
      <w:r w:rsidRPr="00347038">
        <w:rPr>
          <w:rFonts w:ascii="Times New Roman" w:eastAsia="Times New Roman" w:hAnsi="Times New Roman" w:cs="Times New Roman"/>
          <w:sz w:val="24"/>
          <w:szCs w:val="24"/>
        </w:rPr>
        <w:t>.</w:t>
      </w:r>
      <w:r w:rsidR="00E94ACC" w:rsidRPr="00347038">
        <w:rPr>
          <w:rFonts w:ascii="Times New Roman" w:eastAsia="Times New Roman" w:hAnsi="Times New Roman" w:cs="Times New Roman"/>
          <w:sz w:val="24"/>
          <w:szCs w:val="24"/>
          <w:vertAlign w:val="superscript"/>
        </w:rPr>
        <w:t>10</w:t>
      </w:r>
      <w:r w:rsidRPr="00347038">
        <w:rPr>
          <w:rFonts w:ascii="Times New Roman" w:eastAsia="Times New Roman" w:hAnsi="Times New Roman" w:cs="Times New Roman"/>
          <w:sz w:val="24"/>
          <w:szCs w:val="24"/>
        </w:rPr>
        <w:t xml:space="preserve"> The</w:t>
      </w:r>
      <w:r w:rsidR="00637EB3" w:rsidRPr="00347038">
        <w:rPr>
          <w:rFonts w:ascii="Times New Roman" w:eastAsia="Times New Roman" w:hAnsi="Times New Roman" w:cs="Times New Roman"/>
          <w:sz w:val="24"/>
          <w:szCs w:val="24"/>
        </w:rPr>
        <w:t xml:space="preserve"> aqueous extracts of </w:t>
      </w:r>
      <w:proofErr w:type="spellStart"/>
      <w:r w:rsidR="00637EB3" w:rsidRPr="00347038">
        <w:rPr>
          <w:rFonts w:ascii="Times New Roman" w:eastAsia="Times New Roman" w:hAnsi="Times New Roman" w:cs="Times New Roman"/>
          <w:sz w:val="24"/>
          <w:szCs w:val="24"/>
        </w:rPr>
        <w:t>theleaves</w:t>
      </w:r>
      <w:proofErr w:type="spellEnd"/>
      <w:r w:rsidRPr="00347038">
        <w:rPr>
          <w:rFonts w:ascii="Times New Roman" w:eastAsia="Times New Roman" w:hAnsi="Times New Roman" w:cs="Times New Roman"/>
          <w:sz w:val="24"/>
          <w:szCs w:val="24"/>
        </w:rPr>
        <w:t>, fruit</w:t>
      </w:r>
      <w:r w:rsidR="00637EB3" w:rsidRPr="00347038">
        <w:rPr>
          <w:rFonts w:ascii="Times New Roman" w:eastAsia="Times New Roman" w:hAnsi="Times New Roman" w:cs="Times New Roman"/>
          <w:sz w:val="24"/>
          <w:szCs w:val="24"/>
        </w:rPr>
        <w:t>s</w:t>
      </w:r>
      <w:r w:rsidRPr="00347038">
        <w:rPr>
          <w:rFonts w:ascii="Times New Roman" w:eastAsia="Times New Roman" w:hAnsi="Times New Roman" w:cs="Times New Roman"/>
          <w:sz w:val="24"/>
          <w:szCs w:val="24"/>
        </w:rPr>
        <w:t xml:space="preserve"> and of course the bark of the avocados have been e</w:t>
      </w:r>
      <w:r w:rsidR="00637EB3" w:rsidRPr="00347038">
        <w:rPr>
          <w:rFonts w:ascii="Times New Roman" w:eastAsia="Times New Roman" w:hAnsi="Times New Roman" w:cs="Times New Roman"/>
          <w:sz w:val="24"/>
          <w:szCs w:val="24"/>
        </w:rPr>
        <w:t xml:space="preserve">ffective </w:t>
      </w:r>
      <w:r w:rsidRPr="00347038">
        <w:rPr>
          <w:rFonts w:ascii="Times New Roman" w:eastAsia="Times New Roman" w:hAnsi="Times New Roman" w:cs="Times New Roman"/>
          <w:sz w:val="24"/>
          <w:szCs w:val="24"/>
        </w:rPr>
        <w:t>as anti-inflammatory</w:t>
      </w:r>
      <w:r w:rsidR="00E94ACC" w:rsidRPr="00347038">
        <w:rPr>
          <w:rFonts w:ascii="Times New Roman" w:eastAsia="Times New Roman" w:hAnsi="Times New Roman" w:cs="Times New Roman"/>
          <w:sz w:val="24"/>
          <w:szCs w:val="24"/>
        </w:rPr>
        <w:t>, hypertension</w:t>
      </w:r>
      <w:r w:rsidRPr="00347038">
        <w:rPr>
          <w:rFonts w:ascii="Times New Roman" w:eastAsia="TimesNewRoman-Identity-H" w:hAnsi="Times New Roman" w:cs="Times New Roman"/>
          <w:sz w:val="24"/>
          <w:szCs w:val="24"/>
        </w:rPr>
        <w:t xml:space="preserve">, </w:t>
      </w:r>
      <w:r w:rsidR="00E94ACC" w:rsidRPr="00347038">
        <w:rPr>
          <w:rFonts w:ascii="Times New Roman" w:eastAsia="TimesNewRoman-Identity-H" w:hAnsi="Times New Roman" w:cs="Times New Roman"/>
          <w:sz w:val="24"/>
          <w:szCs w:val="24"/>
        </w:rPr>
        <w:t xml:space="preserve">and </w:t>
      </w:r>
      <w:r w:rsidRPr="00347038">
        <w:rPr>
          <w:rFonts w:ascii="Times New Roman" w:eastAsia="TimesNewRoman-Identity-H" w:hAnsi="Times New Roman" w:cs="Times New Roman"/>
          <w:sz w:val="24"/>
          <w:szCs w:val="24"/>
        </w:rPr>
        <w:t>a</w:t>
      </w:r>
      <w:r w:rsidR="00E94ACC" w:rsidRPr="00347038">
        <w:rPr>
          <w:rFonts w:ascii="Times New Roman" w:eastAsia="TimesNewRoman-Identity-H" w:hAnsi="Times New Roman" w:cs="Times New Roman"/>
          <w:sz w:val="24"/>
          <w:szCs w:val="24"/>
        </w:rPr>
        <w:t>ntibacterial</w:t>
      </w:r>
      <w:r w:rsidRPr="00347038">
        <w:rPr>
          <w:rFonts w:ascii="Times New Roman" w:eastAsia="TimesNewRoman-Identity-H" w:hAnsi="Times New Roman" w:cs="Times New Roman"/>
          <w:sz w:val="24"/>
          <w:szCs w:val="24"/>
        </w:rPr>
        <w:t>.</w:t>
      </w:r>
      <w:r w:rsidR="00E94ACC" w:rsidRPr="00347038">
        <w:rPr>
          <w:rFonts w:ascii="Times New Roman" w:eastAsia="TimesNewRoman-Identity-H" w:hAnsi="Times New Roman" w:cs="Times New Roman"/>
          <w:sz w:val="24"/>
          <w:szCs w:val="24"/>
          <w:vertAlign w:val="superscript"/>
        </w:rPr>
        <w:t>11-13</w:t>
      </w:r>
    </w:p>
    <w:p w:rsidR="00486696" w:rsidRPr="00347038" w:rsidRDefault="00486696" w:rsidP="001E3B3C">
      <w:pPr>
        <w:spacing w:after="0" w:line="480" w:lineRule="auto"/>
        <w:jc w:val="both"/>
        <w:rPr>
          <w:rFonts w:ascii="Times New Roman" w:hAnsi="Times New Roman" w:cs="Times New Roman"/>
          <w:sz w:val="24"/>
          <w:szCs w:val="24"/>
        </w:rPr>
      </w:pPr>
    </w:p>
    <w:p w:rsidR="001E3B3C" w:rsidRPr="00347038" w:rsidRDefault="001E3B3C" w:rsidP="001E3B3C">
      <w:pPr>
        <w:spacing w:after="0" w:line="480" w:lineRule="auto"/>
        <w:jc w:val="both"/>
        <w:rPr>
          <w:rFonts w:ascii="Times New Roman" w:hAnsi="Times New Roman" w:cs="Times New Roman"/>
          <w:color w:val="000000"/>
          <w:sz w:val="24"/>
          <w:szCs w:val="24"/>
          <w:vertAlign w:val="superscript"/>
        </w:rPr>
      </w:pPr>
      <w:r w:rsidRPr="00347038">
        <w:rPr>
          <w:rFonts w:ascii="Times New Roman" w:hAnsi="Times New Roman" w:cs="Times New Roman"/>
          <w:i/>
          <w:iCs/>
          <w:color w:val="000000"/>
          <w:sz w:val="24"/>
          <w:szCs w:val="24"/>
        </w:rPr>
        <w:t xml:space="preserve">Staphylococcus </w:t>
      </w:r>
      <w:proofErr w:type="spellStart"/>
      <w:r w:rsidRPr="00347038">
        <w:rPr>
          <w:rFonts w:ascii="Times New Roman" w:hAnsi="Times New Roman" w:cs="Times New Roman"/>
          <w:i/>
          <w:iCs/>
          <w:color w:val="000000"/>
          <w:sz w:val="24"/>
          <w:szCs w:val="24"/>
        </w:rPr>
        <w:t>aureus</w:t>
      </w:r>
      <w:proofErr w:type="spellEnd"/>
      <w:r w:rsidRPr="00347038">
        <w:rPr>
          <w:rFonts w:ascii="Times New Roman" w:hAnsi="Times New Roman" w:cs="Times New Roman"/>
          <w:i/>
          <w:iCs/>
          <w:color w:val="000000"/>
          <w:sz w:val="24"/>
          <w:szCs w:val="24"/>
        </w:rPr>
        <w:t>,</w:t>
      </w:r>
      <w:r w:rsidRPr="00347038">
        <w:rPr>
          <w:rFonts w:ascii="Times New Roman" w:hAnsi="Times New Roman" w:cs="Times New Roman"/>
          <w:color w:val="000000"/>
          <w:sz w:val="24"/>
          <w:szCs w:val="24"/>
        </w:rPr>
        <w:t xml:space="preserve"> a G</w:t>
      </w:r>
      <w:r w:rsidR="000B0879" w:rsidRPr="00347038">
        <w:rPr>
          <w:rFonts w:ascii="Times New Roman" w:hAnsi="Times New Roman" w:cs="Times New Roman"/>
          <w:color w:val="000000"/>
          <w:sz w:val="24"/>
          <w:szCs w:val="24"/>
        </w:rPr>
        <w:t xml:space="preserve">ram-positive bacterium, </w:t>
      </w:r>
      <w:r w:rsidRPr="00347038">
        <w:rPr>
          <w:rFonts w:ascii="Times New Roman" w:hAnsi="Times New Roman" w:cs="Times New Roman"/>
          <w:color w:val="000000"/>
          <w:sz w:val="24"/>
          <w:szCs w:val="24"/>
        </w:rPr>
        <w:t>non-motile, found in nasal mucosa of human in commensali</w:t>
      </w:r>
      <w:r w:rsidR="00E94ACC" w:rsidRPr="00347038">
        <w:rPr>
          <w:rFonts w:ascii="Times New Roman" w:hAnsi="Times New Roman" w:cs="Times New Roman"/>
          <w:color w:val="000000"/>
          <w:sz w:val="24"/>
          <w:szCs w:val="24"/>
        </w:rPr>
        <w:t>sm relationship</w:t>
      </w:r>
      <w:r w:rsidRPr="00347038">
        <w:rPr>
          <w:rFonts w:ascii="Times New Roman" w:hAnsi="Times New Roman" w:cs="Times New Roman"/>
          <w:color w:val="000000"/>
          <w:sz w:val="24"/>
          <w:szCs w:val="24"/>
        </w:rPr>
        <w:t>.</w:t>
      </w:r>
      <w:r w:rsidR="00E94ACC" w:rsidRPr="00347038">
        <w:rPr>
          <w:rFonts w:ascii="Times New Roman" w:hAnsi="Times New Roman" w:cs="Times New Roman"/>
          <w:color w:val="000000"/>
          <w:sz w:val="24"/>
          <w:szCs w:val="24"/>
          <w:vertAlign w:val="superscript"/>
        </w:rPr>
        <w:t>14</w:t>
      </w:r>
      <w:r w:rsidRPr="00347038">
        <w:rPr>
          <w:rFonts w:ascii="Times New Roman" w:hAnsi="Times New Roman" w:cs="Times New Roman"/>
          <w:color w:val="000000"/>
          <w:sz w:val="24"/>
          <w:szCs w:val="24"/>
        </w:rPr>
        <w:t xml:space="preserve">The disruption in the </w:t>
      </w:r>
      <w:proofErr w:type="spellStart"/>
      <w:r w:rsidRPr="00347038">
        <w:rPr>
          <w:rFonts w:ascii="Times New Roman" w:hAnsi="Times New Roman" w:cs="Times New Roman"/>
          <w:color w:val="000000"/>
          <w:sz w:val="24"/>
          <w:szCs w:val="24"/>
        </w:rPr>
        <w:t>cutan</w:t>
      </w:r>
      <w:r w:rsidR="00E94ACC" w:rsidRPr="00347038">
        <w:rPr>
          <w:rFonts w:ascii="Times New Roman" w:hAnsi="Times New Roman" w:cs="Times New Roman"/>
          <w:color w:val="000000"/>
          <w:sz w:val="24"/>
          <w:szCs w:val="24"/>
        </w:rPr>
        <w:t>eous</w:t>
      </w:r>
      <w:proofErr w:type="spellEnd"/>
      <w:r w:rsidR="00E94ACC" w:rsidRPr="00347038">
        <w:rPr>
          <w:rFonts w:ascii="Times New Roman" w:hAnsi="Times New Roman" w:cs="Times New Roman"/>
          <w:color w:val="000000"/>
          <w:sz w:val="24"/>
          <w:szCs w:val="24"/>
        </w:rPr>
        <w:t xml:space="preserve"> and the muco</w:t>
      </w:r>
      <w:r w:rsidR="000B0879" w:rsidRPr="00347038">
        <w:rPr>
          <w:rFonts w:ascii="Times New Roman" w:hAnsi="Times New Roman" w:cs="Times New Roman"/>
          <w:color w:val="000000"/>
          <w:sz w:val="24"/>
          <w:szCs w:val="24"/>
        </w:rPr>
        <w:t xml:space="preserve">sa layer, </w:t>
      </w:r>
      <w:r w:rsidRPr="00347038">
        <w:rPr>
          <w:rFonts w:ascii="Times New Roman" w:hAnsi="Times New Roman" w:cs="Times New Roman"/>
          <w:color w:val="000000"/>
          <w:sz w:val="24"/>
          <w:szCs w:val="24"/>
        </w:rPr>
        <w:t>as</w:t>
      </w:r>
      <w:r w:rsidR="000B0879" w:rsidRPr="00347038">
        <w:rPr>
          <w:rFonts w:ascii="Times New Roman" w:hAnsi="Times New Roman" w:cs="Times New Roman"/>
          <w:color w:val="000000"/>
          <w:sz w:val="24"/>
          <w:szCs w:val="24"/>
        </w:rPr>
        <w:t xml:space="preserve"> found in</w:t>
      </w:r>
      <w:r w:rsidRPr="00347038">
        <w:rPr>
          <w:rFonts w:ascii="Times New Roman" w:hAnsi="Times New Roman" w:cs="Times New Roman"/>
          <w:color w:val="000000"/>
          <w:sz w:val="24"/>
          <w:szCs w:val="24"/>
        </w:rPr>
        <w:t xml:space="preserve"> soft tissue infection could allow the penetration of the </w:t>
      </w:r>
      <w:r w:rsidRPr="00347038">
        <w:rPr>
          <w:rFonts w:ascii="Times New Roman" w:hAnsi="Times New Roman" w:cs="Times New Roman"/>
          <w:i/>
          <w:color w:val="000000"/>
          <w:sz w:val="24"/>
          <w:szCs w:val="24"/>
        </w:rPr>
        <w:t xml:space="preserve">Staphylococcus </w:t>
      </w:r>
      <w:proofErr w:type="spellStart"/>
      <w:r w:rsidRPr="00347038">
        <w:rPr>
          <w:rFonts w:ascii="Times New Roman" w:hAnsi="Times New Roman" w:cs="Times New Roman"/>
          <w:i/>
          <w:color w:val="000000"/>
          <w:sz w:val="24"/>
          <w:szCs w:val="24"/>
        </w:rPr>
        <w:t>aureus</w:t>
      </w:r>
      <w:proofErr w:type="spellEnd"/>
      <w:r w:rsidRPr="00347038">
        <w:rPr>
          <w:rFonts w:ascii="Times New Roman" w:hAnsi="Times New Roman" w:cs="Times New Roman"/>
          <w:color w:val="000000"/>
          <w:sz w:val="24"/>
          <w:szCs w:val="24"/>
        </w:rPr>
        <w:t xml:space="preserve"> into the bloodstream to cause infection. Patients with compromised immune system are more vulnerable</w:t>
      </w:r>
      <w:r w:rsidR="00BF35F5" w:rsidRPr="00347038">
        <w:rPr>
          <w:rFonts w:ascii="Times New Roman" w:hAnsi="Times New Roman" w:cs="Times New Roman"/>
          <w:color w:val="000000"/>
          <w:sz w:val="24"/>
          <w:szCs w:val="24"/>
        </w:rPr>
        <w:t>.</w:t>
      </w:r>
      <w:r w:rsidR="00E94ACC" w:rsidRPr="00347038">
        <w:rPr>
          <w:rFonts w:ascii="Times New Roman" w:hAnsi="Times New Roman" w:cs="Times New Roman"/>
          <w:color w:val="000000"/>
          <w:sz w:val="24"/>
          <w:szCs w:val="24"/>
          <w:vertAlign w:val="superscript"/>
        </w:rPr>
        <w:t>15</w:t>
      </w:r>
    </w:p>
    <w:p w:rsidR="001E3B3C" w:rsidRPr="00347038" w:rsidRDefault="001E3B3C" w:rsidP="00CE4009">
      <w:pPr>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Penicillin discovery by Alexander </w:t>
      </w:r>
      <w:proofErr w:type="spellStart"/>
      <w:r w:rsidRPr="00347038">
        <w:rPr>
          <w:rFonts w:ascii="Times New Roman" w:hAnsi="Times New Roman" w:cs="Times New Roman"/>
          <w:sz w:val="24"/>
          <w:szCs w:val="24"/>
        </w:rPr>
        <w:t>flemming</w:t>
      </w:r>
      <w:proofErr w:type="spellEnd"/>
      <w:r w:rsidRPr="00347038">
        <w:rPr>
          <w:rFonts w:ascii="Times New Roman" w:hAnsi="Times New Roman" w:cs="Times New Roman"/>
          <w:sz w:val="24"/>
          <w:szCs w:val="24"/>
        </w:rPr>
        <w:t xml:space="preserve"> was seen as a huge effort to wage war against infection caused by </w:t>
      </w:r>
      <w:r w:rsidRPr="00347038">
        <w:rPr>
          <w:rFonts w:ascii="Times New Roman" w:hAnsi="Times New Roman" w:cs="Times New Roman"/>
          <w:i/>
          <w:sz w:val="24"/>
          <w:szCs w:val="24"/>
        </w:rPr>
        <w:t xml:space="preserve">Staphylococcus </w:t>
      </w:r>
      <w:proofErr w:type="spellStart"/>
      <w:r w:rsidRPr="00347038">
        <w:rPr>
          <w:rFonts w:ascii="Times New Roman" w:hAnsi="Times New Roman" w:cs="Times New Roman"/>
          <w:i/>
          <w:sz w:val="24"/>
          <w:szCs w:val="24"/>
        </w:rPr>
        <w:t>aureus</w:t>
      </w:r>
      <w:proofErr w:type="spellEnd"/>
      <w:r w:rsidRPr="00347038">
        <w:rPr>
          <w:rFonts w:ascii="Times New Roman" w:hAnsi="Times New Roman" w:cs="Times New Roman"/>
          <w:sz w:val="24"/>
          <w:szCs w:val="24"/>
        </w:rPr>
        <w:t xml:space="preserve">. However, due to the survival ability of this pathogen that paved ways to the emergence of strain that are resistant to </w:t>
      </w:r>
      <w:proofErr w:type="spellStart"/>
      <w:r w:rsidRPr="00347038">
        <w:rPr>
          <w:rFonts w:ascii="Times New Roman" w:hAnsi="Times New Roman" w:cs="Times New Roman"/>
          <w:sz w:val="24"/>
          <w:szCs w:val="24"/>
        </w:rPr>
        <w:t>penicillins</w:t>
      </w:r>
      <w:proofErr w:type="spellEnd"/>
      <w:r w:rsidRPr="00347038">
        <w:rPr>
          <w:rFonts w:ascii="Times New Roman" w:hAnsi="Times New Roman" w:cs="Times New Roman"/>
          <w:sz w:val="24"/>
          <w:szCs w:val="24"/>
        </w:rPr>
        <w:t xml:space="preserve">, there were exertions that lead to the development of newer Beta </w:t>
      </w:r>
      <w:proofErr w:type="spellStart"/>
      <w:r w:rsidRPr="00347038">
        <w:rPr>
          <w:rFonts w:ascii="Times New Roman" w:hAnsi="Times New Roman" w:cs="Times New Roman"/>
          <w:sz w:val="24"/>
          <w:szCs w:val="24"/>
        </w:rPr>
        <w:t>lactam</w:t>
      </w:r>
      <w:proofErr w:type="spellEnd"/>
      <w:r w:rsidRPr="00347038">
        <w:rPr>
          <w:rFonts w:ascii="Times New Roman" w:hAnsi="Times New Roman" w:cs="Times New Roman"/>
          <w:sz w:val="24"/>
          <w:szCs w:val="24"/>
        </w:rPr>
        <w:t xml:space="preserve"> (the anti-staphylococcus class), which include the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flucloxacillin</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Oxacillin</w:t>
      </w:r>
      <w:proofErr w:type="spellEnd"/>
      <w:r w:rsidRPr="00347038">
        <w:rPr>
          <w:rFonts w:ascii="Times New Roman" w:hAnsi="Times New Roman" w:cs="Times New Roman"/>
          <w:sz w:val="24"/>
          <w:szCs w:val="24"/>
        </w:rPr>
        <w:t xml:space="preserve"> and dicloxacillin.</w:t>
      </w:r>
      <w:r w:rsidR="00896D43" w:rsidRPr="00347038">
        <w:rPr>
          <w:rFonts w:ascii="Times New Roman" w:hAnsi="Times New Roman" w:cs="Times New Roman"/>
          <w:sz w:val="24"/>
          <w:szCs w:val="24"/>
          <w:vertAlign w:val="superscript"/>
        </w:rPr>
        <w:t>16</w:t>
      </w:r>
      <w:r w:rsidRPr="00347038">
        <w:rPr>
          <w:rFonts w:ascii="Times New Roman" w:hAnsi="Times New Roman" w:cs="Times New Roman"/>
          <w:sz w:val="24"/>
          <w:szCs w:val="24"/>
        </w:rPr>
        <w:t xml:space="preserve"> In the early 1960s the emergence of the MRSA was documented</w:t>
      </w:r>
      <w:r w:rsidRPr="00347038">
        <w:rPr>
          <w:rFonts w:ascii="Times New Roman" w:hAnsi="Times New Roman" w:cs="Times New Roman"/>
          <w:color w:val="000000"/>
          <w:sz w:val="24"/>
          <w:szCs w:val="24"/>
        </w:rPr>
        <w:t>.</w:t>
      </w:r>
      <w:r w:rsidR="00742C1C" w:rsidRPr="00347038">
        <w:rPr>
          <w:rFonts w:ascii="Times New Roman" w:hAnsi="Times New Roman" w:cs="Times New Roman"/>
          <w:color w:val="000000"/>
          <w:sz w:val="24"/>
          <w:szCs w:val="24"/>
          <w:vertAlign w:val="superscript"/>
        </w:rPr>
        <w:t>17</w:t>
      </w:r>
      <w:r w:rsidR="00BF35F5" w:rsidRPr="00347038">
        <w:rPr>
          <w:rFonts w:ascii="Times New Roman" w:hAnsi="Times New Roman" w:cs="Times New Roman"/>
          <w:sz w:val="24"/>
          <w:szCs w:val="24"/>
        </w:rPr>
        <w:t xml:space="preserve">The strain </w:t>
      </w:r>
      <w:proofErr w:type="spellStart"/>
      <w:r w:rsidR="00BF35F5" w:rsidRPr="00347038">
        <w:rPr>
          <w:rFonts w:ascii="Times New Roman" w:hAnsi="Times New Roman" w:cs="Times New Roman"/>
          <w:sz w:val="24"/>
          <w:szCs w:val="24"/>
        </w:rPr>
        <w:t>Methicillin</w:t>
      </w:r>
      <w:proofErr w:type="spellEnd"/>
      <w:r w:rsidR="00BF35F5" w:rsidRPr="00347038">
        <w:rPr>
          <w:rFonts w:ascii="Times New Roman" w:hAnsi="Times New Roman" w:cs="Times New Roman"/>
          <w:sz w:val="24"/>
          <w:szCs w:val="24"/>
        </w:rPr>
        <w:t xml:space="preserve"> </w:t>
      </w:r>
      <w:r w:rsidRPr="00347038">
        <w:rPr>
          <w:rFonts w:ascii="Times New Roman" w:hAnsi="Times New Roman" w:cs="Times New Roman"/>
          <w:sz w:val="24"/>
          <w:szCs w:val="24"/>
        </w:rPr>
        <w:t xml:space="preserve">Resistant </w:t>
      </w:r>
      <w:proofErr w:type="spellStart"/>
      <w:r w:rsidRPr="00347038">
        <w:rPr>
          <w:rFonts w:ascii="Times New Roman" w:hAnsi="Times New Roman" w:cs="Times New Roman"/>
          <w:sz w:val="24"/>
          <w:szCs w:val="24"/>
        </w:rPr>
        <w:t>Staphyloccocus</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aureus</w:t>
      </w:r>
      <w:proofErr w:type="spellEnd"/>
      <w:r w:rsidR="00BF35F5" w:rsidRPr="00347038">
        <w:rPr>
          <w:rFonts w:ascii="Times New Roman" w:hAnsi="Times New Roman" w:cs="Times New Roman"/>
          <w:sz w:val="24"/>
          <w:szCs w:val="24"/>
        </w:rPr>
        <w:t>,(MRSA),</w:t>
      </w:r>
      <w:r w:rsidRPr="00347038">
        <w:rPr>
          <w:rFonts w:ascii="Times New Roman" w:hAnsi="Times New Roman" w:cs="Times New Roman"/>
          <w:sz w:val="24"/>
          <w:szCs w:val="24"/>
        </w:rPr>
        <w:t xml:space="preserve"> has posed a greatest challenge in healthcare system and community settings. This in few cases leading to prolonged </w:t>
      </w:r>
      <w:r w:rsidRPr="00347038">
        <w:rPr>
          <w:rFonts w:ascii="Times New Roman" w:hAnsi="Times New Roman" w:cs="Times New Roman"/>
          <w:sz w:val="24"/>
          <w:szCs w:val="24"/>
        </w:rPr>
        <w:lastRenderedPageBreak/>
        <w:t>infection, increase in direct and indirect costs, increase in numbers of stays in the hospital and in many cases increased in mortality.</w:t>
      </w:r>
    </w:p>
    <w:p w:rsidR="001E3B3C" w:rsidRPr="00347038" w:rsidRDefault="001E3B3C" w:rsidP="001E3B3C">
      <w:pPr>
        <w:pStyle w:val="ListParagraph1"/>
        <w:spacing w:after="0" w:line="480" w:lineRule="auto"/>
        <w:ind w:left="0"/>
        <w:jc w:val="both"/>
        <w:rPr>
          <w:rFonts w:ascii="Times New Roman" w:hAnsi="Times New Roman" w:cs="Times New Roman"/>
          <w:sz w:val="24"/>
          <w:szCs w:val="24"/>
        </w:rPr>
      </w:pPr>
      <w:r w:rsidRPr="00347038">
        <w:rPr>
          <w:rFonts w:ascii="Times New Roman" w:hAnsi="Times New Roman" w:cs="Times New Roman"/>
          <w:sz w:val="24"/>
          <w:szCs w:val="24"/>
        </w:rPr>
        <w:t>The resistant of MRSA to anti-staphylococcal penicillin subclass of the beta-</w:t>
      </w:r>
      <w:proofErr w:type="spellStart"/>
      <w:r w:rsidRPr="00347038">
        <w:rPr>
          <w:rFonts w:ascii="Times New Roman" w:hAnsi="Times New Roman" w:cs="Times New Roman"/>
          <w:sz w:val="24"/>
          <w:szCs w:val="24"/>
        </w:rPr>
        <w:t>lactam</w:t>
      </w:r>
      <w:proofErr w:type="spellEnd"/>
      <w:r w:rsidRPr="00347038">
        <w:rPr>
          <w:rFonts w:ascii="Times New Roman" w:hAnsi="Times New Roman" w:cs="Times New Roman"/>
          <w:sz w:val="24"/>
          <w:szCs w:val="24"/>
        </w:rPr>
        <w:t xml:space="preserve"> class of antibiotics and emergence of accumulating resistance to obtainable synthetic antibacterial antibiotic has implications in current and future treatment options of this particular pathogen. This has called for the investigation into plants as source for novel drugs compounds. Plants as known provide a very reliable source of lead compounds which are effective in mitigating the spread of infection globally. These plants can as well be improved through modifications to render them less toxic. Consequently, the objective of this research is to evaluate the combined effect of the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i/>
          <w:sz w:val="24"/>
          <w:szCs w:val="24"/>
        </w:rPr>
        <w:t xml:space="preserve"> leaves </w:t>
      </w:r>
      <w:r w:rsidRPr="00347038">
        <w:rPr>
          <w:rFonts w:ascii="Times New Roman" w:hAnsi="Times New Roman" w:cs="Times New Roman"/>
          <w:sz w:val="24"/>
          <w:szCs w:val="24"/>
        </w:rPr>
        <w:t xml:space="preserve">and the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i/>
          <w:sz w:val="24"/>
          <w:szCs w:val="24"/>
        </w:rPr>
        <w:t xml:space="preserve"> leaves </w:t>
      </w:r>
      <w:r w:rsidRPr="00347038">
        <w:rPr>
          <w:rFonts w:ascii="Times New Roman" w:hAnsi="Times New Roman" w:cs="Times New Roman"/>
          <w:sz w:val="24"/>
          <w:szCs w:val="24"/>
        </w:rPr>
        <w:t xml:space="preserve">on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(MRSA).</w:t>
      </w:r>
    </w:p>
    <w:p w:rsidR="00CE4009" w:rsidRPr="00347038" w:rsidRDefault="00CE4009" w:rsidP="001E3B3C">
      <w:pPr>
        <w:pStyle w:val="ListParagraph1"/>
        <w:spacing w:after="0" w:line="480" w:lineRule="auto"/>
        <w:ind w:left="0"/>
        <w:jc w:val="both"/>
        <w:rPr>
          <w:rFonts w:ascii="Times New Roman" w:hAnsi="Times New Roman" w:cs="Times New Roman"/>
          <w:sz w:val="24"/>
          <w:szCs w:val="24"/>
        </w:rPr>
      </w:pPr>
    </w:p>
    <w:p w:rsidR="00CE4009" w:rsidRPr="00347038" w:rsidRDefault="00CE4009" w:rsidP="001E3B3C">
      <w:pPr>
        <w:pStyle w:val="ListParagraph1"/>
        <w:spacing w:after="0" w:line="480" w:lineRule="auto"/>
        <w:ind w:left="0"/>
        <w:jc w:val="both"/>
        <w:rPr>
          <w:rFonts w:ascii="Times New Roman" w:hAnsi="Times New Roman" w:cs="Times New Roman"/>
          <w:b/>
          <w:sz w:val="24"/>
          <w:szCs w:val="24"/>
        </w:rPr>
      </w:pPr>
      <w:r w:rsidRPr="00347038">
        <w:rPr>
          <w:rFonts w:ascii="Times New Roman" w:hAnsi="Times New Roman" w:cs="Times New Roman"/>
          <w:b/>
          <w:sz w:val="24"/>
          <w:szCs w:val="24"/>
        </w:rPr>
        <w:t>MATERIALS AND METHODS</w:t>
      </w:r>
    </w:p>
    <w:p w:rsidR="00CE4009" w:rsidRPr="00347038" w:rsidRDefault="00CE4009" w:rsidP="00CE4009">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Collection and Identification of</w:t>
      </w:r>
      <w:r w:rsidR="00663FBA" w:rsidRPr="00347038">
        <w:rPr>
          <w:rFonts w:ascii="Times New Roman" w:hAnsi="Times New Roman" w:cs="Times New Roman"/>
          <w:b/>
          <w:sz w:val="24"/>
          <w:szCs w:val="24"/>
        </w:rPr>
        <w:t xml:space="preserve"> Plant Materials</w:t>
      </w:r>
    </w:p>
    <w:p w:rsidR="00663FBA" w:rsidRPr="00347038" w:rsidRDefault="00663FBA" w:rsidP="00663FBA">
      <w:pPr>
        <w:pStyle w:val="ListParagraph"/>
        <w:tabs>
          <w:tab w:val="left" w:pos="1785"/>
        </w:tabs>
        <w:spacing w:after="0" w:line="480" w:lineRule="auto"/>
        <w:ind w:left="0"/>
        <w:jc w:val="both"/>
        <w:rPr>
          <w:rFonts w:ascii="Times New Roman" w:hAnsi="Times New Roman" w:cs="Times New Roman"/>
          <w:sz w:val="24"/>
          <w:szCs w:val="24"/>
        </w:rPr>
      </w:pPr>
      <w:r w:rsidRPr="00347038">
        <w:rPr>
          <w:rFonts w:ascii="Times New Roman" w:hAnsi="Times New Roman" w:cs="Times New Roman"/>
          <w:sz w:val="24"/>
          <w:szCs w:val="24"/>
        </w:rPr>
        <w:t xml:space="preserve">The leaves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Americana </w:t>
      </w:r>
      <w:r w:rsidR="00615559" w:rsidRPr="00347038">
        <w:rPr>
          <w:rFonts w:ascii="Times New Roman" w:hAnsi="Times New Roman" w:cs="Times New Roman"/>
          <w:sz w:val="24"/>
          <w:szCs w:val="24"/>
        </w:rPr>
        <w:t xml:space="preserve">were collected from </w:t>
      </w:r>
      <w:proofErr w:type="spellStart"/>
      <w:r w:rsidR="00615559" w:rsidRPr="00347038">
        <w:rPr>
          <w:rFonts w:ascii="Times New Roman" w:hAnsi="Times New Roman" w:cs="Times New Roman"/>
          <w:sz w:val="24"/>
          <w:szCs w:val="24"/>
        </w:rPr>
        <w:t>Umu</w:t>
      </w:r>
      <w:r w:rsidRPr="00347038">
        <w:rPr>
          <w:rFonts w:ascii="Times New Roman" w:hAnsi="Times New Roman" w:cs="Times New Roman"/>
          <w:sz w:val="24"/>
          <w:szCs w:val="24"/>
        </w:rPr>
        <w:t>no</w:t>
      </w:r>
      <w:proofErr w:type="spellEnd"/>
      <w:r w:rsidRPr="00347038">
        <w:rPr>
          <w:rFonts w:ascii="Times New Roman" w:hAnsi="Times New Roman" w:cs="Times New Roman"/>
          <w:sz w:val="24"/>
          <w:szCs w:val="24"/>
        </w:rPr>
        <w:t xml:space="preserve"> in </w:t>
      </w:r>
      <w:proofErr w:type="spellStart"/>
      <w:r w:rsidRPr="00347038">
        <w:rPr>
          <w:rFonts w:ascii="Times New Roman" w:hAnsi="Times New Roman" w:cs="Times New Roman"/>
          <w:sz w:val="24"/>
          <w:szCs w:val="24"/>
        </w:rPr>
        <w:t>Abraka</w:t>
      </w:r>
      <w:proofErr w:type="spellEnd"/>
      <w:r w:rsidRPr="00347038">
        <w:rPr>
          <w:rFonts w:ascii="Times New Roman" w:hAnsi="Times New Roman" w:cs="Times New Roman"/>
          <w:sz w:val="24"/>
          <w:szCs w:val="24"/>
        </w:rPr>
        <w:t xml:space="preserve">, Delta State, Nigeria in December 2022. The identification and authentication of the plants were done by Dr. Emmanuel </w:t>
      </w:r>
      <w:proofErr w:type="spellStart"/>
      <w:r w:rsidRPr="00347038">
        <w:rPr>
          <w:rFonts w:ascii="Times New Roman" w:hAnsi="Times New Roman" w:cs="Times New Roman"/>
          <w:sz w:val="24"/>
          <w:szCs w:val="24"/>
        </w:rPr>
        <w:t>Ikpefan</w:t>
      </w:r>
      <w:proofErr w:type="spellEnd"/>
      <w:r w:rsidRPr="00347038">
        <w:rPr>
          <w:rFonts w:ascii="Times New Roman" w:hAnsi="Times New Roman" w:cs="Times New Roman"/>
          <w:sz w:val="24"/>
          <w:szCs w:val="24"/>
        </w:rPr>
        <w:t xml:space="preserve">, a botanist in the department of </w:t>
      </w:r>
      <w:proofErr w:type="spellStart"/>
      <w:r w:rsidRPr="00347038">
        <w:rPr>
          <w:rFonts w:ascii="Times New Roman" w:hAnsi="Times New Roman" w:cs="Times New Roman"/>
          <w:sz w:val="24"/>
          <w:szCs w:val="24"/>
        </w:rPr>
        <w:t>Pharmacognosy</w:t>
      </w:r>
      <w:proofErr w:type="spellEnd"/>
      <w:r w:rsidRPr="00347038">
        <w:rPr>
          <w:rFonts w:ascii="Times New Roman" w:hAnsi="Times New Roman" w:cs="Times New Roman"/>
          <w:sz w:val="24"/>
          <w:szCs w:val="24"/>
        </w:rPr>
        <w:t xml:space="preserve"> and traditional medicine, Faculty of Pharmacy, Delta State University, </w:t>
      </w:r>
      <w:proofErr w:type="spellStart"/>
      <w:r w:rsidRPr="00347038">
        <w:rPr>
          <w:rFonts w:ascii="Times New Roman" w:hAnsi="Times New Roman" w:cs="Times New Roman"/>
          <w:sz w:val="24"/>
          <w:szCs w:val="24"/>
        </w:rPr>
        <w:t>Abraka</w:t>
      </w:r>
      <w:proofErr w:type="spellEnd"/>
      <w:r w:rsidRPr="00347038">
        <w:rPr>
          <w:rFonts w:ascii="Times New Roman" w:hAnsi="Times New Roman" w:cs="Times New Roman"/>
          <w:sz w:val="24"/>
          <w:szCs w:val="24"/>
        </w:rPr>
        <w:t xml:space="preserve">, Nigeria.  A sample was kept at the herbarium, department of </w:t>
      </w:r>
      <w:proofErr w:type="spellStart"/>
      <w:r w:rsidRPr="00347038">
        <w:rPr>
          <w:rFonts w:ascii="Times New Roman" w:hAnsi="Times New Roman" w:cs="Times New Roman"/>
          <w:sz w:val="24"/>
          <w:szCs w:val="24"/>
        </w:rPr>
        <w:t>Pharmacognosy</w:t>
      </w:r>
      <w:proofErr w:type="spellEnd"/>
      <w:r w:rsidRPr="00347038">
        <w:rPr>
          <w:rFonts w:ascii="Times New Roman" w:hAnsi="Times New Roman" w:cs="Times New Roman"/>
          <w:sz w:val="24"/>
          <w:szCs w:val="24"/>
        </w:rPr>
        <w:t xml:space="preserve"> &amp;Traditional medicine, Delta State University, </w:t>
      </w:r>
      <w:proofErr w:type="spellStart"/>
      <w:r w:rsidRPr="00347038">
        <w:rPr>
          <w:rFonts w:ascii="Times New Roman" w:hAnsi="Times New Roman" w:cs="Times New Roman"/>
          <w:sz w:val="24"/>
          <w:szCs w:val="24"/>
        </w:rPr>
        <w:t>Abraka</w:t>
      </w:r>
      <w:proofErr w:type="spellEnd"/>
      <w:r w:rsidRPr="00347038">
        <w:rPr>
          <w:rFonts w:ascii="Times New Roman" w:hAnsi="Times New Roman" w:cs="Times New Roman"/>
          <w:sz w:val="24"/>
          <w:szCs w:val="24"/>
        </w:rPr>
        <w:t>, Nigeria. The plants samples collected were air-dried and comminuted, and then both powders were stored at room temperature.</w:t>
      </w:r>
    </w:p>
    <w:p w:rsidR="00663FBA" w:rsidRPr="00347038" w:rsidRDefault="00663FBA" w:rsidP="00663FBA">
      <w:pPr>
        <w:pStyle w:val="ListParagraph"/>
        <w:tabs>
          <w:tab w:val="left" w:pos="1785"/>
        </w:tabs>
        <w:spacing w:after="0" w:line="480" w:lineRule="auto"/>
        <w:ind w:left="0"/>
        <w:jc w:val="both"/>
        <w:rPr>
          <w:rFonts w:ascii="Times New Roman" w:hAnsi="Times New Roman" w:cs="Times New Roman"/>
          <w:b/>
          <w:sz w:val="24"/>
          <w:szCs w:val="24"/>
        </w:rPr>
      </w:pPr>
      <w:r w:rsidRPr="00347038">
        <w:rPr>
          <w:rFonts w:ascii="Times New Roman" w:hAnsi="Times New Roman" w:cs="Times New Roman"/>
          <w:b/>
          <w:sz w:val="24"/>
          <w:szCs w:val="24"/>
        </w:rPr>
        <w:t>Extraction of Plant Materials</w:t>
      </w:r>
    </w:p>
    <w:p w:rsidR="00663FBA" w:rsidRPr="00347038" w:rsidRDefault="00663FBA" w:rsidP="00663FBA">
      <w:pPr>
        <w:pStyle w:val="ListParagraph"/>
        <w:tabs>
          <w:tab w:val="left" w:pos="1785"/>
        </w:tabs>
        <w:spacing w:after="0" w:line="480" w:lineRule="auto"/>
        <w:ind w:left="0"/>
        <w:jc w:val="both"/>
        <w:rPr>
          <w:rFonts w:ascii="Times New Roman" w:hAnsi="Times New Roman" w:cs="Times New Roman"/>
          <w:sz w:val="24"/>
          <w:szCs w:val="24"/>
        </w:rPr>
      </w:pPr>
      <w:r w:rsidRPr="00347038">
        <w:rPr>
          <w:rFonts w:ascii="Times New Roman" w:hAnsi="Times New Roman" w:cs="Times New Roman"/>
          <w:sz w:val="24"/>
          <w:szCs w:val="24"/>
        </w:rPr>
        <w:lastRenderedPageBreak/>
        <w:t xml:space="preserve">About 420g of the powdered sample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i/>
          <w:sz w:val="24"/>
          <w:szCs w:val="24"/>
        </w:rPr>
        <w:t xml:space="preserve"> </w:t>
      </w:r>
      <w:r w:rsidRPr="00347038">
        <w:rPr>
          <w:rFonts w:ascii="Times New Roman" w:hAnsi="Times New Roman" w:cs="Times New Roman"/>
          <w:sz w:val="24"/>
          <w:szCs w:val="24"/>
        </w:rPr>
        <w:t xml:space="preserve">leaves and 280g of the powdered sample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were collected. A 420g of the powdered sample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was divided into three portions in a separate bucket. A 280g of the powdered sample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was divided into two portions. Each portion containing 140g of each powdered plant material. They were macerated with 80% of ethanol, with each 140g of the different plant material soaked in 560mls of ethanol separately in an airtight bucket for 72hours. The extracts of the three portions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were filtered using the muslin cloth. Also the extracts of the three portions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were filtered using muslin cloth. The filtrates were collected in separate beakers and were concentrated to dryness in a water bath. The resulting brown concentrate was then reconstituted using distilled water for a final weight per volume of 100mg/ml, and stored in a refrigerator at 4c until when it was required for use in the experiment. </w:t>
      </w:r>
    </w:p>
    <w:p w:rsidR="00DD5ED9" w:rsidRPr="00347038" w:rsidRDefault="00DD5ED9" w:rsidP="00663FBA">
      <w:pPr>
        <w:pStyle w:val="ListParagraph"/>
        <w:tabs>
          <w:tab w:val="left" w:pos="1785"/>
        </w:tabs>
        <w:spacing w:after="0" w:line="480" w:lineRule="auto"/>
        <w:ind w:left="0"/>
        <w:jc w:val="both"/>
        <w:rPr>
          <w:rFonts w:ascii="Times New Roman" w:hAnsi="Times New Roman" w:cs="Times New Roman"/>
          <w:b/>
          <w:sz w:val="24"/>
          <w:szCs w:val="24"/>
        </w:rPr>
      </w:pPr>
      <w:proofErr w:type="spellStart"/>
      <w:r w:rsidRPr="00347038">
        <w:rPr>
          <w:rFonts w:ascii="Times New Roman" w:hAnsi="Times New Roman" w:cs="Times New Roman"/>
          <w:b/>
          <w:sz w:val="24"/>
          <w:szCs w:val="24"/>
        </w:rPr>
        <w:t>Phytochemical</w:t>
      </w:r>
      <w:proofErr w:type="spellEnd"/>
      <w:r w:rsidRPr="00347038">
        <w:rPr>
          <w:rFonts w:ascii="Times New Roman" w:hAnsi="Times New Roman" w:cs="Times New Roman"/>
          <w:b/>
          <w:sz w:val="24"/>
          <w:szCs w:val="24"/>
        </w:rPr>
        <w:t xml:space="preserve"> Screening</w:t>
      </w:r>
    </w:p>
    <w:p w:rsidR="00DD5ED9" w:rsidRPr="00347038" w:rsidRDefault="00DD5ED9" w:rsidP="00663FBA">
      <w:pPr>
        <w:pStyle w:val="ListParagraph"/>
        <w:tabs>
          <w:tab w:val="left" w:pos="1785"/>
        </w:tabs>
        <w:spacing w:after="0" w:line="480" w:lineRule="auto"/>
        <w:ind w:left="0"/>
        <w:jc w:val="both"/>
        <w:rPr>
          <w:rFonts w:ascii="Times New Roman" w:hAnsi="Times New Roman" w:cs="Times New Roman"/>
          <w:sz w:val="24"/>
          <w:szCs w:val="24"/>
          <w:vertAlign w:val="superscript"/>
        </w:rPr>
      </w:pPr>
      <w:r w:rsidRPr="00347038">
        <w:rPr>
          <w:rFonts w:ascii="Times New Roman" w:hAnsi="Times New Roman" w:cs="Times New Roman"/>
          <w:sz w:val="24"/>
          <w:szCs w:val="24"/>
        </w:rPr>
        <w:t xml:space="preserve">Secondary metabolites such as </w:t>
      </w: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 xml:space="preserve">, alkaloids, </w:t>
      </w:r>
      <w:proofErr w:type="spellStart"/>
      <w:r w:rsidRPr="00347038">
        <w:rPr>
          <w:rFonts w:ascii="Times New Roman" w:hAnsi="Times New Roman" w:cs="Times New Roman"/>
          <w:sz w:val="24"/>
          <w:szCs w:val="24"/>
        </w:rPr>
        <w:t>flavonoids</w:t>
      </w:r>
      <w:proofErr w:type="spellEnd"/>
      <w:r w:rsidRPr="00347038">
        <w:rPr>
          <w:rFonts w:ascii="Times New Roman" w:hAnsi="Times New Roman" w:cs="Times New Roman"/>
          <w:sz w:val="24"/>
          <w:szCs w:val="24"/>
        </w:rPr>
        <w:t xml:space="preserve">, tannins, and </w:t>
      </w:r>
      <w:proofErr w:type="spellStart"/>
      <w:r w:rsidRPr="00347038">
        <w:rPr>
          <w:rFonts w:ascii="Times New Roman" w:hAnsi="Times New Roman" w:cs="Times New Roman"/>
          <w:sz w:val="24"/>
          <w:szCs w:val="24"/>
        </w:rPr>
        <w:t>saponins</w:t>
      </w:r>
      <w:proofErr w:type="spellEnd"/>
      <w:r w:rsidRPr="00347038">
        <w:rPr>
          <w:rFonts w:ascii="Times New Roman" w:hAnsi="Times New Roman" w:cs="Times New Roman"/>
          <w:sz w:val="24"/>
          <w:szCs w:val="24"/>
        </w:rPr>
        <w:t xml:space="preserve"> were screened for using the standard approaches according to Evans and </w:t>
      </w:r>
      <w:proofErr w:type="spellStart"/>
      <w:r w:rsidRPr="00347038">
        <w:rPr>
          <w:rFonts w:ascii="Times New Roman" w:hAnsi="Times New Roman" w:cs="Times New Roman"/>
          <w:sz w:val="24"/>
          <w:szCs w:val="24"/>
        </w:rPr>
        <w:t>Trease</w:t>
      </w:r>
      <w:proofErr w:type="spellEnd"/>
      <w:r w:rsidRPr="00347038">
        <w:rPr>
          <w:rFonts w:ascii="Times New Roman" w:hAnsi="Times New Roman" w:cs="Times New Roman"/>
          <w:sz w:val="24"/>
          <w:szCs w:val="24"/>
        </w:rPr>
        <w:t xml:space="preserve"> (2005).</w:t>
      </w:r>
      <w:r w:rsidR="00FD0DE2" w:rsidRPr="00347038">
        <w:rPr>
          <w:rFonts w:ascii="Times New Roman" w:hAnsi="Times New Roman" w:cs="Times New Roman"/>
          <w:sz w:val="24"/>
          <w:szCs w:val="24"/>
          <w:vertAlign w:val="superscript"/>
        </w:rPr>
        <w:t>18</w:t>
      </w:r>
    </w:p>
    <w:p w:rsidR="005A2FB3" w:rsidRPr="00347038" w:rsidRDefault="005A2FB3" w:rsidP="00663FBA">
      <w:pPr>
        <w:pStyle w:val="ListParagraph"/>
        <w:tabs>
          <w:tab w:val="left" w:pos="1785"/>
        </w:tabs>
        <w:spacing w:after="0" w:line="480" w:lineRule="auto"/>
        <w:ind w:left="0"/>
        <w:jc w:val="both"/>
        <w:rPr>
          <w:rFonts w:ascii="Times New Roman" w:hAnsi="Times New Roman" w:cs="Times New Roman"/>
          <w:b/>
          <w:sz w:val="24"/>
          <w:szCs w:val="24"/>
        </w:rPr>
      </w:pPr>
      <w:r w:rsidRPr="00347038">
        <w:rPr>
          <w:rFonts w:ascii="Times New Roman" w:hAnsi="Times New Roman" w:cs="Times New Roman"/>
          <w:b/>
          <w:sz w:val="24"/>
          <w:szCs w:val="24"/>
        </w:rPr>
        <w:t>Cell Cultures</w:t>
      </w:r>
    </w:p>
    <w:p w:rsidR="005A2FB3" w:rsidRPr="00347038" w:rsidRDefault="005A2FB3" w:rsidP="005A2FB3">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Stock cultures of 30 </w:t>
      </w:r>
      <w:r w:rsidRPr="00347038">
        <w:rPr>
          <w:rFonts w:ascii="Times New Roman" w:hAnsi="Times New Roman" w:cs="Times New Roman"/>
          <w:i/>
          <w:sz w:val="24"/>
          <w:szCs w:val="24"/>
        </w:rPr>
        <w:t xml:space="preserve">Staphylococcus </w:t>
      </w:r>
      <w:proofErr w:type="spellStart"/>
      <w:r w:rsidRPr="00347038">
        <w:rPr>
          <w:rFonts w:ascii="Times New Roman" w:hAnsi="Times New Roman" w:cs="Times New Roman"/>
          <w:i/>
          <w:sz w:val="24"/>
          <w:szCs w:val="24"/>
        </w:rPr>
        <w:t>aureus</w:t>
      </w:r>
      <w:proofErr w:type="spellEnd"/>
      <w:r w:rsidRPr="00347038">
        <w:rPr>
          <w:rFonts w:ascii="Times New Roman" w:hAnsi="Times New Roman" w:cs="Times New Roman"/>
          <w:sz w:val="24"/>
          <w:szCs w:val="24"/>
        </w:rPr>
        <w:t xml:space="preserve"> previously isolated were kept on Nutrient agar slants at room temperature in the Pharmaceutical Microbiology laboratory, Delta State University, </w:t>
      </w:r>
      <w:proofErr w:type="spellStart"/>
      <w:r w:rsidRPr="00347038">
        <w:rPr>
          <w:rFonts w:ascii="Times New Roman" w:hAnsi="Times New Roman" w:cs="Times New Roman"/>
          <w:sz w:val="24"/>
          <w:szCs w:val="24"/>
        </w:rPr>
        <w:t>Abraka</w:t>
      </w:r>
      <w:proofErr w:type="spellEnd"/>
      <w:r w:rsidRPr="00347038">
        <w:rPr>
          <w:rFonts w:ascii="Times New Roman" w:hAnsi="Times New Roman" w:cs="Times New Roman"/>
          <w:sz w:val="24"/>
          <w:szCs w:val="24"/>
        </w:rPr>
        <w:t xml:space="preserve"> for further use in this study. The stock cultures were further sub-cultured on </w:t>
      </w:r>
      <w:proofErr w:type="spellStart"/>
      <w:r w:rsidRPr="00347038">
        <w:rPr>
          <w:rFonts w:ascii="Times New Roman" w:hAnsi="Times New Roman" w:cs="Times New Roman"/>
          <w:sz w:val="24"/>
          <w:szCs w:val="24"/>
        </w:rPr>
        <w:t>Mannitol</w:t>
      </w:r>
      <w:proofErr w:type="spellEnd"/>
      <w:r w:rsidRPr="00347038">
        <w:rPr>
          <w:rFonts w:ascii="Times New Roman" w:hAnsi="Times New Roman" w:cs="Times New Roman"/>
          <w:sz w:val="24"/>
          <w:szCs w:val="24"/>
        </w:rPr>
        <w:t xml:space="preserve"> Salt agar and incubated at 37°C for duration 24h for re-identification. Those that produced yellow color indicated </w:t>
      </w:r>
      <w:r w:rsidRPr="00347038">
        <w:rPr>
          <w:rFonts w:ascii="Times New Roman" w:hAnsi="Times New Roman" w:cs="Times New Roman"/>
          <w:i/>
          <w:sz w:val="24"/>
          <w:szCs w:val="24"/>
        </w:rPr>
        <w:t xml:space="preserve">Staphylococcus </w:t>
      </w:r>
      <w:proofErr w:type="spellStart"/>
      <w:r w:rsidRPr="00347038">
        <w:rPr>
          <w:rFonts w:ascii="Times New Roman" w:hAnsi="Times New Roman" w:cs="Times New Roman"/>
          <w:i/>
          <w:sz w:val="24"/>
          <w:szCs w:val="24"/>
        </w:rPr>
        <w:t>aureus</w:t>
      </w:r>
      <w:proofErr w:type="spellEnd"/>
      <w:r w:rsidRPr="00347038">
        <w:rPr>
          <w:rFonts w:ascii="Times New Roman" w:hAnsi="Times New Roman" w:cs="Times New Roman"/>
          <w:sz w:val="24"/>
          <w:szCs w:val="24"/>
        </w:rPr>
        <w:t xml:space="preserve"> and these were the ones further subjected for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test. A single colony of these bacteria isolates were picked and streaked on a fresh nutrient agar plate and incubated overnight and they were then stored at 4C for further studies.</w:t>
      </w:r>
    </w:p>
    <w:p w:rsidR="005A2FB3" w:rsidRPr="00347038" w:rsidRDefault="005A2FB3" w:rsidP="005A2FB3">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 xml:space="preserve">Test for </w:t>
      </w:r>
      <w:proofErr w:type="spellStart"/>
      <w:r w:rsidRPr="00347038">
        <w:rPr>
          <w:rFonts w:ascii="Times New Roman" w:hAnsi="Times New Roman" w:cs="Times New Roman"/>
          <w:b/>
          <w:sz w:val="24"/>
          <w:szCs w:val="24"/>
        </w:rPr>
        <w:t>Methicillin</w:t>
      </w:r>
      <w:proofErr w:type="spellEnd"/>
      <w:r w:rsidRPr="00347038">
        <w:rPr>
          <w:rFonts w:ascii="Times New Roman" w:hAnsi="Times New Roman" w:cs="Times New Roman"/>
          <w:b/>
          <w:sz w:val="24"/>
          <w:szCs w:val="24"/>
        </w:rPr>
        <w:t xml:space="preserve"> Resistance</w:t>
      </w:r>
    </w:p>
    <w:p w:rsidR="0059199D" w:rsidRPr="00347038" w:rsidRDefault="0059199D" w:rsidP="0059199D">
      <w:pPr>
        <w:autoSpaceDE w:val="0"/>
        <w:autoSpaceDN w:val="0"/>
        <w:adjustRightInd w:val="0"/>
        <w:spacing w:after="0" w:line="480" w:lineRule="auto"/>
        <w:jc w:val="both"/>
        <w:rPr>
          <w:rFonts w:ascii="Times New Roman" w:eastAsia="SimSun" w:hAnsi="Times New Roman" w:cs="Times New Roman"/>
          <w:color w:val="000000"/>
          <w:sz w:val="24"/>
          <w:szCs w:val="24"/>
        </w:rPr>
      </w:pPr>
      <w:r w:rsidRPr="00347038">
        <w:rPr>
          <w:rFonts w:ascii="Times New Roman" w:eastAsia="SimSun" w:hAnsi="Times New Roman" w:cs="Times New Roman"/>
          <w:color w:val="000000"/>
          <w:sz w:val="24"/>
          <w:szCs w:val="24"/>
        </w:rPr>
        <w:lastRenderedPageBreak/>
        <w:t xml:space="preserve">The agar diffusion approaches were used for the evaluation of the 30 </w:t>
      </w:r>
      <w:r w:rsidRPr="00347038">
        <w:rPr>
          <w:rFonts w:ascii="Times New Roman" w:eastAsia="SimSun" w:hAnsi="Times New Roman" w:cs="Times New Roman"/>
          <w:i/>
          <w:color w:val="000000"/>
          <w:sz w:val="24"/>
          <w:szCs w:val="24"/>
        </w:rPr>
        <w:t xml:space="preserve">Staphylococcus </w:t>
      </w:r>
      <w:proofErr w:type="spellStart"/>
      <w:r w:rsidRPr="00347038">
        <w:rPr>
          <w:rFonts w:ascii="Times New Roman" w:eastAsia="SimSun" w:hAnsi="Times New Roman" w:cs="Times New Roman"/>
          <w:i/>
          <w:color w:val="000000"/>
          <w:sz w:val="24"/>
          <w:szCs w:val="24"/>
        </w:rPr>
        <w:t>aureus</w:t>
      </w:r>
      <w:proofErr w:type="spellEnd"/>
      <w:r w:rsidRPr="00347038">
        <w:rPr>
          <w:rFonts w:ascii="Times New Roman" w:eastAsia="SimSun" w:hAnsi="Times New Roman" w:cs="Times New Roman"/>
          <w:i/>
          <w:color w:val="000000"/>
          <w:sz w:val="24"/>
          <w:szCs w:val="24"/>
        </w:rPr>
        <w:t xml:space="preserve"> </w:t>
      </w:r>
      <w:r w:rsidRPr="00347038">
        <w:rPr>
          <w:rFonts w:ascii="Times New Roman" w:eastAsia="SimSun" w:hAnsi="Times New Roman" w:cs="Times New Roman"/>
          <w:color w:val="000000"/>
          <w:sz w:val="24"/>
          <w:szCs w:val="24"/>
        </w:rPr>
        <w:t xml:space="preserve">isolates for </w:t>
      </w:r>
      <w:proofErr w:type="spellStart"/>
      <w:r w:rsidRPr="00347038">
        <w:rPr>
          <w:rFonts w:ascii="Times New Roman" w:eastAsia="SimSun" w:hAnsi="Times New Roman" w:cs="Times New Roman"/>
          <w:color w:val="000000"/>
          <w:sz w:val="24"/>
          <w:szCs w:val="24"/>
        </w:rPr>
        <w:t>Met</w:t>
      </w:r>
      <w:r w:rsidR="00742C1C" w:rsidRPr="00347038">
        <w:rPr>
          <w:rFonts w:ascii="Times New Roman" w:eastAsia="SimSun" w:hAnsi="Times New Roman" w:cs="Times New Roman"/>
          <w:color w:val="000000"/>
          <w:sz w:val="24"/>
          <w:szCs w:val="24"/>
        </w:rPr>
        <w:t>hicillin</w:t>
      </w:r>
      <w:proofErr w:type="spellEnd"/>
      <w:r w:rsidR="00742C1C" w:rsidRPr="00347038">
        <w:rPr>
          <w:rFonts w:ascii="Times New Roman" w:eastAsia="SimSun" w:hAnsi="Times New Roman" w:cs="Times New Roman"/>
          <w:color w:val="000000"/>
          <w:sz w:val="24"/>
          <w:szCs w:val="24"/>
        </w:rPr>
        <w:t xml:space="preserve"> resistance</w:t>
      </w:r>
      <w:r w:rsidRPr="00347038">
        <w:rPr>
          <w:rFonts w:ascii="Times New Roman" w:eastAsia="SimSun" w:hAnsi="Times New Roman" w:cs="Times New Roman"/>
          <w:color w:val="000000"/>
          <w:sz w:val="24"/>
          <w:szCs w:val="24"/>
        </w:rPr>
        <w:t>.</w:t>
      </w:r>
      <w:r w:rsidR="00FD0DE2" w:rsidRPr="00347038">
        <w:rPr>
          <w:rFonts w:ascii="Times New Roman" w:eastAsia="SimSun" w:hAnsi="Times New Roman" w:cs="Times New Roman"/>
          <w:color w:val="000000"/>
          <w:sz w:val="24"/>
          <w:szCs w:val="24"/>
          <w:vertAlign w:val="superscript"/>
        </w:rPr>
        <w:t>19</w:t>
      </w:r>
      <w:r w:rsidRPr="00347038">
        <w:rPr>
          <w:rFonts w:ascii="Times New Roman" w:eastAsia="SimSun" w:hAnsi="Times New Roman" w:cs="Times New Roman"/>
          <w:color w:val="000000"/>
          <w:sz w:val="24"/>
          <w:szCs w:val="24"/>
        </w:rPr>
        <w:t xml:space="preserve"> </w:t>
      </w:r>
      <w:proofErr w:type="spellStart"/>
      <w:r w:rsidRPr="00347038">
        <w:rPr>
          <w:rFonts w:ascii="Times New Roman" w:eastAsia="SimSun" w:hAnsi="Times New Roman" w:cs="Times New Roman"/>
          <w:color w:val="000000"/>
          <w:sz w:val="24"/>
          <w:szCs w:val="24"/>
        </w:rPr>
        <w:t>Flucloxacillin</w:t>
      </w:r>
      <w:proofErr w:type="spellEnd"/>
      <w:r w:rsidRPr="00347038">
        <w:rPr>
          <w:rFonts w:ascii="Times New Roman" w:eastAsia="SimSun" w:hAnsi="Times New Roman" w:cs="Times New Roman"/>
          <w:color w:val="000000"/>
          <w:sz w:val="24"/>
          <w:szCs w:val="24"/>
        </w:rPr>
        <w:t xml:space="preserve"> cap. (500mg</w:t>
      </w:r>
      <w:proofErr w:type="gramStart"/>
      <w:r w:rsidRPr="00347038">
        <w:rPr>
          <w:rFonts w:ascii="Times New Roman" w:eastAsia="SimSun" w:hAnsi="Times New Roman" w:cs="Times New Roman"/>
          <w:color w:val="000000"/>
          <w:sz w:val="24"/>
          <w:szCs w:val="24"/>
        </w:rPr>
        <w:t>)  (</w:t>
      </w:r>
      <w:proofErr w:type="gramEnd"/>
      <w:r w:rsidRPr="00347038">
        <w:rPr>
          <w:rFonts w:ascii="Times New Roman" w:eastAsia="SimSun" w:hAnsi="Times New Roman" w:cs="Times New Roman"/>
          <w:color w:val="000000"/>
          <w:sz w:val="24"/>
          <w:szCs w:val="24"/>
        </w:rPr>
        <w:t xml:space="preserve">Ernest Chemists Limited, Accra, Ghana) was used for this study. A pure colony of each </w:t>
      </w:r>
      <w:proofErr w:type="spellStart"/>
      <w:r w:rsidRPr="00347038">
        <w:rPr>
          <w:rFonts w:ascii="Times New Roman" w:eastAsia="SimSun" w:hAnsi="Times New Roman" w:cs="Times New Roman"/>
          <w:i/>
          <w:color w:val="000000"/>
          <w:sz w:val="24"/>
          <w:szCs w:val="24"/>
        </w:rPr>
        <w:t>Staphylococus</w:t>
      </w:r>
      <w:proofErr w:type="spellEnd"/>
      <w:r w:rsidRPr="00347038">
        <w:rPr>
          <w:rFonts w:ascii="Times New Roman" w:eastAsia="SimSun" w:hAnsi="Times New Roman" w:cs="Times New Roman"/>
          <w:i/>
          <w:color w:val="000000"/>
          <w:sz w:val="24"/>
          <w:szCs w:val="24"/>
        </w:rPr>
        <w:t xml:space="preserve"> </w:t>
      </w:r>
      <w:proofErr w:type="spellStart"/>
      <w:r w:rsidRPr="00347038">
        <w:rPr>
          <w:rFonts w:ascii="Times New Roman" w:eastAsia="SimSun" w:hAnsi="Times New Roman" w:cs="Times New Roman"/>
          <w:i/>
          <w:color w:val="000000"/>
          <w:sz w:val="24"/>
          <w:szCs w:val="24"/>
        </w:rPr>
        <w:t>aureus</w:t>
      </w:r>
      <w:proofErr w:type="spellEnd"/>
      <w:r w:rsidRPr="00347038">
        <w:rPr>
          <w:rFonts w:ascii="Times New Roman" w:eastAsia="SimSun" w:hAnsi="Times New Roman" w:cs="Times New Roman"/>
          <w:color w:val="000000"/>
          <w:sz w:val="24"/>
          <w:szCs w:val="24"/>
        </w:rPr>
        <w:t xml:space="preserve"> isolate was picked using a wire loop and then was inoculated into already sterilized nutrient broth covered with an aluminum foil and left overnight. The turbidity of each nutrient broth culture was doctored to suit McFarland turbidity standards. Each of the adjusted broth culture was then used to swap the surface of the already solidified 30 Mueller Hinton Agar plates carefully labeled. The left over nutrient broths were discarded into a disinfectant jar, and then the surface of each inoculated Mueller </w:t>
      </w:r>
      <w:proofErr w:type="spellStart"/>
      <w:r w:rsidRPr="00347038">
        <w:rPr>
          <w:rFonts w:ascii="Times New Roman" w:eastAsia="SimSun" w:hAnsi="Times New Roman" w:cs="Times New Roman"/>
          <w:color w:val="000000"/>
          <w:sz w:val="24"/>
          <w:szCs w:val="24"/>
        </w:rPr>
        <w:t>hinton</w:t>
      </w:r>
      <w:proofErr w:type="spellEnd"/>
      <w:r w:rsidRPr="00347038">
        <w:rPr>
          <w:rFonts w:ascii="Times New Roman" w:eastAsia="SimSun" w:hAnsi="Times New Roman" w:cs="Times New Roman"/>
          <w:color w:val="000000"/>
          <w:sz w:val="24"/>
          <w:szCs w:val="24"/>
        </w:rPr>
        <w:t xml:space="preserve"> agar plate was given a room to dry. Using sterile surgical blade, the antibiotic discs were placed aseptically in duplicate on each plate rightly on the surface of the already dried inoculated Mueller Hinton agar plates.  The plates were incubated at 37°C for duration of 24h. After the incubation, all plates were carefully examined for inhibition zone around the two paper discs on each plate. The zon</w:t>
      </w:r>
      <w:r w:rsidR="00742C1C" w:rsidRPr="00347038">
        <w:rPr>
          <w:rFonts w:ascii="Times New Roman" w:eastAsia="SimSun" w:hAnsi="Times New Roman" w:cs="Times New Roman"/>
          <w:color w:val="000000"/>
          <w:sz w:val="24"/>
          <w:szCs w:val="24"/>
        </w:rPr>
        <w:t>es of inhibitions on each plate were</w:t>
      </w:r>
      <w:r w:rsidRPr="00347038">
        <w:rPr>
          <w:rFonts w:ascii="Times New Roman" w:eastAsia="SimSun" w:hAnsi="Times New Roman" w:cs="Times New Roman"/>
          <w:color w:val="000000"/>
          <w:sz w:val="24"/>
          <w:szCs w:val="24"/>
        </w:rPr>
        <w:t xml:space="preserve"> measured using a meter rule in diameters and they were recorded accordingly. Means of inhibition zone diameter were calculated and recorded to a nearest whole millimeter. Thereafter each of the organism isolate was classified as </w:t>
      </w:r>
      <w:proofErr w:type="spellStart"/>
      <w:r w:rsidRPr="00347038">
        <w:rPr>
          <w:rFonts w:ascii="Times New Roman" w:eastAsia="SimSun" w:hAnsi="Times New Roman" w:cs="Times New Roman"/>
          <w:color w:val="000000"/>
          <w:sz w:val="24"/>
          <w:szCs w:val="24"/>
        </w:rPr>
        <w:t>Methicillin</w:t>
      </w:r>
      <w:proofErr w:type="spellEnd"/>
      <w:r w:rsidRPr="00347038">
        <w:rPr>
          <w:rFonts w:ascii="Times New Roman" w:eastAsia="SimSun" w:hAnsi="Times New Roman" w:cs="Times New Roman"/>
          <w:color w:val="000000"/>
          <w:sz w:val="24"/>
          <w:szCs w:val="24"/>
        </w:rPr>
        <w:t xml:space="preserve"> Resistant Staphylococcus </w:t>
      </w:r>
      <w:proofErr w:type="spellStart"/>
      <w:r w:rsidRPr="00347038">
        <w:rPr>
          <w:rFonts w:ascii="Times New Roman" w:eastAsia="SimSun" w:hAnsi="Times New Roman" w:cs="Times New Roman"/>
          <w:color w:val="000000"/>
          <w:sz w:val="24"/>
          <w:szCs w:val="24"/>
        </w:rPr>
        <w:t>aureus</w:t>
      </w:r>
      <w:proofErr w:type="spellEnd"/>
      <w:r w:rsidRPr="00347038">
        <w:rPr>
          <w:rFonts w:ascii="Times New Roman" w:eastAsia="SimSun" w:hAnsi="Times New Roman" w:cs="Times New Roman"/>
          <w:color w:val="000000"/>
          <w:sz w:val="24"/>
          <w:szCs w:val="24"/>
        </w:rPr>
        <w:t xml:space="preserve"> strain, (MRSA), or not using a guideline given by the CLSI (2022).</w:t>
      </w:r>
    </w:p>
    <w:p w:rsidR="002107F7" w:rsidRPr="00347038" w:rsidRDefault="002107F7" w:rsidP="002107F7">
      <w:pPr>
        <w:autoSpaceDE w:val="0"/>
        <w:autoSpaceDN w:val="0"/>
        <w:adjustRightInd w:val="0"/>
        <w:spacing w:after="0" w:line="480" w:lineRule="auto"/>
        <w:jc w:val="both"/>
        <w:rPr>
          <w:rFonts w:ascii="Times New Roman" w:eastAsia="SimSun" w:hAnsi="Times New Roman" w:cs="Times New Roman"/>
          <w:b/>
          <w:color w:val="000000"/>
          <w:sz w:val="24"/>
          <w:szCs w:val="24"/>
        </w:rPr>
      </w:pPr>
      <w:r w:rsidRPr="00347038">
        <w:rPr>
          <w:rFonts w:ascii="Times New Roman" w:eastAsia="SimSun" w:hAnsi="Times New Roman" w:cs="Times New Roman"/>
          <w:b/>
          <w:color w:val="000000"/>
          <w:sz w:val="24"/>
          <w:szCs w:val="24"/>
        </w:rPr>
        <w:t>Antimicrobial Testing</w:t>
      </w:r>
    </w:p>
    <w:p w:rsidR="002107F7" w:rsidRPr="00347038" w:rsidRDefault="002107F7" w:rsidP="002107F7">
      <w:pPr>
        <w:autoSpaceDE w:val="0"/>
        <w:autoSpaceDN w:val="0"/>
        <w:adjustRightInd w:val="0"/>
        <w:spacing w:after="0" w:line="480" w:lineRule="auto"/>
        <w:jc w:val="both"/>
        <w:rPr>
          <w:rFonts w:ascii="Times New Roman" w:eastAsia="SimSun" w:hAnsi="Times New Roman" w:cs="Times New Roman"/>
          <w:b/>
          <w:color w:val="000000"/>
          <w:sz w:val="24"/>
          <w:szCs w:val="24"/>
        </w:rPr>
      </w:pPr>
      <w:r w:rsidRPr="00347038">
        <w:rPr>
          <w:rFonts w:ascii="Times New Roman" w:eastAsia="SimSun" w:hAnsi="Times New Roman" w:cs="Times New Roman"/>
          <w:b/>
          <w:color w:val="000000"/>
          <w:sz w:val="24"/>
          <w:szCs w:val="24"/>
        </w:rPr>
        <w:t xml:space="preserve">Determination of the Zones of inhibition of Ethanol extract of </w:t>
      </w:r>
      <w:proofErr w:type="spellStart"/>
      <w:r w:rsidRPr="00347038">
        <w:rPr>
          <w:rFonts w:ascii="Times New Roman" w:eastAsia="SimSun" w:hAnsi="Times New Roman" w:cs="Times New Roman"/>
          <w:b/>
          <w:i/>
          <w:color w:val="000000"/>
          <w:sz w:val="24"/>
          <w:szCs w:val="24"/>
        </w:rPr>
        <w:t>Persea</w:t>
      </w:r>
      <w:proofErr w:type="spellEnd"/>
      <w:r w:rsidRPr="00347038">
        <w:rPr>
          <w:rFonts w:ascii="Times New Roman" w:eastAsia="SimSun" w:hAnsi="Times New Roman" w:cs="Times New Roman"/>
          <w:b/>
          <w:i/>
          <w:color w:val="000000"/>
          <w:sz w:val="24"/>
          <w:szCs w:val="24"/>
        </w:rPr>
        <w:t xml:space="preserve"> </w:t>
      </w:r>
      <w:proofErr w:type="spellStart"/>
      <w:proofErr w:type="gramStart"/>
      <w:r w:rsidRPr="00347038">
        <w:rPr>
          <w:rFonts w:ascii="Times New Roman" w:eastAsia="SimSun" w:hAnsi="Times New Roman" w:cs="Times New Roman"/>
          <w:b/>
          <w:i/>
          <w:color w:val="000000"/>
          <w:sz w:val="24"/>
          <w:szCs w:val="24"/>
        </w:rPr>
        <w:t>americana</w:t>
      </w:r>
      <w:proofErr w:type="spellEnd"/>
      <w:proofErr w:type="gramEnd"/>
      <w:r w:rsidRPr="00347038">
        <w:rPr>
          <w:rFonts w:ascii="Times New Roman" w:eastAsia="SimSun" w:hAnsi="Times New Roman" w:cs="Times New Roman"/>
          <w:b/>
          <w:color w:val="000000"/>
          <w:sz w:val="24"/>
          <w:szCs w:val="24"/>
        </w:rPr>
        <w:t xml:space="preserve"> and </w:t>
      </w:r>
      <w:proofErr w:type="spellStart"/>
      <w:r w:rsidRPr="00347038">
        <w:rPr>
          <w:rFonts w:ascii="Times New Roman" w:eastAsia="SimSun" w:hAnsi="Times New Roman" w:cs="Times New Roman"/>
          <w:b/>
          <w:i/>
          <w:color w:val="000000"/>
          <w:sz w:val="24"/>
          <w:szCs w:val="24"/>
        </w:rPr>
        <w:t>Psidium</w:t>
      </w:r>
      <w:proofErr w:type="spellEnd"/>
      <w:r w:rsidRPr="00347038">
        <w:rPr>
          <w:rFonts w:ascii="Times New Roman" w:eastAsia="SimSun" w:hAnsi="Times New Roman" w:cs="Times New Roman"/>
          <w:b/>
          <w:i/>
          <w:color w:val="000000"/>
          <w:sz w:val="24"/>
          <w:szCs w:val="24"/>
        </w:rPr>
        <w:t xml:space="preserve"> </w:t>
      </w:r>
      <w:proofErr w:type="spellStart"/>
      <w:r w:rsidRPr="00347038">
        <w:rPr>
          <w:rFonts w:ascii="Times New Roman" w:eastAsia="SimSun" w:hAnsi="Times New Roman" w:cs="Times New Roman"/>
          <w:b/>
          <w:i/>
          <w:color w:val="000000"/>
          <w:sz w:val="24"/>
          <w:szCs w:val="24"/>
        </w:rPr>
        <w:t>guajava</w:t>
      </w:r>
      <w:proofErr w:type="spellEnd"/>
      <w:r w:rsidRPr="00347038">
        <w:rPr>
          <w:rFonts w:ascii="Times New Roman" w:eastAsia="SimSun" w:hAnsi="Times New Roman" w:cs="Times New Roman"/>
          <w:b/>
          <w:i/>
          <w:color w:val="000000"/>
          <w:sz w:val="24"/>
          <w:szCs w:val="24"/>
        </w:rPr>
        <w:t xml:space="preserve"> </w:t>
      </w:r>
      <w:r w:rsidRPr="00347038">
        <w:rPr>
          <w:rFonts w:ascii="Times New Roman" w:eastAsia="SimSun" w:hAnsi="Times New Roman" w:cs="Times New Roman"/>
          <w:b/>
          <w:color w:val="000000"/>
          <w:sz w:val="24"/>
          <w:szCs w:val="24"/>
        </w:rPr>
        <w:t>leaves</w:t>
      </w:r>
      <w:r w:rsidRPr="00347038">
        <w:rPr>
          <w:rFonts w:ascii="Times New Roman" w:eastAsia="SimSun" w:hAnsi="Times New Roman" w:cs="Times New Roman"/>
          <w:b/>
          <w:i/>
          <w:color w:val="000000"/>
          <w:sz w:val="24"/>
          <w:szCs w:val="24"/>
        </w:rPr>
        <w:t>.</w:t>
      </w:r>
    </w:p>
    <w:p w:rsidR="002107F7" w:rsidRPr="00347038" w:rsidRDefault="002107F7" w:rsidP="002107F7">
      <w:pPr>
        <w:pStyle w:val="ListParagraph"/>
        <w:autoSpaceDE w:val="0"/>
        <w:autoSpaceDN w:val="0"/>
        <w:adjustRightInd w:val="0"/>
        <w:spacing w:after="0" w:line="480" w:lineRule="auto"/>
        <w:ind w:left="0"/>
        <w:jc w:val="both"/>
        <w:rPr>
          <w:rFonts w:ascii="Times New Roman" w:eastAsia="SimSun" w:hAnsi="Times New Roman" w:cs="Times New Roman"/>
          <w:color w:val="000000"/>
          <w:sz w:val="24"/>
          <w:szCs w:val="24"/>
        </w:rPr>
      </w:pPr>
      <w:r w:rsidRPr="00347038">
        <w:rPr>
          <w:rFonts w:ascii="Times New Roman" w:eastAsia="SimSun" w:hAnsi="Times New Roman" w:cs="Times New Roman"/>
          <w:color w:val="000000"/>
          <w:sz w:val="24"/>
          <w:szCs w:val="24"/>
        </w:rPr>
        <w:t>Sensitivity: Agar well diffusion method</w:t>
      </w:r>
    </w:p>
    <w:p w:rsidR="00A90141" w:rsidRPr="00347038" w:rsidRDefault="00A90141" w:rsidP="00A90141">
      <w:pPr>
        <w:pStyle w:val="ListParagraph"/>
        <w:autoSpaceDE w:val="0"/>
        <w:autoSpaceDN w:val="0"/>
        <w:adjustRightInd w:val="0"/>
        <w:spacing w:after="0" w:line="480" w:lineRule="auto"/>
        <w:ind w:left="0"/>
        <w:jc w:val="both"/>
        <w:rPr>
          <w:rFonts w:ascii="Times New Roman" w:eastAsia="SimSun" w:hAnsi="Times New Roman" w:cs="Times New Roman"/>
          <w:color w:val="000000"/>
          <w:sz w:val="24"/>
          <w:szCs w:val="24"/>
        </w:rPr>
      </w:pPr>
      <w:r w:rsidRPr="00347038">
        <w:rPr>
          <w:rFonts w:ascii="Times New Roman" w:eastAsia="SimSun" w:hAnsi="Times New Roman" w:cs="Times New Roman"/>
          <w:color w:val="000000"/>
          <w:sz w:val="24"/>
          <w:szCs w:val="24"/>
        </w:rPr>
        <w:t xml:space="preserve">Ethanol extracts of </w:t>
      </w:r>
      <w:proofErr w:type="spellStart"/>
      <w:r w:rsidRPr="00347038">
        <w:rPr>
          <w:rFonts w:ascii="Times New Roman" w:eastAsia="SimSun" w:hAnsi="Times New Roman" w:cs="Times New Roman"/>
          <w:i/>
          <w:color w:val="000000"/>
          <w:sz w:val="24"/>
          <w:szCs w:val="24"/>
        </w:rPr>
        <w:t>Persea</w:t>
      </w:r>
      <w:proofErr w:type="spellEnd"/>
      <w:r w:rsidRPr="00347038">
        <w:rPr>
          <w:rFonts w:ascii="Times New Roman" w:eastAsia="SimSun" w:hAnsi="Times New Roman" w:cs="Times New Roman"/>
          <w:i/>
          <w:color w:val="000000"/>
          <w:sz w:val="24"/>
          <w:szCs w:val="24"/>
        </w:rPr>
        <w:t xml:space="preserve"> </w:t>
      </w:r>
      <w:proofErr w:type="spellStart"/>
      <w:proofErr w:type="gramStart"/>
      <w:r w:rsidRPr="00347038">
        <w:rPr>
          <w:rFonts w:ascii="Times New Roman" w:eastAsia="SimSun" w:hAnsi="Times New Roman" w:cs="Times New Roman"/>
          <w:i/>
          <w:color w:val="000000"/>
          <w:sz w:val="24"/>
          <w:szCs w:val="24"/>
        </w:rPr>
        <w:t>americana</w:t>
      </w:r>
      <w:proofErr w:type="spellEnd"/>
      <w:proofErr w:type="gramEnd"/>
      <w:r w:rsidRPr="00347038">
        <w:rPr>
          <w:rFonts w:ascii="Times New Roman" w:eastAsia="SimSun" w:hAnsi="Times New Roman" w:cs="Times New Roman"/>
          <w:color w:val="000000"/>
          <w:sz w:val="24"/>
          <w:szCs w:val="24"/>
        </w:rPr>
        <w:t xml:space="preserve"> leaves was screened for its effect on </w:t>
      </w:r>
      <w:proofErr w:type="spellStart"/>
      <w:r w:rsidRPr="00347038">
        <w:rPr>
          <w:rFonts w:ascii="Times New Roman" w:eastAsia="SimSun" w:hAnsi="Times New Roman" w:cs="Times New Roman"/>
          <w:color w:val="000000"/>
          <w:sz w:val="24"/>
          <w:szCs w:val="24"/>
        </w:rPr>
        <w:t>Methicillin</w:t>
      </w:r>
      <w:proofErr w:type="spellEnd"/>
      <w:r w:rsidRPr="00347038">
        <w:rPr>
          <w:rFonts w:ascii="Times New Roman" w:eastAsia="SimSun" w:hAnsi="Times New Roman" w:cs="Times New Roman"/>
          <w:color w:val="000000"/>
          <w:sz w:val="24"/>
          <w:szCs w:val="24"/>
        </w:rPr>
        <w:t xml:space="preserve"> Resistant Staphylococcus </w:t>
      </w:r>
      <w:proofErr w:type="spellStart"/>
      <w:r w:rsidRPr="00347038">
        <w:rPr>
          <w:rFonts w:ascii="Times New Roman" w:eastAsia="SimSun" w:hAnsi="Times New Roman" w:cs="Times New Roman"/>
          <w:color w:val="000000"/>
          <w:sz w:val="24"/>
          <w:szCs w:val="24"/>
        </w:rPr>
        <w:t>aureus</w:t>
      </w:r>
      <w:proofErr w:type="spellEnd"/>
      <w:r w:rsidRPr="00347038">
        <w:rPr>
          <w:rFonts w:ascii="Times New Roman" w:eastAsia="SimSun" w:hAnsi="Times New Roman" w:cs="Times New Roman"/>
          <w:color w:val="000000"/>
          <w:sz w:val="24"/>
          <w:szCs w:val="24"/>
        </w:rPr>
        <w:t xml:space="preserve"> (MRSA).</w:t>
      </w:r>
    </w:p>
    <w:p w:rsidR="00A90141" w:rsidRPr="00347038" w:rsidRDefault="00A90141" w:rsidP="00A90141">
      <w:pPr>
        <w:pStyle w:val="ListParagraph"/>
        <w:autoSpaceDE w:val="0"/>
        <w:autoSpaceDN w:val="0"/>
        <w:adjustRightInd w:val="0"/>
        <w:spacing w:after="0" w:line="480" w:lineRule="auto"/>
        <w:ind w:left="0"/>
        <w:jc w:val="both"/>
        <w:rPr>
          <w:rFonts w:ascii="Times New Roman" w:eastAsia="SimSun" w:hAnsi="Times New Roman" w:cs="Times New Roman"/>
          <w:color w:val="000000"/>
          <w:sz w:val="24"/>
          <w:szCs w:val="24"/>
        </w:rPr>
      </w:pPr>
      <w:r w:rsidRPr="00347038">
        <w:rPr>
          <w:rFonts w:ascii="Times New Roman" w:eastAsia="SimSun" w:hAnsi="Times New Roman" w:cs="Times New Roman"/>
          <w:color w:val="000000"/>
          <w:sz w:val="24"/>
          <w:szCs w:val="24"/>
        </w:rPr>
        <w:lastRenderedPageBreak/>
        <w:t xml:space="preserve">Mueller Hinton agar was prepared for 15 </w:t>
      </w:r>
      <w:proofErr w:type="spellStart"/>
      <w:r w:rsidRPr="00347038">
        <w:rPr>
          <w:rFonts w:ascii="Times New Roman" w:eastAsia="SimSun" w:hAnsi="Times New Roman" w:cs="Times New Roman"/>
          <w:color w:val="000000"/>
          <w:sz w:val="24"/>
          <w:szCs w:val="24"/>
        </w:rPr>
        <w:t>petri</w:t>
      </w:r>
      <w:proofErr w:type="spellEnd"/>
      <w:r w:rsidRPr="00347038">
        <w:rPr>
          <w:rFonts w:ascii="Times New Roman" w:eastAsia="SimSun" w:hAnsi="Times New Roman" w:cs="Times New Roman"/>
          <w:color w:val="000000"/>
          <w:sz w:val="24"/>
          <w:szCs w:val="24"/>
        </w:rPr>
        <w:t xml:space="preserve"> dishes according to the manufacturer specifications and autoclaved at 121C for 15minutes. The media was allowed to cool before pouring 20ml into each </w:t>
      </w:r>
      <w:proofErr w:type="spellStart"/>
      <w:r w:rsidRPr="00347038">
        <w:rPr>
          <w:rFonts w:ascii="Times New Roman" w:eastAsia="SimSun" w:hAnsi="Times New Roman" w:cs="Times New Roman"/>
          <w:color w:val="000000"/>
          <w:sz w:val="24"/>
          <w:szCs w:val="24"/>
        </w:rPr>
        <w:t>petri</w:t>
      </w:r>
      <w:proofErr w:type="spellEnd"/>
      <w:r w:rsidRPr="00347038">
        <w:rPr>
          <w:rFonts w:ascii="Times New Roman" w:eastAsia="SimSun" w:hAnsi="Times New Roman" w:cs="Times New Roman"/>
          <w:color w:val="000000"/>
          <w:sz w:val="24"/>
          <w:szCs w:val="24"/>
        </w:rPr>
        <w:t xml:space="preserve"> dish and they were allowed to solidify. The </w:t>
      </w:r>
      <w:proofErr w:type="spellStart"/>
      <w:r w:rsidRPr="00347038">
        <w:rPr>
          <w:rFonts w:ascii="Times New Roman" w:eastAsia="SimSun" w:hAnsi="Times New Roman" w:cs="Times New Roman"/>
          <w:color w:val="000000"/>
          <w:sz w:val="24"/>
          <w:szCs w:val="24"/>
        </w:rPr>
        <w:t>petri</w:t>
      </w:r>
      <w:proofErr w:type="spellEnd"/>
      <w:r w:rsidRPr="00347038">
        <w:rPr>
          <w:rFonts w:ascii="Times New Roman" w:eastAsia="SimSun" w:hAnsi="Times New Roman" w:cs="Times New Roman"/>
          <w:color w:val="000000"/>
          <w:sz w:val="24"/>
          <w:szCs w:val="24"/>
        </w:rPr>
        <w:t xml:space="preserve"> dish was each labeled according to the numbered strain of MRSA previously identified. Each of the </w:t>
      </w:r>
      <w:proofErr w:type="spellStart"/>
      <w:r w:rsidRPr="00347038">
        <w:rPr>
          <w:rFonts w:ascii="Times New Roman" w:eastAsia="SimSun" w:hAnsi="Times New Roman" w:cs="Times New Roman"/>
          <w:color w:val="000000"/>
          <w:sz w:val="24"/>
          <w:szCs w:val="24"/>
        </w:rPr>
        <w:t>petri</w:t>
      </w:r>
      <w:proofErr w:type="spellEnd"/>
      <w:r w:rsidRPr="00347038">
        <w:rPr>
          <w:rFonts w:ascii="Times New Roman" w:eastAsia="SimSun" w:hAnsi="Times New Roman" w:cs="Times New Roman"/>
          <w:color w:val="000000"/>
          <w:sz w:val="24"/>
          <w:szCs w:val="24"/>
        </w:rPr>
        <w:t xml:space="preserve"> dish was also labeled accordingly with different concentration (200, 100, 50, 25, 12.5, 6.25</w:t>
      </w:r>
      <w:proofErr w:type="gramStart"/>
      <w:r w:rsidRPr="00347038">
        <w:rPr>
          <w:rFonts w:ascii="Times New Roman" w:eastAsia="SimSun" w:hAnsi="Times New Roman" w:cs="Times New Roman"/>
          <w:color w:val="000000"/>
          <w:sz w:val="24"/>
          <w:szCs w:val="24"/>
        </w:rPr>
        <w:t>)mg</w:t>
      </w:r>
      <w:proofErr w:type="gramEnd"/>
      <w:r w:rsidRPr="00347038">
        <w:rPr>
          <w:rFonts w:ascii="Times New Roman" w:eastAsia="SimSun" w:hAnsi="Times New Roman" w:cs="Times New Roman"/>
          <w:color w:val="000000"/>
          <w:sz w:val="24"/>
          <w:szCs w:val="24"/>
        </w:rPr>
        <w:t xml:space="preserve">/ml of the ethanol plant extract previously prepared and ciprofloxacin used as a positive control. The agar plates were swabbed with the test organisms as labeled aseptically. Using a 6mm cork borer, a duplicate well were pouched in the agar plates. Two drops of each concentration of the ethanol extract of </w:t>
      </w:r>
      <w:proofErr w:type="spellStart"/>
      <w:r w:rsidRPr="00347038">
        <w:rPr>
          <w:rFonts w:ascii="Times New Roman" w:eastAsia="SimSun" w:hAnsi="Times New Roman" w:cs="Times New Roman"/>
          <w:i/>
          <w:color w:val="000000"/>
          <w:sz w:val="24"/>
          <w:szCs w:val="24"/>
        </w:rPr>
        <w:t>Persea</w:t>
      </w:r>
      <w:proofErr w:type="spellEnd"/>
      <w:r w:rsidRPr="00347038">
        <w:rPr>
          <w:rFonts w:ascii="Times New Roman" w:eastAsia="SimSun" w:hAnsi="Times New Roman" w:cs="Times New Roman"/>
          <w:i/>
          <w:color w:val="000000"/>
          <w:sz w:val="24"/>
          <w:szCs w:val="24"/>
        </w:rPr>
        <w:t xml:space="preserve"> </w:t>
      </w:r>
      <w:proofErr w:type="spellStart"/>
      <w:proofErr w:type="gramStart"/>
      <w:r w:rsidRPr="00347038">
        <w:rPr>
          <w:rFonts w:ascii="Times New Roman" w:eastAsia="SimSun" w:hAnsi="Times New Roman" w:cs="Times New Roman"/>
          <w:i/>
          <w:color w:val="000000"/>
          <w:sz w:val="24"/>
          <w:szCs w:val="24"/>
        </w:rPr>
        <w:t>americana</w:t>
      </w:r>
      <w:proofErr w:type="spellEnd"/>
      <w:proofErr w:type="gramEnd"/>
      <w:r w:rsidRPr="00347038">
        <w:rPr>
          <w:rFonts w:ascii="Times New Roman" w:eastAsia="SimSun" w:hAnsi="Times New Roman" w:cs="Times New Roman"/>
          <w:i/>
          <w:color w:val="000000"/>
          <w:sz w:val="24"/>
          <w:szCs w:val="24"/>
        </w:rPr>
        <w:t xml:space="preserve"> </w:t>
      </w:r>
      <w:r w:rsidRPr="00347038">
        <w:rPr>
          <w:rFonts w:ascii="Times New Roman" w:eastAsia="SimSun" w:hAnsi="Times New Roman" w:cs="Times New Roman"/>
          <w:color w:val="000000"/>
          <w:sz w:val="24"/>
          <w:szCs w:val="24"/>
        </w:rPr>
        <w:t>leaves was placed into the corresponding well using a Pasteur pipette. Ciprofloxacin which served as the positive control of the experiment was placed in the well at the centre of the agar plate using a 2ml syringe.</w:t>
      </w:r>
    </w:p>
    <w:p w:rsidR="00A90141" w:rsidRPr="00347038" w:rsidRDefault="00A90141" w:rsidP="00A90141">
      <w:pPr>
        <w:pStyle w:val="ListParagraph"/>
        <w:autoSpaceDE w:val="0"/>
        <w:autoSpaceDN w:val="0"/>
        <w:adjustRightInd w:val="0"/>
        <w:spacing w:after="0" w:line="480" w:lineRule="auto"/>
        <w:ind w:left="0"/>
        <w:jc w:val="both"/>
        <w:rPr>
          <w:rFonts w:ascii="Times New Roman" w:eastAsia="SimSun" w:hAnsi="Times New Roman" w:cs="Times New Roman"/>
          <w:color w:val="000000"/>
          <w:sz w:val="24"/>
          <w:szCs w:val="24"/>
        </w:rPr>
      </w:pPr>
      <w:r w:rsidRPr="00347038">
        <w:rPr>
          <w:rFonts w:ascii="Times New Roman" w:eastAsia="SimSun" w:hAnsi="Times New Roman" w:cs="Times New Roman"/>
          <w:color w:val="000000"/>
          <w:sz w:val="24"/>
          <w:szCs w:val="24"/>
        </w:rPr>
        <w:t xml:space="preserve">Ethanol extract of </w:t>
      </w:r>
      <w:proofErr w:type="spellStart"/>
      <w:r w:rsidRPr="00347038">
        <w:rPr>
          <w:rFonts w:ascii="Times New Roman" w:eastAsia="SimSun" w:hAnsi="Times New Roman" w:cs="Times New Roman"/>
          <w:i/>
          <w:color w:val="000000"/>
          <w:sz w:val="24"/>
          <w:szCs w:val="24"/>
        </w:rPr>
        <w:t>Psidium</w:t>
      </w:r>
      <w:proofErr w:type="spellEnd"/>
      <w:r w:rsidRPr="00347038">
        <w:rPr>
          <w:rFonts w:ascii="Times New Roman" w:eastAsia="SimSun" w:hAnsi="Times New Roman" w:cs="Times New Roman"/>
          <w:i/>
          <w:color w:val="000000"/>
          <w:sz w:val="24"/>
          <w:szCs w:val="24"/>
        </w:rPr>
        <w:t xml:space="preserve"> </w:t>
      </w:r>
      <w:proofErr w:type="spellStart"/>
      <w:r w:rsidRPr="00347038">
        <w:rPr>
          <w:rFonts w:ascii="Times New Roman" w:eastAsia="SimSun" w:hAnsi="Times New Roman" w:cs="Times New Roman"/>
          <w:i/>
          <w:color w:val="000000"/>
          <w:sz w:val="24"/>
          <w:szCs w:val="24"/>
        </w:rPr>
        <w:t>guajava</w:t>
      </w:r>
      <w:proofErr w:type="spellEnd"/>
      <w:r w:rsidRPr="00347038">
        <w:rPr>
          <w:rFonts w:ascii="Times New Roman" w:eastAsia="SimSun" w:hAnsi="Times New Roman" w:cs="Times New Roman"/>
          <w:color w:val="000000"/>
          <w:sz w:val="24"/>
          <w:szCs w:val="24"/>
        </w:rPr>
        <w:t xml:space="preserve"> leaves was also evaluated using the same procedures as above. The plates were incubated for 24hrs at 37C. After incubation, zones of inhibition were examined using a hand lens for proper magnifications and zones measured. A metric rule was placed across zones of inhibition, and measured from one edge of the zone to the other edge. The plates were observed for inhibition zones around the wells. The diameters of the zones were measured with meter ruler to the nearest whole millimeter. Each test was carried out three times and the mean IZD recorded to the nearest whole millimeter.</w:t>
      </w:r>
    </w:p>
    <w:p w:rsidR="00E77820" w:rsidRPr="00347038" w:rsidRDefault="00E77820" w:rsidP="00E77820">
      <w:pPr>
        <w:autoSpaceDE w:val="0"/>
        <w:autoSpaceDN w:val="0"/>
        <w:adjustRightInd w:val="0"/>
        <w:spacing w:after="0" w:line="480" w:lineRule="auto"/>
        <w:jc w:val="both"/>
        <w:rPr>
          <w:rFonts w:ascii="Times New Roman" w:eastAsia="SimSun" w:hAnsi="Times New Roman" w:cs="Times New Roman"/>
          <w:b/>
          <w:color w:val="000000"/>
          <w:sz w:val="24"/>
          <w:szCs w:val="24"/>
        </w:rPr>
      </w:pPr>
      <w:r w:rsidRPr="00347038">
        <w:rPr>
          <w:rFonts w:ascii="Times New Roman" w:eastAsia="SimSun" w:hAnsi="Times New Roman" w:cs="Times New Roman"/>
          <w:b/>
          <w:color w:val="000000"/>
          <w:sz w:val="24"/>
          <w:szCs w:val="24"/>
        </w:rPr>
        <w:t>Determination of Minimum Inhibitory Concentration (MIC) Of Plant extracts</w:t>
      </w:r>
    </w:p>
    <w:p w:rsidR="00E77820" w:rsidRPr="00347038" w:rsidRDefault="00FD0DE2" w:rsidP="00E77820">
      <w:pPr>
        <w:autoSpaceDE w:val="0"/>
        <w:autoSpaceDN w:val="0"/>
        <w:adjustRightInd w:val="0"/>
        <w:spacing w:after="0" w:line="480" w:lineRule="auto"/>
        <w:jc w:val="both"/>
        <w:rPr>
          <w:rFonts w:ascii="Times New Roman" w:hAnsi="Times New Roman" w:cs="Times New Roman"/>
          <w:sz w:val="24"/>
          <w:szCs w:val="24"/>
        </w:rPr>
      </w:pPr>
      <w:proofErr w:type="spellStart"/>
      <w:r w:rsidRPr="00347038">
        <w:rPr>
          <w:rFonts w:ascii="Times New Roman" w:eastAsia="SimSun" w:hAnsi="Times New Roman" w:cs="Times New Roman"/>
          <w:color w:val="000000"/>
          <w:sz w:val="24"/>
          <w:szCs w:val="24"/>
        </w:rPr>
        <w:t>T</w:t>
      </w:r>
      <w:r w:rsidR="00E77820" w:rsidRPr="00347038">
        <w:rPr>
          <w:rFonts w:ascii="Times New Roman" w:eastAsia="SimSun" w:hAnsi="Times New Roman" w:cs="Times New Roman"/>
          <w:color w:val="000000"/>
          <w:sz w:val="24"/>
          <w:szCs w:val="24"/>
        </w:rPr>
        <w:t>heMIC</w:t>
      </w:r>
      <w:proofErr w:type="spellEnd"/>
      <w:r w:rsidR="00E77820" w:rsidRPr="00347038">
        <w:rPr>
          <w:rFonts w:ascii="Times New Roman" w:eastAsia="SimSun" w:hAnsi="Times New Roman" w:cs="Times New Roman"/>
          <w:color w:val="000000"/>
          <w:sz w:val="24"/>
          <w:szCs w:val="24"/>
        </w:rPr>
        <w:t xml:space="preserve"> was evaluated </w:t>
      </w:r>
      <w:r w:rsidR="00E77820" w:rsidRPr="00347038">
        <w:rPr>
          <w:rFonts w:ascii="Times New Roman" w:hAnsi="Times New Roman" w:cs="Times New Roman"/>
          <w:sz w:val="24"/>
          <w:szCs w:val="24"/>
        </w:rPr>
        <w:t xml:space="preserve">using agar dilution method as specified in the procedures of CLSI (2022). Mueller Hinton agar was prepared according to the manufacturer instruction.  19ml of molten nutrient agar was mixed with 1ml of the dilution extract of </w:t>
      </w:r>
      <w:proofErr w:type="spellStart"/>
      <w:r w:rsidR="00E77820" w:rsidRPr="00347038">
        <w:rPr>
          <w:rFonts w:ascii="Times New Roman" w:hAnsi="Times New Roman" w:cs="Times New Roman"/>
          <w:i/>
          <w:sz w:val="24"/>
          <w:szCs w:val="24"/>
        </w:rPr>
        <w:t>Persea</w:t>
      </w:r>
      <w:proofErr w:type="spellEnd"/>
      <w:r w:rsidR="00E77820" w:rsidRPr="00347038">
        <w:rPr>
          <w:rFonts w:ascii="Times New Roman" w:hAnsi="Times New Roman" w:cs="Times New Roman"/>
          <w:i/>
          <w:sz w:val="24"/>
          <w:szCs w:val="24"/>
        </w:rPr>
        <w:t xml:space="preserve"> </w:t>
      </w:r>
      <w:proofErr w:type="spellStart"/>
      <w:proofErr w:type="gramStart"/>
      <w:r w:rsidR="00E77820" w:rsidRPr="00347038">
        <w:rPr>
          <w:rFonts w:ascii="Times New Roman" w:hAnsi="Times New Roman" w:cs="Times New Roman"/>
          <w:i/>
          <w:sz w:val="24"/>
          <w:szCs w:val="24"/>
        </w:rPr>
        <w:t>americana</w:t>
      </w:r>
      <w:proofErr w:type="spellEnd"/>
      <w:proofErr w:type="gramEnd"/>
      <w:r w:rsidR="00E77820" w:rsidRPr="00347038">
        <w:rPr>
          <w:rFonts w:ascii="Times New Roman" w:hAnsi="Times New Roman" w:cs="Times New Roman"/>
          <w:sz w:val="24"/>
          <w:szCs w:val="24"/>
        </w:rPr>
        <w:t xml:space="preserve">, mixed thoroughly and was poured into a sterile </w:t>
      </w:r>
      <w:proofErr w:type="spellStart"/>
      <w:r w:rsidR="00E77820" w:rsidRPr="00347038">
        <w:rPr>
          <w:rFonts w:ascii="Times New Roman" w:hAnsi="Times New Roman" w:cs="Times New Roman"/>
          <w:sz w:val="24"/>
          <w:szCs w:val="24"/>
        </w:rPr>
        <w:t>petri</w:t>
      </w:r>
      <w:proofErr w:type="spellEnd"/>
      <w:r w:rsidR="00E77820" w:rsidRPr="00347038">
        <w:rPr>
          <w:rFonts w:ascii="Times New Roman" w:hAnsi="Times New Roman" w:cs="Times New Roman"/>
          <w:sz w:val="24"/>
          <w:szCs w:val="24"/>
        </w:rPr>
        <w:t xml:space="preserve"> dish and allowed to solidify. Each </w:t>
      </w:r>
      <w:proofErr w:type="spellStart"/>
      <w:r w:rsidR="00E77820" w:rsidRPr="00347038">
        <w:rPr>
          <w:rFonts w:ascii="Times New Roman" w:hAnsi="Times New Roman" w:cs="Times New Roman"/>
          <w:sz w:val="24"/>
          <w:szCs w:val="24"/>
        </w:rPr>
        <w:t>petri</w:t>
      </w:r>
      <w:proofErr w:type="spellEnd"/>
      <w:r w:rsidR="00E77820" w:rsidRPr="00347038">
        <w:rPr>
          <w:rFonts w:ascii="Times New Roman" w:hAnsi="Times New Roman" w:cs="Times New Roman"/>
          <w:sz w:val="24"/>
          <w:szCs w:val="24"/>
        </w:rPr>
        <w:t xml:space="preserve"> dish contained different </w:t>
      </w:r>
      <w:r w:rsidR="00E77820" w:rsidRPr="00347038">
        <w:rPr>
          <w:rFonts w:ascii="Times New Roman" w:hAnsi="Times New Roman" w:cs="Times New Roman"/>
          <w:sz w:val="24"/>
          <w:szCs w:val="24"/>
        </w:rPr>
        <w:lastRenderedPageBreak/>
        <w:t xml:space="preserve">concentrations of the dilution of ethanol extract of </w:t>
      </w:r>
      <w:proofErr w:type="spellStart"/>
      <w:r w:rsidR="00E77820" w:rsidRPr="00347038">
        <w:rPr>
          <w:rFonts w:ascii="Times New Roman" w:hAnsi="Times New Roman" w:cs="Times New Roman"/>
          <w:i/>
          <w:sz w:val="24"/>
          <w:szCs w:val="24"/>
        </w:rPr>
        <w:t>Persea</w:t>
      </w:r>
      <w:proofErr w:type="spellEnd"/>
      <w:r w:rsidR="00E77820" w:rsidRPr="00347038">
        <w:rPr>
          <w:rFonts w:ascii="Times New Roman" w:hAnsi="Times New Roman" w:cs="Times New Roman"/>
          <w:i/>
          <w:sz w:val="24"/>
          <w:szCs w:val="24"/>
        </w:rPr>
        <w:t xml:space="preserve"> </w:t>
      </w:r>
      <w:proofErr w:type="spellStart"/>
      <w:r w:rsidR="00E77820" w:rsidRPr="00347038">
        <w:rPr>
          <w:rFonts w:ascii="Times New Roman" w:hAnsi="Times New Roman" w:cs="Times New Roman"/>
          <w:i/>
          <w:sz w:val="24"/>
          <w:szCs w:val="24"/>
        </w:rPr>
        <w:t>amaricana</w:t>
      </w:r>
      <w:proofErr w:type="spellEnd"/>
      <w:r w:rsidR="00E77820" w:rsidRPr="00347038">
        <w:rPr>
          <w:rFonts w:ascii="Times New Roman" w:hAnsi="Times New Roman" w:cs="Times New Roman"/>
          <w:i/>
          <w:sz w:val="24"/>
          <w:szCs w:val="24"/>
        </w:rPr>
        <w:t xml:space="preserve"> leaves</w:t>
      </w:r>
      <w:r w:rsidR="00E77820" w:rsidRPr="00347038">
        <w:rPr>
          <w:rFonts w:ascii="Times New Roman" w:hAnsi="Times New Roman" w:cs="Times New Roman"/>
          <w:sz w:val="24"/>
          <w:szCs w:val="24"/>
        </w:rPr>
        <w:t xml:space="preserve">, (200, 100, 50, 25, 12.5, 6.5 mg/ml). The agar plates were divided into 15 parts and labeled for each test strain of MRSA. The plates were kept in the incubator overnight to check for their sterility. Using a sterile wire loop, an overnight broth culture of each of the test organism was streaked on the surface of the agar plate on the part of the plate labeled for the highest concentration of the dilution of ethanol extract of </w:t>
      </w:r>
      <w:proofErr w:type="spellStart"/>
      <w:r w:rsidR="00E77820" w:rsidRPr="00347038">
        <w:rPr>
          <w:rFonts w:ascii="Times New Roman" w:hAnsi="Times New Roman" w:cs="Times New Roman"/>
          <w:i/>
          <w:sz w:val="24"/>
          <w:szCs w:val="24"/>
        </w:rPr>
        <w:t>Persea</w:t>
      </w:r>
      <w:proofErr w:type="spellEnd"/>
      <w:r w:rsidR="00E77820" w:rsidRPr="00347038">
        <w:rPr>
          <w:rFonts w:ascii="Times New Roman" w:hAnsi="Times New Roman" w:cs="Times New Roman"/>
          <w:i/>
          <w:sz w:val="24"/>
          <w:szCs w:val="24"/>
        </w:rPr>
        <w:t xml:space="preserve"> </w:t>
      </w:r>
      <w:proofErr w:type="spellStart"/>
      <w:proofErr w:type="gramStart"/>
      <w:r w:rsidR="00E77820" w:rsidRPr="00347038">
        <w:rPr>
          <w:rFonts w:ascii="Times New Roman" w:hAnsi="Times New Roman" w:cs="Times New Roman"/>
          <w:i/>
          <w:sz w:val="24"/>
          <w:szCs w:val="24"/>
        </w:rPr>
        <w:t>americana</w:t>
      </w:r>
      <w:proofErr w:type="spellEnd"/>
      <w:proofErr w:type="gramEnd"/>
      <w:r w:rsidR="00E77820" w:rsidRPr="00347038">
        <w:rPr>
          <w:rFonts w:ascii="Times New Roman" w:hAnsi="Times New Roman" w:cs="Times New Roman"/>
          <w:sz w:val="24"/>
          <w:szCs w:val="24"/>
        </w:rPr>
        <w:t xml:space="preserve"> leaves (200mg/ml). Same procedure was repeated for the other five different concentrations. A nutrient agar without an extract was as well streaked and this served as a negative controls. The plates were then incubated for 24hours at 37C and they were observed for any visible growth of each MRSA. The least concentrations that inhibited the growth of the test organisms were selected as the MIC.</w:t>
      </w:r>
    </w:p>
    <w:p w:rsidR="00E77820" w:rsidRPr="00347038" w:rsidRDefault="00E77820" w:rsidP="00E77820">
      <w:pPr>
        <w:autoSpaceDE w:val="0"/>
        <w:autoSpaceDN w:val="0"/>
        <w:adjustRightInd w:val="0"/>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same procedures above were repeated to determine the minimum inhibitory concentrations of the different concentrations of the dilution of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i/>
          <w:sz w:val="24"/>
          <w:szCs w:val="24"/>
        </w:rPr>
        <w:t xml:space="preserve"> </w:t>
      </w:r>
      <w:r w:rsidRPr="00347038">
        <w:rPr>
          <w:rFonts w:ascii="Times New Roman" w:hAnsi="Times New Roman" w:cs="Times New Roman"/>
          <w:sz w:val="24"/>
          <w:szCs w:val="24"/>
        </w:rPr>
        <w:t>leaves</w:t>
      </w:r>
      <w:r w:rsidRPr="00347038">
        <w:rPr>
          <w:rFonts w:ascii="Times New Roman" w:hAnsi="Times New Roman" w:cs="Times New Roman"/>
          <w:i/>
          <w:sz w:val="24"/>
          <w:szCs w:val="24"/>
        </w:rPr>
        <w:t xml:space="preserve">, </w:t>
      </w:r>
      <w:r w:rsidRPr="00347038">
        <w:rPr>
          <w:rFonts w:ascii="Times New Roman" w:hAnsi="Times New Roman" w:cs="Times New Roman"/>
          <w:sz w:val="24"/>
          <w:szCs w:val="24"/>
        </w:rPr>
        <w:t>(200, 100, 50, 25, 12.5, 6.5 mg/ml). The least concentrations that inhibited the growth of the test organisms were selected as the MIC.</w:t>
      </w:r>
    </w:p>
    <w:p w:rsidR="0011707C" w:rsidRPr="00347038" w:rsidRDefault="0011707C" w:rsidP="0011707C">
      <w:pPr>
        <w:autoSpaceDE w:val="0"/>
        <w:autoSpaceDN w:val="0"/>
        <w:adjustRightInd w:val="0"/>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 xml:space="preserve">Determination of Combined Zone of Inhibitions of Ethanol Extract of </w:t>
      </w:r>
      <w:proofErr w:type="spellStart"/>
      <w:r w:rsidRPr="00347038">
        <w:rPr>
          <w:rFonts w:ascii="Times New Roman" w:hAnsi="Times New Roman" w:cs="Times New Roman"/>
          <w:b/>
          <w:i/>
          <w:sz w:val="24"/>
          <w:szCs w:val="24"/>
        </w:rPr>
        <w:t>Persea</w:t>
      </w:r>
      <w:proofErr w:type="spellEnd"/>
      <w:r w:rsidRPr="00347038">
        <w:rPr>
          <w:rFonts w:ascii="Times New Roman" w:hAnsi="Times New Roman" w:cs="Times New Roman"/>
          <w:b/>
          <w:i/>
          <w:sz w:val="24"/>
          <w:szCs w:val="24"/>
        </w:rPr>
        <w:t xml:space="preserve"> </w:t>
      </w:r>
      <w:proofErr w:type="spellStart"/>
      <w:proofErr w:type="gramStart"/>
      <w:r w:rsidRPr="00347038">
        <w:rPr>
          <w:rFonts w:ascii="Times New Roman" w:hAnsi="Times New Roman" w:cs="Times New Roman"/>
          <w:b/>
          <w:i/>
          <w:sz w:val="24"/>
          <w:szCs w:val="24"/>
        </w:rPr>
        <w:t>americana</w:t>
      </w:r>
      <w:proofErr w:type="spellEnd"/>
      <w:proofErr w:type="gramEnd"/>
      <w:r w:rsidRPr="00347038">
        <w:rPr>
          <w:rFonts w:ascii="Times New Roman" w:hAnsi="Times New Roman" w:cs="Times New Roman"/>
          <w:b/>
          <w:sz w:val="24"/>
          <w:szCs w:val="24"/>
        </w:rPr>
        <w:t xml:space="preserve"> and </w:t>
      </w:r>
      <w:proofErr w:type="spellStart"/>
      <w:r w:rsidRPr="00347038">
        <w:rPr>
          <w:rFonts w:ascii="Times New Roman" w:hAnsi="Times New Roman" w:cs="Times New Roman"/>
          <w:b/>
          <w:i/>
          <w:sz w:val="24"/>
          <w:szCs w:val="24"/>
        </w:rPr>
        <w:t>Psidium</w:t>
      </w:r>
      <w:proofErr w:type="spellEnd"/>
      <w:r w:rsidRPr="00347038">
        <w:rPr>
          <w:rFonts w:ascii="Times New Roman" w:hAnsi="Times New Roman" w:cs="Times New Roman"/>
          <w:b/>
          <w:i/>
          <w:sz w:val="24"/>
          <w:szCs w:val="24"/>
        </w:rPr>
        <w:t xml:space="preserve"> </w:t>
      </w:r>
      <w:proofErr w:type="spellStart"/>
      <w:r w:rsidRPr="00347038">
        <w:rPr>
          <w:rFonts w:ascii="Times New Roman" w:hAnsi="Times New Roman" w:cs="Times New Roman"/>
          <w:b/>
          <w:i/>
          <w:sz w:val="24"/>
          <w:szCs w:val="24"/>
        </w:rPr>
        <w:t>guajava</w:t>
      </w:r>
      <w:proofErr w:type="spellEnd"/>
      <w:r w:rsidRPr="00347038">
        <w:rPr>
          <w:rFonts w:ascii="Times New Roman" w:hAnsi="Times New Roman" w:cs="Times New Roman"/>
          <w:b/>
          <w:sz w:val="24"/>
          <w:szCs w:val="24"/>
        </w:rPr>
        <w:t xml:space="preserve"> leaves.</w:t>
      </w:r>
    </w:p>
    <w:p w:rsidR="0011707C" w:rsidRPr="00347038" w:rsidRDefault="0011707C" w:rsidP="0011707C">
      <w:pPr>
        <w:autoSpaceDE w:val="0"/>
        <w:autoSpaceDN w:val="0"/>
        <w:adjustRightInd w:val="0"/>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Agar plates with a subculture colony of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labeled MRSA 1, MRSA 4, MRSA 6, MRSA 7, </w:t>
      </w:r>
      <w:proofErr w:type="gramStart"/>
      <w:r w:rsidRPr="00347038">
        <w:rPr>
          <w:rFonts w:ascii="Times New Roman" w:hAnsi="Times New Roman" w:cs="Times New Roman"/>
          <w:sz w:val="24"/>
          <w:szCs w:val="24"/>
        </w:rPr>
        <w:t>MRSA</w:t>
      </w:r>
      <w:proofErr w:type="gramEnd"/>
      <w:r w:rsidRPr="00347038">
        <w:rPr>
          <w:rFonts w:ascii="Times New Roman" w:hAnsi="Times New Roman" w:cs="Times New Roman"/>
          <w:sz w:val="24"/>
          <w:szCs w:val="24"/>
        </w:rPr>
        <w:t xml:space="preserve"> 10 were selected to prepare overnight broth.</w:t>
      </w:r>
    </w:p>
    <w:p w:rsidR="0011707C" w:rsidRPr="00347038" w:rsidRDefault="0011707C" w:rsidP="0011707C">
      <w:pPr>
        <w:autoSpaceDE w:val="0"/>
        <w:autoSpaceDN w:val="0"/>
        <w:adjustRightInd w:val="0"/>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Mueller Hinton agar was prepared according to the manufacturer specification and autoclaved at 121C for 15minutes. The media was allowed to cool before pouring 20ml into each </w:t>
      </w:r>
      <w:proofErr w:type="spellStart"/>
      <w:r w:rsidRPr="00347038">
        <w:rPr>
          <w:rFonts w:ascii="Times New Roman" w:hAnsi="Times New Roman" w:cs="Times New Roman"/>
          <w:sz w:val="24"/>
          <w:szCs w:val="24"/>
        </w:rPr>
        <w:t>petri</w:t>
      </w:r>
      <w:proofErr w:type="spellEnd"/>
      <w:r w:rsidRPr="00347038">
        <w:rPr>
          <w:rFonts w:ascii="Times New Roman" w:hAnsi="Times New Roman" w:cs="Times New Roman"/>
          <w:sz w:val="24"/>
          <w:szCs w:val="24"/>
        </w:rPr>
        <w:t xml:space="preserve"> dish and they were allowed to solidify. The agar plate surface was swabbed using a swab stick with the first test organism (standardized overnight nutrient broth of MRSA 1). The </w:t>
      </w:r>
      <w:proofErr w:type="spellStart"/>
      <w:r w:rsidRPr="00347038">
        <w:rPr>
          <w:rFonts w:ascii="Times New Roman" w:hAnsi="Times New Roman" w:cs="Times New Roman"/>
          <w:sz w:val="24"/>
          <w:szCs w:val="24"/>
        </w:rPr>
        <w:t>petri</w:t>
      </w:r>
      <w:proofErr w:type="spellEnd"/>
      <w:r w:rsidRPr="00347038">
        <w:rPr>
          <w:rFonts w:ascii="Times New Roman" w:hAnsi="Times New Roman" w:cs="Times New Roman"/>
          <w:sz w:val="24"/>
          <w:szCs w:val="24"/>
        </w:rPr>
        <w:t xml:space="preserve"> dishes were labeled according to the test organisms being used.</w:t>
      </w:r>
    </w:p>
    <w:p w:rsidR="0011707C" w:rsidRPr="00347038" w:rsidRDefault="0011707C" w:rsidP="0011707C">
      <w:pPr>
        <w:autoSpaceDE w:val="0"/>
        <w:autoSpaceDN w:val="0"/>
        <w:adjustRightInd w:val="0"/>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lastRenderedPageBreak/>
        <w:t>Using a 6mm cork borer, two wells were pouched close to each other with a distance of about 3mm in each agar plate. A 1ml of each concentration with the least minimum inhibitory concentration, MIC on both plant extracts of this test organism was individually placed into the corresponding well with the aid of Pasteur pipette</w:t>
      </w:r>
      <w:proofErr w:type="gramStart"/>
      <w:r w:rsidRPr="00347038">
        <w:rPr>
          <w:rFonts w:ascii="Times New Roman" w:hAnsi="Times New Roman" w:cs="Times New Roman"/>
          <w:sz w:val="24"/>
          <w:szCs w:val="24"/>
        </w:rPr>
        <w:t>..</w:t>
      </w:r>
      <w:proofErr w:type="gramEnd"/>
    </w:p>
    <w:p w:rsidR="0011707C" w:rsidRPr="00347038" w:rsidRDefault="0011707C" w:rsidP="0011707C">
      <w:pPr>
        <w:autoSpaceDE w:val="0"/>
        <w:autoSpaceDN w:val="0"/>
        <w:adjustRightInd w:val="0"/>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This was also done for other test organisms (MRSA 4, MRSA 6, MRSA 7, MRSA 10) using both extracts as well.</w:t>
      </w:r>
    </w:p>
    <w:p w:rsidR="0011707C" w:rsidRPr="00347038" w:rsidRDefault="0011707C" w:rsidP="0011707C">
      <w:pPr>
        <w:autoSpaceDE w:val="0"/>
        <w:autoSpaceDN w:val="0"/>
        <w:adjustRightInd w:val="0"/>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The plates were incubated for 24hours at 37C. The combined antibacterial assay was evaluated in duplicate. After incubated, the combined zones of inhibition were carefully examined using a hand lens for proper magnification and the zones measured. A metric rule was placed across combined zones of inhibitions and measured from one edge of the zone to the other edge, both vertically and horizontally and was averaged. The combined Inhibition zones diameter (IZD) were reported in millimeters.</w:t>
      </w:r>
    </w:p>
    <w:p w:rsidR="007D38EE" w:rsidRPr="00347038" w:rsidRDefault="007D38EE" w:rsidP="0011707C">
      <w:pPr>
        <w:autoSpaceDE w:val="0"/>
        <w:autoSpaceDN w:val="0"/>
        <w:adjustRightInd w:val="0"/>
        <w:spacing w:after="0" w:line="480" w:lineRule="auto"/>
        <w:jc w:val="both"/>
        <w:rPr>
          <w:rFonts w:ascii="Times New Roman" w:hAnsi="Times New Roman" w:cs="Times New Roman"/>
          <w:sz w:val="24"/>
          <w:szCs w:val="24"/>
        </w:rPr>
      </w:pPr>
    </w:p>
    <w:p w:rsidR="007D38EE" w:rsidRPr="00347038" w:rsidRDefault="007D38EE" w:rsidP="0011707C">
      <w:pPr>
        <w:autoSpaceDE w:val="0"/>
        <w:autoSpaceDN w:val="0"/>
        <w:adjustRightInd w:val="0"/>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RESULTS AND DISCUSSION</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The use of combination of these extracts could be efficient in treatment of complicated infections as compared to a single plant extracts. It wou</w:t>
      </w:r>
      <w:r w:rsidR="00E20646" w:rsidRPr="00347038">
        <w:rPr>
          <w:rFonts w:ascii="Times New Roman" w:hAnsi="Times New Roman" w:cs="Times New Roman"/>
          <w:sz w:val="24"/>
          <w:szCs w:val="24"/>
        </w:rPr>
        <w:t>l</w:t>
      </w:r>
      <w:r w:rsidR="008F4C0A" w:rsidRPr="00347038">
        <w:rPr>
          <w:rFonts w:ascii="Times New Roman" w:hAnsi="Times New Roman" w:cs="Times New Roman"/>
          <w:sz w:val="24"/>
          <w:szCs w:val="24"/>
        </w:rPr>
        <w:t>d as well reduce resistance, reduce</w:t>
      </w:r>
      <w:r w:rsidRPr="00347038">
        <w:rPr>
          <w:rFonts w:ascii="Times New Roman" w:hAnsi="Times New Roman" w:cs="Times New Roman"/>
          <w:sz w:val="24"/>
          <w:szCs w:val="24"/>
        </w:rPr>
        <w:t xml:space="preserve"> high cost of drugs, increases effectiveness and reduces toxicity. However, the process could be tedious and clinical trials could be required to ascertain safety and efficacy. </w:t>
      </w:r>
    </w:p>
    <w:p w:rsidR="007D38EE" w:rsidRPr="00347038" w:rsidRDefault="007D38EE" w:rsidP="007D38EE">
      <w:pPr>
        <w:tabs>
          <w:tab w:val="left" w:pos="1785"/>
        </w:tabs>
        <w:spacing w:after="0" w:line="480" w:lineRule="auto"/>
        <w:jc w:val="both"/>
        <w:rPr>
          <w:rFonts w:ascii="Times New Roman" w:eastAsia="SimSun" w:hAnsi="Times New Roman" w:cs="Times New Roman"/>
          <w:color w:val="000000"/>
          <w:sz w:val="24"/>
          <w:szCs w:val="24"/>
          <w:vertAlign w:val="superscript"/>
        </w:rPr>
      </w:pP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has previously been documented to possess many antimicrobial</w:t>
      </w:r>
      <w:r w:rsidR="00A0477A" w:rsidRPr="00347038">
        <w:rPr>
          <w:rFonts w:ascii="Times New Roman" w:hAnsi="Times New Roman" w:cs="Times New Roman"/>
          <w:sz w:val="24"/>
          <w:szCs w:val="24"/>
        </w:rPr>
        <w:t xml:space="preserve"> activities</w:t>
      </w:r>
      <w:r w:rsidRPr="00347038">
        <w:rPr>
          <w:rFonts w:ascii="Times New Roman" w:hAnsi="Times New Roman" w:cs="Times New Roman"/>
          <w:sz w:val="24"/>
          <w:szCs w:val="24"/>
        </w:rPr>
        <w:t>.</w:t>
      </w:r>
      <w:r w:rsidR="00A0477A" w:rsidRPr="00347038">
        <w:rPr>
          <w:rFonts w:ascii="Times New Roman" w:hAnsi="Times New Roman" w:cs="Times New Roman"/>
          <w:sz w:val="24"/>
          <w:szCs w:val="24"/>
          <w:vertAlign w:val="superscript"/>
        </w:rPr>
        <w:t>13</w:t>
      </w:r>
      <w:r w:rsidRPr="00347038">
        <w:rPr>
          <w:rFonts w:ascii="Times New Roman" w:hAnsi="Times New Roman" w:cs="Times New Roman"/>
          <w:sz w:val="24"/>
          <w:szCs w:val="24"/>
        </w:rPr>
        <w:t xml:space="preserve"> Research has also been previously carried out and reveals </w:t>
      </w:r>
      <w:r w:rsidRPr="00347038">
        <w:rPr>
          <w:rFonts w:ascii="Times New Roman" w:hAnsi="Times New Roman" w:cs="Times New Roman"/>
          <w:i/>
          <w:iCs/>
          <w:sz w:val="24"/>
          <w:szCs w:val="24"/>
        </w:rPr>
        <w:t xml:space="preserve">P. </w:t>
      </w:r>
      <w:proofErr w:type="spellStart"/>
      <w:r w:rsidRPr="00347038">
        <w:rPr>
          <w:rFonts w:ascii="Times New Roman" w:hAnsi="Times New Roman" w:cs="Times New Roman"/>
          <w:i/>
          <w:iCs/>
          <w:sz w:val="24"/>
          <w:szCs w:val="24"/>
        </w:rPr>
        <w:t>guajava</w:t>
      </w:r>
      <w:proofErr w:type="spellEnd"/>
      <w:r w:rsidRPr="00347038">
        <w:rPr>
          <w:rFonts w:ascii="Times New Roman" w:hAnsi="Times New Roman" w:cs="Times New Roman"/>
          <w:i/>
          <w:iCs/>
          <w:sz w:val="24"/>
          <w:szCs w:val="24"/>
        </w:rPr>
        <w:t xml:space="preserve"> </w:t>
      </w:r>
      <w:r w:rsidRPr="00347038">
        <w:rPr>
          <w:rFonts w:ascii="Times New Roman" w:hAnsi="Times New Roman" w:cs="Times New Roman"/>
          <w:sz w:val="24"/>
          <w:szCs w:val="24"/>
        </w:rPr>
        <w:t xml:space="preserve">Linn. </w:t>
      </w:r>
      <w:proofErr w:type="gramStart"/>
      <w:r w:rsidRPr="00347038">
        <w:rPr>
          <w:rFonts w:ascii="Times New Roman" w:hAnsi="Times New Roman" w:cs="Times New Roman"/>
          <w:sz w:val="24"/>
          <w:szCs w:val="24"/>
        </w:rPr>
        <w:t>to</w:t>
      </w:r>
      <w:proofErr w:type="gramEnd"/>
      <w:r w:rsidRPr="00347038">
        <w:rPr>
          <w:rFonts w:ascii="Times New Roman" w:hAnsi="Times New Roman" w:cs="Times New Roman"/>
          <w:sz w:val="24"/>
          <w:szCs w:val="24"/>
        </w:rPr>
        <w:t xml:space="preserve"> have a promising medicinal properties in combating and management of resistant bacteria like MRSA.</w:t>
      </w:r>
      <w:r w:rsidR="00A0477A" w:rsidRPr="00347038">
        <w:rPr>
          <w:rFonts w:ascii="Times New Roman" w:eastAsia="SimSun" w:hAnsi="Times New Roman" w:cs="Times New Roman"/>
          <w:color w:val="000000"/>
          <w:sz w:val="24"/>
          <w:szCs w:val="24"/>
          <w:vertAlign w:val="superscript"/>
        </w:rPr>
        <w:t>20</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In this study, a combined antibacterial effect of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leaves on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was done.</w:t>
      </w:r>
    </w:p>
    <w:p w:rsidR="00124E48" w:rsidRPr="00347038" w:rsidRDefault="007D38EE" w:rsidP="007D38EE">
      <w:pPr>
        <w:tabs>
          <w:tab w:val="left" w:pos="1785"/>
        </w:tabs>
        <w:spacing w:after="0" w:line="480" w:lineRule="auto"/>
        <w:jc w:val="both"/>
        <w:rPr>
          <w:rFonts w:ascii="Times New Roman" w:hAnsi="Times New Roman" w:cs="Times New Roman"/>
          <w:sz w:val="24"/>
          <w:szCs w:val="24"/>
          <w:vertAlign w:val="superscript"/>
        </w:rPr>
      </w:pPr>
      <w:r w:rsidRPr="00347038">
        <w:rPr>
          <w:rFonts w:ascii="Times New Roman" w:hAnsi="Times New Roman" w:cs="Times New Roman"/>
          <w:sz w:val="24"/>
          <w:szCs w:val="24"/>
        </w:rPr>
        <w:lastRenderedPageBreak/>
        <w:t xml:space="preserve">The preparative </w:t>
      </w:r>
      <w:proofErr w:type="spellStart"/>
      <w:r w:rsidRPr="00347038">
        <w:rPr>
          <w:rFonts w:ascii="Times New Roman" w:hAnsi="Times New Roman" w:cs="Times New Roman"/>
          <w:sz w:val="24"/>
          <w:szCs w:val="24"/>
        </w:rPr>
        <w:t>phytochemical</w:t>
      </w:r>
      <w:proofErr w:type="spellEnd"/>
      <w:r w:rsidRPr="00347038">
        <w:rPr>
          <w:rFonts w:ascii="Times New Roman" w:hAnsi="Times New Roman" w:cs="Times New Roman"/>
          <w:sz w:val="24"/>
          <w:szCs w:val="24"/>
        </w:rPr>
        <w:t xml:space="preserve"> constituents of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i/>
          <w:sz w:val="24"/>
          <w:szCs w:val="24"/>
        </w:rPr>
        <w:t xml:space="preserve"> </w:t>
      </w:r>
      <w:r w:rsidRPr="00347038">
        <w:rPr>
          <w:rFonts w:ascii="Times New Roman" w:hAnsi="Times New Roman" w:cs="Times New Roman"/>
          <w:sz w:val="24"/>
          <w:szCs w:val="24"/>
        </w:rPr>
        <w:t xml:space="preserve">leaves are presented in Table 1 and Table 2 respectively. Table 1 indicates that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contained alkaloid, </w:t>
      </w:r>
      <w:proofErr w:type="spellStart"/>
      <w:r w:rsidRPr="00347038">
        <w:rPr>
          <w:rFonts w:ascii="Times New Roman" w:hAnsi="Times New Roman" w:cs="Times New Roman"/>
          <w:sz w:val="24"/>
          <w:szCs w:val="24"/>
        </w:rPr>
        <w:t>saponins</w:t>
      </w:r>
      <w:proofErr w:type="spellEnd"/>
      <w:r w:rsidRPr="00347038">
        <w:rPr>
          <w:rFonts w:ascii="Times New Roman" w:hAnsi="Times New Roman" w:cs="Times New Roman"/>
          <w:sz w:val="24"/>
          <w:szCs w:val="24"/>
        </w:rPr>
        <w:t xml:space="preserve"> and tannins in high concentration while </w:t>
      </w: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flavonoids</w:t>
      </w:r>
      <w:proofErr w:type="spellEnd"/>
      <w:r w:rsidRPr="00347038">
        <w:rPr>
          <w:rFonts w:ascii="Times New Roman" w:hAnsi="Times New Roman" w:cs="Times New Roman"/>
          <w:sz w:val="24"/>
          <w:szCs w:val="24"/>
        </w:rPr>
        <w:t xml:space="preserve"> and cardiac glycosides in moderate concentration. Table 2 indicates that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leaves contained Alkaloids in high concentration while </w:t>
      </w:r>
      <w:proofErr w:type="spellStart"/>
      <w:r w:rsidRPr="00347038">
        <w:rPr>
          <w:rFonts w:ascii="Times New Roman" w:hAnsi="Times New Roman" w:cs="Times New Roman"/>
          <w:sz w:val="24"/>
          <w:szCs w:val="24"/>
        </w:rPr>
        <w:t>Saponins</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flavonoids</w:t>
      </w:r>
      <w:proofErr w:type="spellEnd"/>
      <w:r w:rsidRPr="00347038">
        <w:rPr>
          <w:rFonts w:ascii="Times New Roman" w:hAnsi="Times New Roman" w:cs="Times New Roman"/>
          <w:sz w:val="24"/>
          <w:szCs w:val="24"/>
        </w:rPr>
        <w:t xml:space="preserve"> and tannins in moderate concentration.</w:t>
      </w:r>
      <w:r w:rsidR="00124E48" w:rsidRPr="00347038">
        <w:rPr>
          <w:rFonts w:ascii="Times New Roman" w:hAnsi="Times New Roman" w:cs="Times New Roman"/>
          <w:sz w:val="24"/>
          <w:szCs w:val="24"/>
        </w:rPr>
        <w:t xml:space="preserve"> Tannins had previously been reported to be responsible for the antibacterial actions against </w:t>
      </w:r>
      <w:r w:rsidR="00124E48" w:rsidRPr="00347038">
        <w:rPr>
          <w:rFonts w:ascii="Times New Roman" w:hAnsi="Times New Roman" w:cs="Times New Roman"/>
          <w:i/>
          <w:sz w:val="24"/>
          <w:szCs w:val="24"/>
        </w:rPr>
        <w:t>Staphylococcus aureus</w:t>
      </w:r>
      <w:r w:rsidR="00124E48" w:rsidRPr="00347038">
        <w:rPr>
          <w:rFonts w:ascii="Times New Roman" w:hAnsi="Times New Roman" w:cs="Times New Roman"/>
          <w:sz w:val="24"/>
          <w:szCs w:val="24"/>
        </w:rPr>
        <w:t>.</w:t>
      </w:r>
      <w:r w:rsidR="00A0477A" w:rsidRPr="00347038">
        <w:rPr>
          <w:rFonts w:ascii="Times New Roman" w:hAnsi="Times New Roman" w:cs="Times New Roman"/>
          <w:sz w:val="24"/>
          <w:szCs w:val="24"/>
          <w:vertAlign w:val="superscript"/>
        </w:rPr>
        <w:t>21</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results from this study revealed that the combined antibacterial effect of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i/>
          <w:sz w:val="24"/>
          <w:szCs w:val="24"/>
        </w:rPr>
        <w:t xml:space="preserve"> and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produced a synergistic antibacterial effect against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isolates, (MRSA). The antibacterial activity of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was evaluated by comparing the zone of inhibition of each MRSA isolate with that of the standard antibiotic (control) Ciprofloxacin using the agar well diffusion method. The agar well diffu</w:t>
      </w:r>
      <w:r w:rsidR="00BF09DE" w:rsidRPr="00347038">
        <w:rPr>
          <w:rFonts w:ascii="Times New Roman" w:hAnsi="Times New Roman" w:cs="Times New Roman"/>
          <w:sz w:val="24"/>
          <w:szCs w:val="24"/>
        </w:rPr>
        <w:t>sion test was carried out on 10</w:t>
      </w:r>
      <w:r w:rsidRPr="00347038">
        <w:rPr>
          <w:rFonts w:ascii="Times New Roman" w:hAnsi="Times New Roman" w:cs="Times New Roman"/>
          <w:sz w:val="24"/>
          <w:szCs w:val="24"/>
        </w:rPr>
        <w:t xml:space="preserve"> clinical isolates of MRSA and the results of the screening test of the leaf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again</w:t>
      </w:r>
      <w:r w:rsidR="00BF09DE" w:rsidRPr="00347038">
        <w:rPr>
          <w:rFonts w:ascii="Times New Roman" w:hAnsi="Times New Roman" w:cs="Times New Roman"/>
          <w:sz w:val="24"/>
          <w:szCs w:val="24"/>
        </w:rPr>
        <w:t>st MRSA are presented in Table 3</w:t>
      </w:r>
      <w:r w:rsidRPr="00347038">
        <w:rPr>
          <w:rFonts w:ascii="Times New Roman" w:hAnsi="Times New Roman" w:cs="Times New Roman"/>
          <w:sz w:val="24"/>
          <w:szCs w:val="24"/>
        </w:rPr>
        <w:t xml:space="preserve">, similarly, that of screening test of the leaf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against MRSA i</w:t>
      </w:r>
      <w:r w:rsidR="00BF09DE" w:rsidRPr="00347038">
        <w:rPr>
          <w:rFonts w:ascii="Times New Roman" w:hAnsi="Times New Roman" w:cs="Times New Roman"/>
          <w:sz w:val="24"/>
          <w:szCs w:val="24"/>
        </w:rPr>
        <w:t>solates are presented in Table 4</w:t>
      </w:r>
      <w:r w:rsidRPr="00347038">
        <w:rPr>
          <w:rFonts w:ascii="Times New Roman" w:hAnsi="Times New Roman" w:cs="Times New Roman"/>
          <w:sz w:val="24"/>
          <w:szCs w:val="24"/>
        </w:rPr>
        <w:t>. The Minimum Inhibitory concentrations were also carried out. The MIC of tested MRSA isolates varied in their sensitivities to different concentrations of the extracts.</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Ethanol extract of </w:t>
      </w:r>
      <w:proofErr w:type="spellStart"/>
      <w:r w:rsidRPr="00347038">
        <w:rPr>
          <w:rFonts w:ascii="Times New Roman" w:hAnsi="Times New Roman" w:cs="Times New Roman"/>
          <w:i/>
          <w:iCs/>
          <w:sz w:val="24"/>
          <w:szCs w:val="24"/>
        </w:rPr>
        <w:t>Persea</w:t>
      </w:r>
      <w:proofErr w:type="spellEnd"/>
      <w:r w:rsidRPr="00347038">
        <w:rPr>
          <w:rFonts w:ascii="Times New Roman" w:hAnsi="Times New Roman" w:cs="Times New Roman"/>
          <w:i/>
          <w:iCs/>
          <w:sz w:val="24"/>
          <w:szCs w:val="24"/>
        </w:rPr>
        <w:t xml:space="preserve"> </w:t>
      </w:r>
      <w:proofErr w:type="spellStart"/>
      <w:proofErr w:type="gramStart"/>
      <w:r w:rsidRPr="00347038">
        <w:rPr>
          <w:rFonts w:ascii="Times New Roman" w:hAnsi="Times New Roman" w:cs="Times New Roman"/>
          <w:i/>
          <w:iCs/>
          <w:sz w:val="24"/>
          <w:szCs w:val="24"/>
        </w:rPr>
        <w:t>americana</w:t>
      </w:r>
      <w:proofErr w:type="spellEnd"/>
      <w:proofErr w:type="gramEnd"/>
      <w:r w:rsidRPr="00347038">
        <w:rPr>
          <w:rFonts w:ascii="Times New Roman" w:hAnsi="Times New Roman" w:cs="Times New Roman"/>
          <w:i/>
          <w:iCs/>
          <w:sz w:val="24"/>
          <w:szCs w:val="24"/>
        </w:rPr>
        <w:t xml:space="preserve"> </w:t>
      </w:r>
      <w:r w:rsidRPr="00347038">
        <w:rPr>
          <w:rFonts w:ascii="Times New Roman" w:hAnsi="Times New Roman" w:cs="Times New Roman"/>
          <w:sz w:val="24"/>
          <w:szCs w:val="24"/>
        </w:rPr>
        <w:t>leaves</w:t>
      </w:r>
      <w:r w:rsidR="00BF09DE" w:rsidRPr="00347038">
        <w:rPr>
          <w:rFonts w:ascii="Times New Roman" w:hAnsi="Times New Roman" w:cs="Times New Roman"/>
          <w:sz w:val="24"/>
          <w:szCs w:val="24"/>
        </w:rPr>
        <w:t xml:space="preserve"> was active against the ten</w:t>
      </w:r>
      <w:r w:rsidRPr="00347038">
        <w:rPr>
          <w:rFonts w:ascii="Times New Roman" w:hAnsi="Times New Roman" w:cs="Times New Roman"/>
          <w:sz w:val="24"/>
          <w:szCs w:val="24"/>
        </w:rPr>
        <w:t xml:space="preserve"> MRSA</w:t>
      </w:r>
      <w:r w:rsidR="00BF09DE" w:rsidRPr="00347038">
        <w:rPr>
          <w:rFonts w:ascii="Times New Roman" w:hAnsi="Times New Roman" w:cs="Times New Roman"/>
          <w:sz w:val="24"/>
          <w:szCs w:val="24"/>
        </w:rPr>
        <w:t xml:space="preserve"> isolates tested </w:t>
      </w:r>
      <w:r w:rsidRPr="00347038">
        <w:rPr>
          <w:rFonts w:ascii="Times New Roman" w:hAnsi="Times New Roman" w:cs="Times New Roman"/>
          <w:sz w:val="24"/>
          <w:szCs w:val="24"/>
        </w:rPr>
        <w:t>with a mean inhibition zone diameter between the range from</w:t>
      </w:r>
      <w:r w:rsidR="00B81F83" w:rsidRPr="00347038">
        <w:rPr>
          <w:rFonts w:ascii="Times New Roman" w:hAnsi="Times New Roman" w:cs="Times New Roman"/>
          <w:sz w:val="24"/>
          <w:szCs w:val="24"/>
        </w:rPr>
        <w:t xml:space="preserve"> 4 to 13</w:t>
      </w:r>
      <w:r w:rsidR="00BF09DE" w:rsidRPr="00347038">
        <w:rPr>
          <w:rFonts w:ascii="Times New Roman" w:hAnsi="Times New Roman" w:cs="Times New Roman"/>
          <w:sz w:val="24"/>
          <w:szCs w:val="24"/>
        </w:rPr>
        <w:t xml:space="preserve"> mm.</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Ethanol extract of </w:t>
      </w:r>
      <w:proofErr w:type="spellStart"/>
      <w:r w:rsidRPr="00347038">
        <w:rPr>
          <w:rFonts w:ascii="Times New Roman" w:hAnsi="Times New Roman" w:cs="Times New Roman"/>
          <w:i/>
          <w:iCs/>
          <w:sz w:val="24"/>
          <w:szCs w:val="24"/>
        </w:rPr>
        <w:t>Psidium</w:t>
      </w:r>
      <w:proofErr w:type="spellEnd"/>
      <w:r w:rsidRPr="00347038">
        <w:rPr>
          <w:rFonts w:ascii="Times New Roman" w:hAnsi="Times New Roman" w:cs="Times New Roman"/>
          <w:i/>
          <w:iCs/>
          <w:sz w:val="24"/>
          <w:szCs w:val="24"/>
        </w:rPr>
        <w:t xml:space="preserve"> </w:t>
      </w:r>
      <w:proofErr w:type="spellStart"/>
      <w:r w:rsidRPr="00347038">
        <w:rPr>
          <w:rFonts w:ascii="Times New Roman" w:hAnsi="Times New Roman" w:cs="Times New Roman"/>
          <w:i/>
          <w:iCs/>
          <w:sz w:val="24"/>
          <w:szCs w:val="24"/>
        </w:rPr>
        <w:t>guajava</w:t>
      </w:r>
      <w:proofErr w:type="spellEnd"/>
      <w:r w:rsidRPr="00347038">
        <w:rPr>
          <w:rFonts w:ascii="Times New Roman" w:hAnsi="Times New Roman" w:cs="Times New Roman"/>
          <w:i/>
          <w:iCs/>
          <w:sz w:val="24"/>
          <w:szCs w:val="24"/>
        </w:rPr>
        <w:t xml:space="preserve"> </w:t>
      </w:r>
      <w:r w:rsidRPr="00347038">
        <w:rPr>
          <w:rFonts w:ascii="Times New Roman" w:hAnsi="Times New Roman" w:cs="Times New Roman"/>
          <w:sz w:val="24"/>
          <w:szCs w:val="24"/>
        </w:rPr>
        <w:t>leaves was a</w:t>
      </w:r>
      <w:r w:rsidR="0015625A" w:rsidRPr="00347038">
        <w:rPr>
          <w:rFonts w:ascii="Times New Roman" w:hAnsi="Times New Roman" w:cs="Times New Roman"/>
          <w:sz w:val="24"/>
          <w:szCs w:val="24"/>
        </w:rPr>
        <w:t>ctive against the ten</w:t>
      </w:r>
      <w:r w:rsidRPr="00347038">
        <w:rPr>
          <w:rFonts w:ascii="Times New Roman" w:hAnsi="Times New Roman" w:cs="Times New Roman"/>
          <w:sz w:val="24"/>
          <w:szCs w:val="24"/>
        </w:rPr>
        <w:t xml:space="preserve"> MRSA </w:t>
      </w:r>
      <w:r w:rsidR="0015625A" w:rsidRPr="00347038">
        <w:rPr>
          <w:rFonts w:ascii="Times New Roman" w:hAnsi="Times New Roman" w:cs="Times New Roman"/>
          <w:sz w:val="24"/>
          <w:szCs w:val="24"/>
        </w:rPr>
        <w:t xml:space="preserve">isolate </w:t>
      </w:r>
      <w:r w:rsidRPr="00347038">
        <w:rPr>
          <w:rFonts w:ascii="Times New Roman" w:hAnsi="Times New Roman" w:cs="Times New Roman"/>
          <w:sz w:val="24"/>
          <w:szCs w:val="24"/>
        </w:rPr>
        <w:t xml:space="preserve">tested with a mean </w:t>
      </w:r>
      <w:r w:rsidR="0015625A" w:rsidRPr="00347038">
        <w:rPr>
          <w:rFonts w:ascii="Times New Roman" w:hAnsi="Times New Roman" w:cs="Times New Roman"/>
          <w:sz w:val="24"/>
          <w:szCs w:val="24"/>
        </w:rPr>
        <w:t>inhibition zone diameter within</w:t>
      </w:r>
      <w:r w:rsidRPr="00347038">
        <w:rPr>
          <w:rFonts w:ascii="Times New Roman" w:hAnsi="Times New Roman" w:cs="Times New Roman"/>
          <w:sz w:val="24"/>
          <w:szCs w:val="24"/>
        </w:rPr>
        <w:t xml:space="preserve"> t</w:t>
      </w:r>
      <w:r w:rsidR="0015625A" w:rsidRPr="00347038">
        <w:rPr>
          <w:rFonts w:ascii="Times New Roman" w:hAnsi="Times New Roman" w:cs="Times New Roman"/>
          <w:sz w:val="24"/>
          <w:szCs w:val="24"/>
        </w:rPr>
        <w:t>he range of 4 to 12 mm</w:t>
      </w:r>
      <w:r w:rsidRPr="00347038">
        <w:rPr>
          <w:rFonts w:ascii="Times New Roman" w:hAnsi="Times New Roman" w:cs="Times New Roman"/>
          <w:sz w:val="24"/>
          <w:szCs w:val="24"/>
        </w:rPr>
        <w:t xml:space="preserve">. The cleared zones that appeared around the well after incubation showed the degree of inhibition/antibacterial effect possessed by </w:t>
      </w:r>
      <w:r w:rsidRPr="00347038">
        <w:rPr>
          <w:rFonts w:ascii="Times New Roman" w:hAnsi="Times New Roman" w:cs="Times New Roman"/>
          <w:sz w:val="24"/>
          <w:szCs w:val="24"/>
        </w:rPr>
        <w:lastRenderedPageBreak/>
        <w:t>each concentration of the individual plant extracts against the test MRSA isolates, while those with cloudy appearance around the wells with no clear zones indicated that isolates were not inhibited by the extracts or they were resistant to the extracts.</w:t>
      </w:r>
    </w:p>
    <w:p w:rsidR="007D38EE" w:rsidRPr="00347038" w:rsidRDefault="007D38EE" w:rsidP="007D38EE">
      <w:pPr>
        <w:tabs>
          <w:tab w:val="left" w:pos="1785"/>
        </w:tabs>
        <w:spacing w:after="0" w:line="480" w:lineRule="auto"/>
        <w:jc w:val="both"/>
        <w:rPr>
          <w:rFonts w:ascii="Times New Roman" w:hAnsi="Times New Roman" w:cs="Times New Roman"/>
          <w:sz w:val="24"/>
          <w:szCs w:val="24"/>
          <w:vertAlign w:val="superscript"/>
        </w:rPr>
      </w:pPr>
      <w:r w:rsidRPr="00347038">
        <w:rPr>
          <w:rFonts w:ascii="Times New Roman" w:hAnsi="Times New Roman" w:cs="Times New Roman"/>
          <w:sz w:val="24"/>
          <w:szCs w:val="24"/>
        </w:rPr>
        <w:t>The Minimum Inhibitory Concentration, MIC results repo</w:t>
      </w:r>
      <w:r w:rsidR="009845F4" w:rsidRPr="00347038">
        <w:rPr>
          <w:rFonts w:ascii="Times New Roman" w:hAnsi="Times New Roman" w:cs="Times New Roman"/>
          <w:sz w:val="24"/>
          <w:szCs w:val="24"/>
        </w:rPr>
        <w:t xml:space="preserve">rted in Table 5 shows that the ten </w:t>
      </w:r>
      <w:r w:rsidRPr="00347038">
        <w:rPr>
          <w:rFonts w:ascii="Times New Roman" w:hAnsi="Times New Roman" w:cs="Times New Roman"/>
          <w:sz w:val="24"/>
          <w:szCs w:val="24"/>
        </w:rPr>
        <w:t>MRSA isolates</w:t>
      </w:r>
      <w:r w:rsidR="009845F4" w:rsidRPr="00347038">
        <w:rPr>
          <w:rFonts w:ascii="Times New Roman" w:hAnsi="Times New Roman" w:cs="Times New Roman"/>
          <w:sz w:val="24"/>
          <w:szCs w:val="24"/>
        </w:rPr>
        <w:t xml:space="preserve"> tested</w:t>
      </w:r>
      <w:r w:rsidRPr="00347038">
        <w:rPr>
          <w:rFonts w:ascii="Times New Roman" w:hAnsi="Times New Roman" w:cs="Times New Roman"/>
          <w:sz w:val="24"/>
          <w:szCs w:val="24"/>
        </w:rPr>
        <w:t xml:space="preserve"> were inhibited by the Ethanol extracts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leaves with activities ranging from 50 to 200 mg/ml while</w:t>
      </w:r>
      <w:r w:rsidR="00DE4106" w:rsidRPr="00347038">
        <w:rPr>
          <w:rFonts w:ascii="Times New Roman" w:hAnsi="Times New Roman" w:cs="Times New Roman"/>
          <w:sz w:val="24"/>
          <w:szCs w:val="24"/>
        </w:rPr>
        <w:t xml:space="preserve"> the</w:t>
      </w:r>
      <w:r w:rsidRPr="00347038">
        <w:rPr>
          <w:rFonts w:ascii="Times New Roman" w:hAnsi="Times New Roman" w:cs="Times New Roman"/>
          <w:sz w:val="24"/>
          <w:szCs w:val="24"/>
        </w:rPr>
        <w:t xml:space="preserve"> nine (9)</w:t>
      </w:r>
      <w:r w:rsidR="00DE4106" w:rsidRPr="00347038">
        <w:rPr>
          <w:rFonts w:ascii="Times New Roman" w:hAnsi="Times New Roman" w:cs="Times New Roman"/>
          <w:sz w:val="24"/>
          <w:szCs w:val="24"/>
        </w:rPr>
        <w:t xml:space="preserve"> isolates</w:t>
      </w:r>
      <w:r w:rsidRPr="00347038">
        <w:rPr>
          <w:rFonts w:ascii="Times New Roman" w:hAnsi="Times New Roman" w:cs="Times New Roman"/>
          <w:sz w:val="24"/>
          <w:szCs w:val="24"/>
        </w:rPr>
        <w:t xml:space="preserve"> inhibited by the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varied between 12.5 and 200 mg/ml. The Result of the MIC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gujava</w:t>
      </w:r>
      <w:proofErr w:type="spellEnd"/>
      <w:r w:rsidRPr="00347038">
        <w:rPr>
          <w:rFonts w:ascii="Times New Roman" w:hAnsi="Times New Roman" w:cs="Times New Roman"/>
          <w:sz w:val="24"/>
          <w:szCs w:val="24"/>
        </w:rPr>
        <w:t xml:space="preserve"> plant extract confirmed the antibacterial actions on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as previously published by other co-work</w:t>
      </w:r>
      <w:r w:rsidR="00CD5BB7" w:rsidRPr="00347038">
        <w:rPr>
          <w:rFonts w:ascii="Times New Roman" w:hAnsi="Times New Roman" w:cs="Times New Roman"/>
          <w:sz w:val="24"/>
          <w:szCs w:val="24"/>
        </w:rPr>
        <w:t>ers</w:t>
      </w:r>
      <w:r w:rsidRPr="00347038">
        <w:rPr>
          <w:rFonts w:ascii="Times New Roman" w:hAnsi="Times New Roman" w:cs="Times New Roman"/>
          <w:sz w:val="24"/>
          <w:szCs w:val="24"/>
        </w:rPr>
        <w:t>.</w:t>
      </w:r>
      <w:r w:rsidR="00CD5BB7" w:rsidRPr="00347038">
        <w:rPr>
          <w:rFonts w:ascii="Times New Roman" w:hAnsi="Times New Roman" w:cs="Times New Roman"/>
          <w:sz w:val="24"/>
          <w:szCs w:val="24"/>
          <w:vertAlign w:val="superscript"/>
        </w:rPr>
        <w:t>22</w:t>
      </w:r>
      <w:r w:rsidRPr="00347038">
        <w:rPr>
          <w:rFonts w:ascii="Times New Roman" w:hAnsi="Times New Roman" w:cs="Times New Roman"/>
          <w:sz w:val="24"/>
          <w:szCs w:val="24"/>
        </w:rPr>
        <w:t xml:space="preserve"> </w:t>
      </w:r>
      <w:proofErr w:type="gramStart"/>
      <w:r w:rsidRPr="00347038">
        <w:rPr>
          <w:rFonts w:ascii="Times New Roman" w:hAnsi="Times New Roman" w:cs="Times New Roman"/>
          <w:sz w:val="24"/>
          <w:szCs w:val="24"/>
        </w:rPr>
        <w:t>Also</w:t>
      </w:r>
      <w:proofErr w:type="gramEnd"/>
      <w:r w:rsidRPr="00347038">
        <w:rPr>
          <w:rFonts w:ascii="Times New Roman" w:hAnsi="Times New Roman" w:cs="Times New Roman"/>
          <w:sz w:val="24"/>
          <w:szCs w:val="24"/>
        </w:rPr>
        <w:t xml:space="preserve"> the result of the MIC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plant extract ascertained the antibacterial action on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w:t>
      </w:r>
      <w:r w:rsidR="00124E48" w:rsidRPr="00347038">
        <w:rPr>
          <w:rFonts w:ascii="Times New Roman" w:hAnsi="Times New Roman" w:cs="Times New Roman"/>
          <w:sz w:val="24"/>
          <w:szCs w:val="24"/>
        </w:rPr>
        <w:t xml:space="preserve">Resistant </w:t>
      </w:r>
      <w:r w:rsidRPr="00347038">
        <w:rPr>
          <w:rFonts w:ascii="Times New Roman" w:hAnsi="Times New Roman" w:cs="Times New Roman"/>
          <w:sz w:val="24"/>
          <w:szCs w:val="24"/>
        </w:rPr>
        <w:t xml:space="preserve">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as previously published by othe</w:t>
      </w:r>
      <w:r w:rsidR="005D243F" w:rsidRPr="00347038">
        <w:rPr>
          <w:rFonts w:ascii="Times New Roman" w:hAnsi="Times New Roman" w:cs="Times New Roman"/>
          <w:sz w:val="24"/>
          <w:szCs w:val="24"/>
        </w:rPr>
        <w:t>r co-workers.</w:t>
      </w:r>
      <w:r w:rsidR="005D243F" w:rsidRPr="00347038">
        <w:rPr>
          <w:rFonts w:ascii="Times New Roman" w:hAnsi="Times New Roman" w:cs="Times New Roman"/>
          <w:sz w:val="24"/>
          <w:szCs w:val="24"/>
          <w:vertAlign w:val="superscript"/>
        </w:rPr>
        <w:t>13</w:t>
      </w:r>
    </w:p>
    <w:p w:rsidR="00DE4106"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combined antibacterial activity of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i/>
          <w:sz w:val="24"/>
          <w:szCs w:val="24"/>
        </w:rPr>
        <w:t xml:space="preserve"> and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i/>
          <w:sz w:val="24"/>
          <w:szCs w:val="24"/>
        </w:rPr>
        <w:t xml:space="preserve"> </w:t>
      </w:r>
      <w:r w:rsidRPr="00347038">
        <w:rPr>
          <w:rFonts w:ascii="Times New Roman" w:hAnsi="Times New Roman" w:cs="Times New Roman"/>
          <w:sz w:val="24"/>
          <w:szCs w:val="24"/>
        </w:rPr>
        <w:t xml:space="preserve">leaves was evaluated by comparing the combined Inhibition zone diameter, </w:t>
      </w:r>
      <w:r w:rsidR="00DE4106" w:rsidRPr="00347038">
        <w:rPr>
          <w:rFonts w:ascii="Times New Roman" w:hAnsi="Times New Roman" w:cs="Times New Roman"/>
          <w:sz w:val="24"/>
          <w:szCs w:val="24"/>
        </w:rPr>
        <w:t>(</w:t>
      </w:r>
      <w:r w:rsidRPr="00347038">
        <w:rPr>
          <w:rFonts w:ascii="Times New Roman" w:hAnsi="Times New Roman" w:cs="Times New Roman"/>
          <w:sz w:val="24"/>
          <w:szCs w:val="24"/>
        </w:rPr>
        <w:t>CIZD</w:t>
      </w:r>
      <w:r w:rsidR="00DE4106" w:rsidRPr="00347038">
        <w:rPr>
          <w:rFonts w:ascii="Times New Roman" w:hAnsi="Times New Roman" w:cs="Times New Roman"/>
          <w:sz w:val="24"/>
          <w:szCs w:val="24"/>
        </w:rPr>
        <w:t>),</w:t>
      </w:r>
      <w:r w:rsidRPr="00347038">
        <w:rPr>
          <w:rFonts w:ascii="Times New Roman" w:hAnsi="Times New Roman" w:cs="Times New Roman"/>
          <w:sz w:val="24"/>
          <w:szCs w:val="24"/>
        </w:rPr>
        <w:t xml:space="preserve"> of each MRSA isolate with least</w:t>
      </w:r>
      <w:r w:rsidR="00DE4106" w:rsidRPr="00347038">
        <w:rPr>
          <w:rFonts w:ascii="Times New Roman" w:hAnsi="Times New Roman" w:cs="Times New Roman"/>
          <w:sz w:val="24"/>
          <w:szCs w:val="24"/>
        </w:rPr>
        <w:t xml:space="preserve"> minimum inhibitory concentration</w:t>
      </w:r>
      <w:proofErr w:type="gramStart"/>
      <w:r w:rsidR="00DE4106" w:rsidRPr="00347038">
        <w:rPr>
          <w:rFonts w:ascii="Times New Roman" w:hAnsi="Times New Roman" w:cs="Times New Roman"/>
          <w:sz w:val="24"/>
          <w:szCs w:val="24"/>
        </w:rPr>
        <w:t>,(</w:t>
      </w:r>
      <w:proofErr w:type="gramEnd"/>
      <w:r w:rsidRPr="00347038">
        <w:rPr>
          <w:rFonts w:ascii="Times New Roman" w:hAnsi="Times New Roman" w:cs="Times New Roman"/>
          <w:sz w:val="24"/>
          <w:szCs w:val="24"/>
        </w:rPr>
        <w:t>MIC</w:t>
      </w:r>
      <w:r w:rsidR="00DE4106" w:rsidRPr="00347038">
        <w:rPr>
          <w:rFonts w:ascii="Times New Roman" w:hAnsi="Times New Roman" w:cs="Times New Roman"/>
          <w:sz w:val="24"/>
          <w:szCs w:val="24"/>
        </w:rPr>
        <w:t>),</w:t>
      </w:r>
      <w:r w:rsidRPr="00347038">
        <w:rPr>
          <w:rFonts w:ascii="Times New Roman" w:hAnsi="Times New Roman" w:cs="Times New Roman"/>
          <w:sz w:val="24"/>
          <w:szCs w:val="24"/>
        </w:rPr>
        <w:t xml:space="preserve"> combined on both extracts. Also, the CIZD was compared with that of the standard antibiotic (control) Ciprofloxacin using the agar well diffusion method. The agar well diffusion test was carried out on 5 clinical isolates of MRSA and the results of the screening test of the extracts against the tested </w:t>
      </w:r>
      <w:r w:rsidR="00DE4106" w:rsidRPr="00347038">
        <w:rPr>
          <w:rFonts w:ascii="Times New Roman" w:hAnsi="Times New Roman" w:cs="Times New Roman"/>
          <w:sz w:val="24"/>
          <w:szCs w:val="24"/>
        </w:rPr>
        <w:t>MRSA isolates are further presented in Table 6</w:t>
      </w:r>
      <w:r w:rsidRPr="00347038">
        <w:rPr>
          <w:rFonts w:ascii="Times New Roman" w:hAnsi="Times New Roman" w:cs="Times New Roman"/>
          <w:sz w:val="24"/>
          <w:szCs w:val="24"/>
        </w:rPr>
        <w:t xml:space="preserve">. </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MRSA 1 with the least MIC of 50mg/ml and 25mg/ml for the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respectively, gave a mean combined inhibition zone diameter of 23mm. MRSA 4 with the least MIC of 50mg/ml and 25mg/ml for the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respectively, gave a mean combined </w:t>
      </w:r>
      <w:r w:rsidR="00B33124" w:rsidRPr="00347038">
        <w:rPr>
          <w:rFonts w:ascii="Times New Roman" w:hAnsi="Times New Roman" w:cs="Times New Roman"/>
          <w:sz w:val="24"/>
          <w:szCs w:val="24"/>
        </w:rPr>
        <w:t>inhibition zone diameter of 22.2</w:t>
      </w:r>
      <w:r w:rsidRPr="00347038">
        <w:rPr>
          <w:rFonts w:ascii="Times New Roman" w:hAnsi="Times New Roman" w:cs="Times New Roman"/>
          <w:sz w:val="24"/>
          <w:szCs w:val="24"/>
        </w:rPr>
        <w:t xml:space="preserve">5mm. MRSA 6 with the least MIC of 50mg/ml and 25mg/ml for the ethanol extract </w:t>
      </w:r>
      <w:r w:rsidRPr="00347038">
        <w:rPr>
          <w:rFonts w:ascii="Times New Roman" w:hAnsi="Times New Roman" w:cs="Times New Roman"/>
          <w:sz w:val="24"/>
          <w:szCs w:val="24"/>
        </w:rPr>
        <w:lastRenderedPageBreak/>
        <w:t xml:space="preserve">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respectively, gave a mean combined inhibition zone diameter of 20mm. MRSA 7 with the least MIC of 100mg/ml and 12.5mg/ml for the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leaf respectively, gave a mean combined inhibition zone diameter of 20.75mm.</w:t>
      </w:r>
      <w:r w:rsidR="00B33124" w:rsidRPr="00347038">
        <w:rPr>
          <w:rFonts w:ascii="Times New Roman" w:hAnsi="Times New Roman" w:cs="Times New Roman"/>
          <w:sz w:val="24"/>
          <w:szCs w:val="24"/>
        </w:rPr>
        <w:t xml:space="preserve"> MRSA 8</w:t>
      </w:r>
      <w:r w:rsidRPr="00347038">
        <w:rPr>
          <w:rFonts w:ascii="Times New Roman" w:hAnsi="Times New Roman" w:cs="Times New Roman"/>
          <w:sz w:val="24"/>
          <w:szCs w:val="24"/>
        </w:rPr>
        <w:t xml:space="preserve"> with the least MIC of 100mg/ml and </w:t>
      </w:r>
      <w:r w:rsidR="00B33124" w:rsidRPr="00347038">
        <w:rPr>
          <w:rFonts w:ascii="Times New Roman" w:hAnsi="Times New Roman" w:cs="Times New Roman"/>
          <w:sz w:val="24"/>
          <w:szCs w:val="24"/>
        </w:rPr>
        <w:t>1</w:t>
      </w:r>
      <w:r w:rsidRPr="00347038">
        <w:rPr>
          <w:rFonts w:ascii="Times New Roman" w:hAnsi="Times New Roman" w:cs="Times New Roman"/>
          <w:sz w:val="24"/>
          <w:szCs w:val="24"/>
        </w:rPr>
        <w:t>2</w:t>
      </w:r>
      <w:r w:rsidR="00B33124" w:rsidRPr="00347038">
        <w:rPr>
          <w:rFonts w:ascii="Times New Roman" w:hAnsi="Times New Roman" w:cs="Times New Roman"/>
          <w:sz w:val="24"/>
          <w:szCs w:val="24"/>
        </w:rPr>
        <w:t>.</w:t>
      </w:r>
      <w:r w:rsidRPr="00347038">
        <w:rPr>
          <w:rFonts w:ascii="Times New Roman" w:hAnsi="Times New Roman" w:cs="Times New Roman"/>
          <w:sz w:val="24"/>
          <w:szCs w:val="24"/>
        </w:rPr>
        <w:t xml:space="preserve">5mg/ml for the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i/>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respectively, gave a mean combined inhibition zone diameter of 29.5mm.</w:t>
      </w:r>
    </w:p>
    <w:p w:rsidR="007D38EE" w:rsidRPr="00347038" w:rsidRDefault="007D38EE" w:rsidP="007D38E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mean of combined inhibition zone diameter varied between 20 to 30mm. This result signifies a synergism in the antibacterial effects of both plant extracts against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The zone of inhibition of the test Isolate MRSA</w:t>
      </w:r>
      <w:r w:rsidR="00B33124" w:rsidRPr="00347038">
        <w:rPr>
          <w:rFonts w:ascii="Times New Roman" w:hAnsi="Times New Roman" w:cs="Times New Roman"/>
          <w:sz w:val="24"/>
          <w:szCs w:val="24"/>
        </w:rPr>
        <w:t xml:space="preserve"> 1</w:t>
      </w:r>
      <w:r w:rsidRPr="00347038">
        <w:rPr>
          <w:rFonts w:ascii="Times New Roman" w:hAnsi="Times New Roman" w:cs="Times New Roman"/>
          <w:sz w:val="24"/>
          <w:szCs w:val="24"/>
        </w:rPr>
        <w:t xml:space="preserve"> when conducted</w:t>
      </w:r>
      <w:r w:rsidR="00B33124" w:rsidRPr="00347038">
        <w:rPr>
          <w:rFonts w:ascii="Times New Roman" w:hAnsi="Times New Roman" w:cs="Times New Roman"/>
          <w:sz w:val="24"/>
          <w:szCs w:val="24"/>
        </w:rPr>
        <w:t xml:space="preserve"> as a single extract</w:t>
      </w:r>
      <w:r w:rsidRPr="00347038">
        <w:rPr>
          <w:rFonts w:ascii="Times New Roman" w:hAnsi="Times New Roman" w:cs="Times New Roman"/>
          <w:sz w:val="24"/>
          <w:szCs w:val="24"/>
        </w:rPr>
        <w:t xml:space="preserve"> using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00047B37" w:rsidRPr="00347038">
        <w:rPr>
          <w:rFonts w:ascii="Times New Roman" w:hAnsi="Times New Roman" w:cs="Times New Roman"/>
          <w:sz w:val="24"/>
          <w:szCs w:val="24"/>
        </w:rPr>
        <w:t xml:space="preserve"> produced 8</w:t>
      </w:r>
      <w:r w:rsidRPr="00347038">
        <w:rPr>
          <w:rFonts w:ascii="Times New Roman" w:hAnsi="Times New Roman" w:cs="Times New Roman"/>
          <w:sz w:val="24"/>
          <w:szCs w:val="24"/>
        </w:rPr>
        <w:t>mm with the least MIC (50mg/ml)</w:t>
      </w:r>
      <w:r w:rsidR="00047B37" w:rsidRPr="00347038">
        <w:rPr>
          <w:rFonts w:ascii="Times New Roman" w:hAnsi="Times New Roman" w:cs="Times New Roman"/>
          <w:sz w:val="24"/>
          <w:szCs w:val="24"/>
        </w:rPr>
        <w:t>, while 7</w:t>
      </w:r>
      <w:r w:rsidRPr="00347038">
        <w:rPr>
          <w:rFonts w:ascii="Times New Roman" w:hAnsi="Times New Roman" w:cs="Times New Roman"/>
          <w:sz w:val="24"/>
          <w:szCs w:val="24"/>
        </w:rPr>
        <w:t xml:space="preserve">mm was observed with the least MIC (25mg/ml) using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The combined zone of inhibition using this same isolate with the same MICs when conducted gave 23mm which signifies a synergistic effec</w:t>
      </w:r>
      <w:r w:rsidR="00047B37" w:rsidRPr="00347038">
        <w:rPr>
          <w:rFonts w:ascii="Times New Roman" w:hAnsi="Times New Roman" w:cs="Times New Roman"/>
          <w:sz w:val="24"/>
          <w:szCs w:val="24"/>
        </w:rPr>
        <w:t>t. Same observation was carefully noted</w:t>
      </w:r>
      <w:r w:rsidRPr="00347038">
        <w:rPr>
          <w:rFonts w:ascii="Times New Roman" w:hAnsi="Times New Roman" w:cs="Times New Roman"/>
          <w:sz w:val="24"/>
          <w:szCs w:val="24"/>
        </w:rPr>
        <w:t xml:space="preserve"> with significant improvement on other isolates. In addition, this combined effect showed a significant improvement in the antibacterial action, when compared with the antibacterial effect of a sole plant extract and in addition with the standard antibiotic. Thus, the interesting synergistic effect of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extracts will be of good alternative to combat multidrug resistance organisms and to the best of my knowledge and literature review, this is the first report on the combined effects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 on </w:t>
      </w:r>
      <w:proofErr w:type="spellStart"/>
      <w:r w:rsidR="00124E48" w:rsidRPr="00347038">
        <w:rPr>
          <w:rFonts w:ascii="Times New Roman" w:hAnsi="Times New Roman" w:cs="Times New Roman"/>
          <w:sz w:val="24"/>
          <w:szCs w:val="24"/>
        </w:rPr>
        <w:t>Methicillin</w:t>
      </w:r>
      <w:proofErr w:type="spellEnd"/>
      <w:r w:rsidR="00124E48" w:rsidRPr="00347038">
        <w:rPr>
          <w:rFonts w:ascii="Times New Roman" w:hAnsi="Times New Roman" w:cs="Times New Roman"/>
          <w:sz w:val="24"/>
          <w:szCs w:val="24"/>
        </w:rPr>
        <w:t xml:space="preserve"> Resistant </w:t>
      </w:r>
      <w:proofErr w:type="spellStart"/>
      <w:r w:rsidR="00124E48" w:rsidRPr="00347038">
        <w:rPr>
          <w:rFonts w:ascii="Times New Roman" w:hAnsi="Times New Roman" w:cs="Times New Roman"/>
          <w:sz w:val="24"/>
          <w:szCs w:val="24"/>
        </w:rPr>
        <w:t>Staphylococus</w:t>
      </w:r>
      <w:proofErr w:type="spellEnd"/>
      <w:r w:rsidR="00124E48" w:rsidRPr="00347038">
        <w:rPr>
          <w:rFonts w:ascii="Times New Roman" w:hAnsi="Times New Roman" w:cs="Times New Roman"/>
          <w:sz w:val="24"/>
          <w:szCs w:val="24"/>
        </w:rPr>
        <w:t xml:space="preserve"> </w:t>
      </w:r>
      <w:proofErr w:type="spellStart"/>
      <w:r w:rsidR="00124E48" w:rsidRPr="00347038">
        <w:rPr>
          <w:rFonts w:ascii="Times New Roman" w:hAnsi="Times New Roman" w:cs="Times New Roman"/>
          <w:sz w:val="24"/>
          <w:szCs w:val="24"/>
        </w:rPr>
        <w:t>aureus</w:t>
      </w:r>
      <w:proofErr w:type="spellEnd"/>
      <w:r w:rsidR="00124E48" w:rsidRPr="00347038">
        <w:rPr>
          <w:rFonts w:ascii="Times New Roman" w:hAnsi="Times New Roman" w:cs="Times New Roman"/>
          <w:sz w:val="24"/>
          <w:szCs w:val="24"/>
        </w:rPr>
        <w:t>, (MRSA)</w:t>
      </w:r>
      <w:r w:rsidRPr="00347038">
        <w:rPr>
          <w:rFonts w:ascii="Times New Roman" w:hAnsi="Times New Roman" w:cs="Times New Roman"/>
          <w:sz w:val="24"/>
          <w:szCs w:val="24"/>
        </w:rPr>
        <w:t xml:space="preserve">. This could be of significance in health care as it could be used as alternative to conventional drugs in the treatment of diseases caused by </w:t>
      </w:r>
      <w:proofErr w:type="spellStart"/>
      <w:r w:rsidR="00124E48" w:rsidRPr="00347038">
        <w:rPr>
          <w:rFonts w:ascii="Times New Roman" w:hAnsi="Times New Roman" w:cs="Times New Roman"/>
          <w:sz w:val="24"/>
          <w:szCs w:val="24"/>
        </w:rPr>
        <w:t>Methicillin</w:t>
      </w:r>
      <w:proofErr w:type="spellEnd"/>
      <w:r w:rsidR="00124E48" w:rsidRPr="00347038">
        <w:rPr>
          <w:rFonts w:ascii="Times New Roman" w:hAnsi="Times New Roman" w:cs="Times New Roman"/>
          <w:sz w:val="24"/>
          <w:szCs w:val="24"/>
        </w:rPr>
        <w:t xml:space="preserve"> Resistant </w:t>
      </w:r>
      <w:proofErr w:type="spellStart"/>
      <w:r w:rsidR="00124E48" w:rsidRPr="00347038">
        <w:rPr>
          <w:rFonts w:ascii="Times New Roman" w:hAnsi="Times New Roman" w:cs="Times New Roman"/>
          <w:sz w:val="24"/>
          <w:szCs w:val="24"/>
        </w:rPr>
        <w:t>Staphylococus</w:t>
      </w:r>
      <w:proofErr w:type="spellEnd"/>
      <w:r w:rsidR="00124E48" w:rsidRPr="00347038">
        <w:rPr>
          <w:rFonts w:ascii="Times New Roman" w:hAnsi="Times New Roman" w:cs="Times New Roman"/>
          <w:sz w:val="24"/>
          <w:szCs w:val="24"/>
        </w:rPr>
        <w:t xml:space="preserve"> </w:t>
      </w:r>
      <w:proofErr w:type="spellStart"/>
      <w:r w:rsidR="00124E48" w:rsidRPr="00347038">
        <w:rPr>
          <w:rFonts w:ascii="Times New Roman" w:hAnsi="Times New Roman" w:cs="Times New Roman"/>
          <w:sz w:val="24"/>
          <w:szCs w:val="24"/>
        </w:rPr>
        <w:t>aureus</w:t>
      </w:r>
      <w:proofErr w:type="spellEnd"/>
      <w:r w:rsidR="00124E48" w:rsidRPr="00347038">
        <w:rPr>
          <w:rFonts w:ascii="Times New Roman" w:hAnsi="Times New Roman" w:cs="Times New Roman"/>
          <w:sz w:val="24"/>
          <w:szCs w:val="24"/>
        </w:rPr>
        <w:t>, (MRSA)</w:t>
      </w:r>
      <w:r w:rsidRPr="00347038">
        <w:rPr>
          <w:rFonts w:ascii="Times New Roman" w:hAnsi="Times New Roman" w:cs="Times New Roman"/>
          <w:sz w:val="24"/>
          <w:szCs w:val="24"/>
        </w:rPr>
        <w:t xml:space="preserve">. This could also be used In case of blind treatment where the case of infection is not known. Since time immemorial, early man has been said to use plants in the </w:t>
      </w:r>
      <w:r w:rsidRPr="00347038">
        <w:rPr>
          <w:rFonts w:ascii="Times New Roman" w:hAnsi="Times New Roman" w:cs="Times New Roman"/>
          <w:sz w:val="24"/>
          <w:szCs w:val="24"/>
        </w:rPr>
        <w:lastRenderedPageBreak/>
        <w:t>treatment of various ailments. Herbal medicine is still practiced in many parts of the world for the treatment and prevention of diseases especially local regions with variety of vegetation.</w:t>
      </w:r>
    </w:p>
    <w:p w:rsidR="00D125BD" w:rsidRPr="00347038" w:rsidRDefault="00D125BD" w:rsidP="00C6383E">
      <w:pPr>
        <w:tabs>
          <w:tab w:val="left" w:pos="1785"/>
        </w:tabs>
        <w:spacing w:after="0" w:line="480" w:lineRule="auto"/>
        <w:jc w:val="both"/>
        <w:rPr>
          <w:rFonts w:ascii="Times New Roman" w:hAnsi="Times New Roman" w:cs="Times New Roman"/>
          <w:sz w:val="24"/>
          <w:szCs w:val="24"/>
        </w:rPr>
      </w:pPr>
    </w:p>
    <w:p w:rsidR="00D125BD" w:rsidRPr="00347038" w:rsidRDefault="00D125BD" w:rsidP="00D125B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b/>
          <w:sz w:val="24"/>
          <w:szCs w:val="24"/>
        </w:rPr>
        <w:t>Table 1</w:t>
      </w:r>
      <w:r w:rsidR="00B27B23" w:rsidRPr="00347038">
        <w:rPr>
          <w:rFonts w:ascii="Times New Roman" w:hAnsi="Times New Roman" w:cs="Times New Roman"/>
          <w:b/>
          <w:sz w:val="24"/>
          <w:szCs w:val="24"/>
        </w:rPr>
        <w:t>:</w:t>
      </w:r>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Phytochemical</w:t>
      </w:r>
      <w:proofErr w:type="spellEnd"/>
      <w:r w:rsidRPr="00347038">
        <w:rPr>
          <w:rFonts w:ascii="Times New Roman" w:hAnsi="Times New Roman" w:cs="Times New Roman"/>
          <w:sz w:val="24"/>
          <w:szCs w:val="24"/>
        </w:rPr>
        <w:t xml:space="preserve"> constituents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w:t>
      </w:r>
    </w:p>
    <w:p w:rsidR="00D125BD" w:rsidRPr="00347038" w:rsidRDefault="00D125BD" w:rsidP="009E468E">
      <w:pPr>
        <w:pBdr>
          <w:top w:val="single" w:sz="4" w:space="1" w:color="auto"/>
          <w:bottom w:val="single" w:sz="4" w:space="1" w:color="auto"/>
        </w:pBd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S/N</w:t>
      </w:r>
      <w:r w:rsidRPr="00347038">
        <w:rPr>
          <w:rFonts w:ascii="Times New Roman" w:hAnsi="Times New Roman" w:cs="Times New Roman"/>
          <w:b/>
          <w:sz w:val="24"/>
          <w:szCs w:val="24"/>
        </w:rPr>
        <w:tab/>
        <w:t>TEST PLANTS COMPOUNDS</w:t>
      </w:r>
      <w:r w:rsidRPr="00347038">
        <w:rPr>
          <w:rFonts w:ascii="Times New Roman" w:hAnsi="Times New Roman" w:cs="Times New Roman"/>
          <w:b/>
          <w:sz w:val="24"/>
          <w:szCs w:val="24"/>
        </w:rPr>
        <w:tab/>
        <w:t>RESULT</w:t>
      </w:r>
    </w:p>
    <w:p w:rsidR="00D125BD" w:rsidRPr="00347038" w:rsidRDefault="00D125BD" w:rsidP="00D125BD">
      <w:pPr>
        <w:pStyle w:val="ListParagraph"/>
        <w:numPr>
          <w:ilvl w:val="0"/>
          <w:numId w:val="3"/>
        </w:num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Alkaloid</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D125BD" w:rsidRPr="00347038" w:rsidRDefault="00D125BD" w:rsidP="00D125BD">
      <w:pPr>
        <w:pStyle w:val="ListParagraph"/>
        <w:numPr>
          <w:ilvl w:val="0"/>
          <w:numId w:val="3"/>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D125BD" w:rsidRPr="00347038" w:rsidRDefault="00D125BD" w:rsidP="00D125BD">
      <w:pPr>
        <w:pStyle w:val="ListParagraph"/>
        <w:numPr>
          <w:ilvl w:val="0"/>
          <w:numId w:val="3"/>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Flavonoids</w:t>
      </w:r>
      <w:proofErr w:type="spellEnd"/>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D125BD" w:rsidRPr="00347038" w:rsidRDefault="00D125BD" w:rsidP="00D125BD">
      <w:pPr>
        <w:pStyle w:val="ListParagraph"/>
        <w:numPr>
          <w:ilvl w:val="0"/>
          <w:numId w:val="3"/>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Saponins</w:t>
      </w:r>
      <w:proofErr w:type="spellEnd"/>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D125BD" w:rsidRPr="00347038" w:rsidRDefault="00D125BD" w:rsidP="00D125BD">
      <w:pPr>
        <w:pStyle w:val="ListParagraph"/>
        <w:numPr>
          <w:ilvl w:val="0"/>
          <w:numId w:val="3"/>
        </w:num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Tannins</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D125BD" w:rsidRPr="00347038" w:rsidRDefault="00D125BD" w:rsidP="006565D3">
      <w:pPr>
        <w:pStyle w:val="ListParagraph"/>
        <w:numPr>
          <w:ilvl w:val="0"/>
          <w:numId w:val="3"/>
        </w:numPr>
        <w:pBdr>
          <w:bottom w:val="single" w:sz="4" w:space="1" w:color="auto"/>
        </w:pBd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Cardiac glycosides</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D125BD" w:rsidRPr="00347038" w:rsidRDefault="00E147DD" w:rsidP="00C6383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ab/>
      </w:r>
      <w:r w:rsidR="00D125BD" w:rsidRPr="00347038">
        <w:rPr>
          <w:rFonts w:ascii="Times New Roman" w:hAnsi="Times New Roman" w:cs="Times New Roman"/>
          <w:sz w:val="24"/>
          <w:szCs w:val="24"/>
        </w:rPr>
        <w:t>++: moderate concentration</w:t>
      </w:r>
      <w:r w:rsidRPr="00347038">
        <w:rPr>
          <w:rFonts w:ascii="Times New Roman" w:hAnsi="Times New Roman" w:cs="Times New Roman"/>
          <w:sz w:val="24"/>
          <w:szCs w:val="24"/>
        </w:rPr>
        <w:tab/>
      </w:r>
      <w:r w:rsidR="00D125BD" w:rsidRPr="00347038">
        <w:rPr>
          <w:rFonts w:ascii="Times New Roman" w:hAnsi="Times New Roman" w:cs="Times New Roman"/>
          <w:sz w:val="24"/>
          <w:szCs w:val="24"/>
        </w:rPr>
        <w:t xml:space="preserve"> +++: high concentration</w:t>
      </w:r>
    </w:p>
    <w:p w:rsidR="00D968F9" w:rsidRPr="00347038" w:rsidRDefault="00D968F9" w:rsidP="00C6383E">
      <w:pPr>
        <w:tabs>
          <w:tab w:val="left" w:pos="1785"/>
        </w:tabs>
        <w:spacing w:after="0" w:line="480" w:lineRule="auto"/>
        <w:jc w:val="both"/>
        <w:rPr>
          <w:rFonts w:ascii="Times New Roman" w:hAnsi="Times New Roman" w:cs="Times New Roman"/>
          <w:sz w:val="24"/>
          <w:szCs w:val="24"/>
        </w:rPr>
      </w:pPr>
    </w:p>
    <w:p w:rsidR="00D968F9" w:rsidRPr="00347038" w:rsidRDefault="00D968F9" w:rsidP="00C6383E">
      <w:pPr>
        <w:tabs>
          <w:tab w:val="left" w:pos="1785"/>
        </w:tabs>
        <w:spacing w:after="0" w:line="480" w:lineRule="auto"/>
        <w:jc w:val="both"/>
        <w:rPr>
          <w:rFonts w:ascii="Times New Roman" w:hAnsi="Times New Roman" w:cs="Times New Roman"/>
          <w:sz w:val="24"/>
          <w:szCs w:val="24"/>
        </w:rPr>
      </w:pPr>
    </w:p>
    <w:p w:rsidR="00D968F9" w:rsidRPr="00347038" w:rsidRDefault="00D968F9" w:rsidP="00C6383E">
      <w:pPr>
        <w:tabs>
          <w:tab w:val="left" w:pos="1785"/>
        </w:tabs>
        <w:spacing w:after="0" w:line="480" w:lineRule="auto"/>
        <w:jc w:val="both"/>
        <w:rPr>
          <w:rFonts w:ascii="Times New Roman" w:hAnsi="Times New Roman" w:cs="Times New Roman"/>
          <w:sz w:val="24"/>
          <w:szCs w:val="24"/>
        </w:rPr>
      </w:pPr>
    </w:p>
    <w:p w:rsidR="00E147DD" w:rsidRPr="00347038" w:rsidRDefault="00E147DD"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b/>
          <w:sz w:val="24"/>
          <w:szCs w:val="24"/>
        </w:rPr>
        <w:t>Table 2</w:t>
      </w:r>
      <w:r w:rsidR="00D968F9" w:rsidRPr="00347038">
        <w:rPr>
          <w:rFonts w:ascii="Times New Roman" w:hAnsi="Times New Roman" w:cs="Times New Roman"/>
          <w:b/>
          <w:sz w:val="24"/>
          <w:szCs w:val="24"/>
        </w:rPr>
        <w:t>:</w:t>
      </w:r>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Phytochemical</w:t>
      </w:r>
      <w:proofErr w:type="spellEnd"/>
      <w:r w:rsidRPr="00347038">
        <w:rPr>
          <w:rFonts w:ascii="Times New Roman" w:hAnsi="Times New Roman" w:cs="Times New Roman"/>
          <w:sz w:val="24"/>
          <w:szCs w:val="24"/>
        </w:rPr>
        <w:t xml:space="preserve"> constituents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Leaves</w:t>
      </w:r>
    </w:p>
    <w:p w:rsidR="00E147DD" w:rsidRPr="00347038" w:rsidRDefault="00E147DD" w:rsidP="00E147DD">
      <w:pPr>
        <w:pBdr>
          <w:top w:val="single" w:sz="4" w:space="1" w:color="auto"/>
          <w:bottom w:val="single" w:sz="4" w:space="1" w:color="auto"/>
        </w:pBd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S/N</w:t>
      </w:r>
      <w:r w:rsidRPr="00347038">
        <w:rPr>
          <w:rFonts w:ascii="Times New Roman" w:hAnsi="Times New Roman" w:cs="Times New Roman"/>
          <w:b/>
          <w:sz w:val="24"/>
          <w:szCs w:val="24"/>
        </w:rPr>
        <w:tab/>
        <w:t>TEST PLANTS COMPOUNDS</w:t>
      </w:r>
      <w:r w:rsidRPr="00347038">
        <w:rPr>
          <w:rFonts w:ascii="Times New Roman" w:hAnsi="Times New Roman" w:cs="Times New Roman"/>
          <w:b/>
          <w:sz w:val="24"/>
          <w:szCs w:val="24"/>
        </w:rPr>
        <w:tab/>
        <w:t>RESULT</w:t>
      </w:r>
    </w:p>
    <w:p w:rsidR="00E147DD" w:rsidRPr="00347038" w:rsidRDefault="00E147DD" w:rsidP="00E147DD">
      <w:pPr>
        <w:pStyle w:val="ListParagraph"/>
        <w:numPr>
          <w:ilvl w:val="0"/>
          <w:numId w:val="4"/>
        </w:numPr>
        <w:tabs>
          <w:tab w:val="left" w:pos="1785"/>
        </w:tabs>
        <w:spacing w:after="0" w:line="480" w:lineRule="auto"/>
        <w:jc w:val="both"/>
        <w:rPr>
          <w:rFonts w:ascii="Times New Roman" w:hAnsi="Times New Roman" w:cs="Times New Roman"/>
          <w:b/>
          <w:sz w:val="24"/>
          <w:szCs w:val="24"/>
        </w:rPr>
      </w:pPr>
      <w:proofErr w:type="spellStart"/>
      <w:r w:rsidRPr="00347038">
        <w:rPr>
          <w:rFonts w:ascii="Times New Roman" w:hAnsi="Times New Roman" w:cs="Times New Roman"/>
          <w:sz w:val="24"/>
          <w:szCs w:val="24"/>
        </w:rPr>
        <w:t>Flavonoids</w:t>
      </w:r>
      <w:proofErr w:type="spellEnd"/>
      <w:r w:rsidRPr="00347038">
        <w:rPr>
          <w:rFonts w:ascii="Times New Roman" w:hAnsi="Times New Roman" w:cs="Times New Roman"/>
          <w:b/>
          <w:sz w:val="24"/>
          <w:szCs w:val="24"/>
        </w:rPr>
        <w:tab/>
      </w:r>
      <w:r w:rsidRPr="00347038">
        <w:rPr>
          <w:rFonts w:ascii="Times New Roman" w:hAnsi="Times New Roman" w:cs="Times New Roman"/>
          <w:b/>
          <w:sz w:val="24"/>
          <w:szCs w:val="24"/>
        </w:rPr>
        <w:tab/>
      </w:r>
      <w:r w:rsidRPr="00347038">
        <w:rPr>
          <w:rFonts w:ascii="Times New Roman" w:hAnsi="Times New Roman" w:cs="Times New Roman"/>
          <w:b/>
          <w:sz w:val="24"/>
          <w:szCs w:val="24"/>
        </w:rPr>
        <w:tab/>
      </w:r>
      <w:r w:rsidRPr="00347038">
        <w:rPr>
          <w:rFonts w:ascii="Times New Roman" w:hAnsi="Times New Roman" w:cs="Times New Roman"/>
          <w:b/>
          <w:sz w:val="24"/>
          <w:szCs w:val="24"/>
        </w:rPr>
        <w:tab/>
        <w:t>++</w:t>
      </w:r>
    </w:p>
    <w:p w:rsidR="00E147DD" w:rsidRPr="00347038" w:rsidRDefault="00E147DD" w:rsidP="00E147DD">
      <w:pPr>
        <w:pStyle w:val="ListParagraph"/>
        <w:numPr>
          <w:ilvl w:val="0"/>
          <w:numId w:val="4"/>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Terpenes</w:t>
      </w:r>
      <w:proofErr w:type="spellEnd"/>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E147DD" w:rsidRPr="00347038" w:rsidRDefault="00E147DD" w:rsidP="00E147DD">
      <w:pPr>
        <w:pStyle w:val="ListParagraph"/>
        <w:numPr>
          <w:ilvl w:val="0"/>
          <w:numId w:val="4"/>
        </w:num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Alkaloids</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E147DD" w:rsidRPr="00347038" w:rsidRDefault="00E147DD" w:rsidP="00E147DD">
      <w:pPr>
        <w:pStyle w:val="ListParagraph"/>
        <w:numPr>
          <w:ilvl w:val="0"/>
          <w:numId w:val="4"/>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Saponins</w:t>
      </w:r>
      <w:proofErr w:type="spellEnd"/>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E147DD" w:rsidRPr="00347038" w:rsidRDefault="00E147DD" w:rsidP="00E147DD">
      <w:pPr>
        <w:pStyle w:val="ListParagraph"/>
        <w:numPr>
          <w:ilvl w:val="0"/>
          <w:numId w:val="4"/>
        </w:numPr>
        <w:pBdr>
          <w:bottom w:val="single" w:sz="4" w:space="1" w:color="auto"/>
        </w:pBd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Tannins</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w:t>
      </w:r>
    </w:p>
    <w:p w:rsidR="00E147DD" w:rsidRPr="00347038" w:rsidRDefault="00E147DD"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moderate concentration +++: high concentration</w:t>
      </w:r>
    </w:p>
    <w:p w:rsidR="009D0E41" w:rsidRPr="00347038" w:rsidRDefault="009D0E41" w:rsidP="00E147DD">
      <w:pPr>
        <w:tabs>
          <w:tab w:val="left" w:pos="1785"/>
        </w:tabs>
        <w:spacing w:after="0" w:line="480" w:lineRule="auto"/>
        <w:jc w:val="both"/>
        <w:rPr>
          <w:rFonts w:ascii="Times New Roman" w:hAnsi="Times New Roman" w:cs="Times New Roman"/>
          <w:sz w:val="24"/>
          <w:szCs w:val="24"/>
        </w:rPr>
      </w:pPr>
    </w:p>
    <w:p w:rsidR="00E147DD" w:rsidRPr="00347038" w:rsidRDefault="009D0E41" w:rsidP="00E147DD">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 xml:space="preserve">Table 3: </w:t>
      </w:r>
      <w:r w:rsidRPr="00347038">
        <w:rPr>
          <w:rFonts w:ascii="Times New Roman" w:hAnsi="Times New Roman" w:cs="Times New Roman"/>
          <w:sz w:val="24"/>
          <w:szCs w:val="24"/>
        </w:rPr>
        <w:t xml:space="preserve">Sensitivity of MRSA Isolates to Ethanol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proofErr w:type="gramStart"/>
      <w:r w:rsidRPr="00347038">
        <w:rPr>
          <w:rFonts w:ascii="Times New Roman" w:hAnsi="Times New Roman" w:cs="Times New Roman"/>
          <w:i/>
          <w:sz w:val="24"/>
          <w:szCs w:val="24"/>
        </w:rPr>
        <w:t>americana</w:t>
      </w:r>
      <w:proofErr w:type="spellEnd"/>
      <w:proofErr w:type="gramEnd"/>
      <w:r w:rsidRPr="00347038">
        <w:rPr>
          <w:rFonts w:ascii="Times New Roman" w:hAnsi="Times New Roman" w:cs="Times New Roman"/>
          <w:sz w:val="24"/>
          <w:szCs w:val="24"/>
        </w:rPr>
        <w:t xml:space="preserve"> Leaves</w:t>
      </w:r>
    </w:p>
    <w:tbl>
      <w:tblPr>
        <w:tblStyle w:val="TableGrid"/>
        <w:tblW w:w="982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4"/>
        <w:gridCol w:w="802"/>
        <w:gridCol w:w="803"/>
        <w:gridCol w:w="814"/>
        <w:gridCol w:w="807"/>
        <w:gridCol w:w="798"/>
        <w:gridCol w:w="808"/>
        <w:gridCol w:w="808"/>
        <w:gridCol w:w="808"/>
        <w:gridCol w:w="812"/>
        <w:gridCol w:w="831"/>
        <w:gridCol w:w="8"/>
      </w:tblGrid>
      <w:tr w:rsidR="00730885" w:rsidRPr="00347038" w:rsidTr="00730885">
        <w:trPr>
          <w:trHeight w:val="403"/>
        </w:trPr>
        <w:tc>
          <w:tcPr>
            <w:tcW w:w="9823" w:type="dxa"/>
            <w:gridSpan w:val="12"/>
            <w:tcBorders>
              <w:top w:val="single" w:sz="4" w:space="0" w:color="auto"/>
              <w:bottom w:val="single" w:sz="4" w:space="0" w:color="auto"/>
            </w:tcBorders>
          </w:tcPr>
          <w:p w:rsidR="00730885" w:rsidRPr="00347038" w:rsidRDefault="00730885" w:rsidP="0063572B">
            <w:pPr>
              <w:tabs>
                <w:tab w:val="left" w:pos="180"/>
                <w:tab w:val="left" w:pos="1785"/>
                <w:tab w:val="center" w:pos="4680"/>
              </w:tabs>
              <w:spacing w:line="360" w:lineRule="auto"/>
              <w:rPr>
                <w:rFonts w:ascii="Times New Roman" w:hAnsi="Times New Roman" w:cs="Times New Roman"/>
                <w:sz w:val="24"/>
                <w:szCs w:val="24"/>
              </w:rPr>
            </w:pPr>
            <w:r w:rsidRPr="00347038">
              <w:rPr>
                <w:rFonts w:ascii="Times New Roman" w:hAnsi="Times New Roman" w:cs="Times New Roman"/>
                <w:b/>
                <w:bCs/>
                <w:color w:val="000000"/>
                <w:sz w:val="24"/>
                <w:szCs w:val="24"/>
              </w:rPr>
              <w:t>MRSA isolates diameters of the inhibitory zones (in mm)</w:t>
            </w:r>
          </w:p>
        </w:tc>
      </w:tr>
      <w:tr w:rsidR="00B27B23" w:rsidRPr="00347038" w:rsidTr="00730885">
        <w:trPr>
          <w:gridAfter w:val="1"/>
          <w:wAfter w:w="8" w:type="dxa"/>
          <w:trHeight w:val="512"/>
        </w:trPr>
        <w:tc>
          <w:tcPr>
            <w:tcW w:w="1724" w:type="dxa"/>
            <w:tcBorders>
              <w:bottom w:val="single" w:sz="4" w:space="0" w:color="auto"/>
            </w:tcBorders>
          </w:tcPr>
          <w:p w:rsidR="00B27B23" w:rsidRPr="00347038" w:rsidRDefault="00B27B23" w:rsidP="00730885">
            <w:pPr>
              <w:tabs>
                <w:tab w:val="left" w:pos="1785"/>
              </w:tabs>
              <w:rPr>
                <w:rFonts w:ascii="Times New Roman" w:hAnsi="Times New Roman" w:cs="Times New Roman"/>
                <w:sz w:val="24"/>
                <w:szCs w:val="24"/>
              </w:rPr>
            </w:pPr>
            <w:r w:rsidRPr="00347038">
              <w:rPr>
                <w:rFonts w:ascii="Times New Roman" w:hAnsi="Times New Roman" w:cs="Times New Roman"/>
                <w:sz w:val="24"/>
                <w:szCs w:val="24"/>
              </w:rPr>
              <w:t>Extract concentration in mg/ml</w:t>
            </w:r>
          </w:p>
        </w:tc>
        <w:tc>
          <w:tcPr>
            <w:tcW w:w="802"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w:t>
            </w:r>
          </w:p>
        </w:tc>
        <w:tc>
          <w:tcPr>
            <w:tcW w:w="803"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w:t>
            </w:r>
          </w:p>
        </w:tc>
        <w:tc>
          <w:tcPr>
            <w:tcW w:w="814"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3</w:t>
            </w:r>
          </w:p>
        </w:tc>
        <w:tc>
          <w:tcPr>
            <w:tcW w:w="807"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79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0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12"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31"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w:t>
            </w:r>
            <w:r w:rsidR="0076495C" w:rsidRPr="00347038">
              <w:rPr>
                <w:rFonts w:ascii="Times New Roman" w:hAnsi="Times New Roman" w:cs="Times New Roman"/>
                <w:sz w:val="24"/>
                <w:szCs w:val="24"/>
              </w:rPr>
              <w:t>0</w:t>
            </w:r>
          </w:p>
        </w:tc>
      </w:tr>
      <w:tr w:rsidR="00B27B23" w:rsidRPr="00347038" w:rsidTr="00730885">
        <w:trPr>
          <w:gridAfter w:val="1"/>
          <w:wAfter w:w="8" w:type="dxa"/>
          <w:trHeight w:val="356"/>
        </w:trPr>
        <w:tc>
          <w:tcPr>
            <w:tcW w:w="1724"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200mg/ml</w:t>
            </w:r>
          </w:p>
        </w:tc>
        <w:tc>
          <w:tcPr>
            <w:tcW w:w="802"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c>
          <w:tcPr>
            <w:tcW w:w="803"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13</w:t>
            </w:r>
          </w:p>
        </w:tc>
        <w:tc>
          <w:tcPr>
            <w:tcW w:w="814"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10.5</w:t>
            </w:r>
          </w:p>
        </w:tc>
        <w:tc>
          <w:tcPr>
            <w:tcW w:w="807"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7.5</w:t>
            </w:r>
          </w:p>
        </w:tc>
        <w:tc>
          <w:tcPr>
            <w:tcW w:w="798"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08"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8.5</w:t>
            </w:r>
          </w:p>
        </w:tc>
        <w:tc>
          <w:tcPr>
            <w:tcW w:w="808"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8.5</w:t>
            </w:r>
          </w:p>
        </w:tc>
        <w:tc>
          <w:tcPr>
            <w:tcW w:w="808"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8.5</w:t>
            </w:r>
          </w:p>
        </w:tc>
        <w:tc>
          <w:tcPr>
            <w:tcW w:w="812"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8..5</w:t>
            </w:r>
          </w:p>
        </w:tc>
        <w:tc>
          <w:tcPr>
            <w:tcW w:w="831" w:type="dxa"/>
            <w:tcBorders>
              <w:top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10.5</w:t>
            </w:r>
          </w:p>
        </w:tc>
      </w:tr>
      <w:tr w:rsidR="00B27B23" w:rsidRPr="00347038" w:rsidTr="00730885">
        <w:trPr>
          <w:gridAfter w:val="1"/>
          <w:wAfter w:w="8" w:type="dxa"/>
          <w:trHeight w:val="356"/>
        </w:trPr>
        <w:tc>
          <w:tcPr>
            <w:tcW w:w="172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100mg/ml</w:t>
            </w:r>
          </w:p>
        </w:tc>
        <w:tc>
          <w:tcPr>
            <w:tcW w:w="80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03"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c>
          <w:tcPr>
            <w:tcW w:w="81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07"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79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1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1"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w:t>
            </w:r>
          </w:p>
        </w:tc>
      </w:tr>
      <w:tr w:rsidR="00B27B23" w:rsidRPr="00347038" w:rsidTr="00730885">
        <w:trPr>
          <w:gridAfter w:val="1"/>
          <w:wAfter w:w="8" w:type="dxa"/>
          <w:trHeight w:val="370"/>
        </w:trPr>
        <w:tc>
          <w:tcPr>
            <w:tcW w:w="172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50mg/ml</w:t>
            </w:r>
          </w:p>
        </w:tc>
        <w:tc>
          <w:tcPr>
            <w:tcW w:w="80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03"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1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07"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79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1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1"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r>
      <w:tr w:rsidR="00B27B23" w:rsidRPr="00347038" w:rsidTr="00730885">
        <w:trPr>
          <w:gridAfter w:val="1"/>
          <w:wAfter w:w="8" w:type="dxa"/>
          <w:trHeight w:val="356"/>
        </w:trPr>
        <w:tc>
          <w:tcPr>
            <w:tcW w:w="172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25mg/ml</w:t>
            </w:r>
          </w:p>
        </w:tc>
        <w:tc>
          <w:tcPr>
            <w:tcW w:w="80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3"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1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07"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79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1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1"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r>
      <w:tr w:rsidR="00B27B23" w:rsidRPr="00347038" w:rsidTr="00587098">
        <w:trPr>
          <w:gridAfter w:val="1"/>
          <w:wAfter w:w="8" w:type="dxa"/>
          <w:trHeight w:val="356"/>
        </w:trPr>
        <w:tc>
          <w:tcPr>
            <w:tcW w:w="172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12.5mg/ml</w:t>
            </w:r>
          </w:p>
        </w:tc>
        <w:tc>
          <w:tcPr>
            <w:tcW w:w="80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3"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14"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7"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79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8"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12"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1" w:type="dxa"/>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r>
      <w:tr w:rsidR="00B27B23" w:rsidRPr="00347038" w:rsidTr="00587098">
        <w:trPr>
          <w:gridAfter w:val="1"/>
          <w:wAfter w:w="8" w:type="dxa"/>
          <w:trHeight w:val="370"/>
        </w:trPr>
        <w:tc>
          <w:tcPr>
            <w:tcW w:w="1724"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6.25mg/ml</w:t>
            </w:r>
          </w:p>
        </w:tc>
        <w:tc>
          <w:tcPr>
            <w:tcW w:w="802"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3"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14"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7"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79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80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08"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12"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831" w:type="dxa"/>
            <w:tcBorders>
              <w:bottom w:val="single" w:sz="4" w:space="0" w:color="auto"/>
            </w:tcBorders>
          </w:tcPr>
          <w:p w:rsidR="00B27B23" w:rsidRPr="00347038" w:rsidRDefault="00B27B23" w:rsidP="00E147DD">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r>
    </w:tbl>
    <w:p w:rsidR="00E147DD" w:rsidRPr="00347038" w:rsidRDefault="00E147DD" w:rsidP="00E147DD">
      <w:pPr>
        <w:tabs>
          <w:tab w:val="left" w:pos="1785"/>
        </w:tabs>
        <w:spacing w:after="0" w:line="480" w:lineRule="auto"/>
        <w:jc w:val="both"/>
        <w:rPr>
          <w:rFonts w:ascii="Times New Roman" w:hAnsi="Times New Roman" w:cs="Times New Roman"/>
          <w:sz w:val="24"/>
          <w:szCs w:val="24"/>
        </w:rPr>
      </w:pPr>
    </w:p>
    <w:p w:rsidR="00D968F9" w:rsidRPr="00347038" w:rsidRDefault="00D968F9" w:rsidP="009A79B4">
      <w:pPr>
        <w:tabs>
          <w:tab w:val="left" w:pos="1785"/>
        </w:tabs>
        <w:spacing w:after="0" w:line="480" w:lineRule="auto"/>
        <w:jc w:val="both"/>
        <w:rPr>
          <w:rFonts w:ascii="Times New Roman" w:hAnsi="Times New Roman" w:cs="Times New Roman"/>
          <w:b/>
          <w:sz w:val="24"/>
          <w:szCs w:val="24"/>
        </w:rPr>
      </w:pPr>
    </w:p>
    <w:p w:rsidR="00D968F9" w:rsidRPr="00347038" w:rsidRDefault="00D968F9" w:rsidP="009A79B4">
      <w:pPr>
        <w:tabs>
          <w:tab w:val="left" w:pos="1785"/>
        </w:tabs>
        <w:spacing w:after="0" w:line="480" w:lineRule="auto"/>
        <w:jc w:val="both"/>
        <w:rPr>
          <w:rFonts w:ascii="Times New Roman" w:hAnsi="Times New Roman" w:cs="Times New Roman"/>
          <w:b/>
          <w:sz w:val="24"/>
          <w:szCs w:val="24"/>
        </w:rPr>
      </w:pPr>
    </w:p>
    <w:p w:rsidR="00D968F9" w:rsidRPr="00347038" w:rsidRDefault="00D968F9" w:rsidP="009A79B4">
      <w:pPr>
        <w:tabs>
          <w:tab w:val="left" w:pos="1785"/>
        </w:tabs>
        <w:spacing w:after="0" w:line="480" w:lineRule="auto"/>
        <w:jc w:val="both"/>
        <w:rPr>
          <w:rFonts w:ascii="Times New Roman" w:hAnsi="Times New Roman" w:cs="Times New Roman"/>
          <w:b/>
          <w:sz w:val="24"/>
          <w:szCs w:val="24"/>
        </w:rPr>
      </w:pPr>
    </w:p>
    <w:p w:rsidR="00D968F9" w:rsidRPr="00347038" w:rsidRDefault="00D968F9" w:rsidP="009A79B4">
      <w:pPr>
        <w:tabs>
          <w:tab w:val="left" w:pos="1785"/>
        </w:tabs>
        <w:spacing w:after="0" w:line="480" w:lineRule="auto"/>
        <w:jc w:val="both"/>
        <w:rPr>
          <w:rFonts w:ascii="Times New Roman" w:hAnsi="Times New Roman" w:cs="Times New Roman"/>
          <w:b/>
          <w:sz w:val="24"/>
          <w:szCs w:val="24"/>
        </w:rPr>
      </w:pPr>
    </w:p>
    <w:p w:rsidR="009A79B4" w:rsidRPr="00347038" w:rsidRDefault="009A79B4" w:rsidP="009A79B4">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b/>
          <w:sz w:val="24"/>
          <w:szCs w:val="24"/>
        </w:rPr>
        <w:t>Table 4</w:t>
      </w:r>
      <w:r w:rsidR="009D0E41" w:rsidRPr="00347038">
        <w:rPr>
          <w:rFonts w:ascii="Times New Roman" w:hAnsi="Times New Roman" w:cs="Times New Roman"/>
          <w:b/>
          <w:sz w:val="24"/>
          <w:szCs w:val="24"/>
        </w:rPr>
        <w:t xml:space="preserve">: </w:t>
      </w:r>
      <w:r w:rsidRPr="00347038">
        <w:rPr>
          <w:rFonts w:ascii="Times New Roman" w:hAnsi="Times New Roman" w:cs="Times New Roman"/>
          <w:sz w:val="24"/>
          <w:szCs w:val="24"/>
        </w:rPr>
        <w:t xml:space="preserve">Sensitivity of MRSA Isolates to Ethanol Extract of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sz w:val="24"/>
          <w:szCs w:val="24"/>
        </w:rPr>
        <w:t xml:space="preserve"> Leaves</w:t>
      </w:r>
    </w:p>
    <w:p w:rsidR="009D0E41" w:rsidRPr="00347038" w:rsidRDefault="009D0E41" w:rsidP="009D0E41">
      <w:pPr>
        <w:tabs>
          <w:tab w:val="left" w:pos="1785"/>
        </w:tabs>
        <w:spacing w:after="0" w:line="480" w:lineRule="auto"/>
        <w:jc w:val="both"/>
        <w:rPr>
          <w:rFonts w:ascii="Times New Roman" w:hAnsi="Times New Roman" w:cs="Times New Roman"/>
          <w:b/>
          <w:sz w:val="24"/>
          <w:szCs w:val="24"/>
        </w:rPr>
      </w:pPr>
    </w:p>
    <w:tbl>
      <w:tblPr>
        <w:tblStyle w:val="TableGrid"/>
        <w:tblW w:w="994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829"/>
        <w:gridCol w:w="831"/>
        <w:gridCol w:w="831"/>
        <w:gridCol w:w="831"/>
        <w:gridCol w:w="833"/>
        <w:gridCol w:w="833"/>
        <w:gridCol w:w="833"/>
        <w:gridCol w:w="833"/>
        <w:gridCol w:w="833"/>
        <w:gridCol w:w="847"/>
      </w:tblGrid>
      <w:tr w:rsidR="00DE5653" w:rsidRPr="00347038" w:rsidTr="005071B0">
        <w:trPr>
          <w:trHeight w:val="399"/>
        </w:trPr>
        <w:tc>
          <w:tcPr>
            <w:tcW w:w="9946" w:type="dxa"/>
            <w:gridSpan w:val="11"/>
            <w:tcBorders>
              <w:top w:val="single" w:sz="4" w:space="0" w:color="auto"/>
              <w:bottom w:val="single" w:sz="4" w:space="0" w:color="auto"/>
            </w:tcBorders>
          </w:tcPr>
          <w:p w:rsidR="00DE5653" w:rsidRPr="00347038" w:rsidRDefault="00DE5653" w:rsidP="005071B0">
            <w:pPr>
              <w:tabs>
                <w:tab w:val="left" w:pos="180"/>
                <w:tab w:val="left" w:pos="1785"/>
                <w:tab w:val="center" w:pos="4680"/>
              </w:tabs>
              <w:spacing w:line="360" w:lineRule="auto"/>
              <w:rPr>
                <w:rFonts w:ascii="Times New Roman" w:hAnsi="Times New Roman" w:cs="Times New Roman"/>
                <w:sz w:val="24"/>
                <w:szCs w:val="24"/>
              </w:rPr>
            </w:pPr>
            <w:r w:rsidRPr="00347038">
              <w:rPr>
                <w:rFonts w:ascii="Times New Roman" w:hAnsi="Times New Roman" w:cs="Times New Roman"/>
                <w:b/>
                <w:bCs/>
                <w:color w:val="000000"/>
                <w:sz w:val="24"/>
                <w:szCs w:val="24"/>
              </w:rPr>
              <w:t>MRSA isolates diameters of the inhibitory zones (in mm)</w:t>
            </w:r>
          </w:p>
        </w:tc>
      </w:tr>
      <w:tr w:rsidR="00DE5653" w:rsidRPr="00347038" w:rsidTr="005071B0">
        <w:trPr>
          <w:trHeight w:val="609"/>
        </w:trPr>
        <w:tc>
          <w:tcPr>
            <w:tcW w:w="1612" w:type="dxa"/>
            <w:tcBorders>
              <w:top w:val="single" w:sz="4" w:space="0" w:color="auto"/>
              <w:bottom w:val="single" w:sz="4" w:space="0" w:color="auto"/>
            </w:tcBorders>
          </w:tcPr>
          <w:p w:rsidR="00DE5653" w:rsidRPr="00347038" w:rsidRDefault="00DE5653" w:rsidP="004A6B75">
            <w:pPr>
              <w:tabs>
                <w:tab w:val="left" w:pos="1785"/>
              </w:tabs>
              <w:jc w:val="center"/>
              <w:rPr>
                <w:rFonts w:ascii="Times New Roman" w:hAnsi="Times New Roman" w:cs="Times New Roman"/>
                <w:sz w:val="24"/>
                <w:szCs w:val="24"/>
              </w:rPr>
            </w:pPr>
            <w:r w:rsidRPr="00347038">
              <w:rPr>
                <w:rFonts w:ascii="Times New Roman" w:hAnsi="Times New Roman" w:cs="Times New Roman"/>
                <w:sz w:val="24"/>
                <w:szCs w:val="24"/>
              </w:rPr>
              <w:t>Extract concentration in mg/ml</w:t>
            </w:r>
          </w:p>
        </w:tc>
        <w:tc>
          <w:tcPr>
            <w:tcW w:w="829"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w:t>
            </w:r>
          </w:p>
        </w:tc>
        <w:tc>
          <w:tcPr>
            <w:tcW w:w="831"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w:t>
            </w:r>
          </w:p>
        </w:tc>
        <w:tc>
          <w:tcPr>
            <w:tcW w:w="831"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3</w:t>
            </w:r>
          </w:p>
        </w:tc>
        <w:tc>
          <w:tcPr>
            <w:tcW w:w="831"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833"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3"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33"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44" w:type="dxa"/>
            <w:tcBorders>
              <w:top w:val="single" w:sz="4" w:space="0" w:color="auto"/>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w:t>
            </w:r>
          </w:p>
        </w:tc>
      </w:tr>
      <w:tr w:rsidR="00DE5653" w:rsidRPr="00347038" w:rsidTr="005071B0">
        <w:trPr>
          <w:trHeight w:val="352"/>
        </w:trPr>
        <w:tc>
          <w:tcPr>
            <w:tcW w:w="1612"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200mg/ml</w:t>
            </w:r>
          </w:p>
        </w:tc>
        <w:tc>
          <w:tcPr>
            <w:tcW w:w="829"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12</w:t>
            </w:r>
          </w:p>
        </w:tc>
        <w:tc>
          <w:tcPr>
            <w:tcW w:w="831"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c>
          <w:tcPr>
            <w:tcW w:w="831"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c>
          <w:tcPr>
            <w:tcW w:w="831"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c>
          <w:tcPr>
            <w:tcW w:w="833"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w:t>
            </w:r>
          </w:p>
        </w:tc>
        <w:tc>
          <w:tcPr>
            <w:tcW w:w="833"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w:t>
            </w:r>
          </w:p>
        </w:tc>
        <w:tc>
          <w:tcPr>
            <w:tcW w:w="833"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33"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w:t>
            </w:r>
          </w:p>
        </w:tc>
        <w:tc>
          <w:tcPr>
            <w:tcW w:w="833"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c>
          <w:tcPr>
            <w:tcW w:w="844" w:type="dxa"/>
            <w:tcBorders>
              <w:top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11</w:t>
            </w:r>
          </w:p>
        </w:tc>
      </w:tr>
      <w:tr w:rsidR="00DE5653" w:rsidRPr="00347038" w:rsidTr="005071B0">
        <w:trPr>
          <w:trHeight w:val="352"/>
        </w:trPr>
        <w:tc>
          <w:tcPr>
            <w:tcW w:w="1612"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100mg/ml</w:t>
            </w:r>
          </w:p>
        </w:tc>
        <w:tc>
          <w:tcPr>
            <w:tcW w:w="829"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44"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r>
      <w:tr w:rsidR="00DE5653" w:rsidRPr="00347038" w:rsidTr="005071B0">
        <w:trPr>
          <w:trHeight w:val="365"/>
        </w:trPr>
        <w:tc>
          <w:tcPr>
            <w:tcW w:w="1612"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50mg/ml</w:t>
            </w:r>
          </w:p>
        </w:tc>
        <w:tc>
          <w:tcPr>
            <w:tcW w:w="829"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44"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r>
      <w:tr w:rsidR="00DE5653" w:rsidRPr="00347038" w:rsidTr="005071B0">
        <w:trPr>
          <w:trHeight w:val="352"/>
        </w:trPr>
        <w:tc>
          <w:tcPr>
            <w:tcW w:w="1612"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lastRenderedPageBreak/>
              <w:t>25mg/ml</w:t>
            </w:r>
          </w:p>
        </w:tc>
        <w:tc>
          <w:tcPr>
            <w:tcW w:w="829"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831"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44"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r>
      <w:tr w:rsidR="00DE5653" w:rsidRPr="00347038" w:rsidTr="005071B0">
        <w:trPr>
          <w:trHeight w:val="352"/>
        </w:trPr>
        <w:tc>
          <w:tcPr>
            <w:tcW w:w="1612"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12.5mg/ml</w:t>
            </w:r>
          </w:p>
        </w:tc>
        <w:tc>
          <w:tcPr>
            <w:tcW w:w="829"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1"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1"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1"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44" w:type="dxa"/>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r>
      <w:tr w:rsidR="00DE5653" w:rsidRPr="00347038" w:rsidTr="005071B0">
        <w:trPr>
          <w:trHeight w:val="365"/>
        </w:trPr>
        <w:tc>
          <w:tcPr>
            <w:tcW w:w="1612" w:type="dxa"/>
            <w:tcBorders>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6.25mg/ml</w:t>
            </w:r>
          </w:p>
        </w:tc>
        <w:tc>
          <w:tcPr>
            <w:tcW w:w="829" w:type="dxa"/>
            <w:tcBorders>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1" w:type="dxa"/>
            <w:tcBorders>
              <w:bottom w:val="single" w:sz="4" w:space="0" w:color="auto"/>
            </w:tcBorders>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831" w:type="dxa"/>
            <w:tcBorders>
              <w:bottom w:val="single" w:sz="4" w:space="0" w:color="auto"/>
            </w:tcBorders>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831" w:type="dxa"/>
            <w:tcBorders>
              <w:bottom w:val="single" w:sz="4" w:space="0" w:color="auto"/>
            </w:tcBorders>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Borders>
              <w:bottom w:val="single" w:sz="4" w:space="0" w:color="auto"/>
            </w:tcBorders>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Borders>
              <w:bottom w:val="single" w:sz="4" w:space="0" w:color="auto"/>
            </w:tcBorders>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833" w:type="dxa"/>
            <w:tcBorders>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Borders>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33" w:type="dxa"/>
            <w:tcBorders>
              <w:bottom w:val="single" w:sz="4" w:space="0" w:color="auto"/>
            </w:tcBorders>
          </w:tcPr>
          <w:p w:rsidR="00DE5653" w:rsidRPr="00347038" w:rsidRDefault="00B35AEF"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p>
        </w:tc>
        <w:tc>
          <w:tcPr>
            <w:tcW w:w="844" w:type="dxa"/>
            <w:tcBorders>
              <w:bottom w:val="single" w:sz="4" w:space="0" w:color="auto"/>
            </w:tcBorders>
          </w:tcPr>
          <w:p w:rsidR="00DE5653" w:rsidRPr="00347038" w:rsidRDefault="00DE5653" w:rsidP="004A6B75">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r>
    </w:tbl>
    <w:p w:rsidR="003377C3" w:rsidRPr="00347038" w:rsidRDefault="003377C3" w:rsidP="00E147DD">
      <w:pPr>
        <w:tabs>
          <w:tab w:val="left" w:pos="1785"/>
        </w:tabs>
        <w:spacing w:after="0" w:line="480" w:lineRule="auto"/>
        <w:jc w:val="both"/>
        <w:rPr>
          <w:rFonts w:ascii="Times New Roman" w:hAnsi="Times New Roman" w:cs="Times New Roman"/>
          <w:sz w:val="24"/>
          <w:szCs w:val="24"/>
        </w:rPr>
      </w:pPr>
    </w:p>
    <w:p w:rsidR="00E147DD" w:rsidRPr="00347038" w:rsidRDefault="00743E8C"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b/>
          <w:sz w:val="24"/>
          <w:szCs w:val="24"/>
        </w:rPr>
        <w:t>Table 5:</w:t>
      </w:r>
      <w:r w:rsidRPr="00347038">
        <w:rPr>
          <w:rFonts w:ascii="Times New Roman" w:hAnsi="Times New Roman" w:cs="Times New Roman"/>
          <w:sz w:val="24"/>
          <w:szCs w:val="24"/>
        </w:rPr>
        <w:t xml:space="preserve"> Minimum Inhibitory</w:t>
      </w:r>
      <w:r w:rsidR="00983E52" w:rsidRPr="00347038">
        <w:rPr>
          <w:rFonts w:ascii="Times New Roman" w:hAnsi="Times New Roman" w:cs="Times New Roman"/>
          <w:sz w:val="24"/>
          <w:szCs w:val="24"/>
        </w:rPr>
        <w:t xml:space="preserve"> Concentration f</w:t>
      </w:r>
      <w:r w:rsidRPr="00347038">
        <w:rPr>
          <w:rFonts w:ascii="Times New Roman" w:hAnsi="Times New Roman" w:cs="Times New Roman"/>
          <w:sz w:val="24"/>
          <w:szCs w:val="24"/>
        </w:rPr>
        <w:t>or the MRSA Isolates</w:t>
      </w:r>
    </w:p>
    <w:p w:rsidR="00EB1727" w:rsidRPr="00347038" w:rsidRDefault="00983E52" w:rsidP="00983E52">
      <w:pPr>
        <w:pBdr>
          <w:top w:val="single" w:sz="4" w:space="1" w:color="auto"/>
          <w:bottom w:val="single" w:sz="4" w:space="1" w:color="auto"/>
        </w:pBd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MRSA Isolates</w:t>
      </w:r>
      <w:r w:rsidRPr="00347038">
        <w:rPr>
          <w:rFonts w:ascii="Times New Roman" w:hAnsi="Times New Roman" w:cs="Times New Roman"/>
          <w:b/>
          <w:sz w:val="24"/>
          <w:szCs w:val="24"/>
        </w:rPr>
        <w:tab/>
      </w:r>
      <w:r w:rsidR="00EB1727" w:rsidRPr="00347038">
        <w:rPr>
          <w:rFonts w:ascii="Times New Roman" w:hAnsi="Times New Roman" w:cs="Times New Roman"/>
          <w:b/>
          <w:sz w:val="24"/>
          <w:szCs w:val="24"/>
        </w:rPr>
        <w:t xml:space="preserve">Ethanol Extract of </w:t>
      </w:r>
      <w:proofErr w:type="spellStart"/>
      <w:r w:rsidR="00EB1727" w:rsidRPr="00347038">
        <w:rPr>
          <w:rFonts w:ascii="Times New Roman" w:hAnsi="Times New Roman" w:cs="Times New Roman"/>
          <w:b/>
          <w:sz w:val="24"/>
          <w:szCs w:val="24"/>
        </w:rPr>
        <w:t>Persea</w:t>
      </w:r>
      <w:proofErr w:type="spellEnd"/>
      <w:r w:rsidR="00EB1727" w:rsidRPr="00347038">
        <w:rPr>
          <w:rFonts w:ascii="Times New Roman" w:hAnsi="Times New Roman" w:cs="Times New Roman"/>
          <w:b/>
          <w:sz w:val="24"/>
          <w:szCs w:val="24"/>
        </w:rPr>
        <w:t xml:space="preserve"> </w:t>
      </w:r>
      <w:proofErr w:type="spellStart"/>
      <w:proofErr w:type="gramStart"/>
      <w:r w:rsidR="00EB1727" w:rsidRPr="00347038">
        <w:rPr>
          <w:rFonts w:ascii="Times New Roman" w:hAnsi="Times New Roman" w:cs="Times New Roman"/>
          <w:b/>
          <w:sz w:val="24"/>
          <w:szCs w:val="24"/>
        </w:rPr>
        <w:t>americana</w:t>
      </w:r>
      <w:proofErr w:type="spellEnd"/>
      <w:proofErr w:type="gramEnd"/>
      <w:r w:rsidR="00EB1727" w:rsidRPr="00347038">
        <w:rPr>
          <w:rFonts w:ascii="Times New Roman" w:hAnsi="Times New Roman" w:cs="Times New Roman"/>
          <w:b/>
          <w:sz w:val="24"/>
          <w:szCs w:val="24"/>
        </w:rPr>
        <w:t xml:space="preserve"> leaves</w:t>
      </w:r>
      <w:r w:rsidR="00EB1727" w:rsidRPr="00347038">
        <w:rPr>
          <w:rFonts w:ascii="Times New Roman" w:hAnsi="Times New Roman" w:cs="Times New Roman"/>
          <w:b/>
          <w:sz w:val="24"/>
          <w:szCs w:val="24"/>
        </w:rPr>
        <w:tab/>
        <w:t xml:space="preserve">Ethanol Extract of </w:t>
      </w:r>
      <w:proofErr w:type="spellStart"/>
      <w:r w:rsidR="00EB1727" w:rsidRPr="00347038">
        <w:rPr>
          <w:rFonts w:ascii="Times New Roman" w:hAnsi="Times New Roman" w:cs="Times New Roman"/>
          <w:b/>
          <w:sz w:val="24"/>
          <w:szCs w:val="24"/>
        </w:rPr>
        <w:t>Psidium</w:t>
      </w:r>
      <w:proofErr w:type="spellEnd"/>
      <w:r w:rsidR="00EB1727" w:rsidRPr="00347038">
        <w:rPr>
          <w:rFonts w:ascii="Times New Roman" w:hAnsi="Times New Roman" w:cs="Times New Roman"/>
          <w:b/>
          <w:sz w:val="24"/>
          <w:szCs w:val="24"/>
        </w:rPr>
        <w:t xml:space="preserve"> </w:t>
      </w:r>
      <w:proofErr w:type="spellStart"/>
      <w:r w:rsidR="00EB1727" w:rsidRPr="00347038">
        <w:rPr>
          <w:rFonts w:ascii="Times New Roman" w:hAnsi="Times New Roman" w:cs="Times New Roman"/>
          <w:b/>
          <w:sz w:val="24"/>
          <w:szCs w:val="24"/>
        </w:rPr>
        <w:t>guajava</w:t>
      </w:r>
      <w:proofErr w:type="spellEnd"/>
      <w:r w:rsidR="00EB1727" w:rsidRPr="00347038">
        <w:rPr>
          <w:rFonts w:ascii="Times New Roman" w:hAnsi="Times New Roman" w:cs="Times New Roman"/>
          <w:b/>
          <w:sz w:val="24"/>
          <w:szCs w:val="24"/>
        </w:rPr>
        <w:t xml:space="preserve"> leaves</w:t>
      </w:r>
    </w:p>
    <w:p w:rsidR="00E147DD" w:rsidRPr="00347038" w:rsidRDefault="00983E52"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ab/>
      </w:r>
      <w:r w:rsidRPr="00347038">
        <w:rPr>
          <w:rFonts w:ascii="Times New Roman" w:hAnsi="Times New Roman" w:cs="Times New Roman"/>
          <w:sz w:val="24"/>
          <w:szCs w:val="24"/>
        </w:rPr>
        <w:tab/>
        <w:t>MIC (mg/ml)</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proofErr w:type="gramStart"/>
      <w:r w:rsidRPr="00347038">
        <w:rPr>
          <w:rFonts w:ascii="Times New Roman" w:hAnsi="Times New Roman" w:cs="Times New Roman"/>
          <w:sz w:val="24"/>
          <w:szCs w:val="24"/>
        </w:rPr>
        <w:t>MIC(</w:t>
      </w:r>
      <w:proofErr w:type="gramEnd"/>
      <w:r w:rsidRPr="00347038">
        <w:rPr>
          <w:rFonts w:ascii="Times New Roman" w:hAnsi="Times New Roman" w:cs="Times New Roman"/>
          <w:sz w:val="24"/>
          <w:szCs w:val="24"/>
        </w:rPr>
        <w:t>mg/ml)</w:t>
      </w:r>
    </w:p>
    <w:p w:rsidR="003377C3" w:rsidRPr="00347038" w:rsidRDefault="00983E52"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1</w:t>
      </w:r>
      <w:r w:rsidRPr="00347038">
        <w:rPr>
          <w:rFonts w:ascii="Times New Roman" w:hAnsi="Times New Roman" w:cs="Times New Roman"/>
          <w:sz w:val="24"/>
          <w:szCs w:val="24"/>
        </w:rPr>
        <w:tab/>
      </w:r>
      <w:r w:rsidRPr="00347038">
        <w:rPr>
          <w:rFonts w:ascii="Times New Roman" w:hAnsi="Times New Roman" w:cs="Times New Roman"/>
          <w:sz w:val="24"/>
          <w:szCs w:val="24"/>
        </w:rPr>
        <w:tab/>
        <w:t>50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25</w:t>
      </w:r>
    </w:p>
    <w:p w:rsidR="003377C3"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2</w:t>
      </w:r>
      <w:r w:rsidRPr="00347038">
        <w:rPr>
          <w:rFonts w:ascii="Times New Roman" w:hAnsi="Times New Roman" w:cs="Times New Roman"/>
          <w:sz w:val="24"/>
          <w:szCs w:val="24"/>
        </w:rPr>
        <w:tab/>
      </w:r>
      <w:r w:rsidRPr="00347038">
        <w:rPr>
          <w:rFonts w:ascii="Times New Roman" w:hAnsi="Times New Roman" w:cs="Times New Roman"/>
          <w:sz w:val="24"/>
          <w:szCs w:val="24"/>
        </w:rPr>
        <w:tab/>
        <w:t>50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12.5</w:t>
      </w:r>
    </w:p>
    <w:p w:rsidR="003377C3"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3</w:t>
      </w:r>
      <w:r w:rsidRPr="00347038">
        <w:rPr>
          <w:rFonts w:ascii="Times New Roman" w:hAnsi="Times New Roman" w:cs="Times New Roman"/>
          <w:sz w:val="24"/>
          <w:szCs w:val="24"/>
        </w:rPr>
        <w:tab/>
      </w:r>
      <w:r w:rsidRPr="00347038">
        <w:rPr>
          <w:rFonts w:ascii="Times New Roman" w:hAnsi="Times New Roman" w:cs="Times New Roman"/>
          <w:sz w:val="24"/>
          <w:szCs w:val="24"/>
        </w:rPr>
        <w:tab/>
        <w:t>50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25</w:t>
      </w:r>
    </w:p>
    <w:p w:rsidR="00A3269D"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r w:rsidRPr="00347038">
        <w:rPr>
          <w:rFonts w:ascii="Times New Roman" w:hAnsi="Times New Roman" w:cs="Times New Roman"/>
          <w:sz w:val="24"/>
          <w:szCs w:val="24"/>
        </w:rPr>
        <w:tab/>
      </w:r>
      <w:r w:rsidRPr="00347038">
        <w:rPr>
          <w:rFonts w:ascii="Times New Roman" w:hAnsi="Times New Roman" w:cs="Times New Roman"/>
          <w:sz w:val="24"/>
          <w:szCs w:val="24"/>
        </w:rPr>
        <w:tab/>
        <w:t>50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25</w:t>
      </w:r>
    </w:p>
    <w:p w:rsidR="00A3269D"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5</w:t>
      </w:r>
      <w:r w:rsidRPr="00347038">
        <w:rPr>
          <w:rFonts w:ascii="Times New Roman" w:hAnsi="Times New Roman" w:cs="Times New Roman"/>
          <w:sz w:val="24"/>
          <w:szCs w:val="24"/>
        </w:rPr>
        <w:tab/>
      </w:r>
      <w:r w:rsidRPr="00347038">
        <w:rPr>
          <w:rFonts w:ascii="Times New Roman" w:hAnsi="Times New Roman" w:cs="Times New Roman"/>
          <w:sz w:val="24"/>
          <w:szCs w:val="24"/>
        </w:rPr>
        <w:tab/>
        <w:t>100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12.5</w:t>
      </w:r>
    </w:p>
    <w:p w:rsidR="00A3269D" w:rsidRPr="00347038" w:rsidRDefault="00FB6D5E"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r w:rsidRPr="00347038">
        <w:rPr>
          <w:rFonts w:ascii="Times New Roman" w:hAnsi="Times New Roman" w:cs="Times New Roman"/>
          <w:sz w:val="24"/>
          <w:szCs w:val="24"/>
        </w:rPr>
        <w:tab/>
      </w:r>
      <w:r w:rsidRPr="00347038">
        <w:rPr>
          <w:rFonts w:ascii="Times New Roman" w:hAnsi="Times New Roman" w:cs="Times New Roman"/>
          <w:sz w:val="24"/>
          <w:szCs w:val="24"/>
        </w:rPr>
        <w:tab/>
        <w:t>50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25</w:t>
      </w:r>
    </w:p>
    <w:p w:rsidR="00A3269D" w:rsidRPr="00347038" w:rsidRDefault="00FB6D5E"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r w:rsidRPr="00347038">
        <w:rPr>
          <w:rFonts w:ascii="Times New Roman" w:hAnsi="Times New Roman" w:cs="Times New Roman"/>
          <w:sz w:val="24"/>
          <w:szCs w:val="24"/>
        </w:rPr>
        <w:tab/>
      </w:r>
      <w:r w:rsidRPr="00347038">
        <w:rPr>
          <w:rFonts w:ascii="Times New Roman" w:hAnsi="Times New Roman" w:cs="Times New Roman"/>
          <w:sz w:val="24"/>
          <w:szCs w:val="24"/>
        </w:rPr>
        <w:tab/>
        <w:t>100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12.5</w:t>
      </w:r>
    </w:p>
    <w:p w:rsidR="00A3269D"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r w:rsidRPr="00347038">
        <w:rPr>
          <w:rFonts w:ascii="Times New Roman" w:hAnsi="Times New Roman" w:cs="Times New Roman"/>
          <w:sz w:val="24"/>
          <w:szCs w:val="24"/>
        </w:rPr>
        <w:tab/>
      </w:r>
      <w:r w:rsidRPr="00347038">
        <w:rPr>
          <w:rFonts w:ascii="Times New Roman" w:hAnsi="Times New Roman" w:cs="Times New Roman"/>
          <w:sz w:val="24"/>
          <w:szCs w:val="24"/>
        </w:rPr>
        <w:tab/>
        <w:t>100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12.5</w:t>
      </w:r>
    </w:p>
    <w:p w:rsidR="00A3269D"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9</w:t>
      </w:r>
      <w:r w:rsidRPr="00347038">
        <w:rPr>
          <w:rFonts w:ascii="Times New Roman" w:hAnsi="Times New Roman" w:cs="Times New Roman"/>
          <w:sz w:val="24"/>
          <w:szCs w:val="24"/>
        </w:rPr>
        <w:tab/>
      </w:r>
      <w:r w:rsidRPr="00347038">
        <w:rPr>
          <w:rFonts w:ascii="Times New Roman" w:hAnsi="Times New Roman" w:cs="Times New Roman"/>
          <w:sz w:val="24"/>
          <w:szCs w:val="24"/>
        </w:rPr>
        <w:tab/>
        <w:t>50</w:t>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r>
      <w:r w:rsidRPr="00347038">
        <w:rPr>
          <w:rFonts w:ascii="Times New Roman" w:hAnsi="Times New Roman" w:cs="Times New Roman"/>
          <w:sz w:val="24"/>
          <w:szCs w:val="24"/>
        </w:rPr>
        <w:tab/>
        <w:t>200</w:t>
      </w:r>
    </w:p>
    <w:p w:rsidR="00983E52" w:rsidRPr="00347038" w:rsidRDefault="00A3269D" w:rsidP="009C7702">
      <w:pPr>
        <w:pBdr>
          <w:bottom w:val="single" w:sz="4" w:space="1" w:color="auto"/>
        </w:pBd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10</w:t>
      </w:r>
      <w:r w:rsidR="00B47585" w:rsidRPr="00347038">
        <w:rPr>
          <w:rFonts w:ascii="Times New Roman" w:hAnsi="Times New Roman" w:cs="Times New Roman"/>
          <w:sz w:val="24"/>
          <w:szCs w:val="24"/>
        </w:rPr>
        <w:t>`</w:t>
      </w:r>
      <w:r w:rsidR="00B47585" w:rsidRPr="00347038">
        <w:rPr>
          <w:rFonts w:ascii="Times New Roman" w:hAnsi="Times New Roman" w:cs="Times New Roman"/>
          <w:sz w:val="24"/>
          <w:szCs w:val="24"/>
        </w:rPr>
        <w:tab/>
      </w:r>
      <w:r w:rsidR="00B47585" w:rsidRPr="00347038">
        <w:rPr>
          <w:rFonts w:ascii="Times New Roman" w:hAnsi="Times New Roman" w:cs="Times New Roman"/>
          <w:sz w:val="24"/>
          <w:szCs w:val="24"/>
        </w:rPr>
        <w:tab/>
        <w:t>200</w:t>
      </w:r>
      <w:r w:rsidR="00B47585" w:rsidRPr="00347038">
        <w:rPr>
          <w:rFonts w:ascii="Times New Roman" w:hAnsi="Times New Roman" w:cs="Times New Roman"/>
          <w:sz w:val="24"/>
          <w:szCs w:val="24"/>
        </w:rPr>
        <w:tab/>
      </w:r>
      <w:r w:rsidR="00B47585" w:rsidRPr="00347038">
        <w:rPr>
          <w:rFonts w:ascii="Times New Roman" w:hAnsi="Times New Roman" w:cs="Times New Roman"/>
          <w:sz w:val="24"/>
          <w:szCs w:val="24"/>
        </w:rPr>
        <w:tab/>
      </w:r>
      <w:r w:rsidR="00B47585" w:rsidRPr="00347038">
        <w:rPr>
          <w:rFonts w:ascii="Times New Roman" w:hAnsi="Times New Roman" w:cs="Times New Roman"/>
          <w:sz w:val="24"/>
          <w:szCs w:val="24"/>
        </w:rPr>
        <w:tab/>
      </w:r>
      <w:r w:rsidR="00B47585" w:rsidRPr="00347038">
        <w:rPr>
          <w:rFonts w:ascii="Times New Roman" w:hAnsi="Times New Roman" w:cs="Times New Roman"/>
          <w:sz w:val="24"/>
          <w:szCs w:val="24"/>
        </w:rPr>
        <w:tab/>
      </w:r>
      <w:r w:rsidR="00B47585" w:rsidRPr="00347038">
        <w:rPr>
          <w:rFonts w:ascii="Times New Roman" w:hAnsi="Times New Roman" w:cs="Times New Roman"/>
          <w:sz w:val="24"/>
          <w:szCs w:val="24"/>
        </w:rPr>
        <w:tab/>
      </w:r>
      <w:r w:rsidR="00DE4106" w:rsidRPr="00347038">
        <w:rPr>
          <w:rFonts w:ascii="Times New Roman" w:hAnsi="Times New Roman" w:cs="Times New Roman"/>
          <w:sz w:val="24"/>
          <w:szCs w:val="24"/>
        </w:rPr>
        <w:tab/>
      </w:r>
      <w:r w:rsidR="00DE4106" w:rsidRPr="00347038">
        <w:rPr>
          <w:rFonts w:ascii="Times New Roman" w:hAnsi="Times New Roman" w:cs="Times New Roman"/>
          <w:sz w:val="24"/>
          <w:szCs w:val="24"/>
        </w:rPr>
        <w:tab/>
        <w:t>-</w:t>
      </w:r>
    </w:p>
    <w:p w:rsidR="00E147DD" w:rsidRPr="00347038" w:rsidRDefault="00E147DD" w:rsidP="00E147DD">
      <w:pPr>
        <w:tabs>
          <w:tab w:val="left" w:pos="1785"/>
        </w:tabs>
        <w:spacing w:after="0" w:line="480" w:lineRule="auto"/>
        <w:jc w:val="both"/>
        <w:rPr>
          <w:rFonts w:ascii="Times New Roman" w:hAnsi="Times New Roman" w:cs="Times New Roman"/>
          <w:sz w:val="24"/>
          <w:szCs w:val="24"/>
        </w:rPr>
      </w:pPr>
    </w:p>
    <w:p w:rsidR="00E147DD" w:rsidRPr="00347038" w:rsidRDefault="00E147DD" w:rsidP="00E147DD">
      <w:pPr>
        <w:tabs>
          <w:tab w:val="left" w:pos="1785"/>
        </w:tabs>
        <w:spacing w:after="0" w:line="480" w:lineRule="auto"/>
        <w:jc w:val="both"/>
        <w:rPr>
          <w:rFonts w:ascii="Times New Roman" w:hAnsi="Times New Roman" w:cs="Times New Roman"/>
          <w:sz w:val="24"/>
          <w:szCs w:val="24"/>
        </w:rPr>
      </w:pPr>
    </w:p>
    <w:p w:rsidR="00B47585" w:rsidRPr="00347038" w:rsidRDefault="00B47585" w:rsidP="00E147DD">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b/>
          <w:sz w:val="24"/>
          <w:szCs w:val="24"/>
        </w:rPr>
        <w:t>Tabl</w:t>
      </w:r>
      <w:r w:rsidR="00726F3E" w:rsidRPr="00347038">
        <w:rPr>
          <w:rFonts w:ascii="Times New Roman" w:hAnsi="Times New Roman" w:cs="Times New Roman"/>
          <w:b/>
          <w:sz w:val="24"/>
          <w:szCs w:val="24"/>
        </w:rPr>
        <w:t xml:space="preserve">e </w:t>
      </w:r>
      <w:r w:rsidRPr="00347038">
        <w:rPr>
          <w:rFonts w:ascii="Times New Roman" w:hAnsi="Times New Roman" w:cs="Times New Roman"/>
          <w:b/>
          <w:sz w:val="24"/>
          <w:szCs w:val="24"/>
        </w:rPr>
        <w:t>6:</w:t>
      </w:r>
      <w:r w:rsidRPr="00347038">
        <w:rPr>
          <w:rFonts w:ascii="Times New Roman" w:hAnsi="Times New Roman" w:cs="Times New Roman"/>
          <w:sz w:val="24"/>
          <w:szCs w:val="24"/>
        </w:rPr>
        <w:t xml:space="preserve"> Combined Zone of Inhibitions of Selected MRSA Isolates with Minimum Inhibitory Concentration for Both Plant Extracts.</w:t>
      </w:r>
    </w:p>
    <w:tbl>
      <w:tblPr>
        <w:tblStyle w:val="TableGrid"/>
        <w:tblW w:w="1036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7"/>
        <w:gridCol w:w="1490"/>
        <w:gridCol w:w="1493"/>
        <w:gridCol w:w="1493"/>
        <w:gridCol w:w="1493"/>
        <w:gridCol w:w="1487"/>
        <w:gridCol w:w="11"/>
      </w:tblGrid>
      <w:tr w:rsidR="00726F3E" w:rsidRPr="00347038" w:rsidTr="009D509D">
        <w:trPr>
          <w:gridAfter w:val="1"/>
          <w:wAfter w:w="11" w:type="dxa"/>
          <w:trHeight w:val="467"/>
        </w:trPr>
        <w:tc>
          <w:tcPr>
            <w:tcW w:w="10353" w:type="dxa"/>
            <w:gridSpan w:val="6"/>
            <w:tcBorders>
              <w:top w:val="single" w:sz="4" w:space="0" w:color="auto"/>
              <w:bottom w:val="single" w:sz="4" w:space="0" w:color="auto"/>
            </w:tcBorders>
          </w:tcPr>
          <w:p w:rsidR="00726F3E" w:rsidRPr="00347038" w:rsidRDefault="00726F3E" w:rsidP="009D509D">
            <w:pPr>
              <w:tabs>
                <w:tab w:val="left" w:pos="180"/>
                <w:tab w:val="left" w:pos="1785"/>
                <w:tab w:val="center" w:pos="4680"/>
              </w:tabs>
              <w:spacing w:line="360" w:lineRule="auto"/>
              <w:rPr>
                <w:rFonts w:ascii="Times New Roman" w:hAnsi="Times New Roman" w:cs="Times New Roman"/>
                <w:sz w:val="24"/>
                <w:szCs w:val="24"/>
              </w:rPr>
            </w:pPr>
            <w:r w:rsidRPr="00347038">
              <w:rPr>
                <w:rFonts w:ascii="Times New Roman" w:hAnsi="Times New Roman" w:cs="Times New Roman"/>
                <w:b/>
                <w:bCs/>
                <w:color w:val="000000"/>
                <w:sz w:val="24"/>
                <w:szCs w:val="24"/>
              </w:rPr>
              <w:t xml:space="preserve">  MRSA isolates diameters of the combined inhibitory zones (in mm)</w:t>
            </w:r>
          </w:p>
        </w:tc>
      </w:tr>
      <w:tr w:rsidR="00726F3E" w:rsidRPr="00347038" w:rsidTr="009D509D">
        <w:trPr>
          <w:trHeight w:val="692"/>
        </w:trPr>
        <w:tc>
          <w:tcPr>
            <w:tcW w:w="2897" w:type="dxa"/>
            <w:tcBorders>
              <w:bottom w:val="single" w:sz="4" w:space="0" w:color="auto"/>
            </w:tcBorders>
          </w:tcPr>
          <w:p w:rsidR="00726F3E" w:rsidRPr="00347038" w:rsidRDefault="00726F3E" w:rsidP="005537C1">
            <w:pPr>
              <w:tabs>
                <w:tab w:val="left" w:pos="1785"/>
              </w:tabs>
              <w:jc w:val="center"/>
              <w:rPr>
                <w:rFonts w:ascii="Times New Roman" w:hAnsi="Times New Roman" w:cs="Times New Roman"/>
                <w:sz w:val="24"/>
                <w:szCs w:val="24"/>
              </w:rPr>
            </w:pPr>
            <w:r w:rsidRPr="00347038">
              <w:rPr>
                <w:rFonts w:ascii="Times New Roman" w:hAnsi="Times New Roman" w:cs="Times New Roman"/>
                <w:sz w:val="24"/>
                <w:szCs w:val="24"/>
              </w:rPr>
              <w:lastRenderedPageBreak/>
              <w:t>Combined MIC on Both Extracts</w:t>
            </w:r>
          </w:p>
        </w:tc>
        <w:tc>
          <w:tcPr>
            <w:tcW w:w="1490"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w:t>
            </w:r>
          </w:p>
        </w:tc>
        <w:tc>
          <w:tcPr>
            <w:tcW w:w="1493"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4</w:t>
            </w:r>
          </w:p>
        </w:tc>
        <w:tc>
          <w:tcPr>
            <w:tcW w:w="1493"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6</w:t>
            </w:r>
          </w:p>
        </w:tc>
        <w:tc>
          <w:tcPr>
            <w:tcW w:w="1493"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7</w:t>
            </w:r>
          </w:p>
        </w:tc>
        <w:tc>
          <w:tcPr>
            <w:tcW w:w="1498" w:type="dxa"/>
            <w:gridSpan w:val="2"/>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8</w:t>
            </w:r>
          </w:p>
        </w:tc>
      </w:tr>
      <w:tr w:rsidR="00726F3E" w:rsidRPr="00347038" w:rsidTr="009D509D">
        <w:trPr>
          <w:trHeight w:val="588"/>
        </w:trPr>
        <w:tc>
          <w:tcPr>
            <w:tcW w:w="2897" w:type="dxa"/>
            <w:tcBorders>
              <w:top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50mg/ml + 25mg/ml</w:t>
            </w:r>
          </w:p>
        </w:tc>
        <w:tc>
          <w:tcPr>
            <w:tcW w:w="1490" w:type="dxa"/>
            <w:tcBorders>
              <w:top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23</w:t>
            </w:r>
          </w:p>
        </w:tc>
        <w:tc>
          <w:tcPr>
            <w:tcW w:w="1493" w:type="dxa"/>
            <w:tcBorders>
              <w:top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Borders>
              <w:top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Borders>
              <w:top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8" w:type="dxa"/>
            <w:gridSpan w:val="2"/>
            <w:tcBorders>
              <w:top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r>
      <w:tr w:rsidR="00726F3E" w:rsidRPr="00347038" w:rsidTr="009D509D">
        <w:trPr>
          <w:trHeight w:val="588"/>
        </w:trPr>
        <w:tc>
          <w:tcPr>
            <w:tcW w:w="2897"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50mg/ml +25mg/ml</w:t>
            </w:r>
          </w:p>
        </w:tc>
        <w:tc>
          <w:tcPr>
            <w:tcW w:w="1490"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22.5</w:t>
            </w: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8" w:type="dxa"/>
            <w:gridSpan w:val="2"/>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r>
      <w:tr w:rsidR="00726F3E" w:rsidRPr="00347038" w:rsidTr="009D509D">
        <w:trPr>
          <w:trHeight w:val="609"/>
        </w:trPr>
        <w:tc>
          <w:tcPr>
            <w:tcW w:w="2897"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50mg/ml + 25mg/ml</w:t>
            </w:r>
          </w:p>
        </w:tc>
        <w:tc>
          <w:tcPr>
            <w:tcW w:w="1490"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20</w:t>
            </w: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8" w:type="dxa"/>
            <w:gridSpan w:val="2"/>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r>
      <w:tr w:rsidR="00726F3E" w:rsidRPr="00347038" w:rsidTr="009D509D">
        <w:trPr>
          <w:trHeight w:val="588"/>
        </w:trPr>
        <w:tc>
          <w:tcPr>
            <w:tcW w:w="2897"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100mg/ml +12.5mg/ml</w:t>
            </w:r>
          </w:p>
        </w:tc>
        <w:tc>
          <w:tcPr>
            <w:tcW w:w="1490"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20.75</w:t>
            </w:r>
          </w:p>
        </w:tc>
        <w:tc>
          <w:tcPr>
            <w:tcW w:w="1498" w:type="dxa"/>
            <w:gridSpan w:val="2"/>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r>
      <w:tr w:rsidR="00726F3E" w:rsidRPr="00347038" w:rsidTr="009D509D">
        <w:trPr>
          <w:trHeight w:val="588"/>
        </w:trPr>
        <w:tc>
          <w:tcPr>
            <w:tcW w:w="2897"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100mg/ml + 12.5mg/ml</w:t>
            </w:r>
          </w:p>
        </w:tc>
        <w:tc>
          <w:tcPr>
            <w:tcW w:w="1490"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3" w:type="dxa"/>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p>
        </w:tc>
        <w:tc>
          <w:tcPr>
            <w:tcW w:w="1498" w:type="dxa"/>
            <w:gridSpan w:val="2"/>
            <w:tcBorders>
              <w:bottom w:val="single" w:sz="4" w:space="0" w:color="auto"/>
            </w:tcBorders>
          </w:tcPr>
          <w:p w:rsidR="00726F3E" w:rsidRPr="00347038" w:rsidRDefault="00726F3E" w:rsidP="005537C1">
            <w:pPr>
              <w:tabs>
                <w:tab w:val="left" w:pos="1785"/>
              </w:tabs>
              <w:spacing w:line="480" w:lineRule="auto"/>
              <w:jc w:val="both"/>
              <w:rPr>
                <w:rFonts w:ascii="Times New Roman" w:hAnsi="Times New Roman" w:cs="Times New Roman"/>
                <w:sz w:val="24"/>
                <w:szCs w:val="24"/>
              </w:rPr>
            </w:pPr>
            <w:r w:rsidRPr="00347038">
              <w:rPr>
                <w:rFonts w:ascii="Times New Roman" w:hAnsi="Times New Roman" w:cs="Times New Roman"/>
                <w:sz w:val="24"/>
                <w:szCs w:val="24"/>
              </w:rPr>
              <w:t>29</w:t>
            </w:r>
          </w:p>
        </w:tc>
      </w:tr>
    </w:tbl>
    <w:p w:rsidR="00B47585" w:rsidRPr="00347038" w:rsidRDefault="00B47585" w:rsidP="00E147DD">
      <w:pPr>
        <w:tabs>
          <w:tab w:val="left" w:pos="1785"/>
        </w:tabs>
        <w:spacing w:after="0" w:line="480" w:lineRule="auto"/>
        <w:jc w:val="both"/>
        <w:rPr>
          <w:rFonts w:ascii="Times New Roman" w:hAnsi="Times New Roman" w:cs="Times New Roman"/>
          <w:sz w:val="24"/>
          <w:szCs w:val="24"/>
        </w:rPr>
      </w:pP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-704850</wp:posOffset>
            </wp:positionV>
            <wp:extent cx="3600450" cy="2628900"/>
            <wp:effectExtent l="19050" t="0" r="0" b="0"/>
            <wp:wrapNone/>
            <wp:docPr id="1" name="Picture 11" descr="comb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 plate.jpg"/>
                    <pic:cNvPicPr/>
                  </pic:nvPicPr>
                  <pic:blipFill>
                    <a:blip r:embed="rId6" cstate="print"/>
                    <a:stretch>
                      <a:fillRect/>
                    </a:stretch>
                  </pic:blipFill>
                  <pic:spPr>
                    <a:xfrm>
                      <a:off x="0" y="0"/>
                      <a:ext cx="3600450" cy="2628900"/>
                    </a:xfrm>
                    <a:prstGeom prst="rect">
                      <a:avLst/>
                    </a:prstGeom>
                  </pic:spPr>
                </pic:pic>
              </a:graphicData>
            </a:graphic>
          </wp:anchor>
        </w:drawing>
      </w: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p>
    <w:p w:rsidR="007B219A" w:rsidRPr="00347038" w:rsidRDefault="007B219A" w:rsidP="007B219A">
      <w:pPr>
        <w:tabs>
          <w:tab w:val="left" w:pos="6180"/>
        </w:tabs>
        <w:jc w:val="both"/>
        <w:rPr>
          <w:rFonts w:ascii="Times New Roman" w:hAnsi="Times New Roman" w:cs="Times New Roman"/>
          <w:i/>
          <w:sz w:val="24"/>
          <w:szCs w:val="24"/>
        </w:rPr>
      </w:pPr>
      <w:r w:rsidRPr="00347038">
        <w:rPr>
          <w:rFonts w:ascii="Times New Roman" w:hAnsi="Times New Roman" w:cs="Times New Roman"/>
          <w:b/>
          <w:sz w:val="24"/>
          <w:szCs w:val="24"/>
        </w:rPr>
        <w:t>Figure 1</w:t>
      </w:r>
      <w:proofErr w:type="gramStart"/>
      <w:r w:rsidRPr="00347038">
        <w:rPr>
          <w:rFonts w:ascii="Times New Roman" w:hAnsi="Times New Roman" w:cs="Times New Roman"/>
          <w:b/>
          <w:sz w:val="24"/>
          <w:szCs w:val="24"/>
        </w:rPr>
        <w:t>:</w:t>
      </w:r>
      <w:r w:rsidRPr="00347038">
        <w:rPr>
          <w:rFonts w:ascii="Times New Roman" w:hAnsi="Times New Roman" w:cs="Times New Roman"/>
          <w:i/>
          <w:sz w:val="24"/>
          <w:szCs w:val="24"/>
        </w:rPr>
        <w:t>Combined</w:t>
      </w:r>
      <w:proofErr w:type="gramEnd"/>
      <w:r w:rsidRPr="00347038">
        <w:rPr>
          <w:rFonts w:ascii="Times New Roman" w:hAnsi="Times New Roman" w:cs="Times New Roman"/>
          <w:i/>
          <w:sz w:val="24"/>
          <w:szCs w:val="24"/>
        </w:rPr>
        <w:t xml:space="preserve"> zones of inhibition of </w:t>
      </w:r>
      <w:proofErr w:type="spellStart"/>
      <w:r w:rsidRPr="00347038">
        <w:rPr>
          <w:rFonts w:ascii="Times New Roman" w:hAnsi="Times New Roman" w:cs="Times New Roman"/>
          <w:i/>
          <w:sz w:val="24"/>
          <w:szCs w:val="24"/>
        </w:rPr>
        <w:t>Ethanolic</w:t>
      </w:r>
      <w:proofErr w:type="spellEnd"/>
      <w:r w:rsidRPr="00347038">
        <w:rPr>
          <w:rFonts w:ascii="Times New Roman" w:hAnsi="Times New Roman" w:cs="Times New Roman"/>
          <w:i/>
          <w:sz w:val="24"/>
          <w:szCs w:val="24"/>
        </w:rPr>
        <w:t xml:space="preserve"> extract of </w:t>
      </w:r>
      <w:proofErr w:type="spellStart"/>
      <w:r w:rsidRPr="00347038">
        <w:rPr>
          <w:rFonts w:ascii="Times New Roman" w:hAnsi="Times New Roman" w:cs="Times New Roman"/>
          <w:i/>
          <w:sz w:val="24"/>
          <w:szCs w:val="24"/>
        </w:rPr>
        <w:t>Persea</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americana</w:t>
      </w:r>
      <w:proofErr w:type="spellEnd"/>
      <w:r w:rsidRPr="00347038">
        <w:rPr>
          <w:rFonts w:ascii="Times New Roman" w:hAnsi="Times New Roman" w:cs="Times New Roman"/>
          <w:i/>
          <w:sz w:val="24"/>
          <w:szCs w:val="24"/>
        </w:rPr>
        <w:t xml:space="preserve"> and </w:t>
      </w:r>
      <w:proofErr w:type="spellStart"/>
      <w:r w:rsidRPr="00347038">
        <w:rPr>
          <w:rFonts w:ascii="Times New Roman" w:hAnsi="Times New Roman" w:cs="Times New Roman"/>
          <w:i/>
          <w:sz w:val="24"/>
          <w:szCs w:val="24"/>
        </w:rPr>
        <w:t>Psidium</w:t>
      </w:r>
      <w:proofErr w:type="spellEnd"/>
      <w:r w:rsidRPr="00347038">
        <w:rPr>
          <w:rFonts w:ascii="Times New Roman" w:hAnsi="Times New Roman" w:cs="Times New Roman"/>
          <w:i/>
          <w:sz w:val="24"/>
          <w:szCs w:val="24"/>
        </w:rPr>
        <w:t xml:space="preserve"> </w:t>
      </w:r>
      <w:proofErr w:type="spellStart"/>
      <w:r w:rsidRPr="00347038">
        <w:rPr>
          <w:rFonts w:ascii="Times New Roman" w:hAnsi="Times New Roman" w:cs="Times New Roman"/>
          <w:i/>
          <w:sz w:val="24"/>
          <w:szCs w:val="24"/>
        </w:rPr>
        <w:t>guajava</w:t>
      </w:r>
      <w:proofErr w:type="spellEnd"/>
      <w:r w:rsidRPr="00347038">
        <w:rPr>
          <w:rFonts w:ascii="Times New Roman" w:hAnsi="Times New Roman" w:cs="Times New Roman"/>
          <w:i/>
          <w:sz w:val="24"/>
          <w:szCs w:val="24"/>
        </w:rPr>
        <w:t xml:space="preserve"> leaves.</w:t>
      </w:r>
    </w:p>
    <w:p w:rsidR="007B219A" w:rsidRPr="00347038" w:rsidRDefault="007B219A" w:rsidP="0003670E">
      <w:pPr>
        <w:tabs>
          <w:tab w:val="left" w:pos="1785"/>
        </w:tabs>
        <w:spacing w:after="0" w:line="480" w:lineRule="auto"/>
        <w:jc w:val="both"/>
        <w:rPr>
          <w:rFonts w:ascii="Times New Roman" w:hAnsi="Times New Roman" w:cs="Times New Roman"/>
          <w:b/>
          <w:sz w:val="24"/>
          <w:szCs w:val="24"/>
        </w:rPr>
      </w:pPr>
    </w:p>
    <w:p w:rsidR="0003670E" w:rsidRPr="00347038" w:rsidRDefault="0003670E" w:rsidP="0003670E">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Conclusion</w:t>
      </w:r>
    </w:p>
    <w:p w:rsidR="0003670E" w:rsidRPr="00347038" w:rsidRDefault="0003670E" w:rsidP="0003670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The results of this research indicated that the combined antibacterial effect of both plants extracts have a significant antibacterial activity in isolation and a significant synergistic effect against </w:t>
      </w:r>
      <w:proofErr w:type="spellStart"/>
      <w:r w:rsidRPr="00347038">
        <w:rPr>
          <w:rFonts w:ascii="Times New Roman" w:hAnsi="Times New Roman" w:cs="Times New Roman"/>
          <w:sz w:val="24"/>
          <w:szCs w:val="24"/>
        </w:rPr>
        <w:t>Methicillin</w:t>
      </w:r>
      <w:proofErr w:type="spellEnd"/>
      <w:r w:rsidRPr="00347038">
        <w:rPr>
          <w:rFonts w:ascii="Times New Roman" w:hAnsi="Times New Roman" w:cs="Times New Roman"/>
          <w:sz w:val="24"/>
          <w:szCs w:val="24"/>
        </w:rPr>
        <w:t xml:space="preserve"> Resistant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(MRSA), when combined. And subsequently from the results, it could serve as a good candidate to those strains which have developed resistance or as an alternative to conventional drugs in the treatment of these strains of </w:t>
      </w:r>
      <w:r w:rsidRPr="00347038">
        <w:rPr>
          <w:rFonts w:ascii="Times New Roman" w:hAnsi="Times New Roman" w:cs="Times New Roman"/>
          <w:i/>
          <w:sz w:val="24"/>
          <w:szCs w:val="24"/>
        </w:rPr>
        <w:t xml:space="preserve">Staphylococcus </w:t>
      </w:r>
      <w:proofErr w:type="spellStart"/>
      <w:r w:rsidRPr="00347038">
        <w:rPr>
          <w:rFonts w:ascii="Times New Roman" w:hAnsi="Times New Roman" w:cs="Times New Roman"/>
          <w:i/>
          <w:sz w:val="24"/>
          <w:szCs w:val="24"/>
        </w:rPr>
        <w:t>aureus</w:t>
      </w:r>
      <w:proofErr w:type="spellEnd"/>
      <w:r w:rsidRPr="00347038">
        <w:rPr>
          <w:rFonts w:ascii="Times New Roman" w:hAnsi="Times New Roman" w:cs="Times New Roman"/>
          <w:sz w:val="24"/>
          <w:szCs w:val="24"/>
        </w:rPr>
        <w:t xml:space="preserve">. This </w:t>
      </w:r>
      <w:r w:rsidRPr="00347038">
        <w:rPr>
          <w:rFonts w:ascii="Times New Roman" w:hAnsi="Times New Roman" w:cs="Times New Roman"/>
          <w:sz w:val="24"/>
          <w:szCs w:val="24"/>
        </w:rPr>
        <w:lastRenderedPageBreak/>
        <w:t>combined effect would not only produced a synergistic effect but reduce drug toxicity and also reduce emergence of drug resistance.</w:t>
      </w:r>
    </w:p>
    <w:p w:rsidR="0003670E" w:rsidRPr="00347038" w:rsidRDefault="0003670E" w:rsidP="0003670E">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Conflict of Interest</w:t>
      </w:r>
    </w:p>
    <w:p w:rsidR="0003670E" w:rsidRPr="00347038" w:rsidRDefault="0003670E" w:rsidP="0003670E">
      <w:pPr>
        <w:tabs>
          <w:tab w:val="left" w:pos="1785"/>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No conflict of interest.</w:t>
      </w:r>
    </w:p>
    <w:p w:rsidR="007D38EE" w:rsidRDefault="0003670E" w:rsidP="007D38EE">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Acknowledgements</w:t>
      </w:r>
    </w:p>
    <w:p w:rsidR="00CD50A4" w:rsidRPr="00CD50A4" w:rsidRDefault="00CD50A4" w:rsidP="007D38EE">
      <w:pPr>
        <w:tabs>
          <w:tab w:val="left" w:pos="1785"/>
        </w:tabs>
        <w:spacing w:after="0" w:line="480" w:lineRule="auto"/>
        <w:jc w:val="both"/>
        <w:rPr>
          <w:rFonts w:ascii="Times New Roman" w:hAnsi="Times New Roman" w:cs="Times New Roman"/>
          <w:sz w:val="24"/>
          <w:szCs w:val="24"/>
        </w:rPr>
      </w:pPr>
      <w:proofErr w:type="gramStart"/>
      <w:r w:rsidRPr="00CD50A4">
        <w:rPr>
          <w:rFonts w:ascii="Times New Roman" w:hAnsi="Times New Roman" w:cs="Times New Roman"/>
          <w:sz w:val="24"/>
          <w:szCs w:val="24"/>
        </w:rPr>
        <w:t>The staffs of the Department of Pharmaceutical Microbiology and Biotechnology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24DEB" w:rsidRPr="00347038" w:rsidRDefault="00F24DEB" w:rsidP="007D38EE">
      <w:pPr>
        <w:tabs>
          <w:tab w:val="left" w:pos="1785"/>
        </w:tabs>
        <w:spacing w:after="0" w:line="480" w:lineRule="auto"/>
        <w:jc w:val="both"/>
        <w:rPr>
          <w:rFonts w:ascii="Times New Roman" w:hAnsi="Times New Roman" w:cs="Times New Roman"/>
          <w:b/>
          <w:sz w:val="24"/>
          <w:szCs w:val="24"/>
        </w:rPr>
      </w:pPr>
      <w:r w:rsidRPr="00347038">
        <w:rPr>
          <w:rFonts w:ascii="Times New Roman" w:hAnsi="Times New Roman" w:cs="Times New Roman"/>
          <w:b/>
          <w:sz w:val="24"/>
          <w:szCs w:val="24"/>
        </w:rPr>
        <w:t>References</w:t>
      </w:r>
    </w:p>
    <w:p w:rsidR="000F171C" w:rsidRPr="00347038" w:rsidRDefault="000F171C" w:rsidP="000F171C">
      <w:pPr>
        <w:pStyle w:val="ListParagraph"/>
        <w:numPr>
          <w:ilvl w:val="0"/>
          <w:numId w:val="5"/>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Latha</w:t>
      </w:r>
      <w:proofErr w:type="spellEnd"/>
      <w:r w:rsidR="009123E3" w:rsidRPr="00347038">
        <w:rPr>
          <w:rFonts w:ascii="Times New Roman" w:hAnsi="Times New Roman" w:cs="Times New Roman"/>
          <w:sz w:val="24"/>
          <w:szCs w:val="24"/>
        </w:rPr>
        <w:t xml:space="preserve"> S, &amp; </w:t>
      </w:r>
      <w:proofErr w:type="spellStart"/>
      <w:r w:rsidR="009123E3" w:rsidRPr="00347038">
        <w:rPr>
          <w:rFonts w:ascii="Times New Roman" w:hAnsi="Times New Roman" w:cs="Times New Roman"/>
          <w:sz w:val="24"/>
          <w:szCs w:val="24"/>
        </w:rPr>
        <w:t>Kannabiran</w:t>
      </w:r>
      <w:proofErr w:type="spellEnd"/>
      <w:r w:rsidR="009123E3" w:rsidRPr="00347038">
        <w:rPr>
          <w:rFonts w:ascii="Times New Roman" w:hAnsi="Times New Roman" w:cs="Times New Roman"/>
          <w:sz w:val="24"/>
          <w:szCs w:val="24"/>
        </w:rPr>
        <w:t xml:space="preserve"> K. (2006) antimicrobial </w:t>
      </w:r>
      <w:proofErr w:type="spellStart"/>
      <w:r w:rsidR="009123E3" w:rsidRPr="00347038">
        <w:rPr>
          <w:rFonts w:ascii="Times New Roman" w:hAnsi="Times New Roman" w:cs="Times New Roman"/>
          <w:sz w:val="24"/>
          <w:szCs w:val="24"/>
        </w:rPr>
        <w:t>acitivy</w:t>
      </w:r>
      <w:proofErr w:type="spellEnd"/>
      <w:r w:rsidR="009123E3" w:rsidRPr="00347038">
        <w:rPr>
          <w:rFonts w:ascii="Times New Roman" w:hAnsi="Times New Roman" w:cs="Times New Roman"/>
          <w:sz w:val="24"/>
          <w:szCs w:val="24"/>
        </w:rPr>
        <w:t xml:space="preserve"> and </w:t>
      </w:r>
      <w:proofErr w:type="spellStart"/>
      <w:r w:rsidR="009123E3" w:rsidRPr="00347038">
        <w:rPr>
          <w:rFonts w:ascii="Times New Roman" w:hAnsi="Times New Roman" w:cs="Times New Roman"/>
          <w:sz w:val="24"/>
          <w:szCs w:val="24"/>
        </w:rPr>
        <w:t>phytochemicals</w:t>
      </w:r>
      <w:proofErr w:type="spellEnd"/>
      <w:r w:rsidR="009123E3" w:rsidRPr="00347038">
        <w:rPr>
          <w:rFonts w:ascii="Times New Roman" w:hAnsi="Times New Roman" w:cs="Times New Roman"/>
          <w:sz w:val="24"/>
          <w:szCs w:val="24"/>
        </w:rPr>
        <w:t xml:space="preserve"> of </w:t>
      </w:r>
      <w:proofErr w:type="spellStart"/>
      <w:r w:rsidR="009123E3" w:rsidRPr="00347038">
        <w:rPr>
          <w:rFonts w:ascii="Times New Roman" w:hAnsi="Times New Roman" w:cs="Times New Roman"/>
          <w:sz w:val="24"/>
          <w:szCs w:val="24"/>
        </w:rPr>
        <w:t>solanum</w:t>
      </w:r>
      <w:proofErr w:type="spellEnd"/>
      <w:r w:rsidR="009123E3" w:rsidRPr="00347038">
        <w:rPr>
          <w:rFonts w:ascii="Times New Roman" w:hAnsi="Times New Roman" w:cs="Times New Roman"/>
          <w:sz w:val="24"/>
          <w:szCs w:val="24"/>
        </w:rPr>
        <w:t xml:space="preserve"> </w:t>
      </w:r>
      <w:proofErr w:type="spellStart"/>
      <w:r w:rsidR="009123E3" w:rsidRPr="00347038">
        <w:rPr>
          <w:rFonts w:ascii="Times New Roman" w:hAnsi="Times New Roman" w:cs="Times New Roman"/>
          <w:sz w:val="24"/>
          <w:szCs w:val="24"/>
        </w:rPr>
        <w:t>tribobactum</w:t>
      </w:r>
      <w:proofErr w:type="spellEnd"/>
      <w:r w:rsidR="009123E3" w:rsidRPr="00347038">
        <w:rPr>
          <w:rFonts w:ascii="Times New Roman" w:hAnsi="Times New Roman" w:cs="Times New Roman"/>
          <w:sz w:val="24"/>
          <w:szCs w:val="24"/>
        </w:rPr>
        <w:t xml:space="preserve"> </w:t>
      </w:r>
      <w:proofErr w:type="spellStart"/>
      <w:r w:rsidR="009123E3" w:rsidRPr="00347038">
        <w:rPr>
          <w:rFonts w:ascii="Times New Roman" w:hAnsi="Times New Roman" w:cs="Times New Roman"/>
          <w:sz w:val="24"/>
          <w:szCs w:val="24"/>
        </w:rPr>
        <w:t>linn</w:t>
      </w:r>
      <w:proofErr w:type="spellEnd"/>
      <w:r w:rsidR="009123E3" w:rsidRPr="00347038">
        <w:rPr>
          <w:rFonts w:ascii="Times New Roman" w:hAnsi="Times New Roman" w:cs="Times New Roman"/>
          <w:sz w:val="24"/>
          <w:szCs w:val="24"/>
        </w:rPr>
        <w:t xml:space="preserve">. </w:t>
      </w:r>
      <w:proofErr w:type="spellStart"/>
      <w:r w:rsidR="009123E3" w:rsidRPr="00347038">
        <w:rPr>
          <w:rFonts w:ascii="Times New Roman" w:hAnsi="Times New Roman" w:cs="Times New Roman"/>
          <w:sz w:val="24"/>
          <w:szCs w:val="24"/>
        </w:rPr>
        <w:t>Afr</w:t>
      </w:r>
      <w:proofErr w:type="spellEnd"/>
      <w:r w:rsidR="009123E3" w:rsidRPr="00347038">
        <w:rPr>
          <w:rFonts w:ascii="Times New Roman" w:hAnsi="Times New Roman" w:cs="Times New Roman"/>
          <w:sz w:val="24"/>
          <w:szCs w:val="24"/>
        </w:rPr>
        <w:t xml:space="preserve"> J, Biotech. 5 (23)</w:t>
      </w:r>
    </w:p>
    <w:p w:rsidR="000D1BDA" w:rsidRPr="00347038" w:rsidRDefault="000D1BDA" w:rsidP="000F171C">
      <w:pPr>
        <w:pStyle w:val="ListParagraph"/>
        <w:numPr>
          <w:ilvl w:val="0"/>
          <w:numId w:val="5"/>
        </w:numPr>
        <w:tabs>
          <w:tab w:val="left" w:pos="1785"/>
        </w:tabs>
        <w:spacing w:after="0" w:line="480" w:lineRule="auto"/>
        <w:jc w:val="both"/>
        <w:rPr>
          <w:rFonts w:ascii="Times New Roman" w:hAnsi="Times New Roman" w:cs="Times New Roman"/>
          <w:sz w:val="24"/>
          <w:szCs w:val="24"/>
        </w:rPr>
      </w:pPr>
      <w:proofErr w:type="spellStart"/>
      <w:r w:rsidRPr="00347038">
        <w:rPr>
          <w:rFonts w:ascii="Times New Roman" w:hAnsi="Times New Roman" w:cs="Times New Roman"/>
          <w:sz w:val="24"/>
          <w:szCs w:val="24"/>
        </w:rPr>
        <w:t>Nwinyi</w:t>
      </w:r>
      <w:proofErr w:type="spellEnd"/>
      <w:r w:rsidRPr="00347038">
        <w:rPr>
          <w:rFonts w:ascii="Times New Roman" w:hAnsi="Times New Roman" w:cs="Times New Roman"/>
          <w:sz w:val="24"/>
          <w:szCs w:val="24"/>
        </w:rPr>
        <w:t xml:space="preserve">, O., </w:t>
      </w:r>
      <w:proofErr w:type="spellStart"/>
      <w:r w:rsidRPr="00347038">
        <w:rPr>
          <w:rFonts w:ascii="Times New Roman" w:hAnsi="Times New Roman" w:cs="Times New Roman"/>
          <w:sz w:val="24"/>
          <w:szCs w:val="24"/>
        </w:rPr>
        <w:t>Chinedu</w:t>
      </w:r>
      <w:proofErr w:type="spellEnd"/>
      <w:r w:rsidRPr="00347038">
        <w:rPr>
          <w:rFonts w:ascii="Times New Roman" w:hAnsi="Times New Roman" w:cs="Times New Roman"/>
          <w:sz w:val="24"/>
          <w:szCs w:val="24"/>
        </w:rPr>
        <w:t>, N. S., Ajani, O. O. (2008). Evaluation of antibacteria</w:t>
      </w:r>
      <w:r w:rsidR="005A2702" w:rsidRPr="00347038">
        <w:rPr>
          <w:rFonts w:ascii="Times New Roman" w:hAnsi="Times New Roman" w:cs="Times New Roman"/>
          <w:sz w:val="24"/>
          <w:szCs w:val="24"/>
        </w:rPr>
        <w:t xml:space="preserve">l activity of </w:t>
      </w:r>
      <w:proofErr w:type="spellStart"/>
      <w:r w:rsidR="005A2702" w:rsidRPr="00347038">
        <w:rPr>
          <w:rFonts w:ascii="Times New Roman" w:hAnsi="Times New Roman" w:cs="Times New Roman"/>
          <w:i/>
          <w:sz w:val="24"/>
          <w:szCs w:val="24"/>
        </w:rPr>
        <w:t>Psidium</w:t>
      </w:r>
      <w:proofErr w:type="spellEnd"/>
      <w:r w:rsidR="005A2702" w:rsidRPr="00347038">
        <w:rPr>
          <w:rFonts w:ascii="Times New Roman" w:hAnsi="Times New Roman" w:cs="Times New Roman"/>
          <w:i/>
          <w:sz w:val="24"/>
          <w:szCs w:val="24"/>
        </w:rPr>
        <w:t xml:space="preserve"> </w:t>
      </w:r>
      <w:proofErr w:type="spellStart"/>
      <w:r w:rsidR="005A2702" w:rsidRPr="00347038">
        <w:rPr>
          <w:rFonts w:ascii="Times New Roman" w:hAnsi="Times New Roman" w:cs="Times New Roman"/>
          <w:i/>
          <w:sz w:val="24"/>
          <w:szCs w:val="24"/>
        </w:rPr>
        <w:t>guajava</w:t>
      </w:r>
      <w:proofErr w:type="spellEnd"/>
      <w:r w:rsidR="005A2702" w:rsidRPr="00347038">
        <w:rPr>
          <w:rFonts w:ascii="Times New Roman" w:hAnsi="Times New Roman" w:cs="Times New Roman"/>
          <w:sz w:val="24"/>
          <w:szCs w:val="24"/>
        </w:rPr>
        <w:t xml:space="preserve"> and </w:t>
      </w:r>
      <w:proofErr w:type="spellStart"/>
      <w:r w:rsidR="005A2702" w:rsidRPr="00347038">
        <w:rPr>
          <w:rFonts w:ascii="Times New Roman" w:hAnsi="Times New Roman" w:cs="Times New Roman"/>
          <w:i/>
          <w:sz w:val="24"/>
          <w:szCs w:val="24"/>
        </w:rPr>
        <w:t>Gongronema</w:t>
      </w:r>
      <w:proofErr w:type="spellEnd"/>
      <w:r w:rsidR="005A2702" w:rsidRPr="00347038">
        <w:rPr>
          <w:rFonts w:ascii="Times New Roman" w:hAnsi="Times New Roman" w:cs="Times New Roman"/>
          <w:i/>
          <w:sz w:val="24"/>
          <w:szCs w:val="24"/>
        </w:rPr>
        <w:t xml:space="preserve"> </w:t>
      </w:r>
      <w:proofErr w:type="spellStart"/>
      <w:r w:rsidR="005A2702" w:rsidRPr="00347038">
        <w:rPr>
          <w:rFonts w:ascii="Times New Roman" w:hAnsi="Times New Roman" w:cs="Times New Roman"/>
          <w:i/>
          <w:sz w:val="24"/>
          <w:szCs w:val="24"/>
        </w:rPr>
        <w:t>latifolium</w:t>
      </w:r>
      <w:proofErr w:type="spellEnd"/>
      <w:r w:rsidR="005A2702" w:rsidRPr="00347038">
        <w:rPr>
          <w:rFonts w:ascii="Times New Roman" w:hAnsi="Times New Roman" w:cs="Times New Roman"/>
          <w:i/>
          <w:sz w:val="24"/>
          <w:szCs w:val="24"/>
        </w:rPr>
        <w:t xml:space="preserve">. Journal of </w:t>
      </w:r>
      <w:proofErr w:type="spellStart"/>
      <w:r w:rsidR="005A2702" w:rsidRPr="00347038">
        <w:rPr>
          <w:rFonts w:ascii="Times New Roman" w:hAnsi="Times New Roman" w:cs="Times New Roman"/>
          <w:i/>
          <w:sz w:val="24"/>
          <w:szCs w:val="24"/>
        </w:rPr>
        <w:t>Meidcal</w:t>
      </w:r>
      <w:proofErr w:type="spellEnd"/>
      <w:r w:rsidR="005A2702" w:rsidRPr="00347038">
        <w:rPr>
          <w:rFonts w:ascii="Times New Roman" w:hAnsi="Times New Roman" w:cs="Times New Roman"/>
          <w:i/>
          <w:sz w:val="24"/>
          <w:szCs w:val="24"/>
        </w:rPr>
        <w:t xml:space="preserve"> </w:t>
      </w:r>
      <w:proofErr w:type="spellStart"/>
      <w:r w:rsidR="00762E56" w:rsidRPr="00347038">
        <w:rPr>
          <w:rFonts w:ascii="Times New Roman" w:hAnsi="Times New Roman" w:cs="Times New Roman"/>
          <w:sz w:val="24"/>
          <w:szCs w:val="24"/>
        </w:rPr>
        <w:t>Plants</w:t>
      </w:r>
      <w:r w:rsidR="005A2702" w:rsidRPr="00347038">
        <w:rPr>
          <w:rFonts w:ascii="Times New Roman" w:hAnsi="Times New Roman" w:cs="Times New Roman"/>
          <w:i/>
          <w:sz w:val="24"/>
          <w:szCs w:val="24"/>
        </w:rPr>
        <w:t>Research</w:t>
      </w:r>
      <w:proofErr w:type="spellEnd"/>
      <w:r w:rsidR="005A2702" w:rsidRPr="00347038">
        <w:rPr>
          <w:rFonts w:ascii="Times New Roman" w:hAnsi="Times New Roman" w:cs="Times New Roman"/>
          <w:i/>
          <w:sz w:val="24"/>
          <w:szCs w:val="24"/>
        </w:rPr>
        <w:t>,</w:t>
      </w:r>
      <w:r w:rsidR="005A2702" w:rsidRPr="00347038">
        <w:rPr>
          <w:rFonts w:ascii="Times New Roman" w:hAnsi="Times New Roman" w:cs="Times New Roman"/>
          <w:sz w:val="24"/>
          <w:szCs w:val="24"/>
        </w:rPr>
        <w:t xml:space="preserve"> 2(8): 189-192.</w:t>
      </w:r>
    </w:p>
    <w:p w:rsidR="00226539" w:rsidRPr="00347038" w:rsidRDefault="00226539" w:rsidP="00226539">
      <w:pPr>
        <w:pStyle w:val="ListParagraph1"/>
        <w:numPr>
          <w:ilvl w:val="0"/>
          <w:numId w:val="5"/>
        </w:numPr>
        <w:spacing w:after="160" w:line="480" w:lineRule="auto"/>
        <w:jc w:val="both"/>
        <w:rPr>
          <w:rStyle w:val="nowrap"/>
          <w:rFonts w:ascii="Times New Roman" w:hAnsi="Times New Roman" w:cs="Times New Roman"/>
          <w:sz w:val="24"/>
          <w:szCs w:val="24"/>
        </w:rPr>
      </w:pPr>
      <w:r w:rsidRPr="00347038">
        <w:rPr>
          <w:rStyle w:val="nowrap"/>
          <w:rFonts w:ascii="Times New Roman" w:hAnsi="Times New Roman" w:cs="Times New Roman"/>
          <w:sz w:val="24"/>
          <w:szCs w:val="24"/>
        </w:rPr>
        <w:t xml:space="preserve">Jonathan H. Crane and Carlos F. </w:t>
      </w:r>
      <w:proofErr w:type="spellStart"/>
      <w:r w:rsidRPr="00347038">
        <w:rPr>
          <w:rStyle w:val="nowrap"/>
          <w:rFonts w:ascii="Times New Roman" w:hAnsi="Times New Roman" w:cs="Times New Roman"/>
          <w:sz w:val="24"/>
          <w:szCs w:val="24"/>
        </w:rPr>
        <w:t>Balerdi</w:t>
      </w:r>
      <w:proofErr w:type="spellEnd"/>
      <w:r w:rsidRPr="00347038">
        <w:rPr>
          <w:rStyle w:val="nowrap"/>
          <w:rFonts w:ascii="Times New Roman" w:hAnsi="Times New Roman" w:cs="Times New Roman"/>
          <w:sz w:val="24"/>
          <w:szCs w:val="24"/>
        </w:rPr>
        <w:t xml:space="preserve">. (2016) </w:t>
      </w:r>
      <w:proofErr w:type="spellStart"/>
      <w:r w:rsidRPr="00347038">
        <w:rPr>
          <w:rStyle w:val="nowrap"/>
          <w:rFonts w:ascii="Times New Roman" w:hAnsi="Times New Roman" w:cs="Times New Roman"/>
          <w:sz w:val="24"/>
          <w:szCs w:val="24"/>
        </w:rPr>
        <w:t>Gauva</w:t>
      </w:r>
      <w:proofErr w:type="spellEnd"/>
      <w:r w:rsidRPr="00347038">
        <w:rPr>
          <w:rStyle w:val="nowrap"/>
          <w:rFonts w:ascii="Times New Roman" w:hAnsi="Times New Roman" w:cs="Times New Roman"/>
          <w:sz w:val="24"/>
          <w:szCs w:val="24"/>
        </w:rPr>
        <w:t xml:space="preserve"> growing in the Florida Home Landscape 3:230-233</w:t>
      </w:r>
    </w:p>
    <w:p w:rsidR="00FE1963" w:rsidRPr="00347038" w:rsidRDefault="00FE1963" w:rsidP="00FE1963">
      <w:pPr>
        <w:pStyle w:val="ListParagraph1"/>
        <w:numPr>
          <w:ilvl w:val="0"/>
          <w:numId w:val="5"/>
        </w:numPr>
        <w:spacing w:after="160" w:line="480" w:lineRule="auto"/>
        <w:jc w:val="both"/>
        <w:rPr>
          <w:rFonts w:ascii="Times New Roman" w:hAnsi="Times New Roman" w:cs="Times New Roman"/>
          <w:sz w:val="24"/>
          <w:szCs w:val="24"/>
        </w:rPr>
      </w:pPr>
      <w:r w:rsidRPr="00347038">
        <w:rPr>
          <w:rFonts w:ascii="Times New Roman" w:hAnsi="Times New Roman" w:cs="Times New Roman"/>
          <w:sz w:val="24"/>
          <w:szCs w:val="24"/>
        </w:rPr>
        <w:t>Morton J (1987). Guava. In Dowling CF (</w:t>
      </w:r>
      <w:proofErr w:type="spellStart"/>
      <w:proofErr w:type="gramStart"/>
      <w:r w:rsidRPr="00347038">
        <w:rPr>
          <w:rFonts w:ascii="Times New Roman" w:hAnsi="Times New Roman" w:cs="Times New Roman"/>
          <w:sz w:val="24"/>
          <w:szCs w:val="24"/>
        </w:rPr>
        <w:t>ed</w:t>
      </w:r>
      <w:proofErr w:type="spellEnd"/>
      <w:proofErr w:type="gramEnd"/>
      <w:r w:rsidRPr="00347038">
        <w:rPr>
          <w:rFonts w:ascii="Times New Roman" w:hAnsi="Times New Roman" w:cs="Times New Roman"/>
          <w:sz w:val="24"/>
          <w:szCs w:val="24"/>
        </w:rPr>
        <w:t>). Fruits of warm climates. Julia F. Morton, Miami, FL. pp.358-361.</w:t>
      </w:r>
    </w:p>
    <w:p w:rsidR="00CE2FDC" w:rsidRPr="00347038" w:rsidRDefault="00CE2FDC" w:rsidP="00CE2FDC">
      <w:pPr>
        <w:pStyle w:val="Default"/>
        <w:numPr>
          <w:ilvl w:val="0"/>
          <w:numId w:val="5"/>
        </w:numPr>
        <w:spacing w:line="480" w:lineRule="auto"/>
        <w:jc w:val="both"/>
        <w:rPr>
          <w:rStyle w:val="nowrap"/>
          <w:rFonts w:ascii="Times New Roman" w:hAnsi="Times New Roman" w:cs="Times New Roman"/>
        </w:rPr>
      </w:pPr>
      <w:r w:rsidRPr="00347038">
        <w:rPr>
          <w:rFonts w:ascii="Times New Roman" w:hAnsi="Times New Roman" w:cs="Times New Roman"/>
        </w:rPr>
        <w:t xml:space="preserve">Gutierrez R.M, Mitchell S, Solis R.V. (2008). </w:t>
      </w:r>
      <w:proofErr w:type="spellStart"/>
      <w:r w:rsidRPr="00347038">
        <w:rPr>
          <w:rFonts w:ascii="Times New Roman" w:hAnsi="Times New Roman" w:cs="Times New Roman"/>
          <w:i/>
          <w:iCs/>
        </w:rPr>
        <w:t>Psidium</w:t>
      </w:r>
      <w:proofErr w:type="spellEnd"/>
      <w:r w:rsidRPr="00347038">
        <w:rPr>
          <w:rFonts w:ascii="Times New Roman" w:hAnsi="Times New Roman" w:cs="Times New Roman"/>
          <w:i/>
          <w:iCs/>
        </w:rPr>
        <w:t xml:space="preserve"> </w:t>
      </w:r>
      <w:proofErr w:type="spellStart"/>
      <w:r w:rsidRPr="00347038">
        <w:rPr>
          <w:rFonts w:ascii="Times New Roman" w:hAnsi="Times New Roman" w:cs="Times New Roman"/>
          <w:i/>
          <w:iCs/>
        </w:rPr>
        <w:t>guajava</w:t>
      </w:r>
      <w:proofErr w:type="spellEnd"/>
      <w:r w:rsidRPr="00347038">
        <w:rPr>
          <w:rFonts w:ascii="Times New Roman" w:hAnsi="Times New Roman" w:cs="Times New Roman"/>
        </w:rPr>
        <w:t xml:space="preserve">: a review of its traditional uses, </w:t>
      </w:r>
      <w:proofErr w:type="spellStart"/>
      <w:r w:rsidRPr="00347038">
        <w:rPr>
          <w:rFonts w:ascii="Times New Roman" w:hAnsi="Times New Roman" w:cs="Times New Roman"/>
        </w:rPr>
        <w:t>phytochemistry</w:t>
      </w:r>
      <w:proofErr w:type="spellEnd"/>
      <w:r w:rsidRPr="00347038">
        <w:rPr>
          <w:rFonts w:ascii="Times New Roman" w:hAnsi="Times New Roman" w:cs="Times New Roman"/>
        </w:rPr>
        <w:t xml:space="preserve"> and pharmacology, J </w:t>
      </w:r>
      <w:proofErr w:type="spellStart"/>
      <w:r w:rsidRPr="00347038">
        <w:rPr>
          <w:rFonts w:ascii="Times New Roman" w:hAnsi="Times New Roman" w:cs="Times New Roman"/>
        </w:rPr>
        <w:t>Ethnopharmacol</w:t>
      </w:r>
      <w:proofErr w:type="spellEnd"/>
      <w:r w:rsidRPr="00347038">
        <w:rPr>
          <w:rFonts w:ascii="Times New Roman" w:hAnsi="Times New Roman" w:cs="Times New Roman"/>
        </w:rPr>
        <w:t>. 117(1): 1-27.</w:t>
      </w:r>
    </w:p>
    <w:p w:rsidR="00CE2FDC" w:rsidRPr="00347038" w:rsidRDefault="00CE2FDC" w:rsidP="00CE2FDC">
      <w:pPr>
        <w:pStyle w:val="Default"/>
        <w:numPr>
          <w:ilvl w:val="0"/>
          <w:numId w:val="5"/>
        </w:numPr>
        <w:spacing w:line="480" w:lineRule="auto"/>
        <w:jc w:val="both"/>
        <w:rPr>
          <w:rFonts w:ascii="Times New Roman" w:hAnsi="Times New Roman" w:cs="Times New Roman"/>
        </w:rPr>
      </w:pPr>
      <w:r w:rsidRPr="00347038">
        <w:rPr>
          <w:rFonts w:ascii="Times New Roman" w:hAnsi="Times New Roman" w:cs="Times New Roman"/>
        </w:rPr>
        <w:t xml:space="preserve">Khan MLH, Ahmad J. (1985). A </w:t>
      </w:r>
      <w:proofErr w:type="spellStart"/>
      <w:r w:rsidRPr="00347038">
        <w:rPr>
          <w:rFonts w:ascii="Times New Roman" w:hAnsi="Times New Roman" w:cs="Times New Roman"/>
        </w:rPr>
        <w:t>pharmacognostic</w:t>
      </w:r>
      <w:proofErr w:type="spellEnd"/>
      <w:r w:rsidRPr="00347038">
        <w:rPr>
          <w:rFonts w:ascii="Times New Roman" w:hAnsi="Times New Roman" w:cs="Times New Roman"/>
        </w:rPr>
        <w:t xml:space="preserve"> study of </w:t>
      </w:r>
      <w:proofErr w:type="spellStart"/>
      <w:r w:rsidRPr="00347038">
        <w:rPr>
          <w:rFonts w:ascii="Times New Roman" w:hAnsi="Times New Roman" w:cs="Times New Roman"/>
          <w:i/>
          <w:iCs/>
        </w:rPr>
        <w:t>Psidium</w:t>
      </w:r>
      <w:proofErr w:type="spellEnd"/>
      <w:r w:rsidRPr="00347038">
        <w:rPr>
          <w:rFonts w:ascii="Times New Roman" w:hAnsi="Times New Roman" w:cs="Times New Roman"/>
          <w:i/>
          <w:iCs/>
        </w:rPr>
        <w:t xml:space="preserve"> </w:t>
      </w:r>
      <w:proofErr w:type="spellStart"/>
      <w:r w:rsidRPr="00347038">
        <w:rPr>
          <w:rFonts w:ascii="Times New Roman" w:hAnsi="Times New Roman" w:cs="Times New Roman"/>
          <w:i/>
          <w:iCs/>
        </w:rPr>
        <w:t>guajava</w:t>
      </w:r>
      <w:proofErr w:type="spellEnd"/>
      <w:r w:rsidRPr="00347038">
        <w:rPr>
          <w:rFonts w:ascii="Times New Roman" w:hAnsi="Times New Roman" w:cs="Times New Roman"/>
          <w:i/>
          <w:iCs/>
        </w:rPr>
        <w:t xml:space="preserve"> </w:t>
      </w:r>
      <w:r w:rsidRPr="00347038">
        <w:rPr>
          <w:rFonts w:ascii="Times New Roman" w:hAnsi="Times New Roman" w:cs="Times New Roman"/>
        </w:rPr>
        <w:t>L., International Journal of Crude Drug Research</w:t>
      </w:r>
      <w:r w:rsidRPr="00347038">
        <w:rPr>
          <w:rFonts w:ascii="Times New Roman" w:hAnsi="Times New Roman" w:cs="Times New Roman"/>
          <w:i/>
          <w:iCs/>
        </w:rPr>
        <w:t>.</w:t>
      </w:r>
      <w:r w:rsidRPr="00347038">
        <w:rPr>
          <w:rFonts w:ascii="Times New Roman" w:hAnsi="Times New Roman" w:cs="Times New Roman"/>
        </w:rPr>
        <w:t xml:space="preserve"> 23: 95–103.</w:t>
      </w:r>
    </w:p>
    <w:p w:rsidR="00E24B78" w:rsidRPr="00347038" w:rsidRDefault="00E24B78" w:rsidP="00E24B78">
      <w:pPr>
        <w:pStyle w:val="Default"/>
        <w:numPr>
          <w:ilvl w:val="0"/>
          <w:numId w:val="5"/>
        </w:numPr>
        <w:spacing w:line="480" w:lineRule="auto"/>
        <w:jc w:val="both"/>
        <w:rPr>
          <w:rFonts w:ascii="Times New Roman" w:hAnsi="Times New Roman" w:cs="Times New Roman"/>
        </w:rPr>
      </w:pPr>
      <w:proofErr w:type="spellStart"/>
      <w:r w:rsidRPr="00347038">
        <w:rPr>
          <w:rFonts w:ascii="Times New Roman" w:hAnsi="Times New Roman" w:cs="Times New Roman"/>
        </w:rPr>
        <w:t>Akinjogunla</w:t>
      </w:r>
      <w:proofErr w:type="spellEnd"/>
      <w:r w:rsidRPr="00347038">
        <w:rPr>
          <w:rFonts w:ascii="Times New Roman" w:hAnsi="Times New Roman" w:cs="Times New Roman"/>
        </w:rPr>
        <w:t xml:space="preserve"> OJ, </w:t>
      </w:r>
      <w:proofErr w:type="spellStart"/>
      <w:r w:rsidRPr="00347038">
        <w:rPr>
          <w:rFonts w:ascii="Times New Roman" w:hAnsi="Times New Roman" w:cs="Times New Roman"/>
        </w:rPr>
        <w:t>Adegoke</w:t>
      </w:r>
      <w:proofErr w:type="spellEnd"/>
      <w:r w:rsidRPr="00347038">
        <w:rPr>
          <w:rFonts w:ascii="Times New Roman" w:hAnsi="Times New Roman" w:cs="Times New Roman"/>
        </w:rPr>
        <w:t xml:space="preserve"> AA, </w:t>
      </w:r>
      <w:proofErr w:type="spellStart"/>
      <w:r w:rsidRPr="00347038">
        <w:rPr>
          <w:rFonts w:ascii="Times New Roman" w:hAnsi="Times New Roman" w:cs="Times New Roman"/>
        </w:rPr>
        <w:t>Udokang</w:t>
      </w:r>
      <w:proofErr w:type="spellEnd"/>
      <w:r w:rsidRPr="00347038">
        <w:rPr>
          <w:rFonts w:ascii="Times New Roman" w:hAnsi="Times New Roman" w:cs="Times New Roman"/>
        </w:rPr>
        <w:t xml:space="preserve"> IP, Adebayo-</w:t>
      </w:r>
      <w:proofErr w:type="spellStart"/>
      <w:r w:rsidRPr="00347038">
        <w:rPr>
          <w:rFonts w:ascii="Times New Roman" w:hAnsi="Times New Roman" w:cs="Times New Roman"/>
        </w:rPr>
        <w:t>Tayo</w:t>
      </w:r>
      <w:proofErr w:type="spellEnd"/>
      <w:r w:rsidRPr="00347038">
        <w:rPr>
          <w:rFonts w:ascii="Times New Roman" w:hAnsi="Times New Roman" w:cs="Times New Roman"/>
        </w:rPr>
        <w:t xml:space="preserve"> BC, (2009). Antimicrobial potential of </w:t>
      </w:r>
      <w:proofErr w:type="spellStart"/>
      <w:r w:rsidRPr="00347038">
        <w:rPr>
          <w:rFonts w:ascii="Times New Roman" w:hAnsi="Times New Roman" w:cs="Times New Roman"/>
          <w:i/>
          <w:iCs/>
        </w:rPr>
        <w:t>Nymphaea</w:t>
      </w:r>
      <w:proofErr w:type="spellEnd"/>
      <w:r w:rsidRPr="00347038">
        <w:rPr>
          <w:rFonts w:ascii="Times New Roman" w:hAnsi="Times New Roman" w:cs="Times New Roman"/>
          <w:i/>
          <w:iCs/>
        </w:rPr>
        <w:t xml:space="preserve"> lotus </w:t>
      </w:r>
      <w:r w:rsidRPr="00347038">
        <w:rPr>
          <w:rFonts w:ascii="Times New Roman" w:hAnsi="Times New Roman" w:cs="Times New Roman"/>
        </w:rPr>
        <w:t>(</w:t>
      </w:r>
      <w:proofErr w:type="spellStart"/>
      <w:r w:rsidRPr="00347038">
        <w:rPr>
          <w:rFonts w:ascii="Times New Roman" w:hAnsi="Times New Roman" w:cs="Times New Roman"/>
        </w:rPr>
        <w:t>Nymphaeaceae</w:t>
      </w:r>
      <w:proofErr w:type="spellEnd"/>
      <w:r w:rsidRPr="00347038">
        <w:rPr>
          <w:rFonts w:ascii="Times New Roman" w:hAnsi="Times New Roman" w:cs="Times New Roman"/>
        </w:rPr>
        <w:t>) against wound pathogens. Journal of Medicinal Plants research. 3(3)</w:t>
      </w:r>
      <w:proofErr w:type="gramStart"/>
      <w:r w:rsidRPr="00347038">
        <w:rPr>
          <w:rFonts w:ascii="Times New Roman" w:hAnsi="Times New Roman" w:cs="Times New Roman"/>
        </w:rPr>
        <w:t>;138</w:t>
      </w:r>
      <w:proofErr w:type="gramEnd"/>
      <w:r w:rsidRPr="00347038">
        <w:rPr>
          <w:rFonts w:ascii="Times New Roman" w:hAnsi="Times New Roman" w:cs="Times New Roman"/>
        </w:rPr>
        <w:t>-141.</w:t>
      </w:r>
    </w:p>
    <w:p w:rsidR="009B5435" w:rsidRPr="00347038" w:rsidRDefault="009B5435" w:rsidP="009B5435">
      <w:pPr>
        <w:pStyle w:val="Default"/>
        <w:numPr>
          <w:ilvl w:val="0"/>
          <w:numId w:val="5"/>
        </w:numPr>
        <w:spacing w:line="480" w:lineRule="auto"/>
        <w:jc w:val="both"/>
        <w:rPr>
          <w:rStyle w:val="nowrap"/>
          <w:rFonts w:ascii="Times New Roman" w:hAnsi="Times New Roman" w:cs="Times New Roman"/>
        </w:rPr>
      </w:pPr>
      <w:proofErr w:type="spellStart"/>
      <w:r w:rsidRPr="00347038">
        <w:rPr>
          <w:rFonts w:ascii="Times New Roman" w:hAnsi="Times New Roman" w:cs="Times New Roman"/>
        </w:rPr>
        <w:lastRenderedPageBreak/>
        <w:t>Akinjogunla</w:t>
      </w:r>
      <w:proofErr w:type="spellEnd"/>
      <w:r w:rsidRPr="00347038">
        <w:rPr>
          <w:rFonts w:ascii="Times New Roman" w:hAnsi="Times New Roman" w:cs="Times New Roman"/>
        </w:rPr>
        <w:t xml:space="preserve"> OJ, </w:t>
      </w:r>
      <w:proofErr w:type="spellStart"/>
      <w:r w:rsidRPr="00347038">
        <w:rPr>
          <w:rFonts w:ascii="Times New Roman" w:hAnsi="Times New Roman" w:cs="Times New Roman"/>
        </w:rPr>
        <w:t>Etok</w:t>
      </w:r>
      <w:proofErr w:type="spellEnd"/>
      <w:r w:rsidRPr="00347038">
        <w:rPr>
          <w:rFonts w:ascii="Times New Roman" w:hAnsi="Times New Roman" w:cs="Times New Roman"/>
        </w:rPr>
        <w:t xml:space="preserve"> CA, </w:t>
      </w:r>
      <w:proofErr w:type="spellStart"/>
      <w:r w:rsidRPr="00347038">
        <w:rPr>
          <w:rFonts w:ascii="Times New Roman" w:hAnsi="Times New Roman" w:cs="Times New Roman"/>
        </w:rPr>
        <w:t>Oshoma</w:t>
      </w:r>
      <w:proofErr w:type="spellEnd"/>
      <w:r w:rsidRPr="00347038">
        <w:rPr>
          <w:rFonts w:ascii="Times New Roman" w:hAnsi="Times New Roman" w:cs="Times New Roman"/>
        </w:rPr>
        <w:t xml:space="preserve"> CE, (2011) Preliminary </w:t>
      </w:r>
      <w:proofErr w:type="spellStart"/>
      <w:r w:rsidRPr="00347038">
        <w:rPr>
          <w:rFonts w:ascii="Times New Roman" w:hAnsi="Times New Roman" w:cs="Times New Roman"/>
        </w:rPr>
        <w:t>phytochemistry</w:t>
      </w:r>
      <w:proofErr w:type="spellEnd"/>
      <w:r w:rsidRPr="00347038">
        <w:rPr>
          <w:rFonts w:ascii="Times New Roman" w:hAnsi="Times New Roman" w:cs="Times New Roman"/>
        </w:rPr>
        <w:t xml:space="preserve"> and </w:t>
      </w:r>
      <w:r w:rsidRPr="00347038">
        <w:rPr>
          <w:rFonts w:ascii="Times New Roman" w:hAnsi="Times New Roman" w:cs="Times New Roman"/>
          <w:i/>
          <w:iCs/>
        </w:rPr>
        <w:t xml:space="preserve">in-vitro </w:t>
      </w:r>
      <w:r w:rsidRPr="00347038">
        <w:rPr>
          <w:rFonts w:ascii="Times New Roman" w:hAnsi="Times New Roman" w:cs="Times New Roman"/>
        </w:rPr>
        <w:t>antibacterial efficacy of Hydro-</w:t>
      </w:r>
      <w:proofErr w:type="spellStart"/>
      <w:r w:rsidRPr="00347038">
        <w:rPr>
          <w:rFonts w:ascii="Times New Roman" w:hAnsi="Times New Roman" w:cs="Times New Roman"/>
        </w:rPr>
        <w:t>Ethanolic</w:t>
      </w:r>
      <w:proofErr w:type="spellEnd"/>
      <w:r w:rsidRPr="00347038">
        <w:rPr>
          <w:rFonts w:ascii="Times New Roman" w:hAnsi="Times New Roman" w:cs="Times New Roman"/>
        </w:rPr>
        <w:t xml:space="preserve"> leaf extracts of </w:t>
      </w:r>
      <w:proofErr w:type="spellStart"/>
      <w:r w:rsidRPr="00347038">
        <w:rPr>
          <w:rFonts w:ascii="Times New Roman" w:hAnsi="Times New Roman" w:cs="Times New Roman"/>
          <w:i/>
          <w:iCs/>
        </w:rPr>
        <w:t>Psidium</w:t>
      </w:r>
      <w:proofErr w:type="spellEnd"/>
      <w:r w:rsidRPr="00347038">
        <w:rPr>
          <w:rFonts w:ascii="Times New Roman" w:hAnsi="Times New Roman" w:cs="Times New Roman"/>
          <w:i/>
          <w:iCs/>
        </w:rPr>
        <w:t xml:space="preserve"> </w:t>
      </w:r>
      <w:proofErr w:type="spellStart"/>
      <w:r w:rsidRPr="00347038">
        <w:rPr>
          <w:rFonts w:ascii="Times New Roman" w:hAnsi="Times New Roman" w:cs="Times New Roman"/>
          <w:i/>
          <w:iCs/>
        </w:rPr>
        <w:t>guajava</w:t>
      </w:r>
      <w:proofErr w:type="spellEnd"/>
      <w:r w:rsidRPr="00347038">
        <w:rPr>
          <w:rFonts w:ascii="Times New Roman" w:hAnsi="Times New Roman" w:cs="Times New Roman"/>
          <w:i/>
          <w:iCs/>
        </w:rPr>
        <w:t xml:space="preserve"> </w:t>
      </w:r>
      <w:r w:rsidRPr="00347038">
        <w:rPr>
          <w:rFonts w:ascii="Times New Roman" w:hAnsi="Times New Roman" w:cs="Times New Roman"/>
        </w:rPr>
        <w:t>on common urinary tract Bacterial Pathogens, Bioresearch Bulletin, 5: 329-336.</w:t>
      </w:r>
    </w:p>
    <w:p w:rsidR="008078E8" w:rsidRPr="00347038" w:rsidRDefault="008078E8" w:rsidP="008078E8">
      <w:pPr>
        <w:pStyle w:val="Default"/>
        <w:numPr>
          <w:ilvl w:val="0"/>
          <w:numId w:val="5"/>
        </w:numPr>
        <w:spacing w:line="480" w:lineRule="auto"/>
        <w:jc w:val="both"/>
        <w:rPr>
          <w:rStyle w:val="nowrap"/>
          <w:rFonts w:ascii="Times New Roman" w:hAnsi="Times New Roman" w:cs="Times New Roman"/>
        </w:rPr>
      </w:pPr>
      <w:proofErr w:type="spellStart"/>
      <w:r w:rsidRPr="00347038">
        <w:rPr>
          <w:rFonts w:ascii="Times New Roman" w:hAnsi="Times New Roman" w:cs="Times New Roman"/>
        </w:rPr>
        <w:t>Buvaneswari</w:t>
      </w:r>
      <w:proofErr w:type="spellEnd"/>
      <w:r w:rsidRPr="00347038">
        <w:rPr>
          <w:rFonts w:ascii="Times New Roman" w:hAnsi="Times New Roman" w:cs="Times New Roman"/>
        </w:rPr>
        <w:t xml:space="preserve"> S, </w:t>
      </w:r>
      <w:proofErr w:type="spellStart"/>
      <w:r w:rsidRPr="00347038">
        <w:rPr>
          <w:rFonts w:ascii="Times New Roman" w:hAnsi="Times New Roman" w:cs="Times New Roman"/>
        </w:rPr>
        <w:t>Raadha</w:t>
      </w:r>
      <w:proofErr w:type="spellEnd"/>
      <w:r w:rsidRPr="00347038">
        <w:rPr>
          <w:rFonts w:ascii="Times New Roman" w:hAnsi="Times New Roman" w:cs="Times New Roman"/>
        </w:rPr>
        <w:t xml:space="preserve"> CK, </w:t>
      </w:r>
      <w:proofErr w:type="spellStart"/>
      <w:r w:rsidRPr="00347038">
        <w:rPr>
          <w:rFonts w:ascii="Times New Roman" w:hAnsi="Times New Roman" w:cs="Times New Roman"/>
        </w:rPr>
        <w:t>Krishnaveni</w:t>
      </w:r>
      <w:proofErr w:type="spellEnd"/>
      <w:r w:rsidRPr="00347038">
        <w:rPr>
          <w:rFonts w:ascii="Times New Roman" w:hAnsi="Times New Roman" w:cs="Times New Roman"/>
        </w:rPr>
        <w:t xml:space="preserve"> N, </w:t>
      </w:r>
      <w:proofErr w:type="spellStart"/>
      <w:r w:rsidRPr="00347038">
        <w:rPr>
          <w:rFonts w:ascii="Times New Roman" w:hAnsi="Times New Roman" w:cs="Times New Roman"/>
        </w:rPr>
        <w:t>Jayashree</w:t>
      </w:r>
      <w:proofErr w:type="spellEnd"/>
      <w:r w:rsidRPr="00347038">
        <w:rPr>
          <w:rFonts w:ascii="Times New Roman" w:hAnsi="Times New Roman" w:cs="Times New Roman"/>
        </w:rPr>
        <w:t xml:space="preserve"> S. (2011). </w:t>
      </w:r>
      <w:r w:rsidRPr="00347038">
        <w:rPr>
          <w:rFonts w:ascii="Times New Roman" w:hAnsi="Times New Roman" w:cs="Times New Roman"/>
          <w:i/>
          <w:iCs/>
        </w:rPr>
        <w:t xml:space="preserve">In-vitro </w:t>
      </w:r>
      <w:r w:rsidRPr="00347038">
        <w:rPr>
          <w:rFonts w:ascii="Times New Roman" w:hAnsi="Times New Roman" w:cs="Times New Roman"/>
        </w:rPr>
        <w:t xml:space="preserve">Antimicrobial activity of </w:t>
      </w:r>
      <w:proofErr w:type="spellStart"/>
      <w:r w:rsidRPr="00347038">
        <w:rPr>
          <w:rFonts w:ascii="Times New Roman" w:hAnsi="Times New Roman" w:cs="Times New Roman"/>
          <w:i/>
          <w:iCs/>
        </w:rPr>
        <w:t>Psidium</w:t>
      </w:r>
      <w:proofErr w:type="spellEnd"/>
      <w:r w:rsidRPr="00347038">
        <w:rPr>
          <w:rFonts w:ascii="Times New Roman" w:hAnsi="Times New Roman" w:cs="Times New Roman"/>
          <w:i/>
          <w:iCs/>
        </w:rPr>
        <w:t xml:space="preserve"> </w:t>
      </w:r>
      <w:proofErr w:type="spellStart"/>
      <w:r w:rsidRPr="00347038">
        <w:rPr>
          <w:rFonts w:ascii="Times New Roman" w:hAnsi="Times New Roman" w:cs="Times New Roman"/>
          <w:i/>
          <w:iCs/>
        </w:rPr>
        <w:t>guajava</w:t>
      </w:r>
      <w:proofErr w:type="spellEnd"/>
      <w:r w:rsidRPr="00347038">
        <w:rPr>
          <w:rFonts w:ascii="Times New Roman" w:hAnsi="Times New Roman" w:cs="Times New Roman"/>
          <w:i/>
          <w:iCs/>
        </w:rPr>
        <w:t xml:space="preserve"> </w:t>
      </w:r>
      <w:r w:rsidRPr="00347038">
        <w:rPr>
          <w:rFonts w:ascii="Times New Roman" w:hAnsi="Times New Roman" w:cs="Times New Roman"/>
        </w:rPr>
        <w:t>against clinically important strains. 1(1): 14-22.</w:t>
      </w:r>
    </w:p>
    <w:p w:rsidR="002F7B07" w:rsidRPr="00347038" w:rsidRDefault="002F7B07" w:rsidP="002F7B07">
      <w:pPr>
        <w:pStyle w:val="Default"/>
        <w:numPr>
          <w:ilvl w:val="0"/>
          <w:numId w:val="5"/>
        </w:numPr>
        <w:spacing w:line="480" w:lineRule="auto"/>
        <w:jc w:val="both"/>
        <w:rPr>
          <w:rFonts w:ascii="Times New Roman" w:hAnsi="Times New Roman" w:cs="Times New Roman"/>
        </w:rPr>
      </w:pPr>
      <w:proofErr w:type="spellStart"/>
      <w:r w:rsidRPr="00347038">
        <w:rPr>
          <w:rFonts w:ascii="Times New Roman" w:eastAsia="TimesNewRoman-Identity-H" w:hAnsi="Times New Roman" w:cs="Times New Roman"/>
        </w:rPr>
        <w:t>Purseglove</w:t>
      </w:r>
      <w:proofErr w:type="spellEnd"/>
      <w:r w:rsidRPr="00347038">
        <w:rPr>
          <w:rFonts w:ascii="Times New Roman" w:eastAsia="TimesNewRoman-Identity-H" w:hAnsi="Times New Roman" w:cs="Times New Roman"/>
        </w:rPr>
        <w:t xml:space="preserve"> JW</w:t>
      </w:r>
      <w:proofErr w:type="gramStart"/>
      <w:r w:rsidRPr="00347038">
        <w:rPr>
          <w:rFonts w:ascii="Times New Roman" w:eastAsia="TimesNewRoman-Identity-H" w:hAnsi="Times New Roman" w:cs="Times New Roman"/>
        </w:rPr>
        <w:t>.(</w:t>
      </w:r>
      <w:proofErr w:type="gramEnd"/>
      <w:r w:rsidRPr="00347038">
        <w:rPr>
          <w:rFonts w:ascii="Times New Roman" w:eastAsia="TimesNewRoman-Identity-H" w:hAnsi="Times New Roman" w:cs="Times New Roman"/>
        </w:rPr>
        <w:t xml:space="preserve">1977) Tropical Crops: </w:t>
      </w:r>
      <w:proofErr w:type="spellStart"/>
      <w:r w:rsidRPr="00347038">
        <w:rPr>
          <w:rFonts w:ascii="Times New Roman" w:eastAsia="TimesNewRoman-Identity-H" w:hAnsi="Times New Roman" w:cs="Times New Roman"/>
        </w:rPr>
        <w:t>Dicotyledons</w:t>
      </w:r>
      <w:proofErr w:type="spellEnd"/>
      <w:r w:rsidRPr="00347038">
        <w:rPr>
          <w:rFonts w:ascii="Times New Roman" w:eastAsia="TimesNewRoman-Identity-H" w:hAnsi="Times New Roman" w:cs="Times New Roman"/>
        </w:rPr>
        <w:t xml:space="preserve">. 3rd </w:t>
      </w:r>
      <w:proofErr w:type="gramStart"/>
      <w:r w:rsidRPr="00347038">
        <w:rPr>
          <w:rFonts w:ascii="Times New Roman" w:eastAsia="TimesNewRoman-Identity-H" w:hAnsi="Times New Roman" w:cs="Times New Roman"/>
        </w:rPr>
        <w:t>ed</w:t>
      </w:r>
      <w:proofErr w:type="gramEnd"/>
      <w:r w:rsidRPr="00347038">
        <w:rPr>
          <w:rFonts w:ascii="Times New Roman" w:eastAsia="TimesNewRoman-Identity-H" w:hAnsi="Times New Roman" w:cs="Times New Roman"/>
        </w:rPr>
        <w:t>.  Longman Group Ltd, New York. p. 41-43.</w:t>
      </w:r>
    </w:p>
    <w:p w:rsidR="002F7B07" w:rsidRPr="00347038" w:rsidRDefault="002F7B07" w:rsidP="002F7B07">
      <w:pPr>
        <w:pStyle w:val="Default"/>
        <w:numPr>
          <w:ilvl w:val="0"/>
          <w:numId w:val="5"/>
        </w:numPr>
        <w:spacing w:line="480" w:lineRule="auto"/>
        <w:jc w:val="both"/>
        <w:rPr>
          <w:rStyle w:val="nowrap"/>
          <w:rFonts w:ascii="Times New Roman" w:hAnsi="Times New Roman" w:cs="Times New Roman"/>
        </w:rPr>
      </w:pPr>
      <w:proofErr w:type="spellStart"/>
      <w:r w:rsidRPr="00347038">
        <w:rPr>
          <w:rFonts w:ascii="Times New Roman" w:eastAsia="TimesNewRoman-Identity-H" w:hAnsi="Times New Roman" w:cs="Times New Roman"/>
        </w:rPr>
        <w:t>Adeyemi</w:t>
      </w:r>
      <w:proofErr w:type="spellEnd"/>
      <w:r w:rsidRPr="00347038">
        <w:rPr>
          <w:rFonts w:ascii="Times New Roman" w:eastAsia="TimesNewRoman-Identity-H" w:hAnsi="Times New Roman" w:cs="Times New Roman"/>
        </w:rPr>
        <w:t xml:space="preserve"> OO, </w:t>
      </w:r>
      <w:proofErr w:type="spellStart"/>
      <w:r w:rsidRPr="00347038">
        <w:rPr>
          <w:rFonts w:ascii="Times New Roman" w:eastAsia="TimesNewRoman-Identity-H" w:hAnsi="Times New Roman" w:cs="Times New Roman"/>
        </w:rPr>
        <w:t>Okpo</w:t>
      </w:r>
      <w:proofErr w:type="spellEnd"/>
      <w:r w:rsidRPr="00347038">
        <w:rPr>
          <w:rFonts w:ascii="Times New Roman" w:eastAsia="TimesNewRoman-Identity-H" w:hAnsi="Times New Roman" w:cs="Times New Roman"/>
        </w:rPr>
        <w:t xml:space="preserve"> SO, </w:t>
      </w:r>
      <w:proofErr w:type="spellStart"/>
      <w:r w:rsidRPr="00347038">
        <w:rPr>
          <w:rFonts w:ascii="Times New Roman" w:eastAsia="TimesNewRoman-Identity-H" w:hAnsi="Times New Roman" w:cs="Times New Roman"/>
        </w:rPr>
        <w:t>Ogunti</w:t>
      </w:r>
      <w:proofErr w:type="spellEnd"/>
      <w:r w:rsidRPr="00347038">
        <w:rPr>
          <w:rFonts w:ascii="Times New Roman" w:eastAsia="TimesNewRoman-Identity-H" w:hAnsi="Times New Roman" w:cs="Times New Roman"/>
        </w:rPr>
        <w:t xml:space="preserve"> OO. (2002) Analgesic and anti-inflammatory effects of the aqueous extract of leaves of </w:t>
      </w:r>
      <w:proofErr w:type="spellStart"/>
      <w:r w:rsidRPr="00347038">
        <w:rPr>
          <w:rFonts w:ascii="Times New Roman" w:eastAsia="TimesNewRoman-Identity-H" w:hAnsi="Times New Roman" w:cs="Times New Roman"/>
        </w:rPr>
        <w:t>Persea</w:t>
      </w:r>
      <w:proofErr w:type="spellEnd"/>
      <w:r w:rsidRPr="00347038">
        <w:rPr>
          <w:rFonts w:ascii="Times New Roman" w:eastAsia="TimesNewRoman-Identity-H" w:hAnsi="Times New Roman" w:cs="Times New Roman"/>
        </w:rPr>
        <w:t xml:space="preserve"> </w:t>
      </w:r>
      <w:proofErr w:type="spellStart"/>
      <w:proofErr w:type="gramStart"/>
      <w:r w:rsidRPr="00347038">
        <w:rPr>
          <w:rFonts w:ascii="Times New Roman" w:eastAsia="TimesNewRoman-Identity-H" w:hAnsi="Times New Roman" w:cs="Times New Roman"/>
        </w:rPr>
        <w:t>americana</w:t>
      </w:r>
      <w:proofErr w:type="spellEnd"/>
      <w:proofErr w:type="gramEnd"/>
      <w:r w:rsidRPr="00347038">
        <w:rPr>
          <w:rFonts w:ascii="Times New Roman" w:eastAsia="TimesNewRoman-Identity-H" w:hAnsi="Times New Roman" w:cs="Times New Roman"/>
        </w:rPr>
        <w:t xml:space="preserve"> Mill (</w:t>
      </w:r>
      <w:proofErr w:type="spellStart"/>
      <w:r w:rsidRPr="00347038">
        <w:rPr>
          <w:rFonts w:ascii="Times New Roman" w:eastAsia="TimesNewRoman-Identity-H" w:hAnsi="Times New Roman" w:cs="Times New Roman"/>
        </w:rPr>
        <w:t>Lauraceae</w:t>
      </w:r>
      <w:proofErr w:type="spellEnd"/>
      <w:r w:rsidRPr="00347038">
        <w:rPr>
          <w:rFonts w:ascii="Times New Roman" w:eastAsia="TimesNewRoman-Identity-H" w:hAnsi="Times New Roman" w:cs="Times New Roman"/>
        </w:rPr>
        <w:t xml:space="preserve">). </w:t>
      </w:r>
      <w:proofErr w:type="spellStart"/>
      <w:r w:rsidRPr="00347038">
        <w:rPr>
          <w:rFonts w:ascii="Times New Roman" w:eastAsia="TimesNewRoman-Identity-H" w:hAnsi="Times New Roman" w:cs="Times New Roman"/>
        </w:rPr>
        <w:t>Fitoterapia</w:t>
      </w:r>
      <w:proofErr w:type="spellEnd"/>
      <w:r w:rsidRPr="00347038">
        <w:rPr>
          <w:rFonts w:ascii="Times New Roman" w:eastAsia="TimesNewRoman-Identity-H" w:hAnsi="Times New Roman" w:cs="Times New Roman"/>
        </w:rPr>
        <w:t>. 73:375-380.</w:t>
      </w:r>
    </w:p>
    <w:p w:rsidR="00123A84" w:rsidRPr="00347038" w:rsidRDefault="00123A84" w:rsidP="00123A84">
      <w:pPr>
        <w:pStyle w:val="Default"/>
        <w:numPr>
          <w:ilvl w:val="0"/>
          <w:numId w:val="5"/>
        </w:numPr>
        <w:spacing w:line="480" w:lineRule="auto"/>
        <w:jc w:val="both"/>
        <w:rPr>
          <w:rFonts w:ascii="Times New Roman" w:hAnsi="Times New Roman" w:cs="Times New Roman"/>
        </w:rPr>
      </w:pPr>
      <w:proofErr w:type="spellStart"/>
      <w:r w:rsidRPr="00347038">
        <w:rPr>
          <w:rFonts w:ascii="Times New Roman" w:eastAsia="TimesNewRoman-Identity-H" w:hAnsi="Times New Roman" w:cs="Times New Roman"/>
        </w:rPr>
        <w:t>Adeboye</w:t>
      </w:r>
      <w:proofErr w:type="spellEnd"/>
      <w:r w:rsidRPr="00347038">
        <w:rPr>
          <w:rFonts w:ascii="Times New Roman" w:eastAsia="TimesNewRoman-Identity-H" w:hAnsi="Times New Roman" w:cs="Times New Roman"/>
        </w:rPr>
        <w:t xml:space="preserve"> JO, </w:t>
      </w:r>
      <w:proofErr w:type="spellStart"/>
      <w:r w:rsidRPr="00347038">
        <w:rPr>
          <w:rFonts w:ascii="Times New Roman" w:eastAsia="TimesNewRoman-Identity-H" w:hAnsi="Times New Roman" w:cs="Times New Roman"/>
        </w:rPr>
        <w:t>Fajonyomi</w:t>
      </w:r>
      <w:proofErr w:type="spellEnd"/>
      <w:r w:rsidRPr="00347038">
        <w:rPr>
          <w:rFonts w:ascii="Times New Roman" w:eastAsia="TimesNewRoman-Identity-H" w:hAnsi="Times New Roman" w:cs="Times New Roman"/>
        </w:rPr>
        <w:t xml:space="preserve">, MO, </w:t>
      </w:r>
      <w:proofErr w:type="spellStart"/>
      <w:r w:rsidRPr="00347038">
        <w:rPr>
          <w:rFonts w:ascii="Times New Roman" w:eastAsia="TimesNewRoman-Identity-H" w:hAnsi="Times New Roman" w:cs="Times New Roman"/>
        </w:rPr>
        <w:t>Makinde</w:t>
      </w:r>
      <w:proofErr w:type="spellEnd"/>
      <w:r w:rsidRPr="00347038">
        <w:rPr>
          <w:rFonts w:ascii="Times New Roman" w:eastAsia="TimesNewRoman-Identity-H" w:hAnsi="Times New Roman" w:cs="Times New Roman"/>
        </w:rPr>
        <w:t xml:space="preserve"> JM, </w:t>
      </w:r>
      <w:proofErr w:type="spellStart"/>
      <w:r w:rsidRPr="00347038">
        <w:rPr>
          <w:rFonts w:ascii="Times New Roman" w:eastAsia="TimesNewRoman-Identity-H" w:hAnsi="Times New Roman" w:cs="Times New Roman"/>
        </w:rPr>
        <w:t>Taiwo</w:t>
      </w:r>
      <w:proofErr w:type="spellEnd"/>
      <w:r w:rsidRPr="00347038">
        <w:rPr>
          <w:rFonts w:ascii="Times New Roman" w:eastAsia="TimesNewRoman-Identity-H" w:hAnsi="Times New Roman" w:cs="Times New Roman"/>
        </w:rPr>
        <w:t xml:space="preserve"> O.B. (1999) </w:t>
      </w:r>
      <w:proofErr w:type="gramStart"/>
      <w:r w:rsidRPr="00347038">
        <w:rPr>
          <w:rFonts w:ascii="Times New Roman" w:eastAsia="TimesNewRoman-Identity-H" w:hAnsi="Times New Roman" w:cs="Times New Roman"/>
        </w:rPr>
        <w:t>A</w:t>
      </w:r>
      <w:proofErr w:type="gramEnd"/>
      <w:r w:rsidRPr="00347038">
        <w:rPr>
          <w:rFonts w:ascii="Times New Roman" w:eastAsia="TimesNewRoman-Identity-H" w:hAnsi="Times New Roman" w:cs="Times New Roman"/>
        </w:rPr>
        <w:t xml:space="preserve"> preliminary study on the </w:t>
      </w:r>
      <w:proofErr w:type="spellStart"/>
      <w:r w:rsidRPr="00347038">
        <w:rPr>
          <w:rFonts w:ascii="Times New Roman" w:eastAsia="TimesNewRoman-Identity-H" w:hAnsi="Times New Roman" w:cs="Times New Roman"/>
        </w:rPr>
        <w:t>hypotensive</w:t>
      </w:r>
      <w:proofErr w:type="spellEnd"/>
      <w:r w:rsidRPr="00347038">
        <w:rPr>
          <w:rFonts w:ascii="Times New Roman" w:eastAsia="TimesNewRoman-Identity-H" w:hAnsi="Times New Roman" w:cs="Times New Roman"/>
        </w:rPr>
        <w:t xml:space="preserve"> activity of </w:t>
      </w:r>
      <w:proofErr w:type="spellStart"/>
      <w:r w:rsidRPr="00347038">
        <w:rPr>
          <w:rFonts w:ascii="Times New Roman" w:eastAsia="TimesNewRoman-Identity-H" w:hAnsi="Times New Roman" w:cs="Times New Roman"/>
        </w:rPr>
        <w:t>Persea</w:t>
      </w:r>
      <w:proofErr w:type="spellEnd"/>
      <w:r w:rsidRPr="00347038">
        <w:rPr>
          <w:rFonts w:ascii="Times New Roman" w:eastAsia="TimesNewRoman-Identity-H" w:hAnsi="Times New Roman" w:cs="Times New Roman"/>
        </w:rPr>
        <w:t xml:space="preserve"> Americana leaf extracts in anaesthetized </w:t>
      </w:r>
      <w:proofErr w:type="spellStart"/>
      <w:r w:rsidRPr="00347038">
        <w:rPr>
          <w:rFonts w:ascii="Times New Roman" w:eastAsia="TimesNewRoman-Identity-H" w:hAnsi="Times New Roman" w:cs="Times New Roman"/>
        </w:rPr>
        <w:t>normotensiverats</w:t>
      </w:r>
      <w:proofErr w:type="spellEnd"/>
      <w:r w:rsidRPr="00347038">
        <w:rPr>
          <w:rFonts w:ascii="Times New Roman" w:eastAsia="TimesNewRoman-Identity-H" w:hAnsi="Times New Roman" w:cs="Times New Roman"/>
        </w:rPr>
        <w:t xml:space="preserve">. </w:t>
      </w:r>
      <w:proofErr w:type="spellStart"/>
      <w:r w:rsidRPr="00347038">
        <w:rPr>
          <w:rFonts w:ascii="Times New Roman" w:eastAsia="TimesNewRoman-Identity-H" w:hAnsi="Times New Roman" w:cs="Times New Roman"/>
        </w:rPr>
        <w:t>Fitoterapia</w:t>
      </w:r>
      <w:proofErr w:type="spellEnd"/>
      <w:r w:rsidRPr="00347038">
        <w:rPr>
          <w:rFonts w:ascii="Times New Roman" w:eastAsia="TimesNewRoman-Identity-H" w:hAnsi="Times New Roman" w:cs="Times New Roman"/>
        </w:rPr>
        <w:t>. 70:15-20.</w:t>
      </w:r>
    </w:p>
    <w:p w:rsidR="00123A84" w:rsidRPr="00347038" w:rsidRDefault="00123A84" w:rsidP="00123A84">
      <w:pPr>
        <w:pStyle w:val="Default"/>
        <w:numPr>
          <w:ilvl w:val="0"/>
          <w:numId w:val="5"/>
        </w:numPr>
        <w:spacing w:line="480" w:lineRule="auto"/>
        <w:jc w:val="both"/>
        <w:rPr>
          <w:rFonts w:ascii="Times New Roman" w:hAnsi="Times New Roman" w:cs="Times New Roman"/>
        </w:rPr>
      </w:pPr>
      <w:proofErr w:type="spellStart"/>
      <w:r w:rsidRPr="00347038">
        <w:rPr>
          <w:rFonts w:ascii="Times New Roman" w:eastAsia="TimesNewRoman-Identity-H" w:hAnsi="Times New Roman" w:cs="Times New Roman"/>
        </w:rPr>
        <w:t>Ogundare</w:t>
      </w:r>
      <w:proofErr w:type="spellEnd"/>
      <w:r w:rsidRPr="00347038">
        <w:rPr>
          <w:rFonts w:ascii="Times New Roman" w:eastAsia="TimesNewRoman-Identity-H" w:hAnsi="Times New Roman" w:cs="Times New Roman"/>
        </w:rPr>
        <w:t xml:space="preserve"> A.O, </w:t>
      </w:r>
      <w:proofErr w:type="spellStart"/>
      <w:r w:rsidRPr="00347038">
        <w:rPr>
          <w:rFonts w:ascii="Times New Roman" w:eastAsia="TimesNewRoman-Identity-H" w:hAnsi="Times New Roman" w:cs="Times New Roman"/>
        </w:rPr>
        <w:t>Oladejo</w:t>
      </w:r>
      <w:proofErr w:type="spellEnd"/>
      <w:r w:rsidRPr="00347038">
        <w:rPr>
          <w:rFonts w:ascii="Times New Roman" w:eastAsia="TimesNewRoman-Identity-H" w:hAnsi="Times New Roman" w:cs="Times New Roman"/>
        </w:rPr>
        <w:t xml:space="preserve"> B.O. (2014). </w:t>
      </w:r>
      <w:r w:rsidRPr="00347038">
        <w:rPr>
          <w:rFonts w:ascii="Times New Roman" w:hAnsi="Times New Roman" w:cs="Times New Roman"/>
        </w:rPr>
        <w:t xml:space="preserve">Antibacterial Activities of the Leaf and Bark Extract of </w:t>
      </w:r>
      <w:proofErr w:type="spellStart"/>
      <w:r w:rsidRPr="00347038">
        <w:rPr>
          <w:rFonts w:ascii="Times New Roman" w:hAnsi="Times New Roman" w:cs="Times New Roman"/>
        </w:rPr>
        <w:t>Persea</w:t>
      </w:r>
      <w:proofErr w:type="spellEnd"/>
      <w:r w:rsidRPr="00347038">
        <w:rPr>
          <w:rFonts w:ascii="Times New Roman" w:hAnsi="Times New Roman" w:cs="Times New Roman"/>
        </w:rPr>
        <w:t xml:space="preserve"> Americana. </w:t>
      </w:r>
      <w:r w:rsidRPr="00347038">
        <w:rPr>
          <w:rFonts w:ascii="Times New Roman" w:eastAsia="TimesNewRoman-Identity-H" w:hAnsi="Times New Roman" w:cs="Times New Roman"/>
        </w:rPr>
        <w:t xml:space="preserve">American Journal of </w:t>
      </w:r>
      <w:proofErr w:type="spellStart"/>
      <w:r w:rsidRPr="00347038">
        <w:rPr>
          <w:rFonts w:ascii="Times New Roman" w:eastAsia="TimesNewRoman-Identity-H" w:hAnsi="Times New Roman" w:cs="Times New Roman"/>
        </w:rPr>
        <w:t>Ethnomedicine</w:t>
      </w:r>
      <w:proofErr w:type="spellEnd"/>
      <w:r w:rsidRPr="00347038">
        <w:rPr>
          <w:rFonts w:ascii="Times New Roman" w:eastAsia="TimesNewRoman-Identity-H" w:hAnsi="Times New Roman" w:cs="Times New Roman"/>
        </w:rPr>
        <w:t>, Vol. 1, No. 1, 064-071.</w:t>
      </w:r>
    </w:p>
    <w:p w:rsidR="00CE01FF" w:rsidRPr="00347038" w:rsidRDefault="00CE01FF" w:rsidP="00CE01FF">
      <w:pPr>
        <w:pStyle w:val="Default"/>
        <w:numPr>
          <w:ilvl w:val="0"/>
          <w:numId w:val="5"/>
        </w:numPr>
        <w:spacing w:line="480" w:lineRule="auto"/>
        <w:jc w:val="both"/>
        <w:rPr>
          <w:rFonts w:ascii="Times New Roman" w:hAnsi="Times New Roman" w:cs="Times New Roman"/>
        </w:rPr>
      </w:pPr>
      <w:r w:rsidRPr="00347038">
        <w:rPr>
          <w:rFonts w:ascii="Times New Roman" w:hAnsi="Times New Roman" w:cs="Times New Roman"/>
        </w:rPr>
        <w:t xml:space="preserve">Wertheim, H. F. (2005). The role of nasal carriage in </w:t>
      </w:r>
      <w:r w:rsidRPr="00347038">
        <w:rPr>
          <w:rFonts w:ascii="Times New Roman" w:hAnsi="Times New Roman" w:cs="Times New Roman"/>
          <w:i/>
          <w:iCs/>
        </w:rPr>
        <w:t xml:space="preserve">Staphylococcus </w:t>
      </w:r>
      <w:proofErr w:type="spellStart"/>
      <w:r w:rsidRPr="00347038">
        <w:rPr>
          <w:rFonts w:ascii="Times New Roman" w:hAnsi="Times New Roman" w:cs="Times New Roman"/>
          <w:i/>
          <w:iCs/>
        </w:rPr>
        <w:t>aureus</w:t>
      </w:r>
      <w:proofErr w:type="spellEnd"/>
      <w:r w:rsidRPr="00347038">
        <w:rPr>
          <w:rFonts w:ascii="Times New Roman" w:hAnsi="Times New Roman" w:cs="Times New Roman"/>
          <w:i/>
          <w:iCs/>
        </w:rPr>
        <w:t xml:space="preserve"> </w:t>
      </w:r>
      <w:r w:rsidRPr="00347038">
        <w:rPr>
          <w:rFonts w:ascii="Times New Roman" w:hAnsi="Times New Roman" w:cs="Times New Roman"/>
        </w:rPr>
        <w:t xml:space="preserve">infections. </w:t>
      </w:r>
      <w:r w:rsidRPr="00347038">
        <w:rPr>
          <w:rFonts w:ascii="Times New Roman" w:hAnsi="Times New Roman" w:cs="Times New Roman"/>
          <w:i/>
          <w:iCs/>
        </w:rPr>
        <w:t xml:space="preserve">Lancet Infect. Dis. </w:t>
      </w:r>
      <w:r w:rsidRPr="00347038">
        <w:rPr>
          <w:rFonts w:ascii="Times New Roman" w:hAnsi="Times New Roman" w:cs="Times New Roman"/>
          <w:b/>
          <w:bCs/>
        </w:rPr>
        <w:t>5</w:t>
      </w:r>
      <w:r w:rsidRPr="00347038">
        <w:rPr>
          <w:rFonts w:ascii="Times New Roman" w:hAnsi="Times New Roman" w:cs="Times New Roman"/>
        </w:rPr>
        <w:t>:751–762</w:t>
      </w:r>
      <w:r w:rsidRPr="00347038">
        <w:rPr>
          <w:rFonts w:ascii="Times New Roman" w:eastAsia="SimSun" w:hAnsi="Times New Roman" w:cs="Times New Roman"/>
        </w:rPr>
        <w:t>.</w:t>
      </w:r>
    </w:p>
    <w:p w:rsidR="00CE01FF" w:rsidRPr="00347038" w:rsidRDefault="00CE01FF" w:rsidP="00CE01FF">
      <w:pPr>
        <w:pStyle w:val="Default"/>
        <w:numPr>
          <w:ilvl w:val="0"/>
          <w:numId w:val="5"/>
        </w:numPr>
        <w:spacing w:line="480" w:lineRule="auto"/>
        <w:jc w:val="both"/>
        <w:rPr>
          <w:rStyle w:val="nowrap"/>
          <w:rFonts w:ascii="Times New Roman" w:hAnsi="Times New Roman" w:cs="Times New Roman"/>
        </w:rPr>
      </w:pPr>
      <w:r w:rsidRPr="00347038">
        <w:rPr>
          <w:rFonts w:ascii="Times New Roman" w:hAnsi="Times New Roman" w:cs="Times New Roman"/>
        </w:rPr>
        <w:t xml:space="preserve">Lowy, F. D. (1998). </w:t>
      </w:r>
      <w:r w:rsidRPr="00347038">
        <w:rPr>
          <w:rFonts w:ascii="Times New Roman" w:hAnsi="Times New Roman" w:cs="Times New Roman"/>
          <w:i/>
          <w:iCs/>
        </w:rPr>
        <w:t xml:space="preserve">Staphylococcus </w:t>
      </w:r>
      <w:proofErr w:type="spellStart"/>
      <w:r w:rsidRPr="00347038">
        <w:rPr>
          <w:rFonts w:ascii="Times New Roman" w:hAnsi="Times New Roman" w:cs="Times New Roman"/>
          <w:i/>
          <w:iCs/>
        </w:rPr>
        <w:t>aureus</w:t>
      </w:r>
      <w:proofErr w:type="spellEnd"/>
      <w:r w:rsidRPr="00347038">
        <w:rPr>
          <w:rFonts w:ascii="Times New Roman" w:hAnsi="Times New Roman" w:cs="Times New Roman"/>
          <w:i/>
          <w:iCs/>
        </w:rPr>
        <w:t xml:space="preserve"> </w:t>
      </w:r>
      <w:r w:rsidRPr="00347038">
        <w:rPr>
          <w:rFonts w:ascii="Times New Roman" w:hAnsi="Times New Roman" w:cs="Times New Roman"/>
        </w:rPr>
        <w:t xml:space="preserve">infections. </w:t>
      </w:r>
      <w:r w:rsidRPr="00347038">
        <w:rPr>
          <w:rFonts w:ascii="Times New Roman" w:hAnsi="Times New Roman" w:cs="Times New Roman"/>
          <w:i/>
          <w:iCs/>
        </w:rPr>
        <w:t xml:space="preserve">N. Engl. J. Med. </w:t>
      </w:r>
      <w:r w:rsidRPr="00347038">
        <w:rPr>
          <w:rFonts w:ascii="Times New Roman" w:hAnsi="Times New Roman" w:cs="Times New Roman"/>
          <w:b/>
          <w:bCs/>
        </w:rPr>
        <w:t>339</w:t>
      </w:r>
      <w:r w:rsidRPr="00347038">
        <w:rPr>
          <w:rFonts w:ascii="Times New Roman" w:hAnsi="Times New Roman" w:cs="Times New Roman"/>
        </w:rPr>
        <w:t>:520–532.</w:t>
      </w:r>
    </w:p>
    <w:p w:rsidR="00D028CE" w:rsidRPr="00347038" w:rsidRDefault="00D028CE" w:rsidP="00D028CE">
      <w:pPr>
        <w:pStyle w:val="ListParagraph1"/>
        <w:numPr>
          <w:ilvl w:val="0"/>
          <w:numId w:val="5"/>
        </w:numPr>
        <w:spacing w:after="16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Alan J (2007). MRSA infections. </w:t>
      </w:r>
      <w:proofErr w:type="spellStart"/>
      <w:proofErr w:type="gramStart"/>
      <w:r w:rsidRPr="00347038">
        <w:rPr>
          <w:rFonts w:ascii="Times New Roman" w:hAnsi="Times New Roman" w:cs="Times New Roman"/>
          <w:sz w:val="24"/>
          <w:szCs w:val="24"/>
        </w:rPr>
        <w:t>netdoctor</w:t>
      </w:r>
      <w:proofErr w:type="spellEnd"/>
      <w:proofErr w:type="gramEnd"/>
      <w:r w:rsidRPr="00347038">
        <w:rPr>
          <w:rFonts w:ascii="Times New Roman" w:hAnsi="Times New Roman" w:cs="Times New Roman"/>
          <w:sz w:val="24"/>
          <w:szCs w:val="24"/>
        </w:rPr>
        <w:t>. 3:23-40</w:t>
      </w:r>
    </w:p>
    <w:p w:rsidR="0022269E" w:rsidRPr="00347038" w:rsidRDefault="00D028CE" w:rsidP="0022269E">
      <w:pPr>
        <w:pStyle w:val="Default"/>
        <w:numPr>
          <w:ilvl w:val="0"/>
          <w:numId w:val="5"/>
        </w:numPr>
        <w:spacing w:line="480" w:lineRule="auto"/>
        <w:jc w:val="both"/>
        <w:rPr>
          <w:rFonts w:ascii="Times New Roman" w:hAnsi="Times New Roman" w:cs="Times New Roman"/>
        </w:rPr>
      </w:pPr>
      <w:r w:rsidRPr="00347038">
        <w:rPr>
          <w:rFonts w:ascii="Times New Roman" w:hAnsi="Times New Roman" w:cs="Times New Roman"/>
        </w:rPr>
        <w:t>Jevons, M.  (1961) “</w:t>
      </w:r>
      <w:proofErr w:type="spellStart"/>
      <w:r w:rsidRPr="00347038">
        <w:rPr>
          <w:rFonts w:ascii="Times New Roman" w:hAnsi="Times New Roman" w:cs="Times New Roman"/>
        </w:rPr>
        <w:t>Celbenin</w:t>
      </w:r>
      <w:proofErr w:type="spellEnd"/>
      <w:r w:rsidRPr="00347038">
        <w:rPr>
          <w:rFonts w:ascii="Times New Roman" w:hAnsi="Times New Roman" w:cs="Times New Roman"/>
        </w:rPr>
        <w:t xml:space="preserve">”-resistant staphylococci. </w:t>
      </w:r>
      <w:r w:rsidRPr="00347038">
        <w:rPr>
          <w:rFonts w:ascii="Times New Roman" w:hAnsi="Times New Roman" w:cs="Times New Roman"/>
          <w:i/>
          <w:iCs/>
        </w:rPr>
        <w:t xml:space="preserve">BMJ </w:t>
      </w:r>
      <w:r w:rsidRPr="00347038">
        <w:rPr>
          <w:rFonts w:ascii="Times New Roman" w:hAnsi="Times New Roman" w:cs="Times New Roman"/>
          <w:b/>
          <w:bCs/>
        </w:rPr>
        <w:t>1</w:t>
      </w:r>
      <w:r w:rsidRPr="00347038">
        <w:rPr>
          <w:rFonts w:ascii="Times New Roman" w:hAnsi="Times New Roman" w:cs="Times New Roman"/>
        </w:rPr>
        <w:t xml:space="preserve">:124–125 </w:t>
      </w:r>
    </w:p>
    <w:p w:rsidR="0022269E" w:rsidRPr="00347038" w:rsidRDefault="0022269E" w:rsidP="0022269E">
      <w:pPr>
        <w:pStyle w:val="ListParagraph"/>
        <w:numPr>
          <w:ilvl w:val="0"/>
          <w:numId w:val="5"/>
        </w:numPr>
        <w:tabs>
          <w:tab w:val="left" w:pos="810"/>
        </w:tabs>
        <w:spacing w:after="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 Evans WC (2005). </w:t>
      </w:r>
      <w:proofErr w:type="spellStart"/>
      <w:r w:rsidRPr="00347038">
        <w:rPr>
          <w:rFonts w:ascii="Times New Roman" w:hAnsi="Times New Roman" w:cs="Times New Roman"/>
          <w:sz w:val="24"/>
          <w:szCs w:val="24"/>
        </w:rPr>
        <w:t>Trease</w:t>
      </w:r>
      <w:proofErr w:type="spellEnd"/>
      <w:r w:rsidRPr="00347038">
        <w:rPr>
          <w:rFonts w:ascii="Times New Roman" w:hAnsi="Times New Roman" w:cs="Times New Roman"/>
          <w:sz w:val="24"/>
          <w:szCs w:val="24"/>
        </w:rPr>
        <w:t xml:space="preserve"> and Evans </w:t>
      </w:r>
      <w:proofErr w:type="spellStart"/>
      <w:r w:rsidRPr="00347038">
        <w:rPr>
          <w:rFonts w:ascii="Times New Roman" w:hAnsi="Times New Roman" w:cs="Times New Roman"/>
          <w:sz w:val="24"/>
          <w:szCs w:val="24"/>
        </w:rPr>
        <w:t>Pharmacognosy</w:t>
      </w:r>
      <w:proofErr w:type="spellEnd"/>
      <w:r w:rsidRPr="00347038">
        <w:rPr>
          <w:rFonts w:ascii="Times New Roman" w:hAnsi="Times New Roman" w:cs="Times New Roman"/>
          <w:sz w:val="24"/>
          <w:szCs w:val="24"/>
        </w:rPr>
        <w:t xml:space="preserve">. Elsevier, India. 16th </w:t>
      </w:r>
      <w:proofErr w:type="spellStart"/>
      <w:r w:rsidRPr="00347038">
        <w:rPr>
          <w:rFonts w:ascii="Times New Roman" w:hAnsi="Times New Roman" w:cs="Times New Roman"/>
          <w:sz w:val="24"/>
          <w:szCs w:val="24"/>
        </w:rPr>
        <w:t>edn</w:t>
      </w:r>
      <w:proofErr w:type="spellEnd"/>
      <w:r w:rsidRPr="00347038">
        <w:rPr>
          <w:rFonts w:ascii="Times New Roman" w:hAnsi="Times New Roman" w:cs="Times New Roman"/>
          <w:sz w:val="24"/>
          <w:szCs w:val="24"/>
        </w:rPr>
        <w:t>. pp. 137-393.</w:t>
      </w:r>
    </w:p>
    <w:p w:rsidR="0022269E" w:rsidRPr="00347038" w:rsidRDefault="0022269E" w:rsidP="0022269E">
      <w:pPr>
        <w:pStyle w:val="ListParagraph"/>
        <w:numPr>
          <w:ilvl w:val="0"/>
          <w:numId w:val="5"/>
        </w:numPr>
        <w:jc w:val="both"/>
        <w:rPr>
          <w:rFonts w:ascii="Times New Roman" w:hAnsi="Times New Roman" w:cs="Times New Roman"/>
          <w:sz w:val="24"/>
          <w:szCs w:val="24"/>
        </w:rPr>
      </w:pPr>
      <w:r w:rsidRPr="00347038">
        <w:rPr>
          <w:rFonts w:ascii="Times New Roman" w:hAnsi="Times New Roman" w:cs="Times New Roman"/>
          <w:sz w:val="24"/>
          <w:szCs w:val="24"/>
        </w:rPr>
        <w:t>Clinical Laboratory Standards Institute (CLSI). (2022). Performance standards for antimicrobial disc and dilution susceptibility tests for bacteria isolated from animal. (7)32:12-14.</w:t>
      </w:r>
    </w:p>
    <w:p w:rsidR="00D427DF" w:rsidRPr="00347038" w:rsidRDefault="00D427DF" w:rsidP="00D427DF">
      <w:pPr>
        <w:pStyle w:val="ListParagraph"/>
        <w:numPr>
          <w:ilvl w:val="0"/>
          <w:numId w:val="5"/>
        </w:numPr>
        <w:jc w:val="both"/>
        <w:rPr>
          <w:rFonts w:ascii="Times New Roman" w:hAnsi="Times New Roman" w:cs="Times New Roman"/>
          <w:sz w:val="24"/>
          <w:szCs w:val="24"/>
        </w:rPr>
      </w:pPr>
      <w:r w:rsidRPr="00347038">
        <w:rPr>
          <w:rFonts w:ascii="Times New Roman" w:eastAsia="SimSun" w:hAnsi="Times New Roman" w:cs="Times New Roman"/>
          <w:bCs/>
          <w:color w:val="000000"/>
          <w:sz w:val="24"/>
          <w:szCs w:val="24"/>
        </w:rPr>
        <w:lastRenderedPageBreak/>
        <w:t xml:space="preserve">Charles O. E, Anthony A.A, </w:t>
      </w:r>
      <w:proofErr w:type="spellStart"/>
      <w:r w:rsidRPr="00347038">
        <w:rPr>
          <w:rFonts w:ascii="Times New Roman" w:eastAsia="SimSun" w:hAnsi="Times New Roman" w:cs="Times New Roman"/>
          <w:bCs/>
          <w:color w:val="000000"/>
          <w:sz w:val="24"/>
          <w:szCs w:val="24"/>
        </w:rPr>
        <w:t>Kwaliafon</w:t>
      </w:r>
      <w:proofErr w:type="spellEnd"/>
      <w:r w:rsidRPr="00347038">
        <w:rPr>
          <w:rFonts w:ascii="Times New Roman" w:eastAsia="SimSun" w:hAnsi="Times New Roman" w:cs="Times New Roman"/>
          <w:bCs/>
          <w:color w:val="000000"/>
          <w:sz w:val="24"/>
          <w:szCs w:val="24"/>
        </w:rPr>
        <w:t xml:space="preserve"> S.M, </w:t>
      </w:r>
      <w:proofErr w:type="spellStart"/>
      <w:r w:rsidRPr="00347038">
        <w:rPr>
          <w:rFonts w:ascii="Times New Roman" w:eastAsia="SimSun" w:hAnsi="Times New Roman" w:cs="Times New Roman"/>
          <w:bCs/>
          <w:color w:val="000000"/>
          <w:sz w:val="24"/>
          <w:szCs w:val="24"/>
        </w:rPr>
        <w:t>Nneka</w:t>
      </w:r>
      <w:proofErr w:type="spellEnd"/>
      <w:r w:rsidRPr="00347038">
        <w:rPr>
          <w:rFonts w:ascii="Times New Roman" w:eastAsia="SimSun" w:hAnsi="Times New Roman" w:cs="Times New Roman"/>
          <w:bCs/>
          <w:color w:val="000000"/>
          <w:sz w:val="24"/>
          <w:szCs w:val="24"/>
        </w:rPr>
        <w:t xml:space="preserve"> N. I and Kennedy F.C. (2012). Antimicrobial activity of </w:t>
      </w:r>
      <w:proofErr w:type="spellStart"/>
      <w:r w:rsidRPr="00347038">
        <w:rPr>
          <w:rFonts w:ascii="Times New Roman" w:eastAsia="SimSun" w:hAnsi="Times New Roman" w:cs="Times New Roman"/>
          <w:bCs/>
          <w:i/>
          <w:iCs/>
          <w:color w:val="000000"/>
          <w:sz w:val="24"/>
          <w:szCs w:val="24"/>
        </w:rPr>
        <w:t>Psidium</w:t>
      </w:r>
      <w:proofErr w:type="spellEnd"/>
      <w:r w:rsidRPr="00347038">
        <w:rPr>
          <w:rFonts w:ascii="Times New Roman" w:eastAsia="SimSun" w:hAnsi="Times New Roman" w:cs="Times New Roman"/>
          <w:bCs/>
          <w:i/>
          <w:iCs/>
          <w:color w:val="000000"/>
          <w:sz w:val="24"/>
          <w:szCs w:val="24"/>
        </w:rPr>
        <w:t xml:space="preserve"> </w:t>
      </w:r>
      <w:proofErr w:type="spellStart"/>
      <w:r w:rsidRPr="00347038">
        <w:rPr>
          <w:rFonts w:ascii="Times New Roman" w:eastAsia="SimSun" w:hAnsi="Times New Roman" w:cs="Times New Roman"/>
          <w:bCs/>
          <w:i/>
          <w:iCs/>
          <w:color w:val="000000"/>
          <w:sz w:val="24"/>
          <w:szCs w:val="24"/>
        </w:rPr>
        <w:t>guajava</w:t>
      </w:r>
      <w:proofErr w:type="spellEnd"/>
      <w:r w:rsidRPr="00347038">
        <w:rPr>
          <w:rFonts w:ascii="Times New Roman" w:eastAsia="SimSun" w:hAnsi="Times New Roman" w:cs="Times New Roman"/>
          <w:bCs/>
          <w:i/>
          <w:iCs/>
          <w:color w:val="000000"/>
          <w:sz w:val="24"/>
          <w:szCs w:val="24"/>
        </w:rPr>
        <w:t xml:space="preserve"> </w:t>
      </w:r>
      <w:r w:rsidRPr="00347038">
        <w:rPr>
          <w:rFonts w:ascii="Times New Roman" w:eastAsia="SimSun" w:hAnsi="Times New Roman" w:cs="Times New Roman"/>
          <w:bCs/>
          <w:color w:val="000000"/>
          <w:sz w:val="24"/>
          <w:szCs w:val="24"/>
        </w:rPr>
        <w:t xml:space="preserve">Linn. </w:t>
      </w:r>
      <w:proofErr w:type="gramStart"/>
      <w:r w:rsidRPr="00347038">
        <w:rPr>
          <w:rFonts w:ascii="Times New Roman" w:eastAsia="SimSun" w:hAnsi="Times New Roman" w:cs="Times New Roman"/>
          <w:bCs/>
          <w:color w:val="000000"/>
          <w:sz w:val="24"/>
          <w:szCs w:val="24"/>
        </w:rPr>
        <w:t>stem</w:t>
      </w:r>
      <w:proofErr w:type="gramEnd"/>
      <w:r w:rsidRPr="00347038">
        <w:rPr>
          <w:rFonts w:ascii="Times New Roman" w:eastAsia="SimSun" w:hAnsi="Times New Roman" w:cs="Times New Roman"/>
          <w:bCs/>
          <w:color w:val="000000"/>
          <w:sz w:val="24"/>
          <w:szCs w:val="24"/>
        </w:rPr>
        <w:t xml:space="preserve"> extracts against </w:t>
      </w:r>
      <w:proofErr w:type="spellStart"/>
      <w:r w:rsidRPr="00347038">
        <w:rPr>
          <w:rFonts w:ascii="Times New Roman" w:eastAsia="SimSun" w:hAnsi="Times New Roman" w:cs="Times New Roman"/>
          <w:bCs/>
          <w:color w:val="000000"/>
          <w:sz w:val="24"/>
          <w:szCs w:val="24"/>
        </w:rPr>
        <w:t>methicillin</w:t>
      </w:r>
      <w:proofErr w:type="spellEnd"/>
      <w:r w:rsidRPr="00347038">
        <w:rPr>
          <w:rFonts w:ascii="Times New Roman" w:eastAsia="SimSun" w:hAnsi="Times New Roman" w:cs="Times New Roman"/>
          <w:bCs/>
          <w:color w:val="000000"/>
          <w:sz w:val="24"/>
          <w:szCs w:val="24"/>
        </w:rPr>
        <w:t xml:space="preserve">-resistant </w:t>
      </w:r>
      <w:r w:rsidRPr="00347038">
        <w:rPr>
          <w:rFonts w:ascii="Times New Roman" w:eastAsia="SimSun" w:hAnsi="Times New Roman" w:cs="Times New Roman"/>
          <w:bCs/>
          <w:i/>
          <w:iCs/>
          <w:color w:val="000000"/>
          <w:sz w:val="24"/>
          <w:szCs w:val="24"/>
        </w:rPr>
        <w:t xml:space="preserve">Staphylococcus </w:t>
      </w:r>
      <w:proofErr w:type="spellStart"/>
      <w:r w:rsidRPr="00347038">
        <w:rPr>
          <w:rFonts w:ascii="Times New Roman" w:eastAsia="SimSun" w:hAnsi="Times New Roman" w:cs="Times New Roman"/>
          <w:bCs/>
          <w:i/>
          <w:iCs/>
          <w:color w:val="000000"/>
          <w:sz w:val="24"/>
          <w:szCs w:val="24"/>
        </w:rPr>
        <w:t>aureus</w:t>
      </w:r>
      <w:proofErr w:type="spellEnd"/>
      <w:r w:rsidRPr="00347038">
        <w:rPr>
          <w:rFonts w:ascii="Times New Roman" w:eastAsia="SimSun" w:hAnsi="Times New Roman" w:cs="Times New Roman"/>
          <w:bCs/>
          <w:i/>
          <w:iCs/>
          <w:color w:val="000000"/>
          <w:sz w:val="24"/>
          <w:szCs w:val="24"/>
        </w:rPr>
        <w:t xml:space="preserve">. </w:t>
      </w:r>
      <w:r w:rsidRPr="00347038">
        <w:rPr>
          <w:rFonts w:ascii="Times New Roman" w:eastAsia="SimSun" w:hAnsi="Times New Roman" w:cs="Times New Roman"/>
          <w:color w:val="000000"/>
          <w:sz w:val="24"/>
          <w:szCs w:val="24"/>
        </w:rPr>
        <w:t>African Journal of Biotechnology Vol. 11(89):15556-15559</w:t>
      </w:r>
    </w:p>
    <w:p w:rsidR="008F4C0A" w:rsidRPr="00347038" w:rsidRDefault="008F4C0A" w:rsidP="008F4C0A">
      <w:pPr>
        <w:pStyle w:val="ListParagraph1"/>
        <w:numPr>
          <w:ilvl w:val="0"/>
          <w:numId w:val="5"/>
        </w:numPr>
        <w:spacing w:after="160" w:line="480" w:lineRule="auto"/>
        <w:jc w:val="both"/>
        <w:rPr>
          <w:rFonts w:ascii="Times New Roman" w:hAnsi="Times New Roman" w:cs="Times New Roman"/>
          <w:sz w:val="24"/>
          <w:szCs w:val="24"/>
        </w:rPr>
      </w:pPr>
      <w:r w:rsidRPr="00347038">
        <w:rPr>
          <w:rFonts w:ascii="Times New Roman" w:hAnsi="Times New Roman" w:cs="Times New Roman"/>
          <w:sz w:val="24"/>
          <w:szCs w:val="24"/>
        </w:rPr>
        <w:t xml:space="preserve">Akiyama H, </w:t>
      </w:r>
      <w:proofErr w:type="spellStart"/>
      <w:r w:rsidRPr="00347038">
        <w:rPr>
          <w:rFonts w:ascii="Times New Roman" w:hAnsi="Times New Roman" w:cs="Times New Roman"/>
          <w:sz w:val="24"/>
          <w:szCs w:val="24"/>
        </w:rPr>
        <w:t>Fujii</w:t>
      </w:r>
      <w:proofErr w:type="spellEnd"/>
      <w:r w:rsidRPr="00347038">
        <w:rPr>
          <w:rFonts w:ascii="Times New Roman" w:hAnsi="Times New Roman" w:cs="Times New Roman"/>
          <w:sz w:val="24"/>
          <w:szCs w:val="24"/>
        </w:rPr>
        <w:t xml:space="preserve"> K, Yamasaki O, </w:t>
      </w:r>
      <w:proofErr w:type="spellStart"/>
      <w:r w:rsidRPr="00347038">
        <w:rPr>
          <w:rFonts w:ascii="Times New Roman" w:hAnsi="Times New Roman" w:cs="Times New Roman"/>
          <w:sz w:val="24"/>
          <w:szCs w:val="24"/>
        </w:rPr>
        <w:t>Oono</w:t>
      </w:r>
      <w:proofErr w:type="spellEnd"/>
      <w:r w:rsidRPr="00347038">
        <w:rPr>
          <w:rFonts w:ascii="Times New Roman" w:hAnsi="Times New Roman" w:cs="Times New Roman"/>
          <w:sz w:val="24"/>
          <w:szCs w:val="24"/>
        </w:rPr>
        <w:t xml:space="preserve"> T, </w:t>
      </w:r>
      <w:proofErr w:type="spellStart"/>
      <w:r w:rsidRPr="00347038">
        <w:rPr>
          <w:rFonts w:ascii="Times New Roman" w:hAnsi="Times New Roman" w:cs="Times New Roman"/>
          <w:sz w:val="24"/>
          <w:szCs w:val="24"/>
        </w:rPr>
        <w:t>Iwatsuki</w:t>
      </w:r>
      <w:proofErr w:type="spellEnd"/>
      <w:r w:rsidRPr="00347038">
        <w:rPr>
          <w:rFonts w:ascii="Times New Roman" w:hAnsi="Times New Roman" w:cs="Times New Roman"/>
          <w:sz w:val="24"/>
          <w:szCs w:val="24"/>
        </w:rPr>
        <w:t xml:space="preserve"> K (2001). Antibacterial action of several tannins against Staphylococcus </w:t>
      </w:r>
      <w:proofErr w:type="spellStart"/>
      <w:r w:rsidRPr="00347038">
        <w:rPr>
          <w:rFonts w:ascii="Times New Roman" w:hAnsi="Times New Roman" w:cs="Times New Roman"/>
          <w:sz w:val="24"/>
          <w:szCs w:val="24"/>
        </w:rPr>
        <w:t>aureus</w:t>
      </w:r>
      <w:proofErr w:type="spellEnd"/>
      <w:r w:rsidRPr="00347038">
        <w:rPr>
          <w:rFonts w:ascii="Times New Roman" w:hAnsi="Times New Roman" w:cs="Times New Roman"/>
          <w:sz w:val="24"/>
          <w:szCs w:val="24"/>
        </w:rPr>
        <w:t xml:space="preserve">. J. </w:t>
      </w:r>
      <w:proofErr w:type="spellStart"/>
      <w:r w:rsidRPr="00347038">
        <w:rPr>
          <w:rFonts w:ascii="Times New Roman" w:hAnsi="Times New Roman" w:cs="Times New Roman"/>
          <w:sz w:val="24"/>
          <w:szCs w:val="24"/>
        </w:rPr>
        <w:t>Antimicrob</w:t>
      </w:r>
      <w:proofErr w:type="spellEnd"/>
      <w:r w:rsidRPr="00347038">
        <w:rPr>
          <w:rFonts w:ascii="Times New Roman" w:hAnsi="Times New Roman" w:cs="Times New Roman"/>
          <w:sz w:val="24"/>
          <w:szCs w:val="24"/>
        </w:rPr>
        <w:t xml:space="preserve">. </w:t>
      </w:r>
      <w:proofErr w:type="spellStart"/>
      <w:r w:rsidRPr="00347038">
        <w:rPr>
          <w:rFonts w:ascii="Times New Roman" w:hAnsi="Times New Roman" w:cs="Times New Roman"/>
          <w:sz w:val="24"/>
          <w:szCs w:val="24"/>
        </w:rPr>
        <w:t>Chemother</w:t>
      </w:r>
      <w:proofErr w:type="spellEnd"/>
      <w:r w:rsidRPr="00347038">
        <w:rPr>
          <w:rFonts w:ascii="Times New Roman" w:hAnsi="Times New Roman" w:cs="Times New Roman"/>
          <w:sz w:val="24"/>
          <w:szCs w:val="24"/>
        </w:rPr>
        <w:t>. 48 (4): 487-491.</w:t>
      </w:r>
    </w:p>
    <w:p w:rsidR="008F4C0A" w:rsidRPr="00347038" w:rsidRDefault="008F4C0A" w:rsidP="008F4C0A">
      <w:pPr>
        <w:pStyle w:val="ListParagraph"/>
        <w:numPr>
          <w:ilvl w:val="0"/>
          <w:numId w:val="5"/>
        </w:numPr>
        <w:jc w:val="both"/>
        <w:rPr>
          <w:rFonts w:ascii="Times New Roman" w:hAnsi="Times New Roman" w:cs="Times New Roman"/>
          <w:sz w:val="24"/>
          <w:szCs w:val="24"/>
        </w:rPr>
      </w:pPr>
      <w:proofErr w:type="spellStart"/>
      <w:r w:rsidRPr="00347038">
        <w:rPr>
          <w:rFonts w:ascii="Times New Roman" w:hAnsi="Times New Roman" w:cs="Times New Roman"/>
          <w:sz w:val="24"/>
          <w:szCs w:val="24"/>
        </w:rPr>
        <w:t>Anas</w:t>
      </w:r>
      <w:proofErr w:type="spellEnd"/>
      <w:r w:rsidRPr="00347038">
        <w:rPr>
          <w:rFonts w:ascii="Times New Roman" w:hAnsi="Times New Roman" w:cs="Times New Roman"/>
          <w:sz w:val="24"/>
          <w:szCs w:val="24"/>
        </w:rPr>
        <w:t xml:space="preserve"> K, </w:t>
      </w:r>
      <w:proofErr w:type="spellStart"/>
      <w:r w:rsidRPr="00347038">
        <w:rPr>
          <w:rFonts w:ascii="Times New Roman" w:hAnsi="Times New Roman" w:cs="Times New Roman"/>
          <w:sz w:val="24"/>
          <w:szCs w:val="24"/>
        </w:rPr>
        <w:t>Jayasree</w:t>
      </w:r>
      <w:proofErr w:type="spellEnd"/>
      <w:r w:rsidRPr="00347038">
        <w:rPr>
          <w:rFonts w:ascii="Times New Roman" w:hAnsi="Times New Roman" w:cs="Times New Roman"/>
          <w:sz w:val="24"/>
          <w:szCs w:val="24"/>
        </w:rPr>
        <w:t xml:space="preserve"> PR, </w:t>
      </w:r>
      <w:proofErr w:type="spellStart"/>
      <w:r w:rsidRPr="00347038">
        <w:rPr>
          <w:rFonts w:ascii="Times New Roman" w:hAnsi="Times New Roman" w:cs="Times New Roman"/>
          <w:sz w:val="24"/>
          <w:szCs w:val="24"/>
        </w:rPr>
        <w:t>Vijayakumar</w:t>
      </w:r>
      <w:proofErr w:type="spellEnd"/>
      <w:r w:rsidRPr="00347038">
        <w:rPr>
          <w:rFonts w:ascii="Times New Roman" w:hAnsi="Times New Roman" w:cs="Times New Roman"/>
          <w:sz w:val="24"/>
          <w:szCs w:val="24"/>
        </w:rPr>
        <w:t xml:space="preserve"> T, Manish Kumar PR (2008). </w:t>
      </w:r>
      <w:r w:rsidRPr="00347038">
        <w:rPr>
          <w:rFonts w:ascii="Times New Roman" w:hAnsi="Times New Roman" w:cs="Times New Roman"/>
          <w:i/>
          <w:iCs/>
          <w:sz w:val="24"/>
          <w:szCs w:val="24"/>
        </w:rPr>
        <w:t xml:space="preserve">In vitro </w:t>
      </w:r>
      <w:r w:rsidRPr="00347038">
        <w:rPr>
          <w:rFonts w:ascii="Times New Roman" w:hAnsi="Times New Roman" w:cs="Times New Roman"/>
          <w:sz w:val="24"/>
          <w:szCs w:val="24"/>
        </w:rPr>
        <w:t xml:space="preserve">antibacterial activity of </w:t>
      </w:r>
      <w:proofErr w:type="spellStart"/>
      <w:r w:rsidRPr="00347038">
        <w:rPr>
          <w:rFonts w:ascii="Times New Roman" w:hAnsi="Times New Roman" w:cs="Times New Roman"/>
          <w:i/>
          <w:iCs/>
          <w:sz w:val="24"/>
          <w:szCs w:val="24"/>
        </w:rPr>
        <w:t>Psidium</w:t>
      </w:r>
      <w:proofErr w:type="spellEnd"/>
      <w:r w:rsidRPr="00347038">
        <w:rPr>
          <w:rFonts w:ascii="Times New Roman" w:hAnsi="Times New Roman" w:cs="Times New Roman"/>
          <w:i/>
          <w:iCs/>
          <w:sz w:val="24"/>
          <w:szCs w:val="24"/>
        </w:rPr>
        <w:t xml:space="preserve"> </w:t>
      </w:r>
      <w:proofErr w:type="spellStart"/>
      <w:r w:rsidRPr="00347038">
        <w:rPr>
          <w:rFonts w:ascii="Times New Roman" w:hAnsi="Times New Roman" w:cs="Times New Roman"/>
          <w:i/>
          <w:iCs/>
          <w:sz w:val="24"/>
          <w:szCs w:val="24"/>
        </w:rPr>
        <w:t>guajava</w:t>
      </w:r>
      <w:proofErr w:type="spellEnd"/>
      <w:r w:rsidRPr="00347038">
        <w:rPr>
          <w:rFonts w:ascii="Times New Roman" w:hAnsi="Times New Roman" w:cs="Times New Roman"/>
          <w:i/>
          <w:iCs/>
          <w:sz w:val="24"/>
          <w:szCs w:val="24"/>
        </w:rPr>
        <w:t xml:space="preserve"> </w:t>
      </w:r>
      <w:r w:rsidRPr="00347038">
        <w:rPr>
          <w:rFonts w:ascii="Times New Roman" w:hAnsi="Times New Roman" w:cs="Times New Roman"/>
          <w:sz w:val="24"/>
          <w:szCs w:val="24"/>
        </w:rPr>
        <w:t xml:space="preserve">Linn. </w:t>
      </w:r>
      <w:proofErr w:type="gramStart"/>
      <w:r w:rsidRPr="00347038">
        <w:rPr>
          <w:rFonts w:ascii="Times New Roman" w:hAnsi="Times New Roman" w:cs="Times New Roman"/>
          <w:sz w:val="24"/>
          <w:szCs w:val="24"/>
        </w:rPr>
        <w:t>leaf</w:t>
      </w:r>
      <w:proofErr w:type="gramEnd"/>
      <w:r w:rsidRPr="00347038">
        <w:rPr>
          <w:rFonts w:ascii="Times New Roman" w:hAnsi="Times New Roman" w:cs="Times New Roman"/>
          <w:sz w:val="24"/>
          <w:szCs w:val="24"/>
        </w:rPr>
        <w:t xml:space="preserve"> extract on clinical isolates of multidrug resistant </w:t>
      </w:r>
      <w:r w:rsidRPr="00347038">
        <w:rPr>
          <w:rFonts w:ascii="Times New Roman" w:hAnsi="Times New Roman" w:cs="Times New Roman"/>
          <w:i/>
          <w:iCs/>
          <w:sz w:val="24"/>
          <w:szCs w:val="24"/>
        </w:rPr>
        <w:t xml:space="preserve">Staphylococcus </w:t>
      </w:r>
      <w:proofErr w:type="spellStart"/>
      <w:r w:rsidRPr="00347038">
        <w:rPr>
          <w:rFonts w:ascii="Times New Roman" w:hAnsi="Times New Roman" w:cs="Times New Roman"/>
          <w:i/>
          <w:iCs/>
          <w:sz w:val="24"/>
          <w:szCs w:val="24"/>
        </w:rPr>
        <w:t>aureus</w:t>
      </w:r>
      <w:proofErr w:type="spellEnd"/>
      <w:r w:rsidRPr="00347038">
        <w:rPr>
          <w:rFonts w:ascii="Times New Roman" w:hAnsi="Times New Roman" w:cs="Times New Roman"/>
          <w:sz w:val="24"/>
          <w:szCs w:val="24"/>
        </w:rPr>
        <w:t>. Indian J. Exp. Biol</w:t>
      </w:r>
      <w:r w:rsidRPr="00347038">
        <w:rPr>
          <w:rFonts w:ascii="Times New Roman" w:hAnsi="Times New Roman" w:cs="Times New Roman"/>
          <w:i/>
          <w:iCs/>
          <w:sz w:val="24"/>
          <w:szCs w:val="24"/>
        </w:rPr>
        <w:t xml:space="preserve">. </w:t>
      </w:r>
      <w:r w:rsidRPr="00347038">
        <w:rPr>
          <w:rFonts w:ascii="Times New Roman" w:hAnsi="Times New Roman" w:cs="Times New Roman"/>
          <w:sz w:val="24"/>
          <w:szCs w:val="24"/>
        </w:rPr>
        <w:t>46:41-46.</w:t>
      </w:r>
    </w:p>
    <w:p w:rsidR="0022269E" w:rsidRPr="00347038" w:rsidRDefault="0022269E" w:rsidP="00550FDD">
      <w:pPr>
        <w:pStyle w:val="ListParagraph"/>
        <w:tabs>
          <w:tab w:val="left" w:pos="810"/>
        </w:tabs>
        <w:spacing w:after="0" w:line="480" w:lineRule="auto"/>
        <w:jc w:val="both"/>
        <w:rPr>
          <w:rFonts w:ascii="Times New Roman" w:hAnsi="Times New Roman" w:cs="Times New Roman"/>
          <w:sz w:val="24"/>
          <w:szCs w:val="24"/>
        </w:rPr>
      </w:pPr>
    </w:p>
    <w:p w:rsidR="0011707C" w:rsidRPr="00347038" w:rsidRDefault="0011707C" w:rsidP="00E77820">
      <w:pPr>
        <w:autoSpaceDE w:val="0"/>
        <w:autoSpaceDN w:val="0"/>
        <w:adjustRightInd w:val="0"/>
        <w:spacing w:after="0" w:line="480" w:lineRule="auto"/>
        <w:jc w:val="both"/>
        <w:rPr>
          <w:rFonts w:ascii="Times New Roman" w:hAnsi="Times New Roman" w:cs="Times New Roman"/>
          <w:sz w:val="24"/>
          <w:szCs w:val="24"/>
        </w:rPr>
      </w:pPr>
    </w:p>
    <w:p w:rsidR="00E77820" w:rsidRPr="00347038" w:rsidRDefault="00E77820" w:rsidP="00A90141">
      <w:pPr>
        <w:pStyle w:val="ListParagraph"/>
        <w:autoSpaceDE w:val="0"/>
        <w:autoSpaceDN w:val="0"/>
        <w:adjustRightInd w:val="0"/>
        <w:spacing w:after="0" w:line="480" w:lineRule="auto"/>
        <w:ind w:left="0"/>
        <w:jc w:val="both"/>
        <w:rPr>
          <w:rFonts w:ascii="Times New Roman" w:eastAsia="SimSun" w:hAnsi="Times New Roman" w:cs="Times New Roman"/>
          <w:color w:val="000000"/>
          <w:sz w:val="24"/>
          <w:szCs w:val="24"/>
        </w:rPr>
      </w:pPr>
    </w:p>
    <w:p w:rsidR="00F15D48" w:rsidRPr="00347038" w:rsidRDefault="00F15D48" w:rsidP="00CA6DD8">
      <w:pPr>
        <w:spacing w:after="0" w:line="360" w:lineRule="auto"/>
        <w:rPr>
          <w:rFonts w:ascii="Times New Roman" w:hAnsi="Times New Roman" w:cs="Times New Roman"/>
          <w:b/>
          <w:sz w:val="24"/>
          <w:szCs w:val="24"/>
        </w:rPr>
      </w:pPr>
    </w:p>
    <w:sectPr w:rsidR="00F15D48" w:rsidRPr="00347038" w:rsidSect="003377C3">
      <w:pgSz w:w="12240" w:h="15840" w:code="1"/>
      <w:pgMar w:top="14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dine401BT-RomanA">
    <w:altName w:val="MS Mincho"/>
    <w:panose1 w:val="00000000000000000000"/>
    <w:charset w:val="80"/>
    <w:family w:val="auto"/>
    <w:notTrueType/>
    <w:pitch w:val="default"/>
    <w:sig w:usb0="00000001" w:usb1="08070000" w:usb2="00000010" w:usb3="00000000" w:csb0="00020000"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C71"/>
    <w:multiLevelType w:val="multilevel"/>
    <w:tmpl w:val="195C478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0F51A5F"/>
    <w:multiLevelType w:val="hybridMultilevel"/>
    <w:tmpl w:val="E9261856"/>
    <w:lvl w:ilvl="0" w:tplc="6CD251BC">
      <w:start w:val="1"/>
      <w:numFmt w:val="decimal"/>
      <w:lvlText w:val="%1"/>
      <w:lvlJc w:val="left"/>
      <w:pPr>
        <w:ind w:left="2145" w:hanging="17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E4113"/>
    <w:multiLevelType w:val="hybridMultilevel"/>
    <w:tmpl w:val="7F30BB8A"/>
    <w:lvl w:ilvl="0" w:tplc="293EBACE">
      <w:start w:val="1"/>
      <w:numFmt w:val="decimal"/>
      <w:lvlText w:val="%1"/>
      <w:lvlJc w:val="left"/>
      <w:pPr>
        <w:ind w:left="2145" w:hanging="178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F2191"/>
    <w:multiLevelType w:val="hybridMultilevel"/>
    <w:tmpl w:val="13FC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448D5"/>
    <w:multiLevelType w:val="multilevel"/>
    <w:tmpl w:val="7B3448D5"/>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E2244F"/>
    <w:rsid w:val="00011E1A"/>
    <w:rsid w:val="000337EC"/>
    <w:rsid w:val="0003670E"/>
    <w:rsid w:val="00045C97"/>
    <w:rsid w:val="00047B37"/>
    <w:rsid w:val="000962E5"/>
    <w:rsid w:val="000B0879"/>
    <w:rsid w:val="000B12A8"/>
    <w:rsid w:val="000D1BDA"/>
    <w:rsid w:val="000F171C"/>
    <w:rsid w:val="000F51C6"/>
    <w:rsid w:val="0011707C"/>
    <w:rsid w:val="00121965"/>
    <w:rsid w:val="00123A84"/>
    <w:rsid w:val="00124E48"/>
    <w:rsid w:val="0015018D"/>
    <w:rsid w:val="0015625A"/>
    <w:rsid w:val="00162B5C"/>
    <w:rsid w:val="001E25E1"/>
    <w:rsid w:val="001E3B3C"/>
    <w:rsid w:val="001E6A14"/>
    <w:rsid w:val="001F19B4"/>
    <w:rsid w:val="00204630"/>
    <w:rsid w:val="002107F7"/>
    <w:rsid w:val="0022269E"/>
    <w:rsid w:val="00226539"/>
    <w:rsid w:val="002270BB"/>
    <w:rsid w:val="0028406A"/>
    <w:rsid w:val="0028519B"/>
    <w:rsid w:val="002D360A"/>
    <w:rsid w:val="002F13F1"/>
    <w:rsid w:val="002F7B07"/>
    <w:rsid w:val="00316C7B"/>
    <w:rsid w:val="003377C3"/>
    <w:rsid w:val="00342E7F"/>
    <w:rsid w:val="00347038"/>
    <w:rsid w:val="003B1D40"/>
    <w:rsid w:val="003D5055"/>
    <w:rsid w:val="003E6717"/>
    <w:rsid w:val="00453536"/>
    <w:rsid w:val="0045648D"/>
    <w:rsid w:val="00463F55"/>
    <w:rsid w:val="004862A4"/>
    <w:rsid w:val="00486696"/>
    <w:rsid w:val="004A43EF"/>
    <w:rsid w:val="005071B0"/>
    <w:rsid w:val="0051336B"/>
    <w:rsid w:val="00517BA7"/>
    <w:rsid w:val="00526D87"/>
    <w:rsid w:val="00532C31"/>
    <w:rsid w:val="00536A34"/>
    <w:rsid w:val="00536DCB"/>
    <w:rsid w:val="00550FDD"/>
    <w:rsid w:val="00587098"/>
    <w:rsid w:val="0059199D"/>
    <w:rsid w:val="005A2702"/>
    <w:rsid w:val="005A2FB3"/>
    <w:rsid w:val="005B3552"/>
    <w:rsid w:val="005D243F"/>
    <w:rsid w:val="00615559"/>
    <w:rsid w:val="0063572B"/>
    <w:rsid w:val="00637EB3"/>
    <w:rsid w:val="00645D58"/>
    <w:rsid w:val="006565D3"/>
    <w:rsid w:val="00663FBA"/>
    <w:rsid w:val="006D376E"/>
    <w:rsid w:val="00703508"/>
    <w:rsid w:val="00704895"/>
    <w:rsid w:val="00726F3E"/>
    <w:rsid w:val="00730885"/>
    <w:rsid w:val="00732986"/>
    <w:rsid w:val="00734782"/>
    <w:rsid w:val="00742C1C"/>
    <w:rsid w:val="00743E8C"/>
    <w:rsid w:val="00762E56"/>
    <w:rsid w:val="0076495C"/>
    <w:rsid w:val="007726FD"/>
    <w:rsid w:val="007B219A"/>
    <w:rsid w:val="007D38EE"/>
    <w:rsid w:val="008059BE"/>
    <w:rsid w:val="008078E8"/>
    <w:rsid w:val="00836467"/>
    <w:rsid w:val="0088065B"/>
    <w:rsid w:val="00896D43"/>
    <w:rsid w:val="008F4C0A"/>
    <w:rsid w:val="009123E3"/>
    <w:rsid w:val="0096631B"/>
    <w:rsid w:val="00975939"/>
    <w:rsid w:val="00983E52"/>
    <w:rsid w:val="009845F4"/>
    <w:rsid w:val="00985E0C"/>
    <w:rsid w:val="009909A3"/>
    <w:rsid w:val="009A00AC"/>
    <w:rsid w:val="009A79B4"/>
    <w:rsid w:val="009B2D53"/>
    <w:rsid w:val="009B5435"/>
    <w:rsid w:val="009C7702"/>
    <w:rsid w:val="009D0E41"/>
    <w:rsid w:val="009D509D"/>
    <w:rsid w:val="009E468E"/>
    <w:rsid w:val="00A0477A"/>
    <w:rsid w:val="00A3269D"/>
    <w:rsid w:val="00A356FC"/>
    <w:rsid w:val="00A43721"/>
    <w:rsid w:val="00A52FF0"/>
    <w:rsid w:val="00A81FEE"/>
    <w:rsid w:val="00A90141"/>
    <w:rsid w:val="00B27B23"/>
    <w:rsid w:val="00B33124"/>
    <w:rsid w:val="00B35AEF"/>
    <w:rsid w:val="00B47585"/>
    <w:rsid w:val="00B81F83"/>
    <w:rsid w:val="00BC4325"/>
    <w:rsid w:val="00BF09DE"/>
    <w:rsid w:val="00BF35F5"/>
    <w:rsid w:val="00C022D2"/>
    <w:rsid w:val="00C30106"/>
    <w:rsid w:val="00C6383E"/>
    <w:rsid w:val="00CA6DD8"/>
    <w:rsid w:val="00CC6F02"/>
    <w:rsid w:val="00CD05EB"/>
    <w:rsid w:val="00CD50A4"/>
    <w:rsid w:val="00CD5BB7"/>
    <w:rsid w:val="00CE01FF"/>
    <w:rsid w:val="00CE2FDC"/>
    <w:rsid w:val="00CE4009"/>
    <w:rsid w:val="00CF2EF7"/>
    <w:rsid w:val="00D01990"/>
    <w:rsid w:val="00D028CE"/>
    <w:rsid w:val="00D125BD"/>
    <w:rsid w:val="00D15157"/>
    <w:rsid w:val="00D427DF"/>
    <w:rsid w:val="00D56A0C"/>
    <w:rsid w:val="00D968F9"/>
    <w:rsid w:val="00DD5ED9"/>
    <w:rsid w:val="00DE4106"/>
    <w:rsid w:val="00DE5653"/>
    <w:rsid w:val="00E147DD"/>
    <w:rsid w:val="00E20646"/>
    <w:rsid w:val="00E2244F"/>
    <w:rsid w:val="00E24B78"/>
    <w:rsid w:val="00E50D43"/>
    <w:rsid w:val="00E77820"/>
    <w:rsid w:val="00E94ACC"/>
    <w:rsid w:val="00E95378"/>
    <w:rsid w:val="00EB1727"/>
    <w:rsid w:val="00EC0C9D"/>
    <w:rsid w:val="00ED4C8A"/>
    <w:rsid w:val="00F15D48"/>
    <w:rsid w:val="00F24DEB"/>
    <w:rsid w:val="00F77BA6"/>
    <w:rsid w:val="00FB6D5E"/>
    <w:rsid w:val="00FD0DE2"/>
    <w:rsid w:val="00FE1963"/>
    <w:rsid w:val="00FE5E1B"/>
    <w:rsid w:val="00FE6C4F"/>
    <w:rsid w:val="00FF32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E3B3C"/>
    <w:pPr>
      <w:ind w:left="720"/>
      <w:contextualSpacing/>
    </w:pPr>
  </w:style>
  <w:style w:type="paragraph" w:styleId="ListParagraph">
    <w:name w:val="List Paragraph"/>
    <w:basedOn w:val="Normal"/>
    <w:uiPriority w:val="99"/>
    <w:unhideWhenUsed/>
    <w:rsid w:val="00CE4009"/>
    <w:pPr>
      <w:ind w:left="720"/>
      <w:contextualSpacing/>
    </w:pPr>
  </w:style>
  <w:style w:type="paragraph" w:styleId="BalloonText">
    <w:name w:val="Balloon Text"/>
    <w:basedOn w:val="Normal"/>
    <w:link w:val="BalloonTextChar"/>
    <w:uiPriority w:val="99"/>
    <w:semiHidden/>
    <w:unhideWhenUsed/>
    <w:rsid w:val="009E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8E"/>
    <w:rPr>
      <w:rFonts w:ascii="Tahoma" w:hAnsi="Tahoma" w:cs="Tahoma"/>
      <w:sz w:val="16"/>
      <w:szCs w:val="16"/>
    </w:rPr>
  </w:style>
  <w:style w:type="paragraph" w:customStyle="1" w:styleId="Default">
    <w:name w:val="Default"/>
    <w:qFormat/>
    <w:rsid w:val="000B12A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62B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F171C"/>
    <w:rPr>
      <w:i/>
      <w:iCs/>
    </w:rPr>
  </w:style>
  <w:style w:type="character" w:styleId="Hyperlink">
    <w:name w:val="Hyperlink"/>
    <w:basedOn w:val="DefaultParagraphFont"/>
    <w:uiPriority w:val="99"/>
    <w:unhideWhenUsed/>
    <w:qFormat/>
    <w:rsid w:val="000F171C"/>
    <w:rPr>
      <w:color w:val="0000FF"/>
      <w:u w:val="single"/>
    </w:rPr>
  </w:style>
  <w:style w:type="character" w:customStyle="1" w:styleId="element-citation">
    <w:name w:val="element-citation"/>
    <w:basedOn w:val="DefaultParagraphFont"/>
    <w:qFormat/>
    <w:rsid w:val="000F171C"/>
  </w:style>
  <w:style w:type="character" w:customStyle="1" w:styleId="ref-journal">
    <w:name w:val="ref-journal"/>
    <w:basedOn w:val="DefaultParagraphFont"/>
    <w:qFormat/>
    <w:rsid w:val="000F171C"/>
  </w:style>
  <w:style w:type="character" w:customStyle="1" w:styleId="ref-vol">
    <w:name w:val="ref-vol"/>
    <w:basedOn w:val="DefaultParagraphFont"/>
    <w:qFormat/>
    <w:rsid w:val="000F171C"/>
  </w:style>
  <w:style w:type="character" w:customStyle="1" w:styleId="nowrap">
    <w:name w:val="nowrap"/>
    <w:basedOn w:val="DefaultParagraphFont"/>
    <w:qFormat/>
    <w:rsid w:val="000F1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D5F4-13CD-436B-AB6B-4ABA1628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dcterms:created xsi:type="dcterms:W3CDTF">2023-12-22T06:39:00Z</dcterms:created>
  <dcterms:modified xsi:type="dcterms:W3CDTF">2023-12-31T05:43:00Z</dcterms:modified>
</cp:coreProperties>
</file>