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D3" w:rsidRPr="00BF0C60" w:rsidRDefault="00BF0C60" w:rsidP="00BF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GENOTYPE × YEAR INTERACTION FOR YIELD AND YIELD RELATED TRAITS IN</w:t>
      </w:r>
      <w:r w:rsidRPr="00B11FD3">
        <w:rPr>
          <w:rFonts w:ascii="Times New Roman" w:hAnsi="Times New Roman" w:cs="Times New Roman"/>
          <w:b/>
          <w:sz w:val="24"/>
          <w:szCs w:val="24"/>
        </w:rPr>
        <w:t xml:space="preserve"> RICE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F0C60">
        <w:rPr>
          <w:rFonts w:ascii="Times New Roman" w:hAnsi="Times New Roman" w:cs="Times New Roman"/>
          <w:b/>
          <w:i/>
          <w:sz w:val="24"/>
          <w:szCs w:val="24"/>
        </w:rPr>
        <w:t>Oryza sativa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L.)</w:t>
      </w:r>
    </w:p>
    <w:p w:rsidR="00B11FD3" w:rsidRDefault="00B11FD3" w:rsidP="00B11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Syed Mehar Ali Shah</w:t>
      </w:r>
      <w:r w:rsidRPr="00BF0C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Ashfaq Ayub</w:t>
      </w:r>
      <w:r w:rsidRPr="00BF0C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F0C60" w:rsidRPr="00BF0C6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Aziz Ur Rahman</w:t>
      </w:r>
      <w:r w:rsidRPr="00BF0C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C60">
        <w:rPr>
          <w:rFonts w:ascii="Times New Roman" w:hAnsi="Times New Roman" w:cs="Times New Roman"/>
          <w:sz w:val="24"/>
          <w:szCs w:val="24"/>
        </w:rPr>
        <w:t xml:space="preserve"> Shiraz Ahmed</w:t>
      </w:r>
      <w:r w:rsidR="00BF0C60" w:rsidRPr="00BF0C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F0C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Mian Ahmad Raza</w:t>
      </w:r>
      <w:r w:rsidRPr="00BF0C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Ijaz Ahmed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1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C60" w:rsidRPr="00BF0C60" w:rsidRDefault="00BF0C60" w:rsidP="00BF0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Plant Breeding and Genetics, the University of Agriculture Peshawar-Pakistan</w:t>
      </w:r>
    </w:p>
    <w:p w:rsidR="00BF0C60" w:rsidRPr="00BF0C60" w:rsidRDefault="00BF0C60" w:rsidP="00BF0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Weed Science, the University of Agriculture Peshawar-Pakistan</w:t>
      </w:r>
    </w:p>
    <w:p w:rsidR="00BF0C60" w:rsidRPr="00BF0C60" w:rsidRDefault="00BF0C60" w:rsidP="00BF0C6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F0C60">
        <w:rPr>
          <w:rFonts w:ascii="Times New Roman" w:hAnsi="Times New Roman" w:cs="Times New Roman"/>
          <w:sz w:val="24"/>
          <w:szCs w:val="24"/>
        </w:rPr>
        <w:t>*</w:t>
      </w:r>
      <w:r w:rsidRPr="00BF0C60">
        <w:rPr>
          <w:rFonts w:ascii="Times New Roman" w:hAnsi="Times New Roman" w:cs="Times New Roman"/>
          <w:i/>
          <w:sz w:val="24"/>
          <w:szCs w:val="24"/>
        </w:rPr>
        <w:t>Corresponding author’s email:ashfaqayub138@aup.edu.pk/ashfaqayub138@gmail.com</w:t>
      </w:r>
    </w:p>
    <w:p w:rsidR="009374E4" w:rsidRPr="00370ED3" w:rsidRDefault="009374E4" w:rsidP="009374E4">
      <w:pPr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t>ABSTRACT</w:t>
      </w:r>
      <w:r w:rsidRPr="00370ED3">
        <w:rPr>
          <w:rFonts w:ascii="Times New Roman" w:hAnsi="Times New Roman" w:cs="Times New Roman"/>
          <w:b/>
          <w:sz w:val="24"/>
          <w:szCs w:val="24"/>
        </w:rPr>
        <w:tab/>
      </w:r>
      <w:r w:rsidRPr="00370ED3">
        <w:rPr>
          <w:rFonts w:ascii="Times New Roman" w:hAnsi="Times New Roman" w:cs="Times New Roman"/>
          <w:b/>
          <w:sz w:val="24"/>
          <w:szCs w:val="24"/>
        </w:rPr>
        <w:tab/>
      </w:r>
      <w:r w:rsidRPr="00370ED3">
        <w:rPr>
          <w:rFonts w:ascii="Times New Roman" w:hAnsi="Times New Roman" w:cs="Times New Roman"/>
          <w:b/>
          <w:sz w:val="24"/>
          <w:szCs w:val="24"/>
        </w:rPr>
        <w:tab/>
      </w:r>
      <w:r w:rsidRPr="00370ED3">
        <w:rPr>
          <w:rFonts w:ascii="Times New Roman" w:hAnsi="Times New Roman" w:cs="Times New Roman"/>
          <w:b/>
          <w:sz w:val="24"/>
          <w:szCs w:val="24"/>
        </w:rPr>
        <w:tab/>
      </w:r>
      <w:r w:rsidRPr="00370ED3">
        <w:rPr>
          <w:rFonts w:ascii="Times New Roman" w:hAnsi="Times New Roman" w:cs="Times New Roman"/>
          <w:b/>
          <w:sz w:val="24"/>
          <w:szCs w:val="24"/>
        </w:rPr>
        <w:tab/>
      </w:r>
    </w:p>
    <w:p w:rsidR="009374E4" w:rsidRPr="00370ED3" w:rsidRDefault="009374E4" w:rsidP="00FC083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This study was conducted to assess</w:t>
      </w:r>
      <w:r w:rsidR="00131978">
        <w:rPr>
          <w:rFonts w:ascii="Times New Roman" w:hAnsi="Times New Roman" w:cs="Times New Roman"/>
          <w:sz w:val="24"/>
          <w:szCs w:val="24"/>
        </w:rPr>
        <w:t xml:space="preserve"> the performance of 18 rice</w:t>
      </w:r>
      <w:r w:rsidR="00BF0C60">
        <w:rPr>
          <w:rFonts w:ascii="Times New Roman" w:hAnsi="Times New Roman" w:cs="Times New Roman"/>
          <w:sz w:val="24"/>
          <w:szCs w:val="24"/>
        </w:rPr>
        <w:t xml:space="preserve"> genotypes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131978">
        <w:rPr>
          <w:rFonts w:ascii="Times New Roman" w:hAnsi="Times New Roman" w:cs="Times New Roman"/>
          <w:sz w:val="24"/>
          <w:szCs w:val="24"/>
        </w:rPr>
        <w:t xml:space="preserve">across years for yield </w:t>
      </w:r>
      <w:r w:rsidRPr="00370ED3">
        <w:rPr>
          <w:rFonts w:ascii="Times New Roman" w:hAnsi="Times New Roman" w:cs="Times New Roman"/>
          <w:sz w:val="24"/>
          <w:szCs w:val="24"/>
        </w:rPr>
        <w:t>and yield</w:t>
      </w:r>
      <w:r w:rsidR="00131978">
        <w:rPr>
          <w:rFonts w:ascii="Times New Roman" w:hAnsi="Times New Roman" w:cs="Times New Roman"/>
          <w:sz w:val="24"/>
          <w:szCs w:val="24"/>
        </w:rPr>
        <w:t xml:space="preserve"> related</w:t>
      </w:r>
      <w:r w:rsidRPr="00370ED3">
        <w:rPr>
          <w:rFonts w:ascii="Times New Roman" w:hAnsi="Times New Roman" w:cs="Times New Roman"/>
          <w:sz w:val="24"/>
          <w:szCs w:val="24"/>
        </w:rPr>
        <w:t xml:space="preserve"> traits </w:t>
      </w:r>
      <w:r w:rsidR="00FC083E" w:rsidRPr="00370ED3">
        <w:rPr>
          <w:rFonts w:ascii="Times New Roman" w:hAnsi="Times New Roman" w:cs="Times New Roman"/>
          <w:sz w:val="24"/>
          <w:szCs w:val="24"/>
        </w:rPr>
        <w:t xml:space="preserve">among </w:t>
      </w:r>
      <w:r w:rsidRPr="00370ED3">
        <w:rPr>
          <w:rFonts w:ascii="Times New Roman" w:hAnsi="Times New Roman" w:cs="Times New Roman"/>
          <w:sz w:val="24"/>
          <w:szCs w:val="24"/>
        </w:rPr>
        <w:t>rice</w:t>
      </w:r>
      <w:r w:rsidR="00AE3A1C" w:rsidRPr="00370ED3">
        <w:rPr>
          <w:rFonts w:ascii="Times New Roman" w:hAnsi="Times New Roman" w:cs="Times New Roman"/>
          <w:sz w:val="24"/>
          <w:szCs w:val="24"/>
        </w:rPr>
        <w:t xml:space="preserve"> genotypes</w:t>
      </w:r>
      <w:r w:rsidRPr="00370ED3">
        <w:rPr>
          <w:rFonts w:ascii="Times New Roman" w:hAnsi="Times New Roman" w:cs="Times New Roman"/>
          <w:sz w:val="24"/>
          <w:szCs w:val="24"/>
        </w:rPr>
        <w:t xml:space="preserve">. </w:t>
      </w:r>
      <w:r w:rsidR="00FC083E" w:rsidRPr="00370ED3">
        <w:rPr>
          <w:rFonts w:ascii="Times New Roman" w:hAnsi="Times New Roman" w:cs="Times New Roman"/>
          <w:sz w:val="24"/>
          <w:szCs w:val="24"/>
        </w:rPr>
        <w:t>The experiments were planted</w:t>
      </w:r>
      <w:r w:rsidRPr="00370ED3">
        <w:rPr>
          <w:rFonts w:ascii="Times New Roman" w:hAnsi="Times New Roman" w:cs="Times New Roman"/>
          <w:sz w:val="24"/>
          <w:szCs w:val="24"/>
        </w:rPr>
        <w:t xml:space="preserve"> in randomized complete block design with three replications</w:t>
      </w:r>
      <w:r w:rsidR="001C3B51">
        <w:rPr>
          <w:rFonts w:ascii="Times New Roman" w:hAnsi="Times New Roman" w:cs="Times New Roman"/>
          <w:sz w:val="24"/>
          <w:szCs w:val="24"/>
        </w:rPr>
        <w:t xml:space="preserve"> during 2017 and 2018</w:t>
      </w:r>
      <w:r w:rsidR="00131978">
        <w:rPr>
          <w:rFonts w:ascii="Times New Roman" w:hAnsi="Times New Roman" w:cs="Times New Roman"/>
          <w:sz w:val="24"/>
          <w:szCs w:val="24"/>
        </w:rPr>
        <w:t xml:space="preserve"> rice crop growing seasons</w:t>
      </w:r>
      <w:r w:rsidR="00FC083E" w:rsidRPr="00370ED3">
        <w:rPr>
          <w:rFonts w:ascii="Times New Roman" w:hAnsi="Times New Roman" w:cs="Times New Roman"/>
          <w:sz w:val="24"/>
          <w:szCs w:val="24"/>
        </w:rPr>
        <w:t>.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>The poole</w:t>
      </w:r>
      <w:r w:rsidR="00131978">
        <w:rPr>
          <w:rFonts w:ascii="Times New Roman" w:hAnsi="Times New Roman" w:cs="Times New Roman"/>
          <w:iCs/>
          <w:color w:val="000000"/>
          <w:sz w:val="24"/>
          <w:szCs w:val="24"/>
        </w:rPr>
        <w:t>d analysis of variance depicted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significant</w:t>
      </w:r>
      <w:r w:rsidR="001319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31978" w:rsidRPr="00370ED3">
        <w:rPr>
          <w:rFonts w:ascii="Times New Roman" w:hAnsi="Times New Roman" w:cs="Times New Roman"/>
          <w:sz w:val="24"/>
          <w:szCs w:val="24"/>
        </w:rPr>
        <w:t>(P≤0.01)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differences among th</w:t>
      </w:r>
      <w:r w:rsidR="00131978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="00284854"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genotypes</w:t>
      </w:r>
      <w:r w:rsidR="00131978">
        <w:rPr>
          <w:rFonts w:ascii="Times New Roman" w:hAnsi="Times New Roman" w:cs="Times New Roman"/>
          <w:iCs/>
          <w:color w:val="000000"/>
          <w:sz w:val="24"/>
          <w:szCs w:val="24"/>
        </w:rPr>
        <w:t>, years and genotype by year interaction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for</w:t>
      </w:r>
      <w:r w:rsidRPr="00370ED3">
        <w:rPr>
          <w:rFonts w:ascii="Times New Roman" w:hAnsi="Times New Roman" w:cs="Times New Roman"/>
          <w:sz w:val="24"/>
          <w:szCs w:val="24"/>
        </w:rPr>
        <w:t xml:space="preserve"> yield and yield </w:t>
      </w:r>
      <w:r w:rsidR="00FC083E" w:rsidRPr="00370ED3">
        <w:rPr>
          <w:rFonts w:ascii="Times New Roman" w:hAnsi="Times New Roman" w:cs="Times New Roman"/>
          <w:sz w:val="24"/>
          <w:szCs w:val="24"/>
        </w:rPr>
        <w:t xml:space="preserve">associated </w:t>
      </w:r>
      <w:r w:rsidRPr="00370ED3">
        <w:rPr>
          <w:rFonts w:ascii="Times New Roman" w:hAnsi="Times New Roman" w:cs="Times New Roman"/>
          <w:sz w:val="24"/>
          <w:szCs w:val="24"/>
        </w:rPr>
        <w:t>traits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D348D8" w:rsidRPr="00370ED3">
        <w:rPr>
          <w:rFonts w:ascii="Times New Roman" w:hAnsi="Times New Roman"/>
          <w:sz w:val="24"/>
          <w:szCs w:val="24"/>
        </w:rPr>
        <w:t xml:space="preserve">Across </w:t>
      </w:r>
      <w:r w:rsidRPr="00370ED3">
        <w:rPr>
          <w:rFonts w:ascii="Times New Roman" w:hAnsi="Times New Roman"/>
          <w:sz w:val="24"/>
          <w:szCs w:val="24"/>
        </w:rPr>
        <w:t>year</w:t>
      </w:r>
      <w:r w:rsidR="00D348D8" w:rsidRPr="00370ED3">
        <w:rPr>
          <w:rFonts w:ascii="Times New Roman" w:hAnsi="Times New Roman"/>
          <w:sz w:val="24"/>
          <w:szCs w:val="24"/>
        </w:rPr>
        <w:t>s</w:t>
      </w:r>
      <w:r w:rsidR="00131978">
        <w:rPr>
          <w:rFonts w:ascii="Times New Roman" w:hAnsi="Times New Roman"/>
          <w:sz w:val="24"/>
          <w:szCs w:val="24"/>
        </w:rPr>
        <w:t xml:space="preserve"> both the years</w:t>
      </w:r>
      <w:r w:rsidRPr="00370ED3">
        <w:rPr>
          <w:rFonts w:ascii="Times New Roman" w:hAnsi="Times New Roman"/>
          <w:sz w:val="24"/>
          <w:szCs w:val="24"/>
        </w:rPr>
        <w:t xml:space="preserve">, DR-92 showed the highest number of </w:t>
      </w:r>
      <w:r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31978">
        <w:rPr>
          <w:rFonts w:ascii="Times New Roman" w:hAnsi="Times New Roman"/>
          <w:sz w:val="24"/>
          <w:szCs w:val="24"/>
        </w:rPr>
        <w:t xml:space="preserve"> (228.50) while</w:t>
      </w:r>
      <w:r w:rsidR="00843B0D" w:rsidRPr="00370ED3">
        <w:rPr>
          <w:rFonts w:ascii="Times New Roman" w:hAnsi="Times New Roman"/>
          <w:sz w:val="24"/>
          <w:szCs w:val="24"/>
        </w:rPr>
        <w:t xml:space="preserve"> Dokri-</w:t>
      </w:r>
      <w:r w:rsidRPr="00370ED3">
        <w:rPr>
          <w:rFonts w:ascii="Times New Roman" w:hAnsi="Times New Roman"/>
          <w:sz w:val="24"/>
          <w:szCs w:val="24"/>
        </w:rPr>
        <w:t xml:space="preserve">Basmati manifested the </w:t>
      </w:r>
      <w:r w:rsidR="00FC083E" w:rsidRPr="00370ED3">
        <w:rPr>
          <w:rFonts w:ascii="Times New Roman" w:hAnsi="Times New Roman"/>
          <w:sz w:val="24"/>
          <w:szCs w:val="24"/>
        </w:rPr>
        <w:t xml:space="preserve">maximum </w:t>
      </w:r>
      <w:r w:rsidRPr="00370ED3">
        <w:rPr>
          <w:rFonts w:ascii="Times New Roman" w:hAnsi="Times New Roman"/>
          <w:sz w:val="24"/>
          <w:szCs w:val="24"/>
        </w:rPr>
        <w:t>number of grains</w:t>
      </w:r>
      <w:r w:rsidRPr="00370ED3">
        <w:rPr>
          <w:rFonts w:ascii="Times New Roman" w:hAnsi="Times New Roman" w:cs="Times New Roman"/>
          <w:sz w:val="24"/>
          <w:szCs w:val="24"/>
        </w:rPr>
        <w:t xml:space="preserve">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370ED3">
        <w:rPr>
          <w:rFonts w:ascii="Times New Roman" w:hAnsi="Times New Roman"/>
          <w:sz w:val="24"/>
          <w:szCs w:val="24"/>
        </w:rPr>
        <w:t>(219</w:t>
      </w:r>
      <w:r w:rsidR="00E9735C" w:rsidRPr="00370ED3">
        <w:rPr>
          <w:rFonts w:ascii="Times New Roman" w:hAnsi="Times New Roman"/>
          <w:sz w:val="24"/>
          <w:szCs w:val="24"/>
        </w:rPr>
        <w:t>)</w:t>
      </w:r>
      <w:r w:rsidRPr="00370ED3">
        <w:rPr>
          <w:rFonts w:ascii="Times New Roman" w:hAnsi="Times New Roman"/>
          <w:sz w:val="24"/>
          <w:szCs w:val="24"/>
        </w:rPr>
        <w:t>.</w:t>
      </w:r>
      <w:r w:rsidR="00131978">
        <w:rPr>
          <w:rFonts w:ascii="Times New Roman" w:hAnsi="Times New Roman"/>
          <w:sz w:val="24"/>
          <w:szCs w:val="24"/>
        </w:rPr>
        <w:t xml:space="preserve"> Genotype</w:t>
      </w:r>
      <w:r w:rsidRPr="00370ED3">
        <w:rPr>
          <w:rFonts w:ascii="Times New Roman" w:hAnsi="Times New Roman"/>
          <w:sz w:val="24"/>
          <w:szCs w:val="24"/>
        </w:rPr>
        <w:t xml:space="preserve"> </w:t>
      </w:r>
      <w:r w:rsidR="00E9735C" w:rsidRPr="00370ED3">
        <w:rPr>
          <w:rFonts w:ascii="Times New Roman" w:hAnsi="Times New Roman"/>
          <w:sz w:val="24"/>
          <w:szCs w:val="24"/>
        </w:rPr>
        <w:t>IR-</w:t>
      </w:r>
      <w:r w:rsidR="00FC083E" w:rsidRPr="00370ED3">
        <w:rPr>
          <w:rFonts w:ascii="Times New Roman" w:hAnsi="Times New Roman"/>
          <w:sz w:val="24"/>
          <w:szCs w:val="24"/>
        </w:rPr>
        <w:t>8 exhibited m</w:t>
      </w:r>
      <w:r w:rsidRPr="00370ED3">
        <w:rPr>
          <w:rFonts w:ascii="Times New Roman" w:hAnsi="Times New Roman"/>
          <w:sz w:val="24"/>
          <w:szCs w:val="24"/>
        </w:rPr>
        <w:t>aximum 1000-grain weight (34.70 g)</w:t>
      </w:r>
      <w:r w:rsidR="00131978">
        <w:rPr>
          <w:rFonts w:ascii="Times New Roman" w:hAnsi="Times New Roman"/>
          <w:sz w:val="24"/>
          <w:szCs w:val="24"/>
        </w:rPr>
        <w:t xml:space="preserve">. </w:t>
      </w:r>
      <w:r w:rsidRPr="00370ED3">
        <w:rPr>
          <w:rFonts w:ascii="Times New Roman" w:hAnsi="Times New Roman" w:cs="Times New Roman"/>
          <w:sz w:val="24"/>
          <w:szCs w:val="24"/>
        </w:rPr>
        <w:t xml:space="preserve">DR-92 </w:t>
      </w:r>
      <w:r w:rsidR="00836EB1" w:rsidRPr="00370ED3">
        <w:rPr>
          <w:rFonts w:ascii="Times New Roman" w:hAnsi="Times New Roman" w:cs="Times New Roman"/>
          <w:sz w:val="24"/>
          <w:szCs w:val="24"/>
        </w:rPr>
        <w:t>produced</w:t>
      </w:r>
      <w:r w:rsidR="00FC083E" w:rsidRPr="00370ED3">
        <w:rPr>
          <w:rFonts w:ascii="Times New Roman" w:hAnsi="Times New Roman" w:cs="Times New Roman"/>
          <w:sz w:val="24"/>
          <w:szCs w:val="24"/>
        </w:rPr>
        <w:t xml:space="preserve"> the</w:t>
      </w:r>
      <w:r w:rsidR="00836EB1" w:rsidRPr="00370ED3">
        <w:rPr>
          <w:rFonts w:ascii="Times New Roman" w:hAnsi="Times New Roman" w:cs="Times New Roman"/>
          <w:sz w:val="24"/>
          <w:szCs w:val="24"/>
        </w:rPr>
        <w:t xml:space="preserve"> highest </w:t>
      </w:r>
      <w:r w:rsidR="00131978">
        <w:rPr>
          <w:rFonts w:ascii="Times New Roman" w:hAnsi="Times New Roman" w:cs="Times New Roman"/>
          <w:sz w:val="24"/>
          <w:szCs w:val="24"/>
        </w:rPr>
        <w:t xml:space="preserve">grain </w:t>
      </w:r>
      <w:r w:rsidR="00836EB1" w:rsidRPr="00370ED3">
        <w:rPr>
          <w:rFonts w:ascii="Times New Roman" w:hAnsi="Times New Roman" w:cs="Times New Roman"/>
          <w:sz w:val="24"/>
          <w:szCs w:val="24"/>
        </w:rPr>
        <w:t xml:space="preserve">yield </w:t>
      </w:r>
      <w:r w:rsidRPr="00370ED3">
        <w:rPr>
          <w:rFonts w:ascii="Times New Roman" w:hAnsi="Times New Roman" w:cs="Times New Roman"/>
          <w:sz w:val="24"/>
          <w:szCs w:val="24"/>
        </w:rPr>
        <w:t>(7223 kg ha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C083E" w:rsidRPr="00370ED3">
        <w:rPr>
          <w:rFonts w:ascii="Times New Roman" w:hAnsi="Times New Roman" w:cs="Times New Roman"/>
          <w:sz w:val="24"/>
          <w:szCs w:val="24"/>
        </w:rPr>
        <w:t xml:space="preserve">) </w:t>
      </w:r>
      <w:r w:rsidRPr="00370ED3">
        <w:rPr>
          <w:rFonts w:ascii="Times New Roman" w:hAnsi="Times New Roman" w:cs="Times New Roman"/>
          <w:sz w:val="24"/>
          <w:szCs w:val="24"/>
        </w:rPr>
        <w:t>across</w:t>
      </w:r>
      <w:r w:rsidR="00131978">
        <w:rPr>
          <w:rFonts w:ascii="Times New Roman" w:hAnsi="Times New Roman" w:cs="Times New Roman"/>
          <w:sz w:val="24"/>
          <w:szCs w:val="24"/>
        </w:rPr>
        <w:t xml:space="preserve"> both</w:t>
      </w:r>
      <w:r w:rsidR="00E970E7">
        <w:rPr>
          <w:rFonts w:ascii="Times New Roman" w:hAnsi="Times New Roman" w:cs="Times New Roman"/>
          <w:sz w:val="24"/>
          <w:szCs w:val="24"/>
        </w:rPr>
        <w:t xml:space="preserve"> the</w:t>
      </w:r>
      <w:r w:rsidRPr="00370ED3">
        <w:rPr>
          <w:rFonts w:ascii="Times New Roman" w:hAnsi="Times New Roman" w:cs="Times New Roman"/>
          <w:sz w:val="24"/>
          <w:szCs w:val="24"/>
        </w:rPr>
        <w:t xml:space="preserve"> years</w:t>
      </w:r>
      <w:r w:rsidR="00131978">
        <w:rPr>
          <w:rFonts w:ascii="Times New Roman" w:hAnsi="Times New Roman" w:cs="Times New Roman"/>
          <w:sz w:val="24"/>
          <w:szCs w:val="24"/>
        </w:rPr>
        <w:t xml:space="preserve"> followed by</w:t>
      </w:r>
      <w:r w:rsidR="00E970E7">
        <w:rPr>
          <w:rFonts w:ascii="Times New Roman" w:hAnsi="Times New Roman" w:cs="Times New Roman"/>
          <w:sz w:val="24"/>
          <w:szCs w:val="24"/>
        </w:rPr>
        <w:t xml:space="preserve"> Dokri-Basmati (6474 kg ha</w:t>
      </w:r>
      <w:r w:rsidR="00E970E7" w:rsidRPr="00E970E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70E7">
        <w:rPr>
          <w:rFonts w:ascii="Times New Roman" w:hAnsi="Times New Roman" w:cs="Times New Roman"/>
          <w:sz w:val="24"/>
          <w:szCs w:val="24"/>
        </w:rPr>
        <w:t>), Pakhal (6214 kg ha</w:t>
      </w:r>
      <w:r w:rsidR="00E970E7" w:rsidRPr="00E970E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70E7">
        <w:rPr>
          <w:rFonts w:ascii="Times New Roman" w:hAnsi="Times New Roman" w:cs="Times New Roman"/>
          <w:sz w:val="24"/>
          <w:szCs w:val="24"/>
        </w:rPr>
        <w:t>) and IR-8              (5086 kg ha</w:t>
      </w:r>
      <w:r w:rsidR="00E970E7" w:rsidRPr="00E970E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70E7">
        <w:rPr>
          <w:rFonts w:ascii="Times New Roman" w:hAnsi="Times New Roman" w:cs="Times New Roman"/>
          <w:sz w:val="24"/>
          <w:szCs w:val="24"/>
        </w:rPr>
        <w:t>)</w:t>
      </w:r>
      <w:r w:rsidRPr="00370ED3">
        <w:rPr>
          <w:rFonts w:ascii="Times New Roman" w:hAnsi="Times New Roman"/>
          <w:sz w:val="24"/>
          <w:szCs w:val="24"/>
        </w:rPr>
        <w:t xml:space="preserve">. </w:t>
      </w:r>
      <w:r w:rsidR="00E970E7">
        <w:rPr>
          <w:rFonts w:ascii="Times New Roman" w:hAnsi="Times New Roman"/>
          <w:sz w:val="24"/>
          <w:szCs w:val="24"/>
        </w:rPr>
        <w:t xml:space="preserve">Grain yield showed </w:t>
      </w:r>
      <w:r w:rsidR="00E970E7">
        <w:rPr>
          <w:rFonts w:ascii="Times New Roman" w:hAnsi="Times New Roman" w:cs="Times New Roman"/>
          <w:sz w:val="24"/>
          <w:szCs w:val="24"/>
        </w:rPr>
        <w:t>s</w:t>
      </w:r>
      <w:r w:rsidR="00C70AC6" w:rsidRPr="00370ED3">
        <w:rPr>
          <w:rFonts w:ascii="Times New Roman" w:hAnsi="Times New Roman" w:cs="Times New Roman"/>
          <w:sz w:val="24"/>
          <w:szCs w:val="24"/>
        </w:rPr>
        <w:t>ignificant</w:t>
      </w:r>
      <w:r w:rsidR="00E970E7">
        <w:rPr>
          <w:rFonts w:ascii="Times New Roman" w:hAnsi="Times New Roman" w:cs="Times New Roman"/>
          <w:sz w:val="24"/>
          <w:szCs w:val="24"/>
        </w:rPr>
        <w:t>ly</w:t>
      </w:r>
      <w:r w:rsidR="00C70AC6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Pr="00370ED3">
        <w:rPr>
          <w:rFonts w:ascii="Times New Roman" w:hAnsi="Times New Roman" w:cs="Times New Roman"/>
          <w:sz w:val="24"/>
          <w:szCs w:val="24"/>
        </w:rPr>
        <w:t xml:space="preserve">positive phenotypic </w:t>
      </w:r>
      <w:r w:rsidR="00C70AC6" w:rsidRPr="00370ED3">
        <w:rPr>
          <w:rFonts w:ascii="Times New Roman" w:hAnsi="Times New Roman" w:cs="Times New Roman"/>
          <w:sz w:val="24"/>
          <w:szCs w:val="24"/>
        </w:rPr>
        <w:t xml:space="preserve">and genotypic </w:t>
      </w:r>
      <w:r w:rsidR="0067247C" w:rsidRPr="00370ED3">
        <w:rPr>
          <w:rFonts w:ascii="Times New Roman" w:hAnsi="Times New Roman" w:cs="Times New Roman"/>
          <w:sz w:val="24"/>
          <w:szCs w:val="24"/>
        </w:rPr>
        <w:t>association</w:t>
      </w:r>
      <w:r w:rsidR="00284854" w:rsidRPr="00370ED3">
        <w:rPr>
          <w:rFonts w:ascii="Times New Roman" w:hAnsi="Times New Roman" w:cs="Times New Roman"/>
          <w:sz w:val="24"/>
          <w:szCs w:val="24"/>
        </w:rPr>
        <w:t>s</w:t>
      </w:r>
      <w:r w:rsidR="00C70AC6" w:rsidRPr="00370ED3">
        <w:rPr>
          <w:rFonts w:ascii="Times New Roman" w:hAnsi="Times New Roman" w:cs="Times New Roman"/>
          <w:sz w:val="24"/>
          <w:szCs w:val="24"/>
        </w:rPr>
        <w:t xml:space="preserve"> with</w:t>
      </w:r>
      <w:r w:rsidR="0067247C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>, grains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 xml:space="preserve"> and </w:t>
      </w:r>
      <w:r w:rsidR="00E027E5" w:rsidRPr="00370ED3">
        <w:rPr>
          <w:rFonts w:ascii="Times New Roman" w:hAnsi="Times New Roman" w:cs="Times New Roman"/>
          <w:sz w:val="24"/>
          <w:szCs w:val="24"/>
        </w:rPr>
        <w:t>1000-grain</w:t>
      </w:r>
      <w:r w:rsidRPr="00370ED3">
        <w:rPr>
          <w:rFonts w:ascii="Times New Roman" w:hAnsi="Times New Roman" w:cs="Times New Roman"/>
          <w:sz w:val="24"/>
          <w:szCs w:val="24"/>
        </w:rPr>
        <w:t xml:space="preserve"> weight. </w:t>
      </w:r>
      <w:r w:rsidRPr="00370ED3">
        <w:rPr>
          <w:rFonts w:ascii="Times New Roman" w:hAnsi="Times New Roman"/>
          <w:sz w:val="24"/>
          <w:szCs w:val="24"/>
        </w:rPr>
        <w:t xml:space="preserve">Overall, 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study indicated </w:t>
      </w:r>
      <w:r w:rsidR="00C70AC6"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differential behavior of genotypes for </w:t>
      </w:r>
      <w:r w:rsidR="00E9735C"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</w:t>
      </w:r>
      <w:r w:rsidR="00C70AC6"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>studied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traits across </w:t>
      </w:r>
      <w:r w:rsidR="0067247C"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years. </w:t>
      </w:r>
      <w:r w:rsidR="00E970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Rice genotypes </w:t>
      </w:r>
      <w:r w:rsidRPr="00370ED3">
        <w:rPr>
          <w:rFonts w:ascii="Times New Roman" w:hAnsi="Times New Roman" w:cs="Times New Roman"/>
          <w:sz w:val="24"/>
          <w:szCs w:val="24"/>
        </w:rPr>
        <w:t>DR-92</w:t>
      </w:r>
      <w:r w:rsidR="00E970E7">
        <w:rPr>
          <w:rFonts w:ascii="Times New Roman" w:hAnsi="Times New Roman"/>
          <w:sz w:val="24"/>
          <w:szCs w:val="24"/>
        </w:rPr>
        <w:t>,</w:t>
      </w:r>
      <w:r w:rsidR="00D348D8" w:rsidRPr="00370ED3">
        <w:rPr>
          <w:rFonts w:ascii="Times New Roman" w:hAnsi="Times New Roman"/>
          <w:sz w:val="24"/>
          <w:szCs w:val="24"/>
        </w:rPr>
        <w:t xml:space="preserve"> Dokri</w:t>
      </w:r>
      <w:r w:rsidRPr="00370ED3">
        <w:rPr>
          <w:rFonts w:ascii="Times New Roman" w:hAnsi="Times New Roman"/>
          <w:sz w:val="24"/>
          <w:szCs w:val="24"/>
        </w:rPr>
        <w:t>-Bas</w:t>
      </w:r>
      <w:r w:rsidR="00D348D8" w:rsidRPr="00370ED3">
        <w:rPr>
          <w:rFonts w:ascii="Times New Roman" w:hAnsi="Times New Roman"/>
          <w:sz w:val="24"/>
          <w:szCs w:val="24"/>
        </w:rPr>
        <w:t>mati</w:t>
      </w:r>
      <w:r w:rsidR="00E970E7">
        <w:rPr>
          <w:rFonts w:ascii="Times New Roman" w:hAnsi="Times New Roman"/>
          <w:sz w:val="24"/>
          <w:szCs w:val="24"/>
        </w:rPr>
        <w:t xml:space="preserve"> and IR-8</w:t>
      </w:r>
      <w:r w:rsidRPr="00370ED3">
        <w:rPr>
          <w:rFonts w:ascii="Times New Roman" w:hAnsi="Times New Roman"/>
          <w:sz w:val="24"/>
          <w:szCs w:val="24"/>
        </w:rPr>
        <w:t xml:space="preserve"> showed superior performance for yield and yield related traits across</w:t>
      </w:r>
      <w:r w:rsidR="00E970E7">
        <w:rPr>
          <w:rFonts w:ascii="Times New Roman" w:hAnsi="Times New Roman"/>
          <w:sz w:val="24"/>
          <w:szCs w:val="24"/>
        </w:rPr>
        <w:t xml:space="preserve"> the</w:t>
      </w:r>
      <w:r w:rsidRPr="00370ED3">
        <w:rPr>
          <w:rFonts w:ascii="Times New Roman" w:hAnsi="Times New Roman"/>
          <w:sz w:val="24"/>
          <w:szCs w:val="24"/>
        </w:rPr>
        <w:t xml:space="preserve"> years and </w:t>
      </w:r>
      <w:r w:rsidR="00C70AC6" w:rsidRPr="00370ED3">
        <w:rPr>
          <w:rFonts w:ascii="Times New Roman" w:hAnsi="Times New Roman"/>
          <w:sz w:val="24"/>
          <w:szCs w:val="24"/>
        </w:rPr>
        <w:t>could be recommended</w:t>
      </w:r>
      <w:r w:rsidR="00E9735C" w:rsidRPr="00370ED3">
        <w:rPr>
          <w:rFonts w:ascii="Times New Roman" w:hAnsi="Times New Roman"/>
          <w:sz w:val="24"/>
          <w:szCs w:val="24"/>
        </w:rPr>
        <w:t xml:space="preserve"> for</w:t>
      </w:r>
      <w:r w:rsidR="00C70AC6" w:rsidRPr="00370ED3">
        <w:rPr>
          <w:rFonts w:ascii="Times New Roman" w:hAnsi="Times New Roman"/>
          <w:sz w:val="24"/>
          <w:szCs w:val="24"/>
        </w:rPr>
        <w:t xml:space="preserve"> commercial cultivation in the region. Moreover</w:t>
      </w:r>
      <w:r w:rsidR="00E970E7">
        <w:rPr>
          <w:rFonts w:ascii="Times New Roman" w:hAnsi="Times New Roman"/>
          <w:sz w:val="24"/>
          <w:szCs w:val="24"/>
        </w:rPr>
        <w:t>,</w:t>
      </w:r>
      <w:r w:rsidR="00C70AC6" w:rsidRPr="00370ED3">
        <w:rPr>
          <w:rFonts w:ascii="Times New Roman" w:hAnsi="Times New Roman"/>
          <w:sz w:val="24"/>
          <w:szCs w:val="24"/>
        </w:rPr>
        <w:t xml:space="preserve"> the genetic p</w:t>
      </w:r>
      <w:r w:rsidR="00E970E7">
        <w:rPr>
          <w:rFonts w:ascii="Times New Roman" w:hAnsi="Times New Roman"/>
          <w:sz w:val="24"/>
          <w:szCs w:val="24"/>
        </w:rPr>
        <w:t>otential of these genotypes as</w:t>
      </w:r>
      <w:r w:rsidR="00C70AC6" w:rsidRPr="00370ED3">
        <w:rPr>
          <w:rFonts w:ascii="Times New Roman" w:hAnsi="Times New Roman"/>
          <w:sz w:val="24"/>
          <w:szCs w:val="24"/>
        </w:rPr>
        <w:t xml:space="preserve"> parents could be exploited in rice breeding program.</w:t>
      </w:r>
    </w:p>
    <w:p w:rsidR="009374E4" w:rsidRPr="00370ED3" w:rsidRDefault="009374E4" w:rsidP="00937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="00E970E7">
        <w:rPr>
          <w:rFonts w:ascii="Times New Roman" w:hAnsi="Times New Roman" w:cs="Times New Roman"/>
          <w:b/>
          <w:sz w:val="24"/>
          <w:szCs w:val="24"/>
        </w:rPr>
        <w:t xml:space="preserve">Rice, </w:t>
      </w:r>
      <w:r w:rsidR="00C70AC6" w:rsidRPr="00370ED3">
        <w:rPr>
          <w:rFonts w:ascii="Times New Roman" w:hAnsi="Times New Roman" w:cs="Times New Roman"/>
          <w:b/>
          <w:sz w:val="24"/>
          <w:szCs w:val="24"/>
        </w:rPr>
        <w:t>Genotype</w:t>
      </w:r>
      <w:r w:rsidR="00E9735C" w:rsidRPr="00370ED3">
        <w:rPr>
          <w:rFonts w:ascii="Times New Roman" w:hAnsi="Times New Roman" w:cs="Times New Roman"/>
          <w:b/>
          <w:sz w:val="24"/>
          <w:szCs w:val="24"/>
        </w:rPr>
        <w:t>s</w:t>
      </w:r>
      <w:r w:rsidR="00C70AC6" w:rsidRPr="00370ED3">
        <w:rPr>
          <w:rFonts w:ascii="Times New Roman" w:hAnsi="Times New Roman" w:cs="Times New Roman"/>
          <w:b/>
          <w:sz w:val="24"/>
          <w:szCs w:val="24"/>
        </w:rPr>
        <w:t xml:space="preserve"> by Year Interaction (GYI), </w:t>
      </w:r>
      <w:r w:rsidRPr="00370ED3">
        <w:rPr>
          <w:rFonts w:ascii="Times New Roman" w:hAnsi="Times New Roman" w:cs="Times New Roman"/>
          <w:b/>
          <w:sz w:val="24"/>
          <w:szCs w:val="24"/>
        </w:rPr>
        <w:t>Genetic</w:t>
      </w:r>
      <w:r w:rsidR="0067247C" w:rsidRPr="00370ED3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370ED3">
        <w:rPr>
          <w:rFonts w:ascii="Times New Roman" w:hAnsi="Times New Roman" w:cs="Times New Roman"/>
          <w:b/>
          <w:sz w:val="24"/>
          <w:szCs w:val="24"/>
        </w:rPr>
        <w:t>aria</w:t>
      </w:r>
      <w:r w:rsidR="00C70AC6" w:rsidRPr="00370ED3">
        <w:rPr>
          <w:rFonts w:ascii="Times New Roman" w:hAnsi="Times New Roman" w:cs="Times New Roman"/>
          <w:b/>
          <w:sz w:val="24"/>
          <w:szCs w:val="24"/>
        </w:rPr>
        <w:t>tion</w:t>
      </w:r>
      <w:r w:rsidRPr="00370ED3">
        <w:rPr>
          <w:rFonts w:ascii="Times New Roman" w:hAnsi="Times New Roman" w:cs="Times New Roman"/>
          <w:b/>
          <w:sz w:val="24"/>
          <w:szCs w:val="24"/>
        </w:rPr>
        <w:t>,</w:t>
      </w:r>
      <w:r w:rsidR="00C70AC6" w:rsidRPr="00370ED3">
        <w:rPr>
          <w:rFonts w:ascii="Times New Roman" w:hAnsi="Times New Roman" w:cs="Times New Roman"/>
          <w:b/>
          <w:sz w:val="24"/>
          <w:szCs w:val="24"/>
        </w:rPr>
        <w:t xml:space="preserve"> Correlation, G</w:t>
      </w:r>
      <w:r w:rsidR="00E9735C" w:rsidRPr="00370ED3">
        <w:rPr>
          <w:rFonts w:ascii="Times New Roman" w:hAnsi="Times New Roman" w:cs="Times New Roman"/>
          <w:b/>
          <w:sz w:val="24"/>
          <w:szCs w:val="24"/>
        </w:rPr>
        <w:t>rain Yield, Yield Associated T</w:t>
      </w:r>
      <w:r w:rsidR="00C70AC6" w:rsidRPr="00370ED3">
        <w:rPr>
          <w:rFonts w:ascii="Times New Roman" w:hAnsi="Times New Roman" w:cs="Times New Roman"/>
          <w:b/>
          <w:sz w:val="24"/>
          <w:szCs w:val="24"/>
        </w:rPr>
        <w:t>raits.</w:t>
      </w:r>
    </w:p>
    <w:p w:rsidR="009374E4" w:rsidRPr="00370ED3" w:rsidRDefault="009374E4" w:rsidP="009374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4E4" w:rsidRPr="00370ED3" w:rsidRDefault="009374E4" w:rsidP="009374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4E4" w:rsidRPr="00370ED3" w:rsidRDefault="009374E4" w:rsidP="009374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F06" w:rsidRPr="00370ED3" w:rsidRDefault="00B25F06" w:rsidP="009374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4E4" w:rsidRPr="00370ED3" w:rsidRDefault="009374E4" w:rsidP="00937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9374E4" w:rsidRPr="00370ED3" w:rsidRDefault="009374E4" w:rsidP="009374E4">
      <w:pPr>
        <w:pStyle w:val="ListParagraph"/>
        <w:widowControl w:val="0"/>
        <w:autoSpaceDE w:val="0"/>
        <w:autoSpaceDN w:val="0"/>
        <w:adjustRightInd w:val="0"/>
        <w:spacing w:line="240" w:lineRule="auto"/>
        <w:ind w:left="3885"/>
        <w:rPr>
          <w:rFonts w:ascii="Times New Roman" w:hAnsi="Times New Roman" w:cs="Times New Roman"/>
          <w:b/>
          <w:sz w:val="24"/>
          <w:szCs w:val="24"/>
        </w:rPr>
      </w:pPr>
    </w:p>
    <w:p w:rsidR="009374E4" w:rsidRPr="00370ED3" w:rsidRDefault="00563AD7" w:rsidP="009374E4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ab/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Rice </w:t>
      </w:r>
      <w:r w:rsidR="00FE5B17" w:rsidRPr="00370ED3">
        <w:rPr>
          <w:rFonts w:ascii="Times New Roman" w:hAnsi="Times New Roman" w:cs="Times New Roman"/>
          <w:sz w:val="24"/>
          <w:szCs w:val="24"/>
        </w:rPr>
        <w:t xml:space="preserve">is one of the </w:t>
      </w:r>
      <w:r w:rsidR="00C70AC6" w:rsidRPr="00370ED3">
        <w:rPr>
          <w:rFonts w:ascii="Times New Roman" w:hAnsi="Times New Roman" w:cs="Times New Roman"/>
          <w:sz w:val="24"/>
          <w:szCs w:val="24"/>
        </w:rPr>
        <w:t xml:space="preserve">most important food </w:t>
      </w:r>
      <w:r w:rsidR="00FE5B17" w:rsidRPr="00370ED3">
        <w:rPr>
          <w:rFonts w:ascii="Times New Roman" w:hAnsi="Times New Roman" w:cs="Times New Roman"/>
          <w:sz w:val="24"/>
          <w:szCs w:val="24"/>
        </w:rPr>
        <w:t>crop</w:t>
      </w:r>
      <w:r w:rsidR="00C70AC6" w:rsidRPr="00370ED3">
        <w:rPr>
          <w:rFonts w:ascii="Times New Roman" w:hAnsi="Times New Roman" w:cs="Times New Roman"/>
          <w:sz w:val="24"/>
          <w:szCs w:val="24"/>
        </w:rPr>
        <w:t>s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C70AC6" w:rsidRPr="00370ED3">
        <w:rPr>
          <w:rFonts w:ascii="Times New Roman" w:hAnsi="Times New Roman" w:cs="Times New Roman"/>
          <w:sz w:val="24"/>
          <w:szCs w:val="24"/>
        </w:rPr>
        <w:t>worldwide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. It is considered as a major staple food crop for more than half of the world’s human population. On the basis of </w:t>
      </w:r>
      <w:r w:rsidR="00E9735C" w:rsidRPr="00370ED3">
        <w:rPr>
          <w:rFonts w:ascii="Times New Roman" w:hAnsi="Times New Roman" w:cs="Times New Roman"/>
          <w:sz w:val="24"/>
          <w:szCs w:val="24"/>
        </w:rPr>
        <w:t xml:space="preserve">its 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nutritional status it has </w:t>
      </w:r>
      <w:r w:rsidR="00E9735C" w:rsidRPr="00370ED3">
        <w:rPr>
          <w:rFonts w:ascii="Times New Roman" w:hAnsi="Times New Roman" w:cs="Times New Roman"/>
          <w:sz w:val="24"/>
          <w:szCs w:val="24"/>
        </w:rPr>
        <w:t xml:space="preserve">better nutritional profile </w:t>
      </w:r>
      <w:r w:rsidR="009374E4" w:rsidRPr="00370ED3">
        <w:rPr>
          <w:rFonts w:ascii="Times New Roman" w:hAnsi="Times New Roman" w:cs="Times New Roman"/>
          <w:sz w:val="24"/>
          <w:szCs w:val="24"/>
        </w:rPr>
        <w:t>value as it contains 75 to 80% starches, 12% water and 7% prote</w:t>
      </w:r>
      <w:r w:rsidR="00C70AC6" w:rsidRPr="00370ED3">
        <w:rPr>
          <w:rFonts w:ascii="Times New Roman" w:hAnsi="Times New Roman" w:cs="Times New Roman"/>
          <w:sz w:val="24"/>
          <w:szCs w:val="24"/>
        </w:rPr>
        <w:t>ins</w:t>
      </w:r>
      <w:r w:rsidR="000E08A8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(Oko </w:t>
      </w:r>
      <w:r w:rsidR="009374E4" w:rsidRPr="00370ED3">
        <w:rPr>
          <w:rFonts w:ascii="Times New Roman" w:hAnsi="Times New Roman" w:cs="Times New Roman"/>
          <w:i/>
          <w:sz w:val="24"/>
          <w:szCs w:val="24"/>
        </w:rPr>
        <w:t>et al</w:t>
      </w:r>
      <w:r w:rsidR="000E08A8" w:rsidRPr="00370ED3">
        <w:rPr>
          <w:rFonts w:ascii="Times New Roman" w:hAnsi="Times New Roman" w:cs="Times New Roman"/>
          <w:sz w:val="24"/>
          <w:szCs w:val="24"/>
        </w:rPr>
        <w:t xml:space="preserve">., 2012; 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Hossain </w:t>
      </w:r>
      <w:r w:rsidR="009374E4" w:rsidRPr="00370ED3">
        <w:rPr>
          <w:rFonts w:ascii="Times New Roman" w:hAnsi="Times New Roman" w:cs="Times New Roman"/>
          <w:i/>
          <w:sz w:val="24"/>
          <w:szCs w:val="24"/>
        </w:rPr>
        <w:t>et al</w:t>
      </w:r>
      <w:r w:rsidR="00E970E7">
        <w:rPr>
          <w:rFonts w:ascii="Times New Roman" w:hAnsi="Times New Roman" w:cs="Times New Roman"/>
          <w:sz w:val="24"/>
          <w:szCs w:val="24"/>
        </w:rPr>
        <w:t>., 2015).</w:t>
      </w:r>
    </w:p>
    <w:p w:rsidR="00E970E7" w:rsidRPr="00370ED3" w:rsidRDefault="009374E4" w:rsidP="00E970E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Rice is the second major cereal crop in Pakistan after wheat. It is grown not only for the purpose of local consumptions but also in view of larger exports.</w:t>
      </w:r>
      <w:r w:rsidR="00E970E7">
        <w:rPr>
          <w:rFonts w:ascii="Times New Roman" w:hAnsi="Times New Roman" w:cs="Times New Roman"/>
          <w:sz w:val="24"/>
          <w:szCs w:val="24"/>
        </w:rPr>
        <w:t xml:space="preserve"> </w:t>
      </w:r>
      <w:r w:rsidR="00D96CC7">
        <w:rPr>
          <w:rFonts w:ascii="Times New Roman" w:hAnsi="Times New Roman" w:cs="Times New Roman"/>
          <w:sz w:val="24"/>
          <w:szCs w:val="24"/>
        </w:rPr>
        <w:t>B</w:t>
      </w:r>
      <w:r w:rsidR="00E970E7" w:rsidRPr="00370ED3">
        <w:rPr>
          <w:rFonts w:ascii="Times New Roman" w:hAnsi="Times New Roman" w:cs="Times New Roman"/>
          <w:sz w:val="24"/>
          <w:szCs w:val="24"/>
        </w:rPr>
        <w:t xml:space="preserve">esides its importance as a food crop, about 23% of the total foreign exchange earnings is shared by rice and is called as “Golden grain </w:t>
      </w:r>
      <w:r w:rsidR="00E970E7">
        <w:rPr>
          <w:rFonts w:ascii="Times New Roman" w:hAnsi="Times New Roman" w:cs="Times New Roman"/>
          <w:sz w:val="24"/>
          <w:szCs w:val="24"/>
        </w:rPr>
        <w:t>of Pakistan”</w:t>
      </w:r>
      <w:r w:rsidR="00E970E7" w:rsidRPr="00370ED3">
        <w:rPr>
          <w:rFonts w:ascii="Times New Roman" w:hAnsi="Times New Roman" w:cs="Times New Roman"/>
          <w:sz w:val="24"/>
          <w:szCs w:val="24"/>
        </w:rPr>
        <w:t xml:space="preserve">. </w:t>
      </w:r>
      <w:r w:rsidR="00D96CC7" w:rsidRPr="00370ED3">
        <w:rPr>
          <w:rFonts w:ascii="Times New Roman" w:hAnsi="Times New Roman" w:cs="Times New Roman"/>
          <w:sz w:val="24"/>
          <w:szCs w:val="24"/>
        </w:rPr>
        <w:t xml:space="preserve">In Pakistan rice crop is grown on an area of 2.78 million hectares that is 11% of the </w:t>
      </w:r>
      <w:r w:rsidR="00D96CC7">
        <w:rPr>
          <w:rFonts w:ascii="Times New Roman" w:hAnsi="Times New Roman" w:cs="Times New Roman"/>
          <w:sz w:val="24"/>
          <w:szCs w:val="24"/>
        </w:rPr>
        <w:t xml:space="preserve">total </w:t>
      </w:r>
      <w:r w:rsidR="00D96CC7" w:rsidRPr="00370ED3">
        <w:rPr>
          <w:rFonts w:ascii="Times New Roman" w:hAnsi="Times New Roman" w:cs="Times New Roman"/>
          <w:sz w:val="24"/>
          <w:szCs w:val="24"/>
        </w:rPr>
        <w:t>cultivated area with a production of 6.80</w:t>
      </w:r>
      <w:r w:rsidR="00D96CC7">
        <w:rPr>
          <w:rFonts w:ascii="Times New Roman" w:hAnsi="Times New Roman" w:cs="Times New Roman"/>
          <w:sz w:val="24"/>
          <w:szCs w:val="24"/>
        </w:rPr>
        <w:t xml:space="preserve"> million tones and with an</w:t>
      </w:r>
      <w:r w:rsidR="00D96CC7" w:rsidRPr="00370ED3">
        <w:rPr>
          <w:rFonts w:ascii="Times New Roman" w:hAnsi="Times New Roman" w:cs="Times New Roman"/>
          <w:sz w:val="24"/>
          <w:szCs w:val="24"/>
        </w:rPr>
        <w:t xml:space="preserve"> average </w:t>
      </w:r>
      <w:r w:rsidR="00D96CC7">
        <w:rPr>
          <w:rFonts w:ascii="Times New Roman" w:hAnsi="Times New Roman" w:cs="Times New Roman"/>
          <w:sz w:val="24"/>
          <w:szCs w:val="24"/>
        </w:rPr>
        <w:t>yield of</w:t>
      </w:r>
      <w:r w:rsidR="00D96CC7" w:rsidRPr="00370ED3">
        <w:rPr>
          <w:rFonts w:ascii="Times New Roman" w:hAnsi="Times New Roman" w:cs="Times New Roman"/>
          <w:sz w:val="24"/>
          <w:szCs w:val="24"/>
        </w:rPr>
        <w:t xml:space="preserve"> 2.52 tones ha</w:t>
      </w:r>
      <w:r w:rsidR="00D96CC7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96CC7" w:rsidRPr="00370ED3">
        <w:rPr>
          <w:rFonts w:ascii="Times New Roman" w:hAnsi="Times New Roman" w:cs="Times New Roman"/>
          <w:sz w:val="24"/>
          <w:szCs w:val="24"/>
        </w:rPr>
        <w:t xml:space="preserve"> (FAOSTAT, 2017).</w:t>
      </w:r>
    </w:p>
    <w:p w:rsidR="009374E4" w:rsidRPr="00370ED3" w:rsidRDefault="009374E4" w:rsidP="009374E4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ab/>
        <w:t>According to recent report of United Nation it is predicted that the world</w:t>
      </w:r>
      <w:r w:rsidR="00D96CC7">
        <w:rPr>
          <w:rFonts w:ascii="Times New Roman" w:hAnsi="Times New Roman" w:cs="Times New Roman"/>
          <w:sz w:val="24"/>
          <w:szCs w:val="24"/>
        </w:rPr>
        <w:t xml:space="preserve"> population would reach to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0E08A8" w:rsidRPr="00370ED3">
        <w:rPr>
          <w:rFonts w:ascii="Times New Roman" w:hAnsi="Times New Roman" w:cs="Times New Roman"/>
          <w:sz w:val="24"/>
          <w:szCs w:val="24"/>
        </w:rPr>
        <w:t>eight</w:t>
      </w:r>
      <w:r w:rsidR="00D96CC7">
        <w:rPr>
          <w:rFonts w:ascii="Times New Roman" w:hAnsi="Times New Roman" w:cs="Times New Roman"/>
          <w:sz w:val="24"/>
          <w:szCs w:val="24"/>
        </w:rPr>
        <w:t xml:space="preserve"> billion mark by 2030 while</w:t>
      </w:r>
      <w:r w:rsidRPr="00370ED3">
        <w:rPr>
          <w:rFonts w:ascii="Times New Roman" w:hAnsi="Times New Roman" w:cs="Times New Roman"/>
          <w:sz w:val="24"/>
          <w:szCs w:val="24"/>
        </w:rPr>
        <w:t xml:space="preserve"> 9.6 billion by the year 2050</w:t>
      </w:r>
      <w:r w:rsidR="00D96CC7">
        <w:rPr>
          <w:rFonts w:ascii="Times New Roman" w:hAnsi="Times New Roman" w:cs="Times New Roman"/>
          <w:sz w:val="24"/>
          <w:szCs w:val="24"/>
        </w:rPr>
        <w:t>. R</w:t>
      </w:r>
      <w:r w:rsidRPr="00370ED3">
        <w:rPr>
          <w:rFonts w:ascii="Times New Roman" w:hAnsi="Times New Roman" w:cs="Times New Roman"/>
          <w:sz w:val="24"/>
          <w:szCs w:val="24"/>
        </w:rPr>
        <w:t>ice production</w:t>
      </w:r>
      <w:r w:rsidR="00D96CC7">
        <w:rPr>
          <w:rFonts w:ascii="Times New Roman" w:hAnsi="Times New Roman" w:cs="Times New Roman"/>
          <w:sz w:val="24"/>
          <w:szCs w:val="24"/>
        </w:rPr>
        <w:t>, thus needs to be enhanced by</w:t>
      </w:r>
      <w:r w:rsidRPr="00370ED3">
        <w:rPr>
          <w:rFonts w:ascii="Times New Roman" w:hAnsi="Times New Roman" w:cs="Times New Roman"/>
          <w:sz w:val="24"/>
          <w:szCs w:val="24"/>
        </w:rPr>
        <w:t xml:space="preserve"> 50%</w:t>
      </w:r>
      <w:r w:rsidR="00D96CC7">
        <w:rPr>
          <w:rFonts w:ascii="Times New Roman" w:hAnsi="Times New Roman" w:cs="Times New Roman"/>
          <w:sz w:val="24"/>
          <w:szCs w:val="24"/>
        </w:rPr>
        <w:t xml:space="preserve"> to ensure food security for this increasing population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D96CC7">
        <w:rPr>
          <w:rFonts w:ascii="Times New Roman" w:hAnsi="Times New Roman" w:cs="Times New Roman"/>
          <w:sz w:val="24"/>
          <w:szCs w:val="24"/>
        </w:rPr>
        <w:t xml:space="preserve">    </w:t>
      </w:r>
      <w:r w:rsidRPr="00370ED3">
        <w:rPr>
          <w:rFonts w:ascii="Times New Roman" w:hAnsi="Times New Roman" w:cs="Times New Roman"/>
          <w:sz w:val="24"/>
          <w:szCs w:val="24"/>
        </w:rPr>
        <w:t xml:space="preserve">(Konate </w:t>
      </w:r>
      <w:r w:rsidRPr="00370ED3">
        <w:rPr>
          <w:rFonts w:ascii="Times New Roman" w:hAnsi="Times New Roman" w:cs="Times New Roman"/>
          <w:i/>
          <w:sz w:val="24"/>
          <w:szCs w:val="24"/>
        </w:rPr>
        <w:t>et al</w:t>
      </w:r>
      <w:r w:rsidRPr="00370ED3">
        <w:rPr>
          <w:rFonts w:ascii="Times New Roman" w:hAnsi="Times New Roman" w:cs="Times New Roman"/>
          <w:sz w:val="24"/>
          <w:szCs w:val="24"/>
        </w:rPr>
        <w:t xml:space="preserve">., 2016). </w:t>
      </w:r>
      <w:r w:rsidR="00D96CC7">
        <w:rPr>
          <w:rFonts w:ascii="Times New Roman" w:hAnsi="Times New Roman" w:cs="Times New Roman"/>
          <w:sz w:val="24"/>
          <w:szCs w:val="24"/>
        </w:rPr>
        <w:t>Identification and development of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D96CC7">
        <w:rPr>
          <w:rFonts w:ascii="Times New Roman" w:hAnsi="Times New Roman" w:cs="Times New Roman"/>
          <w:sz w:val="24"/>
          <w:szCs w:val="24"/>
        </w:rPr>
        <w:t>new high yielding rice cultivars is therefore the need of hour</w:t>
      </w:r>
      <w:r w:rsidRPr="00370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6E6" w:rsidRPr="00A16DEC" w:rsidRDefault="00D96CC7" w:rsidP="00A16DE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>The performance of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particular</w:t>
      </w:r>
      <w:r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genotype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different traits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>combined result of the </w:t>
      </w:r>
      <w:r w:rsidRPr="00370ED3">
        <w:rPr>
          <w:rFonts w:ascii="Times New Roman" w:hAnsi="Times New Roman" w:cs="Times New Roman"/>
          <w:sz w:val="24"/>
          <w:szCs w:val="24"/>
        </w:rPr>
        <w:t>genetic potential</w:t>
      </w:r>
      <w:r w:rsidR="00A16DEC">
        <w:rPr>
          <w:rFonts w:ascii="Times New Roman" w:hAnsi="Times New Roman" w:cs="Times New Roman"/>
          <w:color w:val="000000" w:themeColor="text1"/>
          <w:sz w:val="24"/>
          <w:szCs w:val="24"/>
        </w:rPr>
        <w:t> (G)</w:t>
      </w:r>
      <w:r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environment (E) and the interaction between the genotype and environment (GE). </w:t>
      </w:r>
      <w:r w:rsidR="00704D65" w:rsidRPr="00370ED3">
        <w:rPr>
          <w:rFonts w:ascii="Times New Roman" w:hAnsi="Times New Roman" w:cs="Times New Roman"/>
          <w:sz w:val="24"/>
          <w:szCs w:val="24"/>
        </w:rPr>
        <w:t>Genotypes by environment interaction can be defined as the differential response of various different genotypes across different environments.</w:t>
      </w:r>
      <w:r w:rsidR="00A16DEC">
        <w:rPr>
          <w:rFonts w:ascii="Times New Roman" w:hAnsi="Times New Roman" w:cs="Times New Roman"/>
          <w:sz w:val="24"/>
          <w:szCs w:val="24"/>
        </w:rPr>
        <w:t xml:space="preserve"> Genotypes with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low </w:t>
      </w:r>
      <w:r w:rsidR="00807F5F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A16DEC">
        <w:rPr>
          <w:rFonts w:ascii="Times New Roman" w:hAnsi="Times New Roman" w:cs="Times New Roman"/>
          <w:sz w:val="24"/>
          <w:szCs w:val="24"/>
        </w:rPr>
        <w:t xml:space="preserve">     </w:t>
      </w:r>
      <w:r w:rsidR="00807F5F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A16DEC">
        <w:rPr>
          <w:rFonts w:ascii="Times New Roman" w:hAnsi="Times New Roman" w:cs="Times New Roman"/>
          <w:sz w:val="24"/>
          <w:szCs w:val="24"/>
        </w:rPr>
        <w:t>G x E interaction and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high stable yields are </w:t>
      </w:r>
      <w:r w:rsidR="00A16DEC">
        <w:rPr>
          <w:rFonts w:ascii="Times New Roman" w:hAnsi="Times New Roman" w:cs="Times New Roman"/>
          <w:sz w:val="24"/>
          <w:szCs w:val="24"/>
        </w:rPr>
        <w:t>considered desirable by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crop breeders</w:t>
      </w:r>
      <w:r w:rsidR="00A16DEC">
        <w:rPr>
          <w:rFonts w:ascii="Times New Roman" w:hAnsi="Times New Roman" w:cs="Times New Roman"/>
          <w:sz w:val="24"/>
          <w:szCs w:val="24"/>
        </w:rPr>
        <w:t>.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A16DEC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good and efficient genotype </w:t>
      </w:r>
      <w:r w:rsidR="00540D0A">
        <w:rPr>
          <w:rFonts w:ascii="Times New Roman" w:hAnsi="Times New Roman" w:cs="Times New Roman"/>
          <w:color w:val="000000" w:themeColor="text1"/>
          <w:sz w:val="24"/>
          <w:szCs w:val="24"/>
        </w:rPr>
        <w:t>should have stable</w:t>
      </w:r>
      <w:r w:rsidR="00A16DEC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</w:t>
      </w:r>
      <w:r w:rsidR="00540D0A">
        <w:rPr>
          <w:rFonts w:ascii="Times New Roman" w:hAnsi="Times New Roman" w:cs="Times New Roman"/>
          <w:color w:val="000000" w:themeColor="text1"/>
          <w:sz w:val="24"/>
          <w:szCs w:val="24"/>
        </w:rPr>
        <w:t>ance for yield and yield attributing</w:t>
      </w:r>
      <w:r w:rsidR="00A16DEC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traits</w:t>
      </w:r>
      <w:r w:rsidR="0054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 years</w:t>
      </w:r>
      <w:r w:rsidR="00A16DEC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9" w:anchor="bib0085" w:history="1">
        <w:r w:rsidR="00A16DEC" w:rsidRPr="00370ED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Hill, 1975</w:t>
        </w:r>
      </w:hyperlink>
      <w:r w:rsidR="00A16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16DEC">
        <w:rPr>
          <w:rFonts w:ascii="Times New Roman" w:hAnsi="Times New Roman" w:cs="Times New Roman"/>
          <w:sz w:val="24"/>
          <w:szCs w:val="24"/>
        </w:rPr>
        <w:t>b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ecause </w:t>
      </w:r>
      <w:r w:rsidR="00704D65" w:rsidRPr="00370ED3">
        <w:rPr>
          <w:rFonts w:ascii="Times New Roman" w:hAnsi="Times New Roman" w:cs="Times New Roman"/>
          <w:sz w:val="24"/>
          <w:szCs w:val="24"/>
        </w:rPr>
        <w:t xml:space="preserve">it 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indicates that the environments have </w:t>
      </w:r>
      <w:r w:rsidR="00A16DEC">
        <w:rPr>
          <w:rFonts w:ascii="Times New Roman" w:hAnsi="Times New Roman" w:cs="Times New Roman"/>
          <w:sz w:val="24"/>
          <w:szCs w:val="24"/>
        </w:rPr>
        <w:t xml:space="preserve">relatively less influence </w:t>
      </w:r>
      <w:r w:rsidR="009374E4" w:rsidRPr="00370ED3">
        <w:rPr>
          <w:rFonts w:ascii="Times New Roman" w:hAnsi="Times New Roman" w:cs="Times New Roman"/>
          <w:sz w:val="24"/>
          <w:szCs w:val="24"/>
        </w:rPr>
        <w:t>on the performance of genotyp</w:t>
      </w:r>
      <w:r w:rsidR="00540D0A">
        <w:rPr>
          <w:rFonts w:ascii="Times New Roman" w:hAnsi="Times New Roman" w:cs="Times New Roman"/>
          <w:sz w:val="24"/>
          <w:szCs w:val="24"/>
        </w:rPr>
        <w:t>es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. </w:t>
      </w:r>
      <w:r w:rsidR="00A16DEC">
        <w:rPr>
          <w:rFonts w:ascii="Times New Roman" w:hAnsi="Times New Roman" w:cs="Times New Roman"/>
          <w:sz w:val="24"/>
          <w:szCs w:val="24"/>
        </w:rPr>
        <w:t>The development of rice genotypes with high yield and stable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in performance over a wide range of environments </w:t>
      </w:r>
      <w:r w:rsidR="00A16DEC">
        <w:rPr>
          <w:rFonts w:ascii="Times New Roman" w:hAnsi="Times New Roman" w:cs="Times New Roman"/>
          <w:sz w:val="24"/>
          <w:szCs w:val="24"/>
        </w:rPr>
        <w:t>is therefore, an important consideration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in rice breeding (Tai, 1971). </w:t>
      </w:r>
      <w:r w:rsidR="009374E4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>To evaluate the consistency of rice </w:t>
      </w:r>
      <w:hyperlink r:id="rId10" w:tooltip="Learn more about Grain Yield" w:history="1">
        <w:r w:rsidR="009374E4" w:rsidRPr="00370ED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grain yield</w:t>
        </w:r>
      </w:hyperlink>
      <w:r w:rsidR="009374E4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> and develop genotypes that respond optimally and consistently acr</w:t>
      </w:r>
      <w:r w:rsidR="00540D0A">
        <w:rPr>
          <w:rFonts w:ascii="Times New Roman" w:hAnsi="Times New Roman" w:cs="Times New Roman"/>
          <w:color w:val="000000" w:themeColor="text1"/>
          <w:sz w:val="24"/>
          <w:szCs w:val="24"/>
        </w:rPr>
        <w:t>oss years, it is necessary to study genotype by environment</w:t>
      </w:r>
      <w:r w:rsidR="009374E4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interactions (</w:t>
      </w:r>
      <w:bookmarkStart w:id="1" w:name="bbib0020"/>
      <w:r w:rsidR="009374E4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374E4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"https://www.sciencedirect.com/science/article/pii/S1672630817300227" \l "bib0020" </w:instrText>
      </w:r>
      <w:r w:rsidR="009374E4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374E4" w:rsidRPr="00370ED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Blanche et al., 2009</w:t>
      </w:r>
      <w:r w:rsidR="009374E4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="009374E4" w:rsidRPr="0037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341E5E" w:rsidRDefault="00540D0A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Grain yield improvement is a primary trait of concern in rice crop breeding program. However, this is quantitative in nature and is greatly influence by environment. In such a scenario, indirect selection for secondary traits like grains panicle</w:t>
      </w:r>
      <w:r w:rsidRPr="007E634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1000-grain weight is used to improve the primary character.</w:t>
      </w:r>
      <w:r w:rsidR="007E6348">
        <w:rPr>
          <w:rFonts w:ascii="Times New Roman" w:hAnsi="Times New Roman" w:cs="Times New Roman"/>
          <w:sz w:val="24"/>
          <w:szCs w:val="24"/>
        </w:rPr>
        <w:t xml:space="preserve"> </w:t>
      </w:r>
      <w:r w:rsidR="00B73111" w:rsidRPr="00370ED3">
        <w:rPr>
          <w:rFonts w:ascii="Times New Roman" w:hAnsi="Times New Roman" w:cs="Times New Roman"/>
          <w:sz w:val="24"/>
          <w:szCs w:val="24"/>
        </w:rPr>
        <w:t>For effective ap</w:t>
      </w:r>
      <w:r w:rsidR="000E4025" w:rsidRPr="00370ED3">
        <w:rPr>
          <w:rFonts w:ascii="Times New Roman" w:hAnsi="Times New Roman" w:cs="Times New Roman"/>
          <w:sz w:val="24"/>
          <w:szCs w:val="24"/>
        </w:rPr>
        <w:t>plication of indirec</w:t>
      </w:r>
      <w:r w:rsidR="007E6348">
        <w:rPr>
          <w:rFonts w:ascii="Times New Roman" w:hAnsi="Times New Roman" w:cs="Times New Roman"/>
          <w:sz w:val="24"/>
          <w:szCs w:val="24"/>
        </w:rPr>
        <w:t>t selection, strong correlation</w:t>
      </w:r>
      <w:r w:rsidR="000E4025" w:rsidRPr="00370ED3">
        <w:rPr>
          <w:rFonts w:ascii="Times New Roman" w:hAnsi="Times New Roman" w:cs="Times New Roman"/>
          <w:sz w:val="24"/>
          <w:szCs w:val="24"/>
        </w:rPr>
        <w:t xml:space="preserve"> of seco</w:t>
      </w:r>
      <w:r w:rsidR="007E6348">
        <w:rPr>
          <w:rFonts w:ascii="Times New Roman" w:hAnsi="Times New Roman" w:cs="Times New Roman"/>
          <w:sz w:val="24"/>
          <w:szCs w:val="24"/>
        </w:rPr>
        <w:t>ndary traits with primary trait</w:t>
      </w:r>
      <w:r w:rsidR="000E4025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7E6348">
        <w:rPr>
          <w:rFonts w:ascii="Times New Roman" w:hAnsi="Times New Roman" w:cs="Times New Roman"/>
          <w:sz w:val="24"/>
          <w:szCs w:val="24"/>
        </w:rPr>
        <w:t xml:space="preserve">is </w:t>
      </w:r>
      <w:r w:rsidR="000E4025" w:rsidRPr="00370ED3">
        <w:rPr>
          <w:rFonts w:ascii="Times New Roman" w:hAnsi="Times New Roman" w:cs="Times New Roman"/>
          <w:sz w:val="24"/>
          <w:szCs w:val="24"/>
        </w:rPr>
        <w:t xml:space="preserve">crucial (Gallais., 1960). </w:t>
      </w:r>
      <w:r w:rsidR="007E6348">
        <w:rPr>
          <w:rFonts w:ascii="Times New Roman" w:hAnsi="Times New Roman" w:cs="Times New Roman"/>
          <w:sz w:val="24"/>
          <w:szCs w:val="24"/>
        </w:rPr>
        <w:t>The a</w:t>
      </w:r>
      <w:r w:rsidR="000E4025" w:rsidRPr="00370ED3">
        <w:rPr>
          <w:rFonts w:ascii="Times New Roman" w:hAnsi="Times New Roman" w:cs="Times New Roman"/>
          <w:sz w:val="24"/>
          <w:szCs w:val="24"/>
        </w:rPr>
        <w:t xml:space="preserve">nalysis of correlation offers an opportunity to get an idea about causal relationship between </w:t>
      </w:r>
      <w:r w:rsidR="007E6348">
        <w:rPr>
          <w:rFonts w:ascii="Times New Roman" w:hAnsi="Times New Roman" w:cs="Times New Roman"/>
          <w:sz w:val="24"/>
          <w:szCs w:val="24"/>
        </w:rPr>
        <w:t xml:space="preserve">the </w:t>
      </w:r>
      <w:r w:rsidR="000E4025" w:rsidRPr="00370ED3">
        <w:rPr>
          <w:rFonts w:ascii="Times New Roman" w:hAnsi="Times New Roman" w:cs="Times New Roman"/>
          <w:sz w:val="24"/>
          <w:szCs w:val="24"/>
        </w:rPr>
        <w:t xml:space="preserve">two characters. </w:t>
      </w:r>
      <w:r w:rsidR="009374E4" w:rsidRPr="00370ED3">
        <w:rPr>
          <w:rFonts w:ascii="Times New Roman" w:hAnsi="Times New Roman" w:cs="Times New Roman"/>
          <w:sz w:val="24"/>
          <w:szCs w:val="24"/>
        </w:rPr>
        <w:t>Genotypic and</w:t>
      </w:r>
      <w:r w:rsidR="007E6348">
        <w:rPr>
          <w:rFonts w:ascii="Times New Roman" w:hAnsi="Times New Roman" w:cs="Times New Roman"/>
          <w:sz w:val="24"/>
          <w:szCs w:val="24"/>
        </w:rPr>
        <w:t xml:space="preserve"> phenotypic associations of yield with yield attributing traits is therefore, of immense importance to crop breeders for identification and 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develop</w:t>
      </w:r>
      <w:r w:rsidR="007E6348">
        <w:rPr>
          <w:rFonts w:ascii="Times New Roman" w:hAnsi="Times New Roman" w:cs="Times New Roman"/>
          <w:sz w:val="24"/>
          <w:szCs w:val="24"/>
        </w:rPr>
        <w:t>ment of high yielding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rice cultivars (Agarwal </w:t>
      </w:r>
      <w:r w:rsidR="009374E4" w:rsidRPr="00190D90">
        <w:rPr>
          <w:rFonts w:ascii="Times New Roman" w:hAnsi="Times New Roman" w:cs="Times New Roman"/>
          <w:i/>
          <w:sz w:val="24"/>
          <w:szCs w:val="24"/>
        </w:rPr>
        <w:t>et al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, 1978, Amin, </w:t>
      </w:r>
      <w:r w:rsidR="00B73111" w:rsidRPr="00370ED3">
        <w:rPr>
          <w:rFonts w:ascii="Times New Roman" w:hAnsi="Times New Roman" w:cs="Times New Roman"/>
          <w:sz w:val="24"/>
          <w:szCs w:val="24"/>
        </w:rPr>
        <w:t>1979</w:t>
      </w:r>
      <w:r w:rsidR="007E6348">
        <w:rPr>
          <w:rFonts w:ascii="Times New Roman" w:hAnsi="Times New Roman" w:cs="Times New Roman"/>
          <w:sz w:val="24"/>
          <w:szCs w:val="24"/>
        </w:rPr>
        <w:t>,</w:t>
      </w:r>
      <w:r w:rsidR="00B73111" w:rsidRPr="00370ED3">
        <w:rPr>
          <w:rFonts w:ascii="Times New Roman" w:hAnsi="Times New Roman" w:cs="Times New Roman"/>
          <w:sz w:val="24"/>
          <w:szCs w:val="24"/>
        </w:rPr>
        <w:t xml:space="preserve"> Ragarathiram </w:t>
      </w:r>
      <w:r w:rsidR="00B73111" w:rsidRPr="007E6348">
        <w:rPr>
          <w:rFonts w:ascii="Times New Roman" w:hAnsi="Times New Roman" w:cs="Times New Roman"/>
          <w:i/>
          <w:sz w:val="24"/>
          <w:szCs w:val="24"/>
        </w:rPr>
        <w:t>et al</w:t>
      </w:r>
      <w:r w:rsidR="00B73111" w:rsidRPr="00370ED3">
        <w:rPr>
          <w:rFonts w:ascii="Times New Roman" w:hAnsi="Times New Roman" w:cs="Times New Roman"/>
          <w:sz w:val="24"/>
          <w:szCs w:val="24"/>
        </w:rPr>
        <w:t>.</w:t>
      </w:r>
      <w:r w:rsidR="007E6348">
        <w:rPr>
          <w:rFonts w:ascii="Times New Roman" w:hAnsi="Times New Roman" w:cs="Times New Roman"/>
          <w:sz w:val="24"/>
          <w:szCs w:val="24"/>
        </w:rPr>
        <w:t>,</w:t>
      </w:r>
      <w:r w:rsidR="00B73111" w:rsidRPr="00370ED3">
        <w:rPr>
          <w:rFonts w:ascii="Times New Roman" w:hAnsi="Times New Roman" w:cs="Times New Roman"/>
          <w:sz w:val="24"/>
          <w:szCs w:val="24"/>
        </w:rPr>
        <w:t xml:space="preserve"> 1992). 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The present study was </w:t>
      </w:r>
      <w:r w:rsidR="00B676E6" w:rsidRPr="00370ED3">
        <w:rPr>
          <w:rFonts w:ascii="Times New Roman" w:hAnsi="Times New Roman" w:cs="Times New Roman"/>
          <w:sz w:val="24"/>
          <w:szCs w:val="24"/>
        </w:rPr>
        <w:t xml:space="preserve">conducted </w:t>
      </w:r>
      <w:r w:rsidR="009374E4" w:rsidRPr="00370ED3">
        <w:rPr>
          <w:rFonts w:ascii="Times New Roman" w:hAnsi="Times New Roman" w:cs="Times New Roman"/>
          <w:sz w:val="24"/>
          <w:szCs w:val="24"/>
        </w:rPr>
        <w:t>to</w:t>
      </w:r>
      <w:r w:rsidR="00B73111" w:rsidRPr="00370ED3">
        <w:rPr>
          <w:rFonts w:ascii="Times New Roman" w:hAnsi="Times New Roman" w:cs="Times New Roman"/>
          <w:sz w:val="24"/>
          <w:szCs w:val="24"/>
        </w:rPr>
        <w:t>, i)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B73111" w:rsidRPr="00370ED3">
        <w:rPr>
          <w:rFonts w:ascii="Times New Roman" w:hAnsi="Times New Roman" w:cs="Times New Roman"/>
          <w:sz w:val="24"/>
          <w:szCs w:val="24"/>
        </w:rPr>
        <w:t>assess the performance of rice genotypes across two years, ii) figure out genotype by year interaction for</w:t>
      </w:r>
      <w:r w:rsidR="007E6348">
        <w:rPr>
          <w:rFonts w:ascii="Times New Roman" w:hAnsi="Times New Roman" w:cs="Times New Roman"/>
          <w:sz w:val="24"/>
          <w:szCs w:val="24"/>
        </w:rPr>
        <w:t xml:space="preserve"> yield and yield related traits</w:t>
      </w:r>
      <w:r w:rsidR="00B73111" w:rsidRPr="00370ED3">
        <w:rPr>
          <w:rFonts w:ascii="Times New Roman" w:hAnsi="Times New Roman" w:cs="Times New Roman"/>
          <w:sz w:val="24"/>
          <w:szCs w:val="24"/>
        </w:rPr>
        <w:t xml:space="preserve"> and</w:t>
      </w:r>
      <w:r w:rsidR="007E6348">
        <w:rPr>
          <w:rFonts w:ascii="Times New Roman" w:hAnsi="Times New Roman" w:cs="Times New Roman"/>
          <w:sz w:val="24"/>
          <w:szCs w:val="24"/>
        </w:rPr>
        <w:t xml:space="preserve"> to,</w:t>
      </w:r>
      <w:r w:rsidR="00B73111" w:rsidRPr="00370ED3">
        <w:rPr>
          <w:rFonts w:ascii="Times New Roman" w:hAnsi="Times New Roman" w:cs="Times New Roman"/>
          <w:sz w:val="24"/>
          <w:szCs w:val="24"/>
        </w:rPr>
        <w:t xml:space="preserve"> iii) estimate phenotypic and genotypic correlation for yield and yield related traits. </w:t>
      </w:r>
    </w:p>
    <w:p w:rsidR="00577191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Default="00577191" w:rsidP="00190D9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191" w:rsidRPr="00370ED3" w:rsidRDefault="00577191" w:rsidP="007E634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4E4" w:rsidRPr="00370ED3" w:rsidRDefault="009374E4" w:rsidP="009374E4">
      <w:pPr>
        <w:spacing w:before="100" w:beforeAutospacing="1" w:after="100" w:afterAutospacing="1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lastRenderedPageBreak/>
        <w:t>II. Materials and Methods</w:t>
      </w:r>
    </w:p>
    <w:p w:rsidR="009374E4" w:rsidRPr="00370ED3" w:rsidRDefault="00807F5F" w:rsidP="00F35C9E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The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experiment</w:t>
      </w:r>
      <w:r w:rsidRPr="00370ED3">
        <w:rPr>
          <w:rFonts w:ascii="Times New Roman" w:hAnsi="Times New Roman" w:cs="Times New Roman"/>
          <w:sz w:val="24"/>
          <w:szCs w:val="24"/>
        </w:rPr>
        <w:t>s were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conducted at the Plant breeding and Genetics Research Farm, The University of Agriculture-Peshawar, Pakistan </w:t>
      </w:r>
      <w:r w:rsidR="0055345F" w:rsidRPr="00370ED3">
        <w:rPr>
          <w:rFonts w:ascii="Times New Roman" w:hAnsi="Times New Roman" w:cs="Times New Roman"/>
          <w:sz w:val="24"/>
          <w:szCs w:val="24"/>
        </w:rPr>
        <w:t>across two years</w:t>
      </w:r>
      <w:r w:rsidR="0001582B">
        <w:rPr>
          <w:rFonts w:ascii="Times New Roman" w:hAnsi="Times New Roman" w:cs="Times New Roman"/>
          <w:sz w:val="24"/>
          <w:szCs w:val="24"/>
        </w:rPr>
        <w:t xml:space="preserve"> 2017 and 2018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rice growing season</w:t>
      </w:r>
      <w:r w:rsidR="00A863CF" w:rsidRPr="00370ED3">
        <w:rPr>
          <w:rFonts w:ascii="Times New Roman" w:hAnsi="Times New Roman" w:cs="Times New Roman"/>
          <w:sz w:val="24"/>
          <w:szCs w:val="24"/>
        </w:rPr>
        <w:t>s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. </w:t>
      </w:r>
      <w:r w:rsidR="0055345F" w:rsidRPr="00370ED3">
        <w:rPr>
          <w:rFonts w:ascii="Times New Roman" w:hAnsi="Times New Roman" w:cs="Times New Roman"/>
          <w:sz w:val="24"/>
          <w:szCs w:val="24"/>
        </w:rPr>
        <w:t>The experimental materials comprised of 18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rice</w:t>
      </w:r>
      <w:r w:rsidR="0055345F" w:rsidRPr="00370ED3">
        <w:rPr>
          <w:rFonts w:ascii="Times New Roman" w:hAnsi="Times New Roman" w:cs="Times New Roman"/>
          <w:sz w:val="24"/>
          <w:szCs w:val="24"/>
        </w:rPr>
        <w:t xml:space="preserve"> genotypes (cultivars/advance lines)</w:t>
      </w:r>
      <w:r w:rsidR="00A863CF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55345F" w:rsidRPr="00370ED3">
        <w:rPr>
          <w:rFonts w:ascii="Times New Roman" w:hAnsi="Times New Roman" w:cs="Times New Roman"/>
          <w:sz w:val="24"/>
          <w:szCs w:val="24"/>
        </w:rPr>
        <w:t xml:space="preserve">which were evaluated </w:t>
      </w:r>
      <w:r w:rsidR="00A863CF" w:rsidRPr="00370ED3">
        <w:rPr>
          <w:rFonts w:ascii="Times New Roman" w:hAnsi="Times New Roman" w:cs="Times New Roman"/>
          <w:sz w:val="24"/>
          <w:szCs w:val="24"/>
        </w:rPr>
        <w:t xml:space="preserve">in </w:t>
      </w:r>
      <w:r w:rsidR="009374E4" w:rsidRPr="00370ED3">
        <w:rPr>
          <w:rFonts w:ascii="Times New Roman" w:hAnsi="Times New Roman" w:cs="Times New Roman"/>
          <w:sz w:val="24"/>
          <w:szCs w:val="24"/>
        </w:rPr>
        <w:t>randomized complete block design with three replications</w:t>
      </w:r>
      <w:r w:rsidR="0055345F" w:rsidRPr="00370ED3">
        <w:rPr>
          <w:rFonts w:ascii="Times New Roman" w:hAnsi="Times New Roman" w:cs="Times New Roman"/>
          <w:sz w:val="24"/>
          <w:szCs w:val="24"/>
        </w:rPr>
        <w:t xml:space="preserve"> across both the years</w:t>
      </w:r>
      <w:r w:rsidR="009374E4" w:rsidRPr="00370ED3">
        <w:rPr>
          <w:rFonts w:ascii="Times New Roman" w:hAnsi="Times New Roman" w:cs="Times New Roman"/>
          <w:sz w:val="24"/>
          <w:szCs w:val="24"/>
        </w:rPr>
        <w:t>.</w:t>
      </w:r>
      <w:r w:rsidR="0055345F" w:rsidRPr="00370ED3">
        <w:rPr>
          <w:rFonts w:ascii="Times New Roman" w:hAnsi="Times New Roman" w:cs="Times New Roman"/>
          <w:sz w:val="24"/>
          <w:szCs w:val="24"/>
        </w:rPr>
        <w:t xml:space="preserve"> The list of rice genotypes used in the study is given in Table 1.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9C5666" w:rsidRPr="00370ED3">
        <w:rPr>
          <w:rFonts w:ascii="Times New Roman" w:hAnsi="Times New Roman" w:cs="Times New Roman"/>
          <w:sz w:val="24"/>
          <w:szCs w:val="24"/>
        </w:rPr>
        <w:t>In each rice crop growing season, first nursery was raised during the 1</w:t>
      </w:r>
      <w:r w:rsidR="009C5666" w:rsidRPr="00370E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C5666" w:rsidRPr="00370ED3">
        <w:rPr>
          <w:rFonts w:ascii="Times New Roman" w:hAnsi="Times New Roman" w:cs="Times New Roman"/>
          <w:sz w:val="24"/>
          <w:szCs w:val="24"/>
        </w:rPr>
        <w:t xml:space="preserve"> week of May while transplantation of seedlings into well-paddled field was done during 3</w:t>
      </w:r>
      <w:r w:rsidR="009C5666" w:rsidRPr="00370E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C5666" w:rsidRPr="00370ED3">
        <w:rPr>
          <w:rFonts w:ascii="Times New Roman" w:hAnsi="Times New Roman" w:cs="Times New Roman"/>
          <w:sz w:val="24"/>
          <w:szCs w:val="24"/>
        </w:rPr>
        <w:t xml:space="preserve"> week of June. </w:t>
      </w:r>
      <w:r w:rsidR="009374E4" w:rsidRPr="00370ED3">
        <w:rPr>
          <w:rFonts w:ascii="Times New Roman" w:hAnsi="Times New Roman" w:cs="Times New Roman"/>
          <w:sz w:val="24"/>
          <w:szCs w:val="24"/>
        </w:rPr>
        <w:t>Each ri</w:t>
      </w:r>
      <w:r w:rsidR="00A863CF" w:rsidRPr="00370ED3">
        <w:rPr>
          <w:rFonts w:ascii="Times New Roman" w:hAnsi="Times New Roman" w:cs="Times New Roman"/>
          <w:sz w:val="24"/>
          <w:szCs w:val="24"/>
        </w:rPr>
        <w:t>ce genotype was planted in four-row plot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with row length of three meters and row-row distance of 30 cm. Data were </w:t>
      </w:r>
      <w:r w:rsidR="00F35C9E" w:rsidRPr="00370ED3">
        <w:rPr>
          <w:rFonts w:ascii="Times New Roman" w:hAnsi="Times New Roman" w:cs="Times New Roman"/>
          <w:sz w:val="24"/>
          <w:szCs w:val="24"/>
        </w:rPr>
        <w:t xml:space="preserve">recorded on </w:t>
      </w:r>
      <w:r w:rsidR="00A863CF"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="00A863CF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63CF" w:rsidRPr="00370ED3">
        <w:rPr>
          <w:rFonts w:ascii="Times New Roman" w:hAnsi="Times New Roman" w:cs="Times New Roman"/>
          <w:sz w:val="24"/>
          <w:szCs w:val="24"/>
        </w:rPr>
        <w:t>, grains plant</w:t>
      </w:r>
      <w:r w:rsidR="00A863CF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63CF" w:rsidRPr="00370ED3">
        <w:rPr>
          <w:rFonts w:ascii="Times New Roman" w:hAnsi="Times New Roman" w:cs="Times New Roman"/>
          <w:sz w:val="24"/>
          <w:szCs w:val="24"/>
        </w:rPr>
        <w:t>, 1000-grain weight and grain yield.</w:t>
      </w:r>
    </w:p>
    <w:p w:rsidR="009374E4" w:rsidRPr="00370ED3" w:rsidRDefault="009374E4" w:rsidP="00F35C9E">
      <w:pPr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70ED3">
        <w:rPr>
          <w:rFonts w:ascii="Times New Roman" w:hAnsi="Times New Roman"/>
          <w:iCs/>
          <w:sz w:val="24"/>
          <w:szCs w:val="24"/>
        </w:rPr>
        <w:t xml:space="preserve">Data were subjected to analysis of variance separately for each </w:t>
      </w:r>
      <w:r w:rsidR="00225B72" w:rsidRPr="00370ED3">
        <w:rPr>
          <w:rFonts w:ascii="Times New Roman" w:hAnsi="Times New Roman"/>
          <w:iCs/>
          <w:sz w:val="24"/>
          <w:szCs w:val="24"/>
        </w:rPr>
        <w:t xml:space="preserve">year </w:t>
      </w:r>
      <w:r w:rsidRPr="00370ED3">
        <w:rPr>
          <w:rFonts w:ascii="Times New Roman" w:hAnsi="Times New Roman"/>
          <w:iCs/>
          <w:sz w:val="24"/>
          <w:szCs w:val="24"/>
        </w:rPr>
        <w:t xml:space="preserve">and </w:t>
      </w:r>
      <w:r w:rsidR="00225B72" w:rsidRPr="00370ED3">
        <w:rPr>
          <w:rFonts w:ascii="Times New Roman" w:hAnsi="Times New Roman"/>
          <w:iCs/>
          <w:sz w:val="24"/>
          <w:szCs w:val="24"/>
        </w:rPr>
        <w:t xml:space="preserve">across years </w:t>
      </w:r>
      <w:r w:rsidRPr="00370ED3">
        <w:rPr>
          <w:rFonts w:ascii="Times New Roman" w:hAnsi="Times New Roman"/>
          <w:iCs/>
          <w:sz w:val="24"/>
          <w:szCs w:val="24"/>
        </w:rPr>
        <w:t xml:space="preserve">using </w:t>
      </w:r>
      <w:r w:rsidRPr="00370ED3">
        <w:rPr>
          <w:rStyle w:val="st"/>
          <w:rFonts w:ascii="Times New Roman" w:hAnsi="Times New Roman" w:cs="Times New Roman"/>
          <w:sz w:val="24"/>
          <w:szCs w:val="24"/>
        </w:rPr>
        <w:t>Statistical Analysis System</w:t>
      </w:r>
      <w:r w:rsidRPr="00370ED3">
        <w:rPr>
          <w:rFonts w:ascii="Times New Roman" w:hAnsi="Times New Roman"/>
          <w:iCs/>
          <w:sz w:val="24"/>
          <w:szCs w:val="24"/>
        </w:rPr>
        <w:t xml:space="preserve"> (SAS) packa</w:t>
      </w:r>
      <w:r w:rsidR="009C5666" w:rsidRPr="00370ED3">
        <w:rPr>
          <w:rFonts w:ascii="Times New Roman" w:hAnsi="Times New Roman"/>
          <w:iCs/>
          <w:sz w:val="24"/>
          <w:szCs w:val="24"/>
        </w:rPr>
        <w:t>ge. Means were separated using least significant d</w:t>
      </w:r>
      <w:r w:rsidRPr="00370ED3">
        <w:rPr>
          <w:rFonts w:ascii="Times New Roman" w:hAnsi="Times New Roman"/>
          <w:iCs/>
          <w:sz w:val="24"/>
          <w:szCs w:val="24"/>
        </w:rPr>
        <w:t xml:space="preserve">ifference (LSD) Test to discriminate the genotypes at 5% level of probability. </w:t>
      </w:r>
    </w:p>
    <w:p w:rsidR="00F24D71" w:rsidRPr="00370ED3" w:rsidRDefault="009374E4" w:rsidP="009374E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t>Table</w:t>
      </w:r>
      <w:r w:rsidR="009C5666" w:rsidRPr="00370ED3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9C5666" w:rsidRPr="00370ED3">
        <w:rPr>
          <w:rFonts w:ascii="Times New Roman" w:hAnsi="Times New Roman" w:cs="Times New Roman"/>
          <w:b/>
          <w:sz w:val="24"/>
          <w:szCs w:val="24"/>
        </w:rPr>
        <w:tab/>
        <w:t>List of the rice genotypes used in the study.</w:t>
      </w:r>
    </w:p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5"/>
        <w:gridCol w:w="2998"/>
        <w:gridCol w:w="875"/>
        <w:gridCol w:w="4679"/>
      </w:tblGrid>
      <w:tr w:rsidR="00F24D71" w:rsidRPr="00370ED3" w:rsidTr="007E3072">
        <w:trPr>
          <w:trHeight w:val="285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4D71" w:rsidRPr="00370ED3" w:rsidRDefault="00F24D71" w:rsidP="00F24D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Rice genotypes</w:t>
            </w:r>
          </w:p>
        </w:tc>
      </w:tr>
      <w:tr w:rsidR="007E3072" w:rsidRPr="00370ED3" w:rsidTr="007E3072">
        <w:trPr>
          <w:trHeight w:val="122"/>
        </w:trPr>
        <w:tc>
          <w:tcPr>
            <w:tcW w:w="9287" w:type="dxa"/>
            <w:gridSpan w:val="4"/>
            <w:tcBorders>
              <w:top w:val="single" w:sz="4" w:space="0" w:color="auto"/>
            </w:tcBorders>
          </w:tcPr>
          <w:p w:rsidR="007E3072" w:rsidRPr="00370ED3" w:rsidRDefault="007E3072" w:rsidP="007E307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71" w:rsidRPr="00370ED3" w:rsidTr="007E3072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Pakhal</w:t>
            </w:r>
          </w:p>
        </w:tc>
        <w:tc>
          <w:tcPr>
            <w:tcW w:w="87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vAlign w:val="center"/>
          </w:tcPr>
          <w:p w:rsidR="00F24D71" w:rsidRPr="00370ED3" w:rsidRDefault="007E3072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  <w:r w:rsidR="00F24D71" w:rsidRPr="00370ED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F24D71" w:rsidRPr="00370ED3" w:rsidTr="007E3072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3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IR-8</w:t>
            </w:r>
          </w:p>
        </w:tc>
        <w:tc>
          <w:tcPr>
            <w:tcW w:w="87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  <w:vAlign w:val="center"/>
          </w:tcPr>
          <w:p w:rsidR="00F24D71" w:rsidRPr="00370ED3" w:rsidRDefault="007E3072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  <w:r w:rsidR="00F24D71" w:rsidRPr="00370ED3">
              <w:rPr>
                <w:rFonts w:ascii="Times New Roman" w:hAnsi="Times New Roman" w:cs="Times New Roman"/>
                <w:sz w:val="24"/>
                <w:szCs w:val="24"/>
              </w:rPr>
              <w:t>-370</w:t>
            </w:r>
          </w:p>
        </w:tc>
      </w:tr>
      <w:tr w:rsidR="00F24D71" w:rsidRPr="00370ED3" w:rsidTr="007E3072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Kashmir-B</w:t>
            </w:r>
            <w:r w:rsidR="007E3072" w:rsidRPr="00370ED3">
              <w:rPr>
                <w:rFonts w:ascii="Times New Roman" w:hAnsi="Times New Roman" w:cs="Times New Roman"/>
                <w:sz w:val="24"/>
                <w:szCs w:val="24"/>
              </w:rPr>
              <w:t>asmati</w:t>
            </w:r>
          </w:p>
        </w:tc>
        <w:tc>
          <w:tcPr>
            <w:tcW w:w="87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  <w:vAlign w:val="center"/>
          </w:tcPr>
          <w:p w:rsidR="00F24D71" w:rsidRPr="00370ED3" w:rsidRDefault="007E3072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  <w:r w:rsidR="00F24D71" w:rsidRPr="00370ED3">
              <w:rPr>
                <w:rFonts w:ascii="Times New Roman" w:hAnsi="Times New Roman" w:cs="Times New Roman"/>
                <w:sz w:val="24"/>
                <w:szCs w:val="24"/>
              </w:rPr>
              <w:t>-6129</w:t>
            </w:r>
          </w:p>
        </w:tc>
      </w:tr>
      <w:tr w:rsidR="00F24D71" w:rsidRPr="00370ED3" w:rsidTr="007E3072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3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8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DR-92</w:t>
            </w:r>
          </w:p>
        </w:tc>
        <w:tc>
          <w:tcPr>
            <w:tcW w:w="87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Dilrosh</w:t>
            </w:r>
          </w:p>
        </w:tc>
      </w:tr>
      <w:tr w:rsidR="00F24D71" w:rsidRPr="00370ED3" w:rsidTr="007E3072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DR-83</w:t>
            </w:r>
          </w:p>
        </w:tc>
        <w:tc>
          <w:tcPr>
            <w:tcW w:w="87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9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Sadahayat</w:t>
            </w:r>
          </w:p>
        </w:tc>
      </w:tr>
      <w:tr w:rsidR="00F24D71" w:rsidRPr="00370ED3" w:rsidTr="007E3072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3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8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Dokri-Basmati</w:t>
            </w:r>
          </w:p>
        </w:tc>
        <w:tc>
          <w:tcPr>
            <w:tcW w:w="87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Mathra</w:t>
            </w:r>
          </w:p>
        </w:tc>
      </w:tr>
      <w:tr w:rsidR="00F24D71" w:rsidRPr="00370ED3" w:rsidTr="007E3072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8" w:type="dxa"/>
            <w:vAlign w:val="center"/>
          </w:tcPr>
          <w:p w:rsidR="00F24D71" w:rsidRPr="00370ED3" w:rsidRDefault="007E3072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  <w:r w:rsidR="00F24D71" w:rsidRPr="00370ED3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</w:p>
        </w:tc>
        <w:tc>
          <w:tcPr>
            <w:tcW w:w="87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9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Sathra</w:t>
            </w:r>
          </w:p>
        </w:tc>
      </w:tr>
      <w:tr w:rsidR="00F24D71" w:rsidRPr="00370ED3" w:rsidTr="007E3072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3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8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Kangni-27</w:t>
            </w:r>
          </w:p>
        </w:tc>
        <w:tc>
          <w:tcPr>
            <w:tcW w:w="87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9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Kkhushboo</w:t>
            </w:r>
          </w:p>
        </w:tc>
      </w:tr>
      <w:tr w:rsidR="00F24D71" w:rsidRPr="00370ED3" w:rsidTr="007E3072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8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TN-1</w:t>
            </w:r>
          </w:p>
        </w:tc>
        <w:tc>
          <w:tcPr>
            <w:tcW w:w="875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9" w:type="dxa"/>
            <w:vAlign w:val="center"/>
          </w:tcPr>
          <w:p w:rsidR="00F24D71" w:rsidRPr="00370ED3" w:rsidRDefault="00F24D71" w:rsidP="00F2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Shadab</w:t>
            </w:r>
          </w:p>
        </w:tc>
      </w:tr>
      <w:tr w:rsidR="00F24D71" w:rsidRPr="00370ED3" w:rsidTr="007E3072">
        <w:trPr>
          <w:trHeight w:val="100"/>
        </w:trPr>
        <w:tc>
          <w:tcPr>
            <w:tcW w:w="9287" w:type="dxa"/>
            <w:gridSpan w:val="4"/>
          </w:tcPr>
          <w:p w:rsidR="00F24D71" w:rsidRPr="00370ED3" w:rsidRDefault="00F24D71" w:rsidP="00F24D7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4E4" w:rsidRPr="00370ED3" w:rsidRDefault="009374E4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D71" w:rsidRPr="00370ED3" w:rsidRDefault="00F24D71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D71" w:rsidRPr="00370ED3" w:rsidRDefault="00F24D71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4B" w:rsidRDefault="008A444B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91" w:rsidRPr="00370ED3" w:rsidRDefault="00577191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E4" w:rsidRPr="00370ED3" w:rsidRDefault="009374E4" w:rsidP="009374E4">
      <w:pPr>
        <w:spacing w:before="100" w:beforeAutospacing="1" w:after="100" w:afterAutospacing="1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lastRenderedPageBreak/>
        <w:t>III. Results and Discussion</w:t>
      </w:r>
    </w:p>
    <w:p w:rsidR="009374E4" w:rsidRPr="00370ED3" w:rsidRDefault="009374E4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t>Spikelets panicle</w:t>
      </w:r>
      <w:r w:rsidRPr="00370ED3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:rsidR="009374E4" w:rsidRPr="00370ED3" w:rsidRDefault="009374E4" w:rsidP="00836EB1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The</w:t>
      </w:r>
      <w:r w:rsidR="00225B72" w:rsidRPr="00370ED3">
        <w:rPr>
          <w:rFonts w:ascii="Times New Roman" w:hAnsi="Times New Roman" w:cs="Times New Roman"/>
          <w:sz w:val="24"/>
          <w:szCs w:val="24"/>
        </w:rPr>
        <w:t xml:space="preserve"> pooled analysis of variance manifested highly significant</w:t>
      </w:r>
      <w:r w:rsidR="00A863CF" w:rsidRPr="00370ED3">
        <w:rPr>
          <w:rFonts w:ascii="Times New Roman" w:hAnsi="Times New Roman" w:cs="Times New Roman"/>
          <w:sz w:val="24"/>
          <w:szCs w:val="24"/>
        </w:rPr>
        <w:t xml:space="preserve"> (P≤0.01)</w:t>
      </w:r>
      <w:r w:rsidR="00225B72" w:rsidRPr="00370ED3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A863CF" w:rsidRPr="00370ED3">
        <w:rPr>
          <w:rFonts w:ascii="Times New Roman" w:hAnsi="Times New Roman" w:cs="Times New Roman"/>
          <w:sz w:val="24"/>
          <w:szCs w:val="24"/>
        </w:rPr>
        <w:t xml:space="preserve">among the </w:t>
      </w:r>
      <w:r w:rsidRPr="00370ED3">
        <w:rPr>
          <w:rFonts w:ascii="Times New Roman" w:hAnsi="Times New Roman" w:cs="Times New Roman"/>
          <w:sz w:val="24"/>
          <w:szCs w:val="24"/>
        </w:rPr>
        <w:t>genotypes</w:t>
      </w:r>
      <w:r w:rsidR="00A863CF" w:rsidRPr="00370ED3">
        <w:rPr>
          <w:rFonts w:ascii="Times New Roman" w:hAnsi="Times New Roman" w:cs="Times New Roman"/>
          <w:sz w:val="24"/>
          <w:szCs w:val="24"/>
        </w:rPr>
        <w:t>, year</w:t>
      </w:r>
      <w:r w:rsidR="00CC3789" w:rsidRPr="00370ED3">
        <w:rPr>
          <w:rFonts w:ascii="Times New Roman" w:hAnsi="Times New Roman" w:cs="Times New Roman"/>
          <w:sz w:val="24"/>
          <w:szCs w:val="24"/>
        </w:rPr>
        <w:t>s</w:t>
      </w:r>
      <w:r w:rsidRPr="00370ED3">
        <w:rPr>
          <w:rFonts w:ascii="Times New Roman" w:hAnsi="Times New Roman" w:cs="Times New Roman"/>
          <w:sz w:val="24"/>
          <w:szCs w:val="24"/>
        </w:rPr>
        <w:t xml:space="preserve"> and genotypes by </w:t>
      </w:r>
      <w:r w:rsidR="00836EB1" w:rsidRPr="00370ED3">
        <w:rPr>
          <w:rFonts w:ascii="Times New Roman" w:hAnsi="Times New Roman" w:cs="Times New Roman"/>
          <w:sz w:val="24"/>
          <w:szCs w:val="24"/>
        </w:rPr>
        <w:t xml:space="preserve">year </w:t>
      </w:r>
      <w:r w:rsidRPr="00370ED3">
        <w:rPr>
          <w:rFonts w:ascii="Times New Roman" w:hAnsi="Times New Roman" w:cs="Times New Roman"/>
          <w:sz w:val="24"/>
          <w:szCs w:val="24"/>
        </w:rPr>
        <w:t>interaction for 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F6EEF">
        <w:rPr>
          <w:rFonts w:ascii="Times New Roman" w:hAnsi="Times New Roman" w:cs="Times New Roman"/>
          <w:sz w:val="24"/>
          <w:szCs w:val="24"/>
        </w:rPr>
        <w:t xml:space="preserve"> (Table 2</w:t>
      </w:r>
      <w:r w:rsidRPr="00370ED3">
        <w:rPr>
          <w:rFonts w:ascii="Times New Roman" w:hAnsi="Times New Roman" w:cs="Times New Roman"/>
          <w:sz w:val="24"/>
          <w:szCs w:val="24"/>
        </w:rPr>
        <w:t xml:space="preserve">). </w:t>
      </w:r>
      <w:r w:rsidR="0001582B">
        <w:rPr>
          <w:rFonts w:ascii="Times New Roman" w:hAnsi="Times New Roman" w:cs="Times New Roman"/>
          <w:sz w:val="24"/>
          <w:szCs w:val="24"/>
        </w:rPr>
        <w:t>During 2017</w:t>
      </w:r>
      <w:r w:rsidR="00A863CF" w:rsidRPr="00370ED3">
        <w:rPr>
          <w:rFonts w:ascii="Times New Roman" w:hAnsi="Times New Roman" w:cs="Times New Roman"/>
          <w:sz w:val="24"/>
          <w:szCs w:val="24"/>
        </w:rPr>
        <w:t xml:space="preserve"> rice growing season </w:t>
      </w:r>
      <w:r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63CF" w:rsidRPr="00370ED3">
        <w:rPr>
          <w:rFonts w:ascii="Times New Roman" w:hAnsi="Times New Roman" w:cs="Times New Roman"/>
          <w:sz w:val="24"/>
          <w:szCs w:val="24"/>
        </w:rPr>
        <w:t xml:space="preserve"> among </w:t>
      </w:r>
      <w:r w:rsidR="00195B90">
        <w:rPr>
          <w:rFonts w:ascii="Times New Roman" w:hAnsi="Times New Roman" w:cs="Times New Roman"/>
          <w:sz w:val="24"/>
          <w:szCs w:val="24"/>
        </w:rPr>
        <w:t xml:space="preserve">the </w:t>
      </w:r>
      <w:r w:rsidR="00A863CF" w:rsidRPr="00370ED3">
        <w:rPr>
          <w:rFonts w:ascii="Times New Roman" w:hAnsi="Times New Roman" w:cs="Times New Roman"/>
          <w:sz w:val="24"/>
          <w:szCs w:val="24"/>
        </w:rPr>
        <w:t>genotypes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95B90">
        <w:rPr>
          <w:rFonts w:ascii="Times New Roman" w:hAnsi="Times New Roman" w:cs="Times New Roman"/>
          <w:sz w:val="24"/>
          <w:szCs w:val="24"/>
        </w:rPr>
        <w:t>ranged from 174</w:t>
      </w:r>
      <w:r w:rsidR="00A863CF" w:rsidRPr="00370ED3">
        <w:rPr>
          <w:rFonts w:ascii="Times New Roman" w:hAnsi="Times New Roman" w:cs="Times New Roman"/>
          <w:sz w:val="24"/>
          <w:szCs w:val="24"/>
        </w:rPr>
        <w:t xml:space="preserve"> to 233. Sadahayat s</w:t>
      </w:r>
      <w:r w:rsidR="00CC3789" w:rsidRPr="00370ED3">
        <w:rPr>
          <w:rFonts w:ascii="Times New Roman" w:hAnsi="Times New Roman" w:cs="Times New Roman"/>
          <w:sz w:val="24"/>
          <w:szCs w:val="24"/>
        </w:rPr>
        <w:t>h</w:t>
      </w:r>
      <w:r w:rsidR="00A863CF" w:rsidRPr="00370ED3">
        <w:rPr>
          <w:rFonts w:ascii="Times New Roman" w:hAnsi="Times New Roman" w:cs="Times New Roman"/>
          <w:sz w:val="24"/>
          <w:szCs w:val="24"/>
        </w:rPr>
        <w:t xml:space="preserve">owed minimum </w:t>
      </w:r>
      <w:r w:rsidR="00CC3789" w:rsidRPr="00370ED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A863CF"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="00A863CF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95B90">
        <w:rPr>
          <w:rFonts w:ascii="Times New Roman" w:hAnsi="Times New Roman" w:cs="Times New Roman"/>
          <w:sz w:val="24"/>
          <w:szCs w:val="24"/>
        </w:rPr>
        <w:t>(174</w:t>
      </w:r>
      <w:r w:rsidR="00076BBB" w:rsidRPr="00370ED3">
        <w:rPr>
          <w:rFonts w:ascii="Times New Roman" w:hAnsi="Times New Roman" w:cs="Times New Roman"/>
          <w:sz w:val="24"/>
          <w:szCs w:val="24"/>
        </w:rPr>
        <w:t>)</w:t>
      </w:r>
      <w:r w:rsidR="00A863CF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Pr="00370ED3">
        <w:rPr>
          <w:rFonts w:ascii="Times New Roman" w:hAnsi="Times New Roman" w:cs="Times New Roman"/>
          <w:sz w:val="24"/>
          <w:szCs w:val="24"/>
        </w:rPr>
        <w:t>while</w:t>
      </w:r>
      <w:r w:rsidR="00076BBB" w:rsidRPr="00370ED3">
        <w:rPr>
          <w:rFonts w:ascii="Times New Roman" w:hAnsi="Times New Roman" w:cs="Times New Roman"/>
          <w:sz w:val="24"/>
          <w:szCs w:val="24"/>
        </w:rPr>
        <w:t xml:space="preserve"> Dokri-Bas displayed maximum number of spikelets panicle</w:t>
      </w:r>
      <w:r w:rsidR="00076BBB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95B90">
        <w:rPr>
          <w:rFonts w:ascii="Times New Roman" w:hAnsi="Times New Roman" w:cs="Times New Roman"/>
          <w:sz w:val="24"/>
          <w:szCs w:val="24"/>
        </w:rPr>
        <w:t xml:space="preserve"> (233</w:t>
      </w:r>
      <w:r w:rsidR="00076BBB" w:rsidRPr="00370ED3">
        <w:rPr>
          <w:rFonts w:ascii="Times New Roman" w:hAnsi="Times New Roman" w:cs="Times New Roman"/>
          <w:sz w:val="24"/>
          <w:szCs w:val="24"/>
        </w:rPr>
        <w:t xml:space="preserve">). 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01582B">
        <w:rPr>
          <w:rFonts w:ascii="Times New Roman" w:hAnsi="Times New Roman" w:cs="Times New Roman"/>
          <w:sz w:val="24"/>
          <w:szCs w:val="24"/>
        </w:rPr>
        <w:t>During 2018</w:t>
      </w:r>
      <w:r w:rsidR="00195B90">
        <w:rPr>
          <w:rFonts w:ascii="Times New Roman" w:hAnsi="Times New Roman" w:cs="Times New Roman"/>
          <w:sz w:val="24"/>
          <w:szCs w:val="24"/>
        </w:rPr>
        <w:t>,</w:t>
      </w:r>
      <w:r w:rsidR="00076BBB" w:rsidRPr="00370ED3">
        <w:rPr>
          <w:rFonts w:ascii="Times New Roman" w:hAnsi="Times New Roman" w:cs="Times New Roman"/>
          <w:sz w:val="24"/>
          <w:szCs w:val="24"/>
        </w:rPr>
        <w:t xml:space="preserve"> the spikelets panicle</w:t>
      </w:r>
      <w:r w:rsidR="00076BBB"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195B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95B90">
        <w:rPr>
          <w:rFonts w:ascii="Times New Roman" w:hAnsi="Times New Roman" w:cs="Times New Roman"/>
          <w:sz w:val="24"/>
          <w:szCs w:val="24"/>
        </w:rPr>
        <w:t xml:space="preserve">among the genotypes </w:t>
      </w:r>
      <w:r w:rsidR="00CC3789" w:rsidRPr="00370ED3">
        <w:rPr>
          <w:rFonts w:ascii="Times New Roman" w:hAnsi="Times New Roman" w:cs="Times New Roman"/>
          <w:sz w:val="24"/>
          <w:szCs w:val="24"/>
        </w:rPr>
        <w:t xml:space="preserve">varied </w:t>
      </w:r>
      <w:r w:rsidR="00A863CF" w:rsidRPr="00370ED3">
        <w:rPr>
          <w:rFonts w:ascii="Times New Roman" w:hAnsi="Times New Roman" w:cs="Times New Roman"/>
          <w:sz w:val="24"/>
          <w:szCs w:val="24"/>
        </w:rPr>
        <w:t>from 164 to 237</w:t>
      </w:r>
      <w:r w:rsidR="00CC3789" w:rsidRPr="00370ED3">
        <w:rPr>
          <w:rFonts w:ascii="Times New Roman" w:hAnsi="Times New Roman" w:cs="Times New Roman"/>
          <w:sz w:val="24"/>
          <w:szCs w:val="24"/>
        </w:rPr>
        <w:t xml:space="preserve">. </w:t>
      </w:r>
      <w:r w:rsidR="00195B90">
        <w:rPr>
          <w:rFonts w:ascii="Times New Roman" w:hAnsi="Times New Roman" w:cs="Times New Roman"/>
          <w:sz w:val="24"/>
          <w:szCs w:val="24"/>
        </w:rPr>
        <w:t xml:space="preserve">The lowest number of </w:t>
      </w:r>
      <w:r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95B90">
        <w:rPr>
          <w:rFonts w:ascii="Times New Roman" w:hAnsi="Times New Roman" w:cs="Times New Roman"/>
          <w:sz w:val="24"/>
          <w:szCs w:val="24"/>
        </w:rPr>
        <w:t xml:space="preserve"> (164</w:t>
      </w:r>
      <w:r w:rsidR="00CC3789" w:rsidRPr="00370ED3">
        <w:rPr>
          <w:rFonts w:ascii="Times New Roman" w:hAnsi="Times New Roman" w:cs="Times New Roman"/>
          <w:sz w:val="24"/>
          <w:szCs w:val="24"/>
        </w:rPr>
        <w:t>) were</w:t>
      </w:r>
      <w:r w:rsidRPr="00370ED3">
        <w:rPr>
          <w:rFonts w:ascii="Times New Roman" w:hAnsi="Times New Roman" w:cs="Times New Roman"/>
          <w:sz w:val="24"/>
          <w:szCs w:val="24"/>
        </w:rPr>
        <w:t xml:space="preserve"> observed for genotype</w:t>
      </w:r>
      <w:r w:rsidR="00195B90">
        <w:rPr>
          <w:rFonts w:ascii="Times New Roman" w:hAnsi="Times New Roman" w:cs="Times New Roman"/>
          <w:sz w:val="24"/>
          <w:szCs w:val="24"/>
        </w:rPr>
        <w:t xml:space="preserve"> Kangni-27 while the highest number of</w:t>
      </w:r>
      <w:r w:rsidRPr="00370ED3">
        <w:rPr>
          <w:rFonts w:ascii="Times New Roman" w:hAnsi="Times New Roman" w:cs="Times New Roman"/>
          <w:sz w:val="24"/>
          <w:szCs w:val="24"/>
        </w:rPr>
        <w:t xml:space="preserve"> 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95B90">
        <w:rPr>
          <w:rFonts w:ascii="Times New Roman" w:hAnsi="Times New Roman" w:cs="Times New Roman"/>
          <w:sz w:val="24"/>
          <w:szCs w:val="24"/>
        </w:rPr>
        <w:t xml:space="preserve"> (237</w:t>
      </w:r>
      <w:r w:rsidR="00CC3789" w:rsidRPr="00370ED3">
        <w:rPr>
          <w:rFonts w:ascii="Times New Roman" w:hAnsi="Times New Roman" w:cs="Times New Roman"/>
          <w:sz w:val="24"/>
          <w:szCs w:val="24"/>
        </w:rPr>
        <w:t>) were</w:t>
      </w:r>
      <w:r w:rsidRPr="00370ED3">
        <w:rPr>
          <w:rFonts w:ascii="Times New Roman" w:hAnsi="Times New Roman" w:cs="Times New Roman"/>
          <w:sz w:val="24"/>
          <w:szCs w:val="24"/>
        </w:rPr>
        <w:t xml:space="preserve"> recorded for</w:t>
      </w:r>
      <w:r w:rsidR="00957E2C">
        <w:rPr>
          <w:rFonts w:ascii="Times New Roman" w:hAnsi="Times New Roman" w:cs="Times New Roman"/>
          <w:sz w:val="24"/>
          <w:szCs w:val="24"/>
        </w:rPr>
        <w:t xml:space="preserve"> the</w:t>
      </w:r>
      <w:r w:rsidRPr="00370ED3">
        <w:rPr>
          <w:rFonts w:ascii="Times New Roman" w:hAnsi="Times New Roman" w:cs="Times New Roman"/>
          <w:sz w:val="24"/>
          <w:szCs w:val="24"/>
        </w:rPr>
        <w:t xml:space="preserve"> genotype DR-92</w:t>
      </w:r>
      <w:r w:rsidR="00CC3789" w:rsidRPr="00370ED3">
        <w:rPr>
          <w:rFonts w:ascii="Times New Roman" w:hAnsi="Times New Roman" w:cs="Times New Roman"/>
          <w:sz w:val="24"/>
          <w:szCs w:val="24"/>
        </w:rPr>
        <w:t>.</w:t>
      </w:r>
      <w:r w:rsidRPr="00370ED3">
        <w:rPr>
          <w:rFonts w:ascii="Times New Roman" w:hAnsi="Times New Roman" w:cs="Times New Roman"/>
          <w:sz w:val="24"/>
          <w:szCs w:val="24"/>
        </w:rPr>
        <w:t xml:space="preserve"> Across </w:t>
      </w:r>
      <w:r w:rsidR="00957E2C">
        <w:rPr>
          <w:rFonts w:ascii="Times New Roman" w:hAnsi="Times New Roman" w:cs="Times New Roman"/>
          <w:sz w:val="24"/>
          <w:szCs w:val="24"/>
        </w:rPr>
        <w:t xml:space="preserve">the </w:t>
      </w:r>
      <w:r w:rsidRPr="00370ED3">
        <w:rPr>
          <w:rFonts w:ascii="Times New Roman" w:hAnsi="Times New Roman" w:cs="Times New Roman"/>
          <w:sz w:val="24"/>
          <w:szCs w:val="24"/>
        </w:rPr>
        <w:t>years</w:t>
      </w:r>
      <w:r w:rsidR="00957E2C">
        <w:rPr>
          <w:rFonts w:ascii="Times New Roman" w:hAnsi="Times New Roman" w:cs="Times New Roman"/>
          <w:sz w:val="24"/>
          <w:szCs w:val="24"/>
        </w:rPr>
        <w:t xml:space="preserve">, </w:t>
      </w:r>
      <w:r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789" w:rsidRPr="00370ED3">
        <w:rPr>
          <w:rFonts w:ascii="Times New Roman" w:hAnsi="Times New Roman" w:cs="Times New Roman"/>
          <w:sz w:val="24"/>
          <w:szCs w:val="24"/>
        </w:rPr>
        <w:t xml:space="preserve">ranged </w:t>
      </w:r>
      <w:r w:rsidR="00957E2C">
        <w:rPr>
          <w:rFonts w:ascii="Times New Roman" w:hAnsi="Times New Roman" w:cs="Times New Roman"/>
          <w:sz w:val="24"/>
          <w:szCs w:val="24"/>
        </w:rPr>
        <w:t>from 174 to 228</w:t>
      </w:r>
      <w:r w:rsidRPr="00370ED3">
        <w:rPr>
          <w:rFonts w:ascii="Times New Roman" w:hAnsi="Times New Roman" w:cs="Times New Roman"/>
          <w:sz w:val="24"/>
          <w:szCs w:val="24"/>
        </w:rPr>
        <w:t>.</w:t>
      </w:r>
      <w:r w:rsidR="00CC3789" w:rsidRPr="00370ED3">
        <w:rPr>
          <w:rFonts w:ascii="Times New Roman" w:hAnsi="Times New Roman" w:cs="Times New Roman"/>
          <w:sz w:val="24"/>
          <w:szCs w:val="24"/>
        </w:rPr>
        <w:t xml:space="preserve"> Kangni-27 produced minimum numbers of</w:t>
      </w:r>
      <w:r w:rsidRPr="00370ED3">
        <w:rPr>
          <w:rFonts w:ascii="Times New Roman" w:hAnsi="Times New Roman" w:cs="Times New Roman"/>
          <w:sz w:val="24"/>
          <w:szCs w:val="24"/>
        </w:rPr>
        <w:t xml:space="preserve"> 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57E2C">
        <w:rPr>
          <w:rFonts w:ascii="Times New Roman" w:hAnsi="Times New Roman" w:cs="Times New Roman"/>
          <w:sz w:val="24"/>
          <w:szCs w:val="24"/>
        </w:rPr>
        <w:t xml:space="preserve"> (174</w:t>
      </w:r>
      <w:r w:rsidRPr="00370ED3">
        <w:rPr>
          <w:rFonts w:ascii="Times New Roman" w:hAnsi="Times New Roman" w:cs="Times New Roman"/>
          <w:sz w:val="24"/>
          <w:szCs w:val="24"/>
        </w:rPr>
        <w:t>) while maximum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CC3789"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="00CC3789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C3789" w:rsidRPr="00370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ED3">
        <w:rPr>
          <w:rFonts w:ascii="Times New Roman" w:hAnsi="Times New Roman" w:cs="Times New Roman"/>
          <w:sz w:val="24"/>
          <w:szCs w:val="24"/>
        </w:rPr>
        <w:t>(228.50) were recorded for genotype DR-92 (Table</w:t>
      </w:r>
      <w:r w:rsidR="002F6EEF">
        <w:rPr>
          <w:rFonts w:ascii="Times New Roman" w:hAnsi="Times New Roman" w:cs="Times New Roman"/>
          <w:sz w:val="24"/>
          <w:szCs w:val="24"/>
        </w:rPr>
        <w:t xml:space="preserve"> 3</w:t>
      </w:r>
      <w:r w:rsidRPr="00370ED3">
        <w:rPr>
          <w:rFonts w:ascii="Times New Roman" w:hAnsi="Times New Roman" w:cs="Times New Roman"/>
          <w:sz w:val="24"/>
          <w:szCs w:val="24"/>
        </w:rPr>
        <w:t xml:space="preserve">). These results are </w:t>
      </w:r>
      <w:r w:rsidR="00341E5E" w:rsidRPr="00370ED3">
        <w:rPr>
          <w:rFonts w:ascii="Times New Roman" w:hAnsi="Times New Roman" w:cs="Times New Roman"/>
          <w:sz w:val="24"/>
          <w:szCs w:val="24"/>
        </w:rPr>
        <w:t xml:space="preserve">similar </w:t>
      </w:r>
      <w:r w:rsidR="00957E2C">
        <w:rPr>
          <w:rFonts w:ascii="Times New Roman" w:hAnsi="Times New Roman" w:cs="Times New Roman"/>
          <w:sz w:val="24"/>
          <w:szCs w:val="24"/>
        </w:rPr>
        <w:t xml:space="preserve">to </w:t>
      </w:r>
      <w:r w:rsidR="00341E5E" w:rsidRPr="00370ED3">
        <w:rPr>
          <w:rFonts w:ascii="Times New Roman" w:hAnsi="Times New Roman" w:cs="Times New Roman"/>
          <w:sz w:val="24"/>
          <w:szCs w:val="24"/>
        </w:rPr>
        <w:t>the</w:t>
      </w:r>
      <w:r w:rsidR="00957E2C">
        <w:rPr>
          <w:rFonts w:ascii="Times New Roman" w:hAnsi="Times New Roman" w:cs="Times New Roman"/>
          <w:sz w:val="24"/>
          <w:szCs w:val="24"/>
        </w:rPr>
        <w:t xml:space="preserve"> </w:t>
      </w:r>
      <w:r w:rsidRPr="00370ED3">
        <w:rPr>
          <w:rFonts w:ascii="Times New Roman" w:hAnsi="Times New Roman" w:cs="Times New Roman"/>
          <w:sz w:val="24"/>
          <w:szCs w:val="24"/>
        </w:rPr>
        <w:t xml:space="preserve">findings of </w:t>
      </w:r>
      <w:r w:rsidR="00957E2C">
        <w:rPr>
          <w:rFonts w:ascii="Times New Roman" w:hAnsi="Times New Roman" w:cs="Times New Roman"/>
          <w:color w:val="000000"/>
          <w:sz w:val="24"/>
          <w:szCs w:val="24"/>
        </w:rPr>
        <w:t xml:space="preserve">Rashmi </w:t>
      </w:r>
      <w:r w:rsidR="00957E2C" w:rsidRPr="00957E2C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957E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5B72" w:rsidRPr="00370ED3">
        <w:rPr>
          <w:rFonts w:ascii="Times New Roman" w:hAnsi="Times New Roman" w:cs="Times New Roman"/>
          <w:color w:val="000000"/>
          <w:sz w:val="24"/>
          <w:szCs w:val="24"/>
        </w:rPr>
        <w:t xml:space="preserve"> (2017); </w:t>
      </w:r>
      <w:r w:rsidRPr="00370ED3">
        <w:rPr>
          <w:rFonts w:ascii="Times New Roman" w:hAnsi="Times New Roman" w:cs="Times New Roman"/>
          <w:sz w:val="24"/>
          <w:szCs w:val="24"/>
        </w:rPr>
        <w:t xml:space="preserve">Ajmera </w:t>
      </w:r>
      <w:r w:rsidRPr="00957E2C">
        <w:rPr>
          <w:rFonts w:ascii="Times New Roman" w:hAnsi="Times New Roman" w:cs="Times New Roman"/>
          <w:i/>
          <w:sz w:val="24"/>
          <w:szCs w:val="24"/>
        </w:rPr>
        <w:t>et al</w:t>
      </w:r>
      <w:r w:rsidRPr="00370ED3">
        <w:rPr>
          <w:rFonts w:ascii="Times New Roman" w:hAnsi="Times New Roman" w:cs="Times New Roman"/>
          <w:sz w:val="24"/>
          <w:szCs w:val="24"/>
        </w:rPr>
        <w:t>. (2017)</w:t>
      </w:r>
      <w:r w:rsidR="00341E5E" w:rsidRPr="00370ED3">
        <w:rPr>
          <w:rFonts w:ascii="Times New Roman" w:hAnsi="Times New Roman" w:cs="Times New Roman"/>
          <w:sz w:val="24"/>
          <w:szCs w:val="24"/>
        </w:rPr>
        <w:t xml:space="preserve">. Rashmi </w:t>
      </w:r>
      <w:r w:rsidR="00341E5E" w:rsidRPr="00957E2C">
        <w:rPr>
          <w:rFonts w:ascii="Times New Roman" w:hAnsi="Times New Roman" w:cs="Times New Roman"/>
          <w:i/>
          <w:sz w:val="24"/>
          <w:szCs w:val="24"/>
        </w:rPr>
        <w:t>et al</w:t>
      </w:r>
      <w:r w:rsidR="00341E5E" w:rsidRPr="00370ED3">
        <w:rPr>
          <w:rFonts w:ascii="Times New Roman" w:hAnsi="Times New Roman" w:cs="Times New Roman"/>
          <w:sz w:val="24"/>
          <w:szCs w:val="24"/>
        </w:rPr>
        <w:t>. (2017) assessed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CC3789" w:rsidRPr="00370ED3">
        <w:rPr>
          <w:rFonts w:ascii="Times New Roman" w:hAnsi="Times New Roman" w:cs="Times New Roman"/>
          <w:sz w:val="24"/>
          <w:szCs w:val="24"/>
        </w:rPr>
        <w:t xml:space="preserve">22 </w:t>
      </w:r>
      <w:r w:rsidRPr="00370ED3">
        <w:rPr>
          <w:rFonts w:ascii="Times New Roman" w:hAnsi="Times New Roman" w:cs="Times New Roman"/>
          <w:sz w:val="24"/>
          <w:szCs w:val="24"/>
        </w:rPr>
        <w:t xml:space="preserve">rice breeding lines </w:t>
      </w:r>
      <w:r w:rsidR="00341E5E" w:rsidRPr="00370ED3">
        <w:rPr>
          <w:rFonts w:ascii="Times New Roman" w:hAnsi="Times New Roman" w:cs="Times New Roman"/>
          <w:sz w:val="24"/>
          <w:szCs w:val="24"/>
        </w:rPr>
        <w:t>over three various</w:t>
      </w:r>
      <w:r w:rsidRPr="00370ED3">
        <w:rPr>
          <w:rFonts w:ascii="Times New Roman" w:hAnsi="Times New Roman" w:cs="Times New Roman"/>
          <w:sz w:val="24"/>
          <w:szCs w:val="24"/>
        </w:rPr>
        <w:t xml:space="preserve"> experimental sites and observed</w:t>
      </w:r>
      <w:r w:rsidR="00312254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Pr="00370ED3">
        <w:rPr>
          <w:rFonts w:ascii="Times New Roman" w:hAnsi="Times New Roman" w:cs="Times New Roman"/>
          <w:sz w:val="24"/>
          <w:szCs w:val="24"/>
        </w:rPr>
        <w:t>significant genotype x environment interaction</w:t>
      </w:r>
      <w:r w:rsidR="00957E2C">
        <w:rPr>
          <w:rFonts w:ascii="Times New Roman" w:hAnsi="Times New Roman" w:cs="Times New Roman"/>
          <w:sz w:val="24"/>
          <w:szCs w:val="24"/>
        </w:rPr>
        <w:t xml:space="preserve"> for </w:t>
      </w:r>
      <w:r w:rsidR="00957E2C"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="00957E2C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>. In their study, rice g</w:t>
      </w:r>
      <w:r w:rsidR="00957E2C">
        <w:rPr>
          <w:rFonts w:ascii="Times New Roman" w:hAnsi="Times New Roman" w:cs="Times New Roman"/>
          <w:sz w:val="24"/>
          <w:szCs w:val="24"/>
        </w:rPr>
        <w:t xml:space="preserve">enotype JK2 15-1 produced </w:t>
      </w:r>
      <w:r w:rsidRPr="00370ED3">
        <w:rPr>
          <w:rFonts w:ascii="Times New Roman" w:hAnsi="Times New Roman" w:cs="Times New Roman"/>
          <w:sz w:val="24"/>
          <w:szCs w:val="24"/>
        </w:rPr>
        <w:t>maximum 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57E2C">
        <w:rPr>
          <w:rFonts w:ascii="Times New Roman" w:hAnsi="Times New Roman" w:cs="Times New Roman"/>
          <w:sz w:val="24"/>
          <w:szCs w:val="24"/>
        </w:rPr>
        <w:t xml:space="preserve"> (143</w:t>
      </w:r>
      <w:r w:rsidRPr="00370ED3">
        <w:rPr>
          <w:rFonts w:ascii="Times New Roman" w:hAnsi="Times New Roman" w:cs="Times New Roman"/>
          <w:sz w:val="24"/>
          <w:szCs w:val="24"/>
        </w:rPr>
        <w:t>).</w:t>
      </w:r>
      <w:r w:rsidR="00957E2C">
        <w:rPr>
          <w:rFonts w:ascii="Times New Roman" w:hAnsi="Times New Roman" w:cs="Times New Roman"/>
          <w:sz w:val="24"/>
          <w:szCs w:val="24"/>
        </w:rPr>
        <w:t xml:space="preserve"> Similarly,</w:t>
      </w:r>
      <w:r w:rsidRPr="00370ED3">
        <w:rPr>
          <w:rFonts w:ascii="Times New Roman" w:hAnsi="Times New Roman" w:cs="Times New Roman"/>
          <w:sz w:val="24"/>
          <w:szCs w:val="24"/>
        </w:rPr>
        <w:t xml:space="preserve"> Ajmera </w:t>
      </w:r>
      <w:r w:rsidRPr="00957E2C">
        <w:rPr>
          <w:rFonts w:ascii="Times New Roman" w:hAnsi="Times New Roman" w:cs="Times New Roman"/>
          <w:i/>
          <w:sz w:val="24"/>
          <w:szCs w:val="24"/>
        </w:rPr>
        <w:t>et al</w:t>
      </w:r>
      <w:r w:rsidRPr="00370ED3">
        <w:rPr>
          <w:rFonts w:ascii="Times New Roman" w:hAnsi="Times New Roman" w:cs="Times New Roman"/>
          <w:sz w:val="24"/>
          <w:szCs w:val="24"/>
        </w:rPr>
        <w:t xml:space="preserve">. (2017) studied thirty seven rice genotypes including two checks at three different locations and observed </w:t>
      </w:r>
      <w:r w:rsidR="00312254" w:rsidRPr="00370ED3">
        <w:rPr>
          <w:rFonts w:ascii="Times New Roman" w:hAnsi="Times New Roman" w:cs="Times New Roman"/>
          <w:sz w:val="24"/>
          <w:szCs w:val="24"/>
        </w:rPr>
        <w:t>that spikelets panicle</w:t>
      </w:r>
      <w:r w:rsidR="0031225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12254" w:rsidRPr="00370ED3">
        <w:rPr>
          <w:rFonts w:ascii="Times New Roman" w:hAnsi="Times New Roman" w:cs="Times New Roman"/>
          <w:sz w:val="24"/>
          <w:szCs w:val="24"/>
        </w:rPr>
        <w:t xml:space="preserve"> is having significant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312254" w:rsidRPr="00370ED3">
        <w:rPr>
          <w:rFonts w:ascii="Times New Roman" w:hAnsi="Times New Roman" w:cs="Times New Roman"/>
          <w:sz w:val="24"/>
          <w:szCs w:val="24"/>
        </w:rPr>
        <w:t xml:space="preserve">differences </w:t>
      </w:r>
      <w:r w:rsidR="00957E2C">
        <w:rPr>
          <w:rFonts w:ascii="Times New Roman" w:hAnsi="Times New Roman" w:cs="Times New Roman"/>
          <w:sz w:val="24"/>
          <w:szCs w:val="24"/>
        </w:rPr>
        <w:t>among</w:t>
      </w:r>
      <w:r w:rsidRPr="00370ED3">
        <w:rPr>
          <w:rFonts w:ascii="Times New Roman" w:hAnsi="Times New Roman" w:cs="Times New Roman"/>
          <w:sz w:val="24"/>
          <w:szCs w:val="24"/>
        </w:rPr>
        <w:t xml:space="preserve"> environments, genotypes and genotype × environment interaction</w:t>
      </w:r>
      <w:r w:rsidR="00957E2C">
        <w:rPr>
          <w:rFonts w:ascii="Times New Roman" w:hAnsi="Times New Roman" w:cs="Times New Roman"/>
          <w:sz w:val="24"/>
          <w:szCs w:val="24"/>
        </w:rPr>
        <w:t xml:space="preserve"> for </w:t>
      </w:r>
      <w:r w:rsidR="00957E2C"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="00957E2C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 xml:space="preserve">. They </w:t>
      </w:r>
      <w:r w:rsidR="00312254" w:rsidRPr="00370ED3">
        <w:rPr>
          <w:rFonts w:ascii="Times New Roman" w:hAnsi="Times New Roman" w:cs="Times New Roman"/>
          <w:sz w:val="24"/>
          <w:szCs w:val="24"/>
        </w:rPr>
        <w:t xml:space="preserve">reported </w:t>
      </w:r>
      <w:r w:rsidRPr="00370ED3">
        <w:rPr>
          <w:rFonts w:ascii="Times New Roman" w:hAnsi="Times New Roman" w:cs="Times New Roman"/>
          <w:sz w:val="24"/>
          <w:szCs w:val="24"/>
        </w:rPr>
        <w:t xml:space="preserve">that the rice genotype RPHP 107 </w:t>
      </w:r>
      <w:r w:rsidR="00957E2C">
        <w:rPr>
          <w:rFonts w:ascii="Times New Roman" w:hAnsi="Times New Roman" w:cs="Times New Roman"/>
          <w:sz w:val="24"/>
          <w:szCs w:val="24"/>
        </w:rPr>
        <w:t>had</w:t>
      </w:r>
      <w:r w:rsidRPr="00370ED3">
        <w:rPr>
          <w:rFonts w:ascii="Times New Roman" w:hAnsi="Times New Roman" w:cs="Times New Roman"/>
          <w:sz w:val="24"/>
          <w:szCs w:val="24"/>
        </w:rPr>
        <w:t xml:space="preserve"> maximum number of 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190D90">
        <w:rPr>
          <w:rFonts w:ascii="Times New Roman" w:hAnsi="Times New Roman" w:cs="Times New Roman"/>
          <w:sz w:val="24"/>
          <w:szCs w:val="24"/>
        </w:rPr>
        <w:t>(181</w:t>
      </w:r>
      <w:r w:rsidRPr="00370ED3">
        <w:rPr>
          <w:rFonts w:ascii="Times New Roman" w:hAnsi="Times New Roman" w:cs="Times New Roman"/>
          <w:sz w:val="24"/>
          <w:szCs w:val="24"/>
        </w:rPr>
        <w:t>).</w:t>
      </w:r>
    </w:p>
    <w:p w:rsidR="006E5438" w:rsidRPr="00370ED3" w:rsidRDefault="009374E4" w:rsidP="006009E0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225B72" w:rsidRPr="00370ED3">
        <w:rPr>
          <w:rFonts w:ascii="Times New Roman" w:hAnsi="Times New Roman" w:cs="Times New Roman"/>
          <w:sz w:val="24"/>
          <w:szCs w:val="24"/>
        </w:rPr>
        <w:t xml:space="preserve">exhibited </w:t>
      </w:r>
      <w:r w:rsidRPr="00370ED3">
        <w:rPr>
          <w:rFonts w:ascii="Times New Roman" w:hAnsi="Times New Roman" w:cs="Times New Roman"/>
          <w:sz w:val="24"/>
          <w:szCs w:val="24"/>
        </w:rPr>
        <w:t>significant</w:t>
      </w:r>
      <w:r w:rsidR="00CC3789" w:rsidRPr="00370ED3">
        <w:rPr>
          <w:rFonts w:ascii="Times New Roman" w:hAnsi="Times New Roman" w:cs="Times New Roman"/>
          <w:sz w:val="24"/>
          <w:szCs w:val="24"/>
        </w:rPr>
        <w:t>ly</w:t>
      </w:r>
      <w:r w:rsidRPr="00370ED3">
        <w:rPr>
          <w:rFonts w:ascii="Times New Roman" w:hAnsi="Times New Roman" w:cs="Times New Roman"/>
          <w:sz w:val="24"/>
          <w:szCs w:val="24"/>
        </w:rPr>
        <w:t xml:space="preserve"> positive phenotypic </w:t>
      </w:r>
      <w:r w:rsidR="00225B72" w:rsidRPr="00370ED3">
        <w:rPr>
          <w:rFonts w:ascii="Times New Roman" w:hAnsi="Times New Roman" w:cs="Times New Roman"/>
          <w:sz w:val="24"/>
          <w:szCs w:val="24"/>
        </w:rPr>
        <w:t xml:space="preserve">association with </w:t>
      </w:r>
      <w:r w:rsidRPr="00370ED3">
        <w:rPr>
          <w:rFonts w:ascii="Times New Roman" w:hAnsi="Times New Roman" w:cs="Times New Roman"/>
          <w:sz w:val="24"/>
          <w:szCs w:val="24"/>
        </w:rPr>
        <w:t>100</w:t>
      </w:r>
      <w:r w:rsidR="00A1137A">
        <w:rPr>
          <w:rFonts w:ascii="Times New Roman" w:hAnsi="Times New Roman" w:cs="Times New Roman"/>
          <w:sz w:val="24"/>
          <w:szCs w:val="24"/>
        </w:rPr>
        <w:t>0-grain</w:t>
      </w:r>
      <w:r w:rsidR="00957E2C">
        <w:rPr>
          <w:rFonts w:ascii="Times New Roman" w:hAnsi="Times New Roman" w:cs="Times New Roman"/>
          <w:sz w:val="24"/>
          <w:szCs w:val="24"/>
        </w:rPr>
        <w:t xml:space="preserve"> weight and grain yield while </w:t>
      </w:r>
      <w:r w:rsidRPr="00370ED3">
        <w:rPr>
          <w:rFonts w:ascii="Times New Roman" w:hAnsi="Times New Roman" w:cs="Times New Roman"/>
          <w:sz w:val="24"/>
          <w:szCs w:val="24"/>
        </w:rPr>
        <w:t>manifested pos</w:t>
      </w:r>
      <w:r w:rsidR="00957E2C">
        <w:rPr>
          <w:rFonts w:ascii="Times New Roman" w:hAnsi="Times New Roman" w:cs="Times New Roman"/>
          <w:sz w:val="24"/>
          <w:szCs w:val="24"/>
        </w:rPr>
        <w:t>itive</w:t>
      </w:r>
      <w:r w:rsidRPr="00370ED3">
        <w:rPr>
          <w:rFonts w:ascii="Times New Roman" w:hAnsi="Times New Roman" w:cs="Times New Roman"/>
          <w:sz w:val="24"/>
          <w:szCs w:val="24"/>
        </w:rPr>
        <w:t xml:space="preserve"> association with </w:t>
      </w:r>
      <w:r w:rsidR="00CC3789" w:rsidRPr="00370ED3">
        <w:rPr>
          <w:rFonts w:ascii="Times New Roman" w:hAnsi="Times New Roman" w:cs="Times New Roman"/>
          <w:sz w:val="24"/>
          <w:szCs w:val="24"/>
        </w:rPr>
        <w:t>grain yield</w:t>
      </w:r>
      <w:r w:rsidR="00957E2C">
        <w:rPr>
          <w:rFonts w:ascii="Times New Roman" w:hAnsi="Times New Roman" w:cs="Times New Roman"/>
          <w:sz w:val="24"/>
          <w:szCs w:val="24"/>
        </w:rPr>
        <w:t xml:space="preserve"> at genotypic level</w:t>
      </w:r>
      <w:r w:rsidR="00CC3789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2F6EEF">
        <w:rPr>
          <w:rFonts w:ascii="Times New Roman" w:hAnsi="Times New Roman" w:cs="Times New Roman"/>
          <w:sz w:val="24"/>
          <w:szCs w:val="24"/>
        </w:rPr>
        <w:t>(Table 5</w:t>
      </w:r>
      <w:r w:rsidRPr="00370ED3">
        <w:rPr>
          <w:rFonts w:ascii="Times New Roman" w:hAnsi="Times New Roman" w:cs="Times New Roman"/>
          <w:sz w:val="24"/>
          <w:szCs w:val="24"/>
        </w:rPr>
        <w:t>).</w:t>
      </w:r>
      <w:r w:rsidR="00807F5F" w:rsidRPr="00370ED3">
        <w:rPr>
          <w:rFonts w:ascii="Times New Roman" w:hAnsi="Times New Roman" w:cs="Times New Roman"/>
          <w:sz w:val="24"/>
          <w:szCs w:val="24"/>
        </w:rPr>
        <w:t xml:space="preserve"> Singh and Verma (2018) conducted a study to assess correlation and path coefficient studies f</w:t>
      </w:r>
      <w:r w:rsidR="00957E2C">
        <w:rPr>
          <w:rFonts w:ascii="Times New Roman" w:hAnsi="Times New Roman" w:cs="Times New Roman"/>
          <w:sz w:val="24"/>
          <w:szCs w:val="24"/>
        </w:rPr>
        <w:t xml:space="preserve">or grain yield and associated </w:t>
      </w:r>
      <w:r w:rsidR="00807F5F" w:rsidRPr="00370ED3">
        <w:rPr>
          <w:rFonts w:ascii="Times New Roman" w:hAnsi="Times New Roman" w:cs="Times New Roman"/>
          <w:sz w:val="24"/>
          <w:szCs w:val="24"/>
        </w:rPr>
        <w:t xml:space="preserve">traits </w:t>
      </w:r>
      <w:r w:rsidR="008A3DAB" w:rsidRPr="00370ED3">
        <w:rPr>
          <w:rFonts w:ascii="Times New Roman" w:hAnsi="Times New Roman" w:cs="Times New Roman"/>
          <w:sz w:val="24"/>
          <w:szCs w:val="24"/>
        </w:rPr>
        <w:t xml:space="preserve">in rice. They also observed </w:t>
      </w:r>
      <w:r w:rsidR="00957E2C">
        <w:rPr>
          <w:rFonts w:ascii="Times New Roman" w:hAnsi="Times New Roman" w:cs="Times New Roman"/>
          <w:sz w:val="24"/>
          <w:szCs w:val="24"/>
        </w:rPr>
        <w:t xml:space="preserve">significantly positive phenotypic and genotypic </w:t>
      </w:r>
      <w:r w:rsidR="003100D1">
        <w:rPr>
          <w:rFonts w:ascii="Times New Roman" w:hAnsi="Times New Roman" w:cs="Times New Roman"/>
          <w:sz w:val="24"/>
          <w:szCs w:val="24"/>
        </w:rPr>
        <w:t>correlation of</w:t>
      </w:r>
      <w:r w:rsidR="008A3DAB" w:rsidRPr="00370ED3">
        <w:rPr>
          <w:rFonts w:ascii="Times New Roman" w:hAnsi="Times New Roman" w:cs="Times New Roman"/>
          <w:sz w:val="24"/>
          <w:szCs w:val="24"/>
        </w:rPr>
        <w:t xml:space="preserve"> spikelets panicle</w:t>
      </w:r>
      <w:r w:rsidR="008A3DAB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100D1">
        <w:rPr>
          <w:rFonts w:ascii="Times New Roman" w:hAnsi="Times New Roman" w:cs="Times New Roman"/>
          <w:sz w:val="24"/>
          <w:szCs w:val="24"/>
        </w:rPr>
        <w:t xml:space="preserve"> </w:t>
      </w:r>
      <w:r w:rsidR="008A3DAB" w:rsidRPr="00370ED3">
        <w:rPr>
          <w:rFonts w:ascii="Times New Roman" w:hAnsi="Times New Roman" w:cs="Times New Roman"/>
          <w:sz w:val="24"/>
          <w:szCs w:val="24"/>
        </w:rPr>
        <w:t>with grain yield.</w:t>
      </w:r>
    </w:p>
    <w:p w:rsidR="002F6EEF" w:rsidRDefault="002F6EEF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4B" w:rsidRPr="00370ED3" w:rsidRDefault="008A444B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E4" w:rsidRPr="00370ED3" w:rsidRDefault="009374E4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lastRenderedPageBreak/>
        <w:t>Grains panicle</w:t>
      </w:r>
      <w:r w:rsidRPr="00370ED3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:rsidR="009C32A3" w:rsidRDefault="008A444B" w:rsidP="0030472F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ooled analysis of variance </w:t>
      </w:r>
      <w:r w:rsidR="00225B72" w:rsidRPr="00370ED3">
        <w:rPr>
          <w:rFonts w:ascii="Times New Roman" w:hAnsi="Times New Roman" w:cs="Times New Roman"/>
          <w:sz w:val="24"/>
          <w:szCs w:val="24"/>
        </w:rPr>
        <w:t xml:space="preserve">showed </w:t>
      </w:r>
      <w:r w:rsidR="009374E4" w:rsidRPr="00370ED3">
        <w:rPr>
          <w:rFonts w:ascii="Times New Roman" w:hAnsi="Times New Roman" w:cs="Times New Roman"/>
          <w:sz w:val="24"/>
          <w:szCs w:val="24"/>
        </w:rPr>
        <w:t>highly significant</w:t>
      </w:r>
      <w:r w:rsidR="006C0A88" w:rsidRPr="00370ED3">
        <w:rPr>
          <w:rFonts w:ascii="Times New Roman" w:hAnsi="Times New Roman" w:cs="Times New Roman"/>
          <w:sz w:val="24"/>
          <w:szCs w:val="24"/>
        </w:rPr>
        <w:t xml:space="preserve"> (P≤0.01) variations among rice genotypes</w:t>
      </w:r>
      <w:r>
        <w:rPr>
          <w:rFonts w:ascii="Times New Roman" w:hAnsi="Times New Roman" w:cs="Times New Roman"/>
          <w:sz w:val="24"/>
          <w:szCs w:val="24"/>
        </w:rPr>
        <w:t>, years and genotype by year interaction</w:t>
      </w:r>
      <w:r w:rsidR="006C0A88" w:rsidRPr="00370ED3">
        <w:rPr>
          <w:rFonts w:ascii="Times New Roman" w:hAnsi="Times New Roman" w:cs="Times New Roman"/>
          <w:sz w:val="24"/>
          <w:szCs w:val="24"/>
        </w:rPr>
        <w:t xml:space="preserve"> for grains </w:t>
      </w:r>
      <w:r w:rsidR="009374E4" w:rsidRPr="00370ED3">
        <w:rPr>
          <w:rFonts w:ascii="Times New Roman" w:hAnsi="Times New Roman" w:cs="Times New Roman"/>
          <w:sz w:val="24"/>
          <w:szCs w:val="24"/>
        </w:rPr>
        <w:t>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F6EEF">
        <w:rPr>
          <w:rFonts w:ascii="Times New Roman" w:hAnsi="Times New Roman" w:cs="Times New Roman"/>
          <w:sz w:val="24"/>
          <w:szCs w:val="24"/>
        </w:rPr>
        <w:t xml:space="preserve"> (Table 2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). </w:t>
      </w:r>
      <w:r w:rsidR="0001582B">
        <w:rPr>
          <w:rFonts w:ascii="Times New Roman" w:hAnsi="Times New Roman" w:cs="Times New Roman"/>
          <w:sz w:val="24"/>
          <w:szCs w:val="24"/>
        </w:rPr>
        <w:t>During 2017</w:t>
      </w:r>
      <w:r w:rsidR="006C0A88" w:rsidRPr="00370ED3">
        <w:rPr>
          <w:rFonts w:ascii="Times New Roman" w:hAnsi="Times New Roman" w:cs="Times New Roman"/>
          <w:sz w:val="24"/>
          <w:szCs w:val="24"/>
        </w:rPr>
        <w:t xml:space="preserve"> rice planting season </w:t>
      </w:r>
      <w:r w:rsidR="009374E4" w:rsidRPr="00370ED3">
        <w:rPr>
          <w:rFonts w:ascii="Times New Roman" w:hAnsi="Times New Roman" w:cs="Times New Roman"/>
          <w:sz w:val="24"/>
          <w:szCs w:val="24"/>
        </w:rPr>
        <w:t>grains 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C0A88" w:rsidRPr="00370ED3">
        <w:rPr>
          <w:rFonts w:ascii="Times New Roman" w:hAnsi="Times New Roman" w:cs="Times New Roman"/>
          <w:sz w:val="24"/>
          <w:szCs w:val="24"/>
        </w:rPr>
        <w:t xml:space="preserve"> among genotypes varied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from 155 to 222</w:t>
      </w:r>
      <w:r w:rsidR="006C0A88" w:rsidRPr="00370ED3">
        <w:rPr>
          <w:rFonts w:ascii="Times New Roman" w:hAnsi="Times New Roman" w:cs="Times New Roman"/>
          <w:sz w:val="24"/>
          <w:szCs w:val="24"/>
        </w:rPr>
        <w:t>.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6C0A88" w:rsidRPr="00370ED3">
        <w:rPr>
          <w:rFonts w:ascii="Times New Roman" w:hAnsi="Times New Roman" w:cs="Times New Roman"/>
          <w:sz w:val="24"/>
          <w:szCs w:val="24"/>
        </w:rPr>
        <w:t>Minimum grains panicle</w:t>
      </w:r>
      <w:r w:rsidR="006C0A88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C0A88" w:rsidRPr="00370ED3">
        <w:rPr>
          <w:rFonts w:ascii="Times New Roman" w:hAnsi="Times New Roman" w:cs="Times New Roman"/>
          <w:sz w:val="24"/>
          <w:szCs w:val="24"/>
        </w:rPr>
        <w:t xml:space="preserve"> (155) were observed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C0A88" w:rsidRPr="00370ED3">
        <w:rPr>
          <w:rFonts w:ascii="Times New Roman" w:hAnsi="Times New Roman" w:cs="Times New Roman"/>
          <w:sz w:val="24"/>
          <w:szCs w:val="24"/>
        </w:rPr>
        <w:t>genotype TN-1 while maximum gains panicle</w:t>
      </w:r>
      <w:r w:rsidR="006C0A88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C0A88" w:rsidRPr="00370ED3">
        <w:rPr>
          <w:rFonts w:ascii="Times New Roman" w:hAnsi="Times New Roman" w:cs="Times New Roman"/>
          <w:sz w:val="24"/>
          <w:szCs w:val="24"/>
        </w:rPr>
        <w:t xml:space="preserve"> (228</w:t>
      </w:r>
      <w:r>
        <w:rPr>
          <w:rFonts w:ascii="Times New Roman" w:hAnsi="Times New Roman" w:cs="Times New Roman"/>
          <w:sz w:val="24"/>
          <w:szCs w:val="24"/>
        </w:rPr>
        <w:t>) were recorded for genotype Dok</w:t>
      </w:r>
      <w:r w:rsidR="0001582B">
        <w:rPr>
          <w:rFonts w:ascii="Times New Roman" w:hAnsi="Times New Roman" w:cs="Times New Roman"/>
          <w:sz w:val="24"/>
          <w:szCs w:val="24"/>
        </w:rPr>
        <w:t>ri-Basmati. During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A88" w:rsidRPr="00370ED3">
        <w:rPr>
          <w:rFonts w:ascii="Times New Roman" w:hAnsi="Times New Roman" w:cs="Times New Roman"/>
          <w:sz w:val="24"/>
          <w:szCs w:val="24"/>
        </w:rPr>
        <w:t xml:space="preserve"> grains panicle</w:t>
      </w:r>
      <w:r w:rsidR="006C0A88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among genotypes</w:t>
      </w:r>
      <w:r w:rsidR="006C0A88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9374E4" w:rsidRPr="00370ED3">
        <w:rPr>
          <w:rFonts w:ascii="Times New Roman" w:hAnsi="Times New Roman" w:cs="Times New Roman"/>
          <w:sz w:val="24"/>
          <w:szCs w:val="24"/>
        </w:rPr>
        <w:t>range</w:t>
      </w:r>
      <w:r w:rsidR="006C0A88" w:rsidRPr="00370ED3">
        <w:rPr>
          <w:rFonts w:ascii="Times New Roman" w:hAnsi="Times New Roman" w:cs="Times New Roman"/>
          <w:sz w:val="24"/>
          <w:szCs w:val="24"/>
        </w:rPr>
        <w:t>d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from 154 to 224. </w:t>
      </w:r>
      <w:r w:rsidR="000E59A4" w:rsidRPr="00370ED3">
        <w:rPr>
          <w:rFonts w:ascii="Times New Roman" w:hAnsi="Times New Roman" w:cs="Times New Roman"/>
          <w:sz w:val="24"/>
          <w:szCs w:val="24"/>
        </w:rPr>
        <w:t xml:space="preserve">Kagni-27 produced </w:t>
      </w:r>
      <w:r>
        <w:rPr>
          <w:rFonts w:ascii="Times New Roman" w:hAnsi="Times New Roman" w:cs="Times New Roman"/>
          <w:sz w:val="24"/>
          <w:szCs w:val="24"/>
        </w:rPr>
        <w:t>lowest number of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grains 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(154) while the highest </w:t>
      </w:r>
      <w:r w:rsidR="009374E4" w:rsidRPr="00370ED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 w:rsidR="009374E4" w:rsidRPr="00370ED3">
        <w:rPr>
          <w:rFonts w:ascii="Times New Roman" w:hAnsi="Times New Roman" w:cs="Times New Roman"/>
          <w:sz w:val="24"/>
          <w:szCs w:val="24"/>
        </w:rPr>
        <w:t>ains 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(226) were recorded for genotype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6E5438" w:rsidRPr="00370ED3">
        <w:rPr>
          <w:rFonts w:ascii="Times New Roman" w:hAnsi="Times New Roman" w:cs="Times New Roman"/>
          <w:sz w:val="24"/>
          <w:szCs w:val="24"/>
        </w:rPr>
        <w:t>-92</w:t>
      </w:r>
      <w:r w:rsidR="009374E4" w:rsidRPr="00370ED3">
        <w:rPr>
          <w:rFonts w:ascii="Times New Roman" w:hAnsi="Times New Roman" w:cs="Times New Roman"/>
          <w:sz w:val="24"/>
          <w:szCs w:val="24"/>
        </w:rPr>
        <w:t>. Across</w:t>
      </w:r>
      <w:r>
        <w:rPr>
          <w:rFonts w:ascii="Times New Roman" w:hAnsi="Times New Roman" w:cs="Times New Roman"/>
          <w:sz w:val="24"/>
          <w:szCs w:val="24"/>
        </w:rPr>
        <w:t xml:space="preserve"> the two years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grains panicle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among the genotypes varied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from 157 to 219. Minimum grains 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(157) were observed for genotype Kagni-27 while maximum g</w:t>
      </w:r>
      <w:r w:rsidR="009C32A3">
        <w:rPr>
          <w:rFonts w:ascii="Times New Roman" w:hAnsi="Times New Roman" w:cs="Times New Roman"/>
          <w:sz w:val="24"/>
          <w:szCs w:val="24"/>
        </w:rPr>
        <w:t>r</w:t>
      </w:r>
      <w:r w:rsidR="009374E4" w:rsidRPr="00370ED3">
        <w:rPr>
          <w:rFonts w:ascii="Times New Roman" w:hAnsi="Times New Roman" w:cs="Times New Roman"/>
          <w:sz w:val="24"/>
          <w:szCs w:val="24"/>
        </w:rPr>
        <w:t>ains 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(219) were recorded for genotype </w:t>
      </w:r>
      <w:r w:rsidR="009C32A3">
        <w:rPr>
          <w:rFonts w:ascii="Times New Roman" w:hAnsi="Times New Roman" w:cs="Times New Roman"/>
          <w:sz w:val="24"/>
          <w:szCs w:val="24"/>
        </w:rPr>
        <w:t>Dok</w:t>
      </w:r>
      <w:r w:rsidR="006E5438" w:rsidRPr="00370ED3">
        <w:rPr>
          <w:rFonts w:ascii="Times New Roman" w:hAnsi="Times New Roman" w:cs="Times New Roman"/>
          <w:sz w:val="24"/>
          <w:szCs w:val="24"/>
        </w:rPr>
        <w:t>ri-Bas</w:t>
      </w:r>
      <w:r w:rsidR="00F81698" w:rsidRPr="00370ED3">
        <w:rPr>
          <w:rFonts w:ascii="Times New Roman" w:hAnsi="Times New Roman" w:cs="Times New Roman"/>
          <w:sz w:val="24"/>
          <w:szCs w:val="24"/>
        </w:rPr>
        <w:t>mati</w:t>
      </w:r>
      <w:r w:rsidR="002F6EEF">
        <w:rPr>
          <w:rFonts w:ascii="Times New Roman" w:hAnsi="Times New Roman" w:cs="Times New Roman"/>
          <w:sz w:val="24"/>
          <w:szCs w:val="24"/>
        </w:rPr>
        <w:t xml:space="preserve"> (Table 3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). </w:t>
      </w:r>
      <w:r w:rsidR="009C32A3">
        <w:rPr>
          <w:rFonts w:ascii="Times New Roman" w:hAnsi="Times New Roman" w:cs="Times New Roman"/>
          <w:sz w:val="24"/>
          <w:szCs w:val="24"/>
        </w:rPr>
        <w:t>The results</w:t>
      </w:r>
      <w:r w:rsidR="0030472F" w:rsidRPr="00370ED3">
        <w:rPr>
          <w:rFonts w:ascii="Times New Roman" w:hAnsi="Times New Roman" w:cs="Times New Roman"/>
          <w:sz w:val="24"/>
          <w:szCs w:val="24"/>
        </w:rPr>
        <w:t xml:space="preserve"> are compatible with findings </w:t>
      </w:r>
      <w:r w:rsidR="009C32A3">
        <w:rPr>
          <w:rFonts w:ascii="Times New Roman" w:hAnsi="Times New Roman" w:cs="Times New Roman"/>
          <w:sz w:val="24"/>
          <w:szCs w:val="24"/>
        </w:rPr>
        <w:t>of Luguterh and Dioggban (2016) and</w:t>
      </w:r>
      <w:r w:rsidR="0030472F" w:rsidRPr="00370ED3">
        <w:rPr>
          <w:rFonts w:ascii="Times New Roman" w:hAnsi="Times New Roman" w:cs="Times New Roman"/>
          <w:sz w:val="24"/>
          <w:szCs w:val="24"/>
        </w:rPr>
        <w:t xml:space="preserve"> Dewi </w:t>
      </w:r>
      <w:r w:rsidR="0030472F" w:rsidRPr="0001582B">
        <w:rPr>
          <w:rFonts w:ascii="Times New Roman" w:hAnsi="Times New Roman" w:cs="Times New Roman"/>
          <w:i/>
          <w:sz w:val="24"/>
          <w:szCs w:val="24"/>
        </w:rPr>
        <w:t>et al</w:t>
      </w:r>
      <w:r w:rsidR="0030472F" w:rsidRPr="00370ED3">
        <w:rPr>
          <w:rFonts w:ascii="Times New Roman" w:hAnsi="Times New Roman" w:cs="Times New Roman"/>
          <w:sz w:val="24"/>
          <w:szCs w:val="24"/>
        </w:rPr>
        <w:t>. (2014). Luguterh and Dioggban (2016) evaluat</w:t>
      </w:r>
      <w:r w:rsidR="009C32A3">
        <w:rPr>
          <w:rFonts w:ascii="Times New Roman" w:hAnsi="Times New Roman" w:cs="Times New Roman"/>
          <w:sz w:val="24"/>
          <w:szCs w:val="24"/>
        </w:rPr>
        <w:t>ed 15 rice genotypes in</w:t>
      </w:r>
      <w:r w:rsidR="0030472F" w:rsidRPr="00370ED3">
        <w:rPr>
          <w:rFonts w:ascii="Times New Roman" w:hAnsi="Times New Roman" w:cs="Times New Roman"/>
          <w:sz w:val="24"/>
          <w:szCs w:val="24"/>
        </w:rPr>
        <w:t xml:space="preserve"> randomized</w:t>
      </w:r>
      <w:r w:rsidR="009C32A3">
        <w:rPr>
          <w:rFonts w:ascii="Times New Roman" w:hAnsi="Times New Roman" w:cs="Times New Roman"/>
          <w:sz w:val="24"/>
          <w:szCs w:val="24"/>
        </w:rPr>
        <w:t xml:space="preserve"> complete block design using</w:t>
      </w:r>
      <w:r w:rsidR="0030472F" w:rsidRPr="00370ED3">
        <w:rPr>
          <w:rFonts w:ascii="Times New Roman" w:hAnsi="Times New Roman" w:cs="Times New Roman"/>
          <w:sz w:val="24"/>
          <w:szCs w:val="24"/>
        </w:rPr>
        <w:t xml:space="preserve"> three replications across four locations. The combined analysis of variance showed significant genotypes and environment interaction for yield associated traits. Similarly</w:t>
      </w:r>
      <w:r w:rsidR="009C32A3">
        <w:rPr>
          <w:rFonts w:ascii="Times New Roman" w:hAnsi="Times New Roman" w:cs="Times New Roman"/>
          <w:sz w:val="24"/>
          <w:szCs w:val="24"/>
        </w:rPr>
        <w:t>,</w:t>
      </w:r>
      <w:r w:rsidR="0030472F" w:rsidRPr="00370ED3">
        <w:rPr>
          <w:rFonts w:ascii="Times New Roman" w:hAnsi="Times New Roman" w:cs="Times New Roman"/>
          <w:sz w:val="24"/>
          <w:szCs w:val="24"/>
        </w:rPr>
        <w:t xml:space="preserve"> Dewi et al. (2014) assessed ten advanced rice lines along with two check varieties using six environments for yield and yield related traits</w:t>
      </w:r>
      <w:r w:rsidR="009C32A3">
        <w:rPr>
          <w:rFonts w:ascii="Times New Roman" w:hAnsi="Times New Roman" w:cs="Times New Roman"/>
          <w:sz w:val="24"/>
          <w:szCs w:val="24"/>
        </w:rPr>
        <w:t xml:space="preserve">. They </w:t>
      </w:r>
      <w:r w:rsidR="0030472F" w:rsidRPr="00370ED3">
        <w:rPr>
          <w:rFonts w:ascii="Times New Roman" w:hAnsi="Times New Roman" w:cs="Times New Roman"/>
          <w:sz w:val="24"/>
          <w:szCs w:val="24"/>
        </w:rPr>
        <w:t>observed differential response of the genotypes across different environments for grains    panicle</w:t>
      </w:r>
      <w:r w:rsidR="0030472F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0472F" w:rsidRPr="00370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B72" w:rsidRPr="00370ED3" w:rsidRDefault="009374E4" w:rsidP="0030472F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Grains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30472F" w:rsidRPr="00370ED3">
        <w:rPr>
          <w:rFonts w:ascii="Times New Roman" w:hAnsi="Times New Roman" w:cs="Times New Roman"/>
          <w:sz w:val="24"/>
          <w:szCs w:val="24"/>
        </w:rPr>
        <w:t xml:space="preserve">displayed </w:t>
      </w:r>
      <w:r w:rsidRPr="00370ED3">
        <w:rPr>
          <w:rFonts w:ascii="Times New Roman" w:hAnsi="Times New Roman" w:cs="Times New Roman"/>
          <w:sz w:val="24"/>
          <w:szCs w:val="24"/>
        </w:rPr>
        <w:t>significant</w:t>
      </w:r>
      <w:r w:rsidR="009C32A3">
        <w:rPr>
          <w:rFonts w:ascii="Times New Roman" w:hAnsi="Times New Roman" w:cs="Times New Roman"/>
          <w:sz w:val="24"/>
          <w:szCs w:val="24"/>
        </w:rPr>
        <w:t>ly</w:t>
      </w:r>
      <w:r w:rsidRPr="00370ED3">
        <w:rPr>
          <w:rFonts w:ascii="Times New Roman" w:hAnsi="Times New Roman" w:cs="Times New Roman"/>
          <w:sz w:val="24"/>
          <w:szCs w:val="24"/>
        </w:rPr>
        <w:t xml:space="preserve"> positive phenotypic </w:t>
      </w:r>
      <w:r w:rsidR="00225B72" w:rsidRPr="00370ED3">
        <w:rPr>
          <w:rFonts w:ascii="Times New Roman" w:hAnsi="Times New Roman" w:cs="Times New Roman"/>
          <w:sz w:val="24"/>
          <w:szCs w:val="24"/>
        </w:rPr>
        <w:t xml:space="preserve">association with </w:t>
      </w:r>
      <w:r w:rsidRPr="00370ED3">
        <w:rPr>
          <w:rFonts w:ascii="Times New Roman" w:hAnsi="Times New Roman" w:cs="Times New Roman"/>
          <w:sz w:val="24"/>
          <w:szCs w:val="24"/>
        </w:rPr>
        <w:t>1000-</w:t>
      </w:r>
      <w:r w:rsidR="0030472F" w:rsidRPr="00370ED3">
        <w:rPr>
          <w:rFonts w:ascii="Times New Roman" w:hAnsi="Times New Roman" w:cs="Times New Roman"/>
          <w:sz w:val="24"/>
          <w:szCs w:val="24"/>
        </w:rPr>
        <w:t>grain</w:t>
      </w:r>
      <w:r w:rsidR="0012104D" w:rsidRPr="00370ED3">
        <w:rPr>
          <w:rFonts w:ascii="Times New Roman" w:hAnsi="Times New Roman" w:cs="Times New Roman"/>
          <w:sz w:val="24"/>
          <w:szCs w:val="24"/>
        </w:rPr>
        <w:t xml:space="preserve"> weight and grain yield</w:t>
      </w:r>
      <w:r w:rsidR="009C32A3">
        <w:rPr>
          <w:rFonts w:ascii="Times New Roman" w:hAnsi="Times New Roman" w:cs="Times New Roman"/>
          <w:sz w:val="24"/>
          <w:szCs w:val="24"/>
        </w:rPr>
        <w:t xml:space="preserve"> while</w:t>
      </w:r>
      <w:r w:rsidR="00C62361" w:rsidRPr="00370ED3">
        <w:rPr>
          <w:rFonts w:ascii="Times New Roman" w:hAnsi="Times New Roman" w:cs="Times New Roman"/>
          <w:sz w:val="24"/>
          <w:szCs w:val="24"/>
        </w:rPr>
        <w:t xml:space="preserve"> manifested</w:t>
      </w:r>
      <w:r w:rsidRPr="00370ED3">
        <w:rPr>
          <w:rFonts w:ascii="Times New Roman" w:hAnsi="Times New Roman" w:cs="Times New Roman"/>
          <w:sz w:val="24"/>
          <w:szCs w:val="24"/>
        </w:rPr>
        <w:t xml:space="preserve"> positive genotypic association with 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62361" w:rsidRPr="00370ED3">
        <w:rPr>
          <w:rFonts w:ascii="Times New Roman" w:hAnsi="Times New Roman" w:cs="Times New Roman"/>
          <w:sz w:val="24"/>
          <w:szCs w:val="24"/>
        </w:rPr>
        <w:t xml:space="preserve"> (Table 4</w:t>
      </w:r>
      <w:r w:rsidRPr="00370ED3">
        <w:rPr>
          <w:rFonts w:ascii="Times New Roman" w:hAnsi="Times New Roman" w:cs="Times New Roman"/>
          <w:sz w:val="24"/>
          <w:szCs w:val="24"/>
        </w:rPr>
        <w:t>).</w:t>
      </w:r>
      <w:r w:rsidR="001C5C1C" w:rsidRPr="00370ED3">
        <w:rPr>
          <w:rFonts w:ascii="Times New Roman" w:hAnsi="Times New Roman" w:cs="Times New Roman"/>
          <w:sz w:val="24"/>
          <w:szCs w:val="24"/>
        </w:rPr>
        <w:t xml:space="preserve"> Karim </w:t>
      </w:r>
      <w:r w:rsidR="001C5C1C" w:rsidRPr="0001582B">
        <w:rPr>
          <w:rFonts w:ascii="Times New Roman" w:hAnsi="Times New Roman" w:cs="Times New Roman"/>
          <w:i/>
          <w:sz w:val="24"/>
          <w:szCs w:val="24"/>
        </w:rPr>
        <w:t>et al</w:t>
      </w:r>
      <w:r w:rsidR="001C5C1C" w:rsidRPr="00370ED3">
        <w:rPr>
          <w:rFonts w:ascii="Times New Roman" w:hAnsi="Times New Roman" w:cs="Times New Roman"/>
          <w:sz w:val="24"/>
          <w:szCs w:val="24"/>
        </w:rPr>
        <w:t>. (2014) assessed pheno</w:t>
      </w:r>
      <w:r w:rsidR="009C32A3">
        <w:rPr>
          <w:rFonts w:ascii="Times New Roman" w:hAnsi="Times New Roman" w:cs="Times New Roman"/>
          <w:sz w:val="24"/>
          <w:szCs w:val="24"/>
        </w:rPr>
        <w:t>typic and genotypic correlation for different quantitative traits using</w:t>
      </w:r>
      <w:r w:rsidR="001C5C1C" w:rsidRPr="00370ED3">
        <w:rPr>
          <w:rFonts w:ascii="Times New Roman" w:hAnsi="Times New Roman" w:cs="Times New Roman"/>
          <w:sz w:val="24"/>
          <w:szCs w:val="24"/>
        </w:rPr>
        <w:t xml:space="preserve"> aromatic rice</w:t>
      </w:r>
      <w:r w:rsidR="009C32A3">
        <w:rPr>
          <w:rFonts w:ascii="Times New Roman" w:hAnsi="Times New Roman" w:cs="Times New Roman"/>
          <w:sz w:val="24"/>
          <w:szCs w:val="24"/>
        </w:rPr>
        <w:t xml:space="preserve"> genotypes</w:t>
      </w:r>
      <w:r w:rsidR="001C5C1C" w:rsidRPr="00370ED3">
        <w:rPr>
          <w:rFonts w:ascii="Times New Roman" w:hAnsi="Times New Roman" w:cs="Times New Roman"/>
          <w:sz w:val="24"/>
          <w:szCs w:val="24"/>
        </w:rPr>
        <w:t>. They observed significant</w:t>
      </w:r>
      <w:r w:rsidR="00680EAA">
        <w:rPr>
          <w:rFonts w:ascii="Times New Roman" w:hAnsi="Times New Roman" w:cs="Times New Roman"/>
          <w:sz w:val="24"/>
          <w:szCs w:val="24"/>
        </w:rPr>
        <w:t>ly</w:t>
      </w:r>
      <w:r w:rsidR="001C5C1C" w:rsidRPr="00370ED3">
        <w:rPr>
          <w:rFonts w:ascii="Times New Roman" w:hAnsi="Times New Roman" w:cs="Times New Roman"/>
          <w:sz w:val="24"/>
          <w:szCs w:val="24"/>
        </w:rPr>
        <w:t xml:space="preserve"> negative phenotypic association</w:t>
      </w:r>
      <w:r w:rsidR="0030472F" w:rsidRPr="00370ED3">
        <w:rPr>
          <w:rFonts w:ascii="Times New Roman" w:hAnsi="Times New Roman" w:cs="Times New Roman"/>
          <w:sz w:val="24"/>
          <w:szCs w:val="24"/>
        </w:rPr>
        <w:t xml:space="preserve"> of grains panicle</w:t>
      </w:r>
      <w:r w:rsidR="0030472F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0472F" w:rsidRPr="00370ED3">
        <w:rPr>
          <w:rFonts w:ascii="Times New Roman" w:hAnsi="Times New Roman" w:cs="Times New Roman"/>
          <w:sz w:val="24"/>
          <w:szCs w:val="24"/>
        </w:rPr>
        <w:t xml:space="preserve"> with 1000-grain</w:t>
      </w:r>
      <w:r w:rsidR="00680EAA">
        <w:rPr>
          <w:rFonts w:ascii="Times New Roman" w:hAnsi="Times New Roman" w:cs="Times New Roman"/>
          <w:sz w:val="24"/>
          <w:szCs w:val="24"/>
        </w:rPr>
        <w:t xml:space="preserve"> weight, which is contrast to ou</w:t>
      </w:r>
      <w:r w:rsidR="00B25F06">
        <w:rPr>
          <w:rFonts w:ascii="Times New Roman" w:hAnsi="Times New Roman" w:cs="Times New Roman"/>
          <w:sz w:val="24"/>
          <w:szCs w:val="24"/>
        </w:rPr>
        <w:t>r findings. The possible reason</w:t>
      </w:r>
      <w:r w:rsidR="00680EAA">
        <w:rPr>
          <w:rFonts w:ascii="Times New Roman" w:hAnsi="Times New Roman" w:cs="Times New Roman"/>
          <w:sz w:val="24"/>
          <w:szCs w:val="24"/>
        </w:rPr>
        <w:t xml:space="preserve"> for this could be </w:t>
      </w:r>
      <w:r w:rsidR="006B2C43">
        <w:rPr>
          <w:rFonts w:ascii="Times New Roman" w:hAnsi="Times New Roman" w:cs="Times New Roman"/>
          <w:sz w:val="24"/>
          <w:szCs w:val="24"/>
        </w:rPr>
        <w:t>due to the differences in the genetic materials of the two studies.</w:t>
      </w:r>
      <w:r w:rsidR="001C5C1C" w:rsidRPr="00370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EF" w:rsidRDefault="002F6EEF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91" w:rsidRDefault="00577191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91" w:rsidRPr="00370ED3" w:rsidRDefault="00577191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E4" w:rsidRPr="00370ED3" w:rsidRDefault="009374E4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lastRenderedPageBreak/>
        <w:t>1000</w:t>
      </w:r>
      <w:r w:rsidR="00810C3F" w:rsidRPr="00370ED3">
        <w:rPr>
          <w:rFonts w:ascii="Times New Roman" w:hAnsi="Times New Roman" w:cs="Times New Roman"/>
          <w:b/>
          <w:sz w:val="24"/>
          <w:szCs w:val="24"/>
        </w:rPr>
        <w:t>-g</w:t>
      </w:r>
      <w:r w:rsidRPr="00370ED3">
        <w:rPr>
          <w:rFonts w:ascii="Times New Roman" w:hAnsi="Times New Roman" w:cs="Times New Roman"/>
          <w:b/>
          <w:sz w:val="24"/>
          <w:szCs w:val="24"/>
        </w:rPr>
        <w:t>rain weight</w:t>
      </w:r>
    </w:p>
    <w:p w:rsidR="009374E4" w:rsidRPr="00370ED3" w:rsidRDefault="009374E4" w:rsidP="0059598B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 xml:space="preserve">The </w:t>
      </w:r>
      <w:r w:rsidR="00225B72" w:rsidRPr="00370ED3">
        <w:rPr>
          <w:rFonts w:ascii="Times New Roman" w:hAnsi="Times New Roman" w:cs="Times New Roman"/>
          <w:sz w:val="24"/>
          <w:szCs w:val="24"/>
        </w:rPr>
        <w:t xml:space="preserve">pooled analysis of variance </w:t>
      </w:r>
      <w:r w:rsidR="006B2C43">
        <w:rPr>
          <w:rFonts w:ascii="Times New Roman" w:hAnsi="Times New Roman" w:cs="Times New Roman"/>
          <w:sz w:val="24"/>
          <w:szCs w:val="24"/>
        </w:rPr>
        <w:t>showed</w:t>
      </w:r>
      <w:r w:rsidR="0059598B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810C3F" w:rsidRPr="00370ED3">
        <w:rPr>
          <w:rFonts w:ascii="Times New Roman" w:hAnsi="Times New Roman" w:cs="Times New Roman"/>
          <w:sz w:val="24"/>
          <w:szCs w:val="24"/>
        </w:rPr>
        <w:t>highly s</w:t>
      </w:r>
      <w:r w:rsidR="00225B72" w:rsidRPr="00370ED3">
        <w:rPr>
          <w:rFonts w:ascii="Times New Roman" w:hAnsi="Times New Roman" w:cs="Times New Roman"/>
          <w:sz w:val="24"/>
          <w:szCs w:val="24"/>
        </w:rPr>
        <w:t>ignificant</w:t>
      </w:r>
      <w:r w:rsidR="00810C3F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D9333C" w:rsidRPr="00370ED3">
        <w:rPr>
          <w:rFonts w:ascii="Times New Roman" w:hAnsi="Times New Roman" w:cs="Times New Roman"/>
          <w:sz w:val="24"/>
          <w:szCs w:val="24"/>
        </w:rPr>
        <w:t>(P≤0.01)</w:t>
      </w:r>
      <w:r w:rsidR="00225B72" w:rsidRPr="00370ED3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6B2C43">
        <w:rPr>
          <w:rFonts w:ascii="Times New Roman" w:hAnsi="Times New Roman" w:cs="Times New Roman"/>
          <w:sz w:val="24"/>
          <w:szCs w:val="24"/>
        </w:rPr>
        <w:t xml:space="preserve">among </w:t>
      </w:r>
      <w:r w:rsidRPr="00370ED3">
        <w:rPr>
          <w:rFonts w:ascii="Times New Roman" w:hAnsi="Times New Roman" w:cs="Times New Roman"/>
          <w:sz w:val="24"/>
          <w:szCs w:val="24"/>
        </w:rPr>
        <w:t>genotypes</w:t>
      </w:r>
      <w:r w:rsidR="0030472F" w:rsidRPr="00370ED3">
        <w:rPr>
          <w:rFonts w:ascii="Times New Roman" w:hAnsi="Times New Roman" w:cs="Times New Roman"/>
          <w:sz w:val="24"/>
          <w:szCs w:val="24"/>
        </w:rPr>
        <w:t>, year</w:t>
      </w:r>
      <w:r w:rsidR="00190D90">
        <w:rPr>
          <w:rFonts w:ascii="Times New Roman" w:hAnsi="Times New Roman" w:cs="Times New Roman"/>
          <w:sz w:val="24"/>
          <w:szCs w:val="24"/>
        </w:rPr>
        <w:t xml:space="preserve"> and genotype</w:t>
      </w:r>
      <w:r w:rsidRPr="00370ED3">
        <w:rPr>
          <w:rFonts w:ascii="Times New Roman" w:hAnsi="Times New Roman" w:cs="Times New Roman"/>
          <w:sz w:val="24"/>
          <w:szCs w:val="24"/>
        </w:rPr>
        <w:t xml:space="preserve"> by</w:t>
      </w:r>
      <w:r w:rsidR="00225B72" w:rsidRPr="00370ED3">
        <w:rPr>
          <w:rFonts w:ascii="Times New Roman" w:hAnsi="Times New Roman" w:cs="Times New Roman"/>
          <w:sz w:val="24"/>
          <w:szCs w:val="24"/>
        </w:rPr>
        <w:t xml:space="preserve"> year</w:t>
      </w:r>
      <w:r w:rsidR="006B2C43">
        <w:rPr>
          <w:rFonts w:ascii="Times New Roman" w:hAnsi="Times New Roman" w:cs="Times New Roman"/>
          <w:sz w:val="24"/>
          <w:szCs w:val="24"/>
        </w:rPr>
        <w:t xml:space="preserve"> interaction</w:t>
      </w:r>
      <w:r w:rsidR="00810C3F" w:rsidRPr="00370ED3">
        <w:rPr>
          <w:rFonts w:ascii="Times New Roman" w:hAnsi="Times New Roman" w:cs="Times New Roman"/>
          <w:sz w:val="24"/>
          <w:szCs w:val="24"/>
        </w:rPr>
        <w:t xml:space="preserve"> for 1000-g</w:t>
      </w:r>
      <w:r w:rsidR="0030472F" w:rsidRPr="00370ED3">
        <w:rPr>
          <w:rFonts w:ascii="Times New Roman" w:hAnsi="Times New Roman" w:cs="Times New Roman"/>
          <w:sz w:val="24"/>
          <w:szCs w:val="24"/>
        </w:rPr>
        <w:t>rain</w:t>
      </w:r>
      <w:r w:rsidR="002F6EEF">
        <w:rPr>
          <w:rFonts w:ascii="Times New Roman" w:hAnsi="Times New Roman" w:cs="Times New Roman"/>
          <w:sz w:val="24"/>
          <w:szCs w:val="24"/>
        </w:rPr>
        <w:t xml:space="preserve"> weight (Table 2</w:t>
      </w:r>
      <w:r w:rsidR="0001582B">
        <w:rPr>
          <w:rFonts w:ascii="Times New Roman" w:hAnsi="Times New Roman" w:cs="Times New Roman"/>
          <w:sz w:val="24"/>
          <w:szCs w:val="24"/>
        </w:rPr>
        <w:t>). During 2017</w:t>
      </w:r>
      <w:r w:rsidR="00810C3F" w:rsidRPr="00370ED3">
        <w:rPr>
          <w:rFonts w:ascii="Times New Roman" w:hAnsi="Times New Roman" w:cs="Times New Roman"/>
          <w:sz w:val="24"/>
          <w:szCs w:val="24"/>
        </w:rPr>
        <w:t xml:space="preserve"> rice growing season</w:t>
      </w:r>
      <w:r w:rsidR="006B2C43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810C3F" w:rsidRPr="00370ED3">
        <w:rPr>
          <w:rFonts w:ascii="Times New Roman" w:hAnsi="Times New Roman" w:cs="Times New Roman"/>
          <w:sz w:val="24"/>
          <w:szCs w:val="24"/>
        </w:rPr>
        <w:t xml:space="preserve">1000-grain weight among </w:t>
      </w:r>
      <w:r w:rsidR="006B2C43">
        <w:rPr>
          <w:rFonts w:ascii="Times New Roman" w:hAnsi="Times New Roman" w:cs="Times New Roman"/>
          <w:sz w:val="24"/>
          <w:szCs w:val="24"/>
        </w:rPr>
        <w:t xml:space="preserve">the </w:t>
      </w:r>
      <w:r w:rsidR="00810C3F" w:rsidRPr="00370ED3">
        <w:rPr>
          <w:rFonts w:ascii="Times New Roman" w:hAnsi="Times New Roman" w:cs="Times New Roman"/>
          <w:sz w:val="24"/>
          <w:szCs w:val="24"/>
        </w:rPr>
        <w:t xml:space="preserve">genotypes </w:t>
      </w:r>
      <w:r w:rsidR="006B2C43">
        <w:rPr>
          <w:rFonts w:ascii="Times New Roman" w:hAnsi="Times New Roman" w:cs="Times New Roman"/>
          <w:sz w:val="24"/>
          <w:szCs w:val="24"/>
        </w:rPr>
        <w:t>ranged from 22.3 to 38.3</w:t>
      </w:r>
      <w:r w:rsidR="00810C3F" w:rsidRPr="00370ED3">
        <w:rPr>
          <w:rFonts w:ascii="Times New Roman" w:hAnsi="Times New Roman" w:cs="Times New Roman"/>
          <w:sz w:val="24"/>
          <w:szCs w:val="24"/>
        </w:rPr>
        <w:t>.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6B2C43">
        <w:rPr>
          <w:rFonts w:ascii="Times New Roman" w:hAnsi="Times New Roman" w:cs="Times New Roman"/>
          <w:sz w:val="24"/>
          <w:szCs w:val="24"/>
        </w:rPr>
        <w:t>Rice cultivars</w:t>
      </w:r>
      <w:r w:rsidR="00810C3F" w:rsidRPr="00370ED3">
        <w:rPr>
          <w:rFonts w:ascii="Times New Roman" w:hAnsi="Times New Roman" w:cs="Times New Roman"/>
          <w:sz w:val="24"/>
          <w:szCs w:val="24"/>
        </w:rPr>
        <w:t xml:space="preserve"> Sathra displayed</w:t>
      </w:r>
      <w:r w:rsidRPr="00370ED3">
        <w:rPr>
          <w:rFonts w:ascii="Times New Roman" w:hAnsi="Times New Roman" w:cs="Times New Roman"/>
          <w:sz w:val="24"/>
          <w:szCs w:val="24"/>
        </w:rPr>
        <w:t xml:space="preserve"> mi</w:t>
      </w:r>
      <w:r w:rsidR="00810C3F" w:rsidRPr="00370ED3">
        <w:rPr>
          <w:rFonts w:ascii="Times New Roman" w:hAnsi="Times New Roman" w:cs="Times New Roman"/>
          <w:sz w:val="24"/>
          <w:szCs w:val="24"/>
        </w:rPr>
        <w:t>nimum 1000-grain</w:t>
      </w:r>
      <w:r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59598B" w:rsidRPr="00370ED3">
        <w:rPr>
          <w:rFonts w:ascii="Times New Roman" w:hAnsi="Times New Roman" w:cs="Times New Roman"/>
          <w:sz w:val="24"/>
          <w:szCs w:val="24"/>
        </w:rPr>
        <w:t xml:space="preserve">weight (22.3 g) </w:t>
      </w:r>
      <w:r w:rsidR="00810C3F" w:rsidRPr="00370ED3">
        <w:rPr>
          <w:rFonts w:ascii="Times New Roman" w:hAnsi="Times New Roman" w:cs="Times New Roman"/>
          <w:sz w:val="24"/>
          <w:szCs w:val="24"/>
        </w:rPr>
        <w:t>while maximum 1000-grain</w:t>
      </w:r>
      <w:r w:rsidRPr="00370ED3">
        <w:rPr>
          <w:rFonts w:ascii="Times New Roman" w:hAnsi="Times New Roman" w:cs="Times New Roman"/>
          <w:sz w:val="24"/>
          <w:szCs w:val="24"/>
        </w:rPr>
        <w:t xml:space="preserve"> weight (38.3 g</w:t>
      </w:r>
      <w:r w:rsidR="00810C3F" w:rsidRPr="00370ED3">
        <w:rPr>
          <w:rFonts w:ascii="Times New Roman" w:hAnsi="Times New Roman" w:cs="Times New Roman"/>
          <w:sz w:val="24"/>
          <w:szCs w:val="24"/>
        </w:rPr>
        <w:t>) was</w:t>
      </w:r>
      <w:r w:rsidR="006B2C43">
        <w:rPr>
          <w:rFonts w:ascii="Times New Roman" w:hAnsi="Times New Roman" w:cs="Times New Roman"/>
          <w:sz w:val="24"/>
          <w:szCs w:val="24"/>
        </w:rPr>
        <w:t xml:space="preserve"> recorded for</w:t>
      </w:r>
      <w:r w:rsidR="006E5438" w:rsidRPr="00370ED3">
        <w:rPr>
          <w:rFonts w:ascii="Times New Roman" w:hAnsi="Times New Roman" w:cs="Times New Roman"/>
          <w:sz w:val="24"/>
          <w:szCs w:val="24"/>
        </w:rPr>
        <w:t xml:space="preserve"> IR-8</w:t>
      </w:r>
      <w:r w:rsidRPr="00370ED3">
        <w:rPr>
          <w:rFonts w:ascii="Times New Roman" w:hAnsi="Times New Roman" w:cs="Times New Roman"/>
          <w:sz w:val="24"/>
          <w:szCs w:val="24"/>
        </w:rPr>
        <w:t xml:space="preserve">. </w:t>
      </w:r>
      <w:r w:rsidR="00810C3F" w:rsidRPr="00370ED3">
        <w:rPr>
          <w:rFonts w:ascii="Times New Roman" w:hAnsi="Times New Roman" w:cs="Times New Roman"/>
          <w:sz w:val="24"/>
          <w:szCs w:val="24"/>
        </w:rPr>
        <w:t xml:space="preserve">During </w:t>
      </w:r>
      <w:r w:rsidR="0001582B">
        <w:rPr>
          <w:rFonts w:ascii="Times New Roman" w:hAnsi="Times New Roman" w:cs="Times New Roman"/>
          <w:sz w:val="24"/>
          <w:szCs w:val="24"/>
        </w:rPr>
        <w:t>2018</w:t>
      </w:r>
      <w:r w:rsidR="006B2C43">
        <w:rPr>
          <w:rFonts w:ascii="Times New Roman" w:hAnsi="Times New Roman" w:cs="Times New Roman"/>
          <w:sz w:val="24"/>
          <w:szCs w:val="24"/>
        </w:rPr>
        <w:t>, 1000-grain weight among the genotypes varied from 22.3 to 32.6</w:t>
      </w:r>
      <w:r w:rsidR="00810C3F" w:rsidRPr="00370ED3">
        <w:rPr>
          <w:rFonts w:ascii="Times New Roman" w:hAnsi="Times New Roman" w:cs="Times New Roman"/>
          <w:sz w:val="24"/>
          <w:szCs w:val="24"/>
        </w:rPr>
        <w:t>. M</w:t>
      </w:r>
      <w:r w:rsidRPr="00370ED3">
        <w:rPr>
          <w:rFonts w:ascii="Times New Roman" w:hAnsi="Times New Roman" w:cs="Times New Roman"/>
          <w:sz w:val="24"/>
          <w:szCs w:val="24"/>
        </w:rPr>
        <w:t xml:space="preserve">inimum </w:t>
      </w:r>
      <w:r w:rsidR="00810C3F" w:rsidRPr="00370ED3">
        <w:rPr>
          <w:rFonts w:ascii="Times New Roman" w:hAnsi="Times New Roman" w:cs="Times New Roman"/>
          <w:sz w:val="24"/>
          <w:szCs w:val="24"/>
        </w:rPr>
        <w:t xml:space="preserve">1000-grain weight </w:t>
      </w:r>
      <w:r w:rsidR="006B2C43">
        <w:rPr>
          <w:rFonts w:ascii="Times New Roman" w:hAnsi="Times New Roman" w:cs="Times New Roman"/>
          <w:sz w:val="24"/>
          <w:szCs w:val="24"/>
        </w:rPr>
        <w:t>(21.1 g) was</w:t>
      </w:r>
      <w:r w:rsidRPr="00370ED3">
        <w:rPr>
          <w:rFonts w:ascii="Times New Roman" w:hAnsi="Times New Roman" w:cs="Times New Roman"/>
          <w:sz w:val="24"/>
          <w:szCs w:val="24"/>
        </w:rPr>
        <w:t xml:space="preserve"> observed for genotype K</w:t>
      </w:r>
      <w:r w:rsidR="0059598B" w:rsidRPr="00370ED3">
        <w:rPr>
          <w:rFonts w:ascii="Times New Roman" w:hAnsi="Times New Roman" w:cs="Times New Roman"/>
          <w:sz w:val="24"/>
          <w:szCs w:val="24"/>
        </w:rPr>
        <w:t>husbo</w:t>
      </w:r>
      <w:r w:rsidR="006B2C43">
        <w:rPr>
          <w:rFonts w:ascii="Times New Roman" w:hAnsi="Times New Roman" w:cs="Times New Roman"/>
          <w:sz w:val="24"/>
          <w:szCs w:val="24"/>
        </w:rPr>
        <w:t>o</w:t>
      </w:r>
      <w:r w:rsidRPr="00370ED3">
        <w:rPr>
          <w:rFonts w:ascii="Times New Roman" w:hAnsi="Times New Roman" w:cs="Times New Roman"/>
          <w:sz w:val="24"/>
          <w:szCs w:val="24"/>
        </w:rPr>
        <w:t xml:space="preserve"> while maximum 1</w:t>
      </w:r>
      <w:r w:rsidR="00810C3F" w:rsidRPr="00370ED3">
        <w:rPr>
          <w:rFonts w:ascii="Times New Roman" w:hAnsi="Times New Roman" w:cs="Times New Roman"/>
          <w:sz w:val="24"/>
          <w:szCs w:val="24"/>
        </w:rPr>
        <w:t>000-grain</w:t>
      </w:r>
      <w:r w:rsidR="006B2C43">
        <w:rPr>
          <w:rFonts w:ascii="Times New Roman" w:hAnsi="Times New Roman" w:cs="Times New Roman"/>
          <w:sz w:val="24"/>
          <w:szCs w:val="24"/>
        </w:rPr>
        <w:t xml:space="preserve"> weight (32.6 g) was</w:t>
      </w:r>
      <w:r w:rsidRPr="00370ED3">
        <w:rPr>
          <w:rFonts w:ascii="Times New Roman" w:hAnsi="Times New Roman" w:cs="Times New Roman"/>
          <w:sz w:val="24"/>
          <w:szCs w:val="24"/>
        </w:rPr>
        <w:t xml:space="preserve"> recorded for genotype </w:t>
      </w:r>
      <w:r w:rsidR="006E5438" w:rsidRPr="00370ED3">
        <w:rPr>
          <w:rFonts w:ascii="Times New Roman" w:hAnsi="Times New Roman" w:cs="Times New Roman"/>
          <w:sz w:val="24"/>
          <w:szCs w:val="24"/>
        </w:rPr>
        <w:t>P</w:t>
      </w:r>
      <w:r w:rsidR="0059598B" w:rsidRPr="00370ED3">
        <w:rPr>
          <w:rFonts w:ascii="Times New Roman" w:hAnsi="Times New Roman" w:cs="Times New Roman"/>
          <w:sz w:val="24"/>
          <w:szCs w:val="24"/>
        </w:rPr>
        <w:t>akhal</w:t>
      </w:r>
      <w:r w:rsidR="002F6EEF">
        <w:rPr>
          <w:rFonts w:ascii="Times New Roman" w:hAnsi="Times New Roman" w:cs="Times New Roman"/>
          <w:sz w:val="24"/>
          <w:szCs w:val="24"/>
        </w:rPr>
        <w:t xml:space="preserve"> </w:t>
      </w:r>
      <w:r w:rsidR="006B2C43">
        <w:rPr>
          <w:rFonts w:ascii="Times New Roman" w:hAnsi="Times New Roman" w:cs="Times New Roman"/>
          <w:sz w:val="24"/>
          <w:szCs w:val="24"/>
        </w:rPr>
        <w:t xml:space="preserve">     </w:t>
      </w:r>
      <w:r w:rsidR="002F6EEF">
        <w:rPr>
          <w:rFonts w:ascii="Times New Roman" w:hAnsi="Times New Roman" w:cs="Times New Roman"/>
          <w:sz w:val="24"/>
          <w:szCs w:val="24"/>
        </w:rPr>
        <w:t>(Table 4</w:t>
      </w:r>
      <w:r w:rsidRPr="00370ED3">
        <w:rPr>
          <w:rFonts w:ascii="Times New Roman" w:hAnsi="Times New Roman" w:cs="Times New Roman"/>
          <w:sz w:val="24"/>
          <w:szCs w:val="24"/>
        </w:rPr>
        <w:t xml:space="preserve">). </w:t>
      </w:r>
      <w:r w:rsidR="006B2C43">
        <w:rPr>
          <w:rFonts w:ascii="Times New Roman" w:hAnsi="Times New Roman" w:cs="Times New Roman"/>
          <w:sz w:val="24"/>
          <w:szCs w:val="24"/>
        </w:rPr>
        <w:t xml:space="preserve">Lakshmi </w:t>
      </w:r>
      <w:r w:rsidR="006B2C43" w:rsidRPr="006B2C43">
        <w:rPr>
          <w:rFonts w:ascii="Times New Roman" w:hAnsi="Times New Roman" w:cs="Times New Roman"/>
          <w:i/>
          <w:sz w:val="24"/>
          <w:szCs w:val="24"/>
        </w:rPr>
        <w:t>et al</w:t>
      </w:r>
      <w:r w:rsidR="006B2C43">
        <w:rPr>
          <w:rFonts w:ascii="Times New Roman" w:hAnsi="Times New Roman" w:cs="Times New Roman"/>
          <w:sz w:val="24"/>
          <w:szCs w:val="24"/>
        </w:rPr>
        <w:t>. (2014) and</w:t>
      </w:r>
      <w:r w:rsidR="000D5C6B" w:rsidRPr="00370ED3">
        <w:rPr>
          <w:rFonts w:ascii="Times New Roman" w:hAnsi="Times New Roman" w:cs="Times New Roman"/>
          <w:sz w:val="24"/>
          <w:szCs w:val="24"/>
        </w:rPr>
        <w:t xml:space="preserve"> Kulsum </w:t>
      </w:r>
      <w:r w:rsidR="006B2C43" w:rsidRPr="006B2C43">
        <w:rPr>
          <w:rFonts w:ascii="Times New Roman" w:hAnsi="Times New Roman" w:cs="Times New Roman"/>
          <w:i/>
          <w:sz w:val="24"/>
          <w:szCs w:val="24"/>
        </w:rPr>
        <w:t>et al</w:t>
      </w:r>
      <w:r w:rsidR="006B2C43">
        <w:rPr>
          <w:rFonts w:ascii="Times New Roman" w:hAnsi="Times New Roman" w:cs="Times New Roman"/>
          <w:sz w:val="24"/>
          <w:szCs w:val="24"/>
        </w:rPr>
        <w:t>. (2013) assessed</w:t>
      </w:r>
      <w:r w:rsidRPr="00370ED3">
        <w:rPr>
          <w:rFonts w:ascii="Times New Roman" w:hAnsi="Times New Roman" w:cs="Times New Roman"/>
          <w:sz w:val="24"/>
          <w:szCs w:val="24"/>
        </w:rPr>
        <w:t xml:space="preserve"> significant dif</w:t>
      </w:r>
      <w:r w:rsidR="006B2C43">
        <w:rPr>
          <w:rFonts w:ascii="Times New Roman" w:hAnsi="Times New Roman" w:cs="Times New Roman"/>
          <w:sz w:val="24"/>
          <w:szCs w:val="24"/>
        </w:rPr>
        <w:t>ferences among the genotypes,</w:t>
      </w:r>
      <w:r w:rsidRPr="00370ED3">
        <w:rPr>
          <w:rFonts w:ascii="Times New Roman" w:hAnsi="Times New Roman" w:cs="Times New Roman"/>
          <w:sz w:val="24"/>
          <w:szCs w:val="24"/>
        </w:rPr>
        <w:t xml:space="preserve"> environments </w:t>
      </w:r>
      <w:r w:rsidR="006B2C43">
        <w:rPr>
          <w:rFonts w:ascii="Times New Roman" w:hAnsi="Times New Roman" w:cs="Times New Roman"/>
          <w:sz w:val="24"/>
          <w:szCs w:val="24"/>
        </w:rPr>
        <w:t xml:space="preserve">and genotype by environment interaction </w:t>
      </w:r>
      <w:r w:rsidRPr="00370ED3">
        <w:rPr>
          <w:rFonts w:ascii="Times New Roman" w:hAnsi="Times New Roman" w:cs="Times New Roman"/>
          <w:sz w:val="24"/>
          <w:szCs w:val="24"/>
        </w:rPr>
        <w:t xml:space="preserve">for </w:t>
      </w:r>
      <w:r w:rsidR="000D5C6B" w:rsidRPr="00370ED3">
        <w:rPr>
          <w:rFonts w:ascii="Times New Roman" w:hAnsi="Times New Roman" w:cs="Times New Roman"/>
          <w:sz w:val="24"/>
          <w:szCs w:val="24"/>
        </w:rPr>
        <w:t xml:space="preserve">1000-grain weight. </w:t>
      </w:r>
      <w:r w:rsidRPr="00370ED3">
        <w:rPr>
          <w:rFonts w:ascii="Times New Roman" w:hAnsi="Times New Roman" w:cs="Times New Roman"/>
          <w:sz w:val="24"/>
          <w:szCs w:val="24"/>
        </w:rPr>
        <w:t xml:space="preserve">Lakshmi et al. (2014) </w:t>
      </w:r>
      <w:r w:rsidR="005B6777" w:rsidRPr="00370ED3">
        <w:rPr>
          <w:rFonts w:ascii="Times New Roman" w:hAnsi="Times New Roman" w:cs="Times New Roman"/>
          <w:sz w:val="24"/>
          <w:szCs w:val="24"/>
        </w:rPr>
        <w:t xml:space="preserve">evaluated </w:t>
      </w:r>
      <w:r w:rsidRPr="00370ED3">
        <w:rPr>
          <w:rFonts w:ascii="Times New Roman" w:hAnsi="Times New Roman" w:cs="Times New Roman"/>
          <w:sz w:val="24"/>
          <w:szCs w:val="24"/>
        </w:rPr>
        <w:t>13 rice genotypes across five environments</w:t>
      </w:r>
      <w:r w:rsidR="004E0444">
        <w:rPr>
          <w:rFonts w:ascii="Times New Roman" w:hAnsi="Times New Roman" w:cs="Times New Roman"/>
          <w:sz w:val="24"/>
          <w:szCs w:val="24"/>
        </w:rPr>
        <w:t xml:space="preserve"> and observed significant differences among genotypes, environments and </w:t>
      </w:r>
      <w:r w:rsidR="005B6777" w:rsidRPr="00370ED3">
        <w:rPr>
          <w:rFonts w:ascii="Times New Roman" w:hAnsi="Times New Roman" w:cs="Times New Roman"/>
          <w:sz w:val="24"/>
          <w:szCs w:val="24"/>
        </w:rPr>
        <w:t xml:space="preserve">genotype </w:t>
      </w:r>
      <w:r w:rsidR="004E0444">
        <w:rPr>
          <w:rFonts w:ascii="Times New Roman" w:hAnsi="Times New Roman" w:cs="Times New Roman"/>
          <w:sz w:val="24"/>
          <w:szCs w:val="24"/>
        </w:rPr>
        <w:t xml:space="preserve">by environment interaction </w:t>
      </w:r>
      <w:r w:rsidR="00810C3F" w:rsidRPr="00370ED3">
        <w:rPr>
          <w:rFonts w:ascii="Times New Roman" w:hAnsi="Times New Roman" w:cs="Times New Roman"/>
          <w:sz w:val="24"/>
          <w:szCs w:val="24"/>
        </w:rPr>
        <w:t xml:space="preserve">for </w:t>
      </w:r>
      <w:r w:rsidRPr="00370ED3">
        <w:rPr>
          <w:rFonts w:ascii="Times New Roman" w:hAnsi="Times New Roman" w:cs="Times New Roman"/>
          <w:sz w:val="24"/>
          <w:szCs w:val="24"/>
        </w:rPr>
        <w:t xml:space="preserve">1000-grain weight. </w:t>
      </w:r>
    </w:p>
    <w:p w:rsidR="0059598B" w:rsidRPr="00370ED3" w:rsidRDefault="004E0444" w:rsidP="00D9333C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Thousand </w:t>
      </w:r>
      <w:r w:rsidR="00810C3F" w:rsidRPr="00370ED3">
        <w:rPr>
          <w:rFonts w:ascii="Times New Roman" w:hAnsi="Times New Roman" w:cs="Times New Roman"/>
          <w:sz w:val="24"/>
          <w:szCs w:val="24"/>
        </w:rPr>
        <w:t>grain</w:t>
      </w:r>
      <w:r w:rsidR="00190D90">
        <w:rPr>
          <w:rFonts w:ascii="Times New Roman" w:hAnsi="Times New Roman" w:cs="Times New Roman"/>
          <w:sz w:val="24"/>
          <w:szCs w:val="24"/>
        </w:rPr>
        <w:t>s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190D90">
        <w:rPr>
          <w:rFonts w:ascii="Times New Roman" w:hAnsi="Times New Roman" w:cs="Times New Roman"/>
          <w:sz w:val="24"/>
          <w:szCs w:val="24"/>
        </w:rPr>
        <w:t>weight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D9333C" w:rsidRPr="00370ED3">
        <w:rPr>
          <w:rFonts w:ascii="Times New Roman" w:hAnsi="Times New Roman" w:cs="Times New Roman"/>
          <w:sz w:val="24"/>
          <w:szCs w:val="24"/>
        </w:rPr>
        <w:t>exhibited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D9333C" w:rsidRPr="00370ED3">
        <w:rPr>
          <w:rFonts w:ascii="Times New Roman" w:hAnsi="Times New Roman" w:cs="Times New Roman"/>
          <w:sz w:val="24"/>
          <w:szCs w:val="24"/>
        </w:rPr>
        <w:t>ly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positive phenotypic </w:t>
      </w:r>
      <w:r>
        <w:rPr>
          <w:rFonts w:ascii="Times New Roman" w:hAnsi="Times New Roman" w:cs="Times New Roman"/>
          <w:sz w:val="24"/>
          <w:szCs w:val="24"/>
        </w:rPr>
        <w:t xml:space="preserve">and genotypic 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association with </w:t>
      </w:r>
      <w:r>
        <w:rPr>
          <w:rFonts w:ascii="Times New Roman" w:hAnsi="Times New Roman" w:cs="Times New Roman"/>
          <w:sz w:val="24"/>
          <w:szCs w:val="24"/>
        </w:rPr>
        <w:t xml:space="preserve">grain yield </w:t>
      </w:r>
      <w:r w:rsidR="006E5438" w:rsidRPr="00370ED3">
        <w:rPr>
          <w:rFonts w:ascii="Times New Roman" w:hAnsi="Times New Roman" w:cs="Times New Roman"/>
          <w:sz w:val="24"/>
          <w:szCs w:val="24"/>
        </w:rPr>
        <w:t>(Table 4</w:t>
      </w:r>
      <w:r w:rsidR="009374E4" w:rsidRPr="00370ED3">
        <w:rPr>
          <w:rFonts w:ascii="Times New Roman" w:hAnsi="Times New Roman" w:cs="Times New Roman"/>
          <w:sz w:val="24"/>
          <w:szCs w:val="24"/>
        </w:rPr>
        <w:t>).</w:t>
      </w:r>
      <w:r w:rsidR="001C5C1C" w:rsidRPr="00370ED3">
        <w:rPr>
          <w:rFonts w:ascii="Times New Roman" w:hAnsi="Times New Roman" w:cs="Times New Roman"/>
          <w:sz w:val="24"/>
          <w:szCs w:val="24"/>
        </w:rPr>
        <w:t xml:space="preserve"> Karim </w:t>
      </w:r>
      <w:r w:rsidR="001C5C1C" w:rsidRPr="00190D90">
        <w:rPr>
          <w:rFonts w:ascii="Times New Roman" w:hAnsi="Times New Roman" w:cs="Times New Roman"/>
          <w:i/>
          <w:sz w:val="24"/>
          <w:szCs w:val="24"/>
        </w:rPr>
        <w:t>et al</w:t>
      </w:r>
      <w:r w:rsidR="001C5C1C" w:rsidRPr="00370ED3">
        <w:rPr>
          <w:rFonts w:ascii="Times New Roman" w:hAnsi="Times New Roman" w:cs="Times New Roman"/>
          <w:sz w:val="24"/>
          <w:szCs w:val="24"/>
        </w:rPr>
        <w:t xml:space="preserve">. (2014) </w:t>
      </w:r>
      <w:r>
        <w:rPr>
          <w:rFonts w:ascii="Times New Roman" w:hAnsi="Times New Roman" w:cs="Times New Roman"/>
          <w:sz w:val="24"/>
          <w:szCs w:val="24"/>
        </w:rPr>
        <w:t xml:space="preserve">conducted correlation studies among yield and yield attributing traits using </w:t>
      </w:r>
      <w:r w:rsidR="001C5C1C" w:rsidRPr="00370ED3">
        <w:rPr>
          <w:rFonts w:ascii="Times New Roman" w:hAnsi="Times New Roman" w:cs="Times New Roman"/>
          <w:sz w:val="24"/>
          <w:szCs w:val="24"/>
        </w:rPr>
        <w:t>aromatic rice</w:t>
      </w:r>
      <w:r>
        <w:rPr>
          <w:rFonts w:ascii="Times New Roman" w:hAnsi="Times New Roman" w:cs="Times New Roman"/>
          <w:sz w:val="24"/>
          <w:szCs w:val="24"/>
        </w:rPr>
        <w:t xml:space="preserve"> genotypes</w:t>
      </w:r>
      <w:r w:rsidR="001C5C1C" w:rsidRPr="00370ED3">
        <w:rPr>
          <w:rFonts w:ascii="Times New Roman" w:hAnsi="Times New Roman" w:cs="Times New Roman"/>
          <w:sz w:val="24"/>
          <w:szCs w:val="24"/>
        </w:rPr>
        <w:t>. They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1C5C1C" w:rsidRPr="00370ED3">
        <w:rPr>
          <w:rFonts w:ascii="Times New Roman" w:hAnsi="Times New Roman" w:cs="Times New Roman"/>
          <w:sz w:val="24"/>
          <w:szCs w:val="24"/>
        </w:rPr>
        <w:t xml:space="preserve"> obser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ved </w:t>
      </w:r>
      <w:r w:rsidR="001C5C1C" w:rsidRPr="00370ED3">
        <w:rPr>
          <w:rFonts w:ascii="Times New Roman" w:hAnsi="Times New Roman" w:cs="Times New Roman"/>
          <w:sz w:val="24"/>
          <w:szCs w:val="24"/>
        </w:rPr>
        <w:t>significant</w:t>
      </w:r>
      <w:r w:rsidR="00D9333C" w:rsidRPr="00370ED3">
        <w:rPr>
          <w:rFonts w:ascii="Times New Roman" w:hAnsi="Times New Roman" w:cs="Times New Roman"/>
          <w:sz w:val="24"/>
          <w:szCs w:val="24"/>
        </w:rPr>
        <w:t>ly</w:t>
      </w:r>
      <w:r w:rsidR="001C5C1C" w:rsidRPr="00370ED3">
        <w:rPr>
          <w:rFonts w:ascii="Times New Roman" w:hAnsi="Times New Roman" w:cs="Times New Roman"/>
          <w:sz w:val="24"/>
          <w:szCs w:val="24"/>
        </w:rPr>
        <w:t xml:space="preserve"> positive phenotypic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genotypic correlation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 of 1000-grain</w:t>
      </w:r>
      <w:r w:rsidR="001C5C1C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weight </w:t>
      </w:r>
      <w:r w:rsidR="001C5C1C" w:rsidRPr="00370ED3">
        <w:rPr>
          <w:rFonts w:ascii="Times New Roman" w:hAnsi="Times New Roman" w:cs="Times New Roman"/>
          <w:sz w:val="24"/>
          <w:szCs w:val="24"/>
        </w:rPr>
        <w:t>with grain yield.</w:t>
      </w:r>
    </w:p>
    <w:p w:rsidR="009374E4" w:rsidRPr="00370ED3" w:rsidRDefault="009374E4" w:rsidP="009374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t xml:space="preserve">Grain yield </w:t>
      </w:r>
    </w:p>
    <w:p w:rsidR="009374E4" w:rsidRPr="00370ED3" w:rsidRDefault="00B25F06" w:rsidP="009374E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0ED3">
        <w:rPr>
          <w:rFonts w:ascii="Times New Roman" w:hAnsi="Times New Roman" w:cs="Times New Roman"/>
          <w:sz w:val="24"/>
          <w:szCs w:val="24"/>
        </w:rPr>
        <w:t xml:space="preserve">ooled </w:t>
      </w:r>
      <w:r>
        <w:rPr>
          <w:rFonts w:ascii="Times New Roman" w:hAnsi="Times New Roman" w:cs="Times New Roman"/>
          <w:sz w:val="24"/>
          <w:szCs w:val="24"/>
        </w:rPr>
        <w:t>analysis of variance</w:t>
      </w:r>
      <w:r w:rsidRPr="00370ED3">
        <w:rPr>
          <w:rFonts w:ascii="Times New Roman" w:hAnsi="Times New Roman" w:cs="Times New Roman"/>
          <w:sz w:val="24"/>
          <w:szCs w:val="24"/>
        </w:rPr>
        <w:t xml:space="preserve"> showed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D3">
        <w:rPr>
          <w:rFonts w:ascii="Times New Roman" w:hAnsi="Times New Roman" w:cs="Times New Roman"/>
          <w:sz w:val="24"/>
          <w:szCs w:val="24"/>
        </w:rPr>
        <w:t>highly significant (P≤0.01) differences among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genotypes</w:t>
      </w:r>
      <w:r w:rsidR="00D9333C" w:rsidRPr="00370ED3">
        <w:rPr>
          <w:rFonts w:ascii="Times New Roman" w:hAnsi="Times New Roman" w:cs="Times New Roman"/>
          <w:sz w:val="24"/>
          <w:szCs w:val="24"/>
        </w:rPr>
        <w:t>, year</w:t>
      </w:r>
      <w:r w:rsidR="00567A7C">
        <w:rPr>
          <w:rFonts w:ascii="Times New Roman" w:hAnsi="Times New Roman" w:cs="Times New Roman"/>
          <w:sz w:val="24"/>
          <w:szCs w:val="24"/>
        </w:rPr>
        <w:t>s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and genotypes</w:t>
      </w:r>
      <w:r>
        <w:rPr>
          <w:rFonts w:ascii="Times New Roman" w:hAnsi="Times New Roman" w:cs="Times New Roman"/>
          <w:sz w:val="24"/>
          <w:szCs w:val="24"/>
        </w:rPr>
        <w:t xml:space="preserve"> by environment interaction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F6EEF">
        <w:rPr>
          <w:rFonts w:ascii="Times New Roman" w:hAnsi="Times New Roman" w:cs="Times New Roman"/>
          <w:sz w:val="24"/>
          <w:szCs w:val="24"/>
        </w:rPr>
        <w:t>(Table 2</w:t>
      </w:r>
      <w:r w:rsidR="009374E4" w:rsidRPr="00370ED3">
        <w:rPr>
          <w:rFonts w:ascii="Times New Roman" w:hAnsi="Times New Roman" w:cs="Times New Roman"/>
          <w:sz w:val="24"/>
          <w:szCs w:val="24"/>
        </w:rPr>
        <w:t>).</w:t>
      </w:r>
      <w:r w:rsidR="0001582B">
        <w:rPr>
          <w:rFonts w:ascii="Times New Roman" w:hAnsi="Times New Roman" w:cs="Times New Roman"/>
          <w:sz w:val="24"/>
          <w:szCs w:val="24"/>
        </w:rPr>
        <w:t xml:space="preserve"> During 2017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 rice growing season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 grain yield among genotypes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ranged from 3020 to 7562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. Minimum grain </w:t>
      </w:r>
      <w:r w:rsidR="00C409E2" w:rsidRPr="00370ED3">
        <w:rPr>
          <w:rFonts w:ascii="Times New Roman" w:hAnsi="Times New Roman" w:cs="Times New Roman"/>
          <w:sz w:val="24"/>
          <w:szCs w:val="24"/>
        </w:rPr>
        <w:t>yield</w:t>
      </w:r>
      <w:r w:rsidR="00C409E2"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C409E2" w:rsidRPr="00370ED3">
        <w:rPr>
          <w:rFonts w:ascii="Times New Roman" w:hAnsi="Times New Roman" w:cs="Times New Roman"/>
          <w:sz w:val="24"/>
          <w:szCs w:val="24"/>
        </w:rPr>
        <w:t>(3020 kg ha</w:t>
      </w:r>
      <w:r w:rsidR="00C409E2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409E2" w:rsidRPr="00370ED3">
        <w:rPr>
          <w:rFonts w:ascii="Times New Roman" w:hAnsi="Times New Roman" w:cs="Times New Roman"/>
          <w:sz w:val="24"/>
          <w:szCs w:val="24"/>
        </w:rPr>
        <w:t>) was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C409E2" w:rsidRPr="00370ED3">
        <w:rPr>
          <w:rFonts w:ascii="Times New Roman" w:hAnsi="Times New Roman" w:cs="Times New Roman"/>
          <w:sz w:val="24"/>
          <w:szCs w:val="24"/>
        </w:rPr>
        <w:t xml:space="preserve">recorded </w:t>
      </w:r>
      <w:r w:rsidR="00D9333C" w:rsidRPr="00370ED3">
        <w:rPr>
          <w:rFonts w:ascii="Times New Roman" w:hAnsi="Times New Roman" w:cs="Times New Roman"/>
          <w:sz w:val="24"/>
          <w:szCs w:val="24"/>
        </w:rPr>
        <w:t xml:space="preserve">for genotype TN-1 </w:t>
      </w:r>
      <w:r w:rsidR="009374E4" w:rsidRPr="00370ED3">
        <w:rPr>
          <w:rFonts w:ascii="Times New Roman" w:hAnsi="Times New Roman" w:cs="Times New Roman"/>
          <w:sz w:val="24"/>
          <w:szCs w:val="24"/>
        </w:rPr>
        <w:t>while</w:t>
      </w:r>
      <w:r w:rsidR="00C409E2" w:rsidRPr="00370ED3">
        <w:rPr>
          <w:rFonts w:ascii="Times New Roman" w:hAnsi="Times New Roman" w:cs="Times New Roman"/>
          <w:sz w:val="24"/>
          <w:szCs w:val="24"/>
        </w:rPr>
        <w:t xml:space="preserve"> maximum grain yield</w:t>
      </w:r>
      <w:r w:rsidR="00C409E2"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09E2" w:rsidRPr="00370ED3">
        <w:rPr>
          <w:rFonts w:ascii="Times New Roman" w:hAnsi="Times New Roman" w:cs="Times New Roman"/>
          <w:sz w:val="24"/>
          <w:szCs w:val="24"/>
        </w:rPr>
        <w:t>(7562 kg ha</w:t>
      </w:r>
      <w:r w:rsidR="00C409E2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 was observed for</w:t>
      </w:r>
      <w:r w:rsidR="0001582B">
        <w:rPr>
          <w:rFonts w:ascii="Times New Roman" w:hAnsi="Times New Roman" w:cs="Times New Roman"/>
          <w:sz w:val="24"/>
          <w:szCs w:val="24"/>
        </w:rPr>
        <w:t xml:space="preserve"> Dokri Basmati. During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9E2" w:rsidRPr="00370ED3">
        <w:rPr>
          <w:rFonts w:ascii="Times New Roman" w:hAnsi="Times New Roman" w:cs="Times New Roman"/>
          <w:sz w:val="24"/>
          <w:szCs w:val="24"/>
        </w:rPr>
        <w:t xml:space="preserve"> grain yield</w:t>
      </w:r>
      <w:r w:rsidR="00C409E2"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09E2" w:rsidRPr="00370ED3">
        <w:rPr>
          <w:rFonts w:ascii="Times New Roman" w:hAnsi="Times New Roman" w:cs="Times New Roman"/>
          <w:sz w:val="24"/>
          <w:szCs w:val="24"/>
        </w:rPr>
        <w:t xml:space="preserve">among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409E2" w:rsidRPr="00370ED3">
        <w:rPr>
          <w:rFonts w:ascii="Times New Roman" w:hAnsi="Times New Roman" w:cs="Times New Roman"/>
          <w:sz w:val="24"/>
          <w:szCs w:val="24"/>
        </w:rPr>
        <w:t>genotypes varied</w:t>
      </w:r>
      <w:r>
        <w:rPr>
          <w:rFonts w:ascii="Times New Roman" w:hAnsi="Times New Roman" w:cs="Times New Roman"/>
          <w:sz w:val="24"/>
          <w:szCs w:val="24"/>
        </w:rPr>
        <w:t xml:space="preserve"> from 2069 to 7602</w:t>
      </w:r>
      <w:r w:rsidR="009374E4" w:rsidRPr="00370ED3">
        <w:rPr>
          <w:rFonts w:ascii="Times New Roman" w:hAnsi="Times New Roman" w:cs="Times New Roman"/>
          <w:sz w:val="24"/>
          <w:szCs w:val="24"/>
        </w:rPr>
        <w:t>.</w:t>
      </w:r>
      <w:r w:rsidR="00C409E2" w:rsidRPr="00370ED3">
        <w:rPr>
          <w:rFonts w:ascii="Times New Roman" w:hAnsi="Times New Roman" w:cs="Times New Roman"/>
          <w:sz w:val="24"/>
          <w:szCs w:val="24"/>
        </w:rPr>
        <w:t xml:space="preserve"> Kangni-87 produced </w:t>
      </w:r>
      <w:r>
        <w:rPr>
          <w:rFonts w:ascii="Times New Roman" w:hAnsi="Times New Roman" w:cs="Times New Roman"/>
          <w:sz w:val="24"/>
          <w:szCs w:val="24"/>
        </w:rPr>
        <w:t xml:space="preserve">the lowest </w:t>
      </w:r>
      <w:r w:rsidR="00C409E2" w:rsidRPr="00370ED3">
        <w:rPr>
          <w:rFonts w:ascii="Times New Roman" w:hAnsi="Times New Roman" w:cs="Times New Roman"/>
          <w:sz w:val="24"/>
          <w:szCs w:val="24"/>
        </w:rPr>
        <w:t>g</w:t>
      </w:r>
      <w:r w:rsidR="009374E4" w:rsidRPr="00370ED3">
        <w:rPr>
          <w:rFonts w:ascii="Times New Roman" w:hAnsi="Times New Roman" w:cs="Times New Roman"/>
          <w:sz w:val="24"/>
          <w:szCs w:val="24"/>
        </w:rPr>
        <w:t>rain yield (2069.6 kg ha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74E4" w:rsidRPr="00370ED3">
        <w:rPr>
          <w:rFonts w:ascii="Times New Roman" w:hAnsi="Times New Roman" w:cs="Times New Roman"/>
          <w:sz w:val="24"/>
          <w:szCs w:val="24"/>
        </w:rPr>
        <w:t>) w</w:t>
      </w:r>
      <w:r>
        <w:rPr>
          <w:rFonts w:ascii="Times New Roman" w:hAnsi="Times New Roman" w:cs="Times New Roman"/>
          <w:sz w:val="24"/>
          <w:szCs w:val="24"/>
        </w:rPr>
        <w:t>hile highest</w:t>
      </w:r>
      <w:r w:rsidR="00C409E2" w:rsidRPr="00370ED3">
        <w:rPr>
          <w:rFonts w:ascii="Times New Roman" w:hAnsi="Times New Roman" w:cs="Times New Roman"/>
          <w:sz w:val="24"/>
          <w:szCs w:val="24"/>
        </w:rPr>
        <w:t xml:space="preserve"> grain yield </w:t>
      </w:r>
      <w:r w:rsidR="009374E4" w:rsidRPr="00370ED3">
        <w:rPr>
          <w:rFonts w:ascii="Times New Roman" w:hAnsi="Times New Roman" w:cs="Times New Roman"/>
          <w:sz w:val="24"/>
          <w:szCs w:val="24"/>
        </w:rPr>
        <w:t>(7602 kg ha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) were recorded for genotype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6E5438" w:rsidRPr="00370ED3">
        <w:rPr>
          <w:rFonts w:ascii="Times New Roman" w:hAnsi="Times New Roman" w:cs="Times New Roman"/>
          <w:sz w:val="24"/>
          <w:szCs w:val="24"/>
        </w:rPr>
        <w:t>-92</w:t>
      </w:r>
      <w:r w:rsidR="00C409E2" w:rsidRPr="00370ED3">
        <w:rPr>
          <w:rFonts w:ascii="Times New Roman" w:hAnsi="Times New Roman" w:cs="Times New Roman"/>
          <w:sz w:val="24"/>
          <w:szCs w:val="24"/>
        </w:rPr>
        <w:t xml:space="preserve">. Across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C409E2" w:rsidRPr="00370ED3">
        <w:rPr>
          <w:rFonts w:ascii="Times New Roman" w:hAnsi="Times New Roman" w:cs="Times New Roman"/>
          <w:sz w:val="24"/>
          <w:szCs w:val="24"/>
        </w:rPr>
        <w:t xml:space="preserve">years the grain </w:t>
      </w:r>
      <w:r>
        <w:rPr>
          <w:rFonts w:ascii="Times New Roman" w:hAnsi="Times New Roman" w:cs="Times New Roman"/>
          <w:sz w:val="24"/>
          <w:szCs w:val="24"/>
        </w:rPr>
        <w:t>yield ranged among</w:t>
      </w:r>
      <w:r w:rsidR="00C409E2" w:rsidRPr="00370ED3">
        <w:rPr>
          <w:rFonts w:ascii="Times New Roman" w:hAnsi="Times New Roman" w:cs="Times New Roman"/>
          <w:sz w:val="24"/>
          <w:szCs w:val="24"/>
        </w:rPr>
        <w:t xml:space="preserve"> genotypes</w:t>
      </w:r>
      <w:r>
        <w:rPr>
          <w:rFonts w:ascii="Times New Roman" w:hAnsi="Times New Roman" w:cs="Times New Roman"/>
          <w:sz w:val="24"/>
          <w:szCs w:val="24"/>
        </w:rPr>
        <w:t xml:space="preserve"> from 2577 to 7223. </w:t>
      </w:r>
      <w:r w:rsidR="00567A7C" w:rsidRPr="00370ED3">
        <w:rPr>
          <w:rFonts w:ascii="Times New Roman" w:hAnsi="Times New Roman" w:cs="Times New Roman"/>
          <w:sz w:val="24"/>
          <w:szCs w:val="24"/>
        </w:rPr>
        <w:t>Kagni</w:t>
      </w:r>
      <w:r w:rsidR="00567A7C">
        <w:rPr>
          <w:rFonts w:ascii="Times New Roman" w:hAnsi="Times New Roman" w:cs="Times New Roman"/>
          <w:sz w:val="24"/>
          <w:szCs w:val="24"/>
        </w:rPr>
        <w:t>-27 showed m</w:t>
      </w:r>
      <w:r>
        <w:rPr>
          <w:rFonts w:ascii="Times New Roman" w:hAnsi="Times New Roman" w:cs="Times New Roman"/>
          <w:sz w:val="24"/>
          <w:szCs w:val="24"/>
        </w:rPr>
        <w:t>inimum g</w:t>
      </w:r>
      <w:r w:rsidR="009374E4" w:rsidRPr="00370ED3">
        <w:rPr>
          <w:rFonts w:ascii="Times New Roman" w:hAnsi="Times New Roman" w:cs="Times New Roman"/>
          <w:sz w:val="24"/>
          <w:szCs w:val="24"/>
        </w:rPr>
        <w:t>rain yield ha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-1  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567A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74E4" w:rsidRPr="00370ED3">
        <w:rPr>
          <w:rFonts w:ascii="Times New Roman" w:hAnsi="Times New Roman" w:cs="Times New Roman"/>
          <w:sz w:val="24"/>
          <w:szCs w:val="24"/>
        </w:rPr>
        <w:t>(2577 kg ha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67A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while </w:t>
      </w:r>
      <w:r w:rsidR="00567A7C">
        <w:rPr>
          <w:rFonts w:ascii="Times New Roman" w:hAnsi="Times New Roman" w:cs="Times New Roman"/>
          <w:sz w:val="24"/>
          <w:szCs w:val="24"/>
        </w:rPr>
        <w:t xml:space="preserve">DR-92 displayed </w:t>
      </w:r>
      <w:r>
        <w:rPr>
          <w:rFonts w:ascii="Times New Roman" w:hAnsi="Times New Roman" w:cs="Times New Roman"/>
          <w:sz w:val="24"/>
          <w:szCs w:val="24"/>
        </w:rPr>
        <w:t>maximum grain yield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74E4" w:rsidRPr="00370ED3">
        <w:rPr>
          <w:rFonts w:ascii="Times New Roman" w:hAnsi="Times New Roman" w:cs="Times New Roman"/>
          <w:sz w:val="24"/>
          <w:szCs w:val="24"/>
        </w:rPr>
        <w:t>(7223 kg ha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67A7C">
        <w:rPr>
          <w:rFonts w:ascii="Times New Roman" w:hAnsi="Times New Roman" w:cs="Times New Roman"/>
          <w:sz w:val="24"/>
          <w:szCs w:val="24"/>
        </w:rPr>
        <w:t>)</w:t>
      </w:r>
      <w:r w:rsidR="002F6EEF">
        <w:rPr>
          <w:rFonts w:ascii="Times New Roman" w:hAnsi="Times New Roman" w:cs="Times New Roman"/>
          <w:sz w:val="24"/>
          <w:szCs w:val="24"/>
        </w:rPr>
        <w:t xml:space="preserve"> (Table 4</w:t>
      </w:r>
      <w:r w:rsidR="009374E4" w:rsidRPr="00370ED3">
        <w:rPr>
          <w:rFonts w:ascii="Times New Roman" w:hAnsi="Times New Roman" w:cs="Times New Roman"/>
          <w:sz w:val="24"/>
          <w:szCs w:val="24"/>
        </w:rPr>
        <w:t>).</w:t>
      </w:r>
      <w:r w:rsidR="009374E4" w:rsidRPr="00370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A7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D45D1" w:rsidRPr="00370ED3">
        <w:rPr>
          <w:rFonts w:ascii="Times New Roman" w:hAnsi="Times New Roman" w:cs="Times New Roman"/>
          <w:sz w:val="24"/>
          <w:szCs w:val="24"/>
        </w:rPr>
        <w:t xml:space="preserve">Ajmera </w:t>
      </w:r>
      <w:r w:rsidR="008D45D1" w:rsidRPr="00567A7C">
        <w:rPr>
          <w:rFonts w:ascii="Times New Roman" w:hAnsi="Times New Roman" w:cs="Times New Roman"/>
          <w:i/>
          <w:sz w:val="24"/>
          <w:szCs w:val="24"/>
        </w:rPr>
        <w:t>et al</w:t>
      </w:r>
      <w:r w:rsidR="008D45D1" w:rsidRPr="00370ED3">
        <w:rPr>
          <w:rFonts w:ascii="Times New Roman" w:hAnsi="Times New Roman" w:cs="Times New Roman"/>
          <w:sz w:val="24"/>
          <w:szCs w:val="24"/>
        </w:rPr>
        <w:t xml:space="preserve">. (2017) </w:t>
      </w:r>
      <w:r w:rsidR="00567A7C">
        <w:rPr>
          <w:rFonts w:ascii="Times New Roman" w:hAnsi="Times New Roman" w:cs="Times New Roman"/>
          <w:sz w:val="24"/>
          <w:szCs w:val="24"/>
        </w:rPr>
        <w:t>studied genetic variation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fo</w:t>
      </w:r>
      <w:r w:rsidR="00567A7C">
        <w:rPr>
          <w:rFonts w:ascii="Times New Roman" w:hAnsi="Times New Roman" w:cs="Times New Roman"/>
          <w:sz w:val="24"/>
          <w:szCs w:val="24"/>
        </w:rPr>
        <w:t>r</w:t>
      </w:r>
      <w:r w:rsidR="008D45D1" w:rsidRPr="00370ED3">
        <w:rPr>
          <w:rFonts w:ascii="Times New Roman" w:hAnsi="Times New Roman" w:cs="Times New Roman"/>
          <w:sz w:val="24"/>
          <w:szCs w:val="24"/>
        </w:rPr>
        <w:t xml:space="preserve"> yield and </w:t>
      </w:r>
      <w:r w:rsidR="00567A7C">
        <w:rPr>
          <w:rFonts w:ascii="Times New Roman" w:hAnsi="Times New Roman" w:cs="Times New Roman"/>
          <w:sz w:val="24"/>
          <w:szCs w:val="24"/>
        </w:rPr>
        <w:t>yield attributing</w:t>
      </w:r>
      <w:r w:rsidR="008D45D1" w:rsidRPr="00370ED3">
        <w:rPr>
          <w:rFonts w:ascii="Times New Roman" w:hAnsi="Times New Roman" w:cs="Times New Roman"/>
          <w:sz w:val="24"/>
          <w:szCs w:val="24"/>
        </w:rPr>
        <w:t xml:space="preserve"> traits in</w:t>
      </w:r>
      <w:r w:rsidR="00567A7C">
        <w:rPr>
          <w:rFonts w:ascii="Times New Roman" w:hAnsi="Times New Roman" w:cs="Times New Roman"/>
          <w:sz w:val="24"/>
          <w:szCs w:val="24"/>
        </w:rPr>
        <w:t xml:space="preserve"> 37</w:t>
      </w:r>
      <w:r w:rsidR="008D45D1" w:rsidRPr="00370ED3">
        <w:rPr>
          <w:rFonts w:ascii="Times New Roman" w:hAnsi="Times New Roman" w:cs="Times New Roman"/>
          <w:sz w:val="24"/>
          <w:szCs w:val="24"/>
        </w:rPr>
        <w:t xml:space="preserve"> rice </w:t>
      </w:r>
      <w:r w:rsidR="008D45D1" w:rsidRPr="00370ED3">
        <w:rPr>
          <w:rFonts w:ascii="Times New Roman" w:hAnsi="Times New Roman" w:cs="Times New Roman"/>
          <w:sz w:val="24"/>
          <w:szCs w:val="24"/>
        </w:rPr>
        <w:lastRenderedPageBreak/>
        <w:t>genotypes</w:t>
      </w:r>
      <w:r w:rsidR="00567A7C">
        <w:rPr>
          <w:rFonts w:ascii="Times New Roman" w:hAnsi="Times New Roman" w:cs="Times New Roman"/>
          <w:sz w:val="24"/>
          <w:szCs w:val="24"/>
        </w:rPr>
        <w:t xml:space="preserve"> across various environments</w:t>
      </w:r>
      <w:r w:rsidR="008D45D1" w:rsidRPr="00370ED3">
        <w:rPr>
          <w:rFonts w:ascii="Times New Roman" w:hAnsi="Times New Roman" w:cs="Times New Roman"/>
          <w:sz w:val="24"/>
          <w:szCs w:val="24"/>
        </w:rPr>
        <w:t xml:space="preserve">. They </w:t>
      </w:r>
      <w:r w:rsidR="00567A7C">
        <w:rPr>
          <w:rFonts w:ascii="Times New Roman" w:hAnsi="Times New Roman" w:cs="Times New Roman"/>
          <w:sz w:val="24"/>
          <w:szCs w:val="24"/>
        </w:rPr>
        <w:t>observed significant differences among the genotypes,</w:t>
      </w:r>
      <w:r w:rsidR="00567A7C" w:rsidRPr="00567A7C">
        <w:rPr>
          <w:rFonts w:ascii="Times New Roman" w:hAnsi="Times New Roman" w:cs="Times New Roman"/>
          <w:sz w:val="24"/>
          <w:szCs w:val="24"/>
        </w:rPr>
        <w:t xml:space="preserve"> </w:t>
      </w:r>
      <w:r w:rsidR="00567A7C" w:rsidRPr="00370ED3">
        <w:rPr>
          <w:rFonts w:ascii="Times New Roman" w:hAnsi="Times New Roman" w:cs="Times New Roman"/>
          <w:sz w:val="24"/>
          <w:szCs w:val="24"/>
        </w:rPr>
        <w:t>year</w:t>
      </w:r>
      <w:r w:rsidR="00567A7C">
        <w:rPr>
          <w:rFonts w:ascii="Times New Roman" w:hAnsi="Times New Roman" w:cs="Times New Roman"/>
          <w:sz w:val="24"/>
          <w:szCs w:val="24"/>
        </w:rPr>
        <w:t>s</w:t>
      </w:r>
      <w:r w:rsidR="00567A7C" w:rsidRPr="00370ED3">
        <w:rPr>
          <w:rFonts w:ascii="Times New Roman" w:hAnsi="Times New Roman" w:cs="Times New Roman"/>
          <w:sz w:val="24"/>
          <w:szCs w:val="24"/>
        </w:rPr>
        <w:t xml:space="preserve"> and genotypes</w:t>
      </w:r>
      <w:r w:rsidR="00567A7C">
        <w:rPr>
          <w:rFonts w:ascii="Times New Roman" w:hAnsi="Times New Roman" w:cs="Times New Roman"/>
          <w:sz w:val="24"/>
          <w:szCs w:val="24"/>
        </w:rPr>
        <w:t xml:space="preserve"> by environment interaction for grain yield.</w:t>
      </w:r>
    </w:p>
    <w:p w:rsidR="004E5F48" w:rsidRPr="00370ED3" w:rsidRDefault="003F4A29" w:rsidP="004E5F48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Grain yield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67A7C">
        <w:rPr>
          <w:rFonts w:ascii="Times New Roman" w:hAnsi="Times New Roman" w:cs="Times New Roman"/>
          <w:sz w:val="24"/>
          <w:szCs w:val="24"/>
        </w:rPr>
        <w:t>had</w:t>
      </w:r>
      <w:r w:rsidR="0059598B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9374E4" w:rsidRPr="00370ED3">
        <w:rPr>
          <w:rFonts w:ascii="Times New Roman" w:hAnsi="Times New Roman" w:cs="Times New Roman"/>
          <w:sz w:val="24"/>
          <w:szCs w:val="24"/>
        </w:rPr>
        <w:t>significant</w:t>
      </w:r>
      <w:r w:rsidR="00567A7C">
        <w:rPr>
          <w:rFonts w:ascii="Times New Roman" w:hAnsi="Times New Roman" w:cs="Times New Roman"/>
          <w:sz w:val="24"/>
          <w:szCs w:val="24"/>
        </w:rPr>
        <w:t>ly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positive phenotypic</w:t>
      </w:r>
      <w:r w:rsidR="00567A7C">
        <w:rPr>
          <w:rFonts w:ascii="Times New Roman" w:hAnsi="Times New Roman" w:cs="Times New Roman"/>
          <w:sz w:val="24"/>
          <w:szCs w:val="24"/>
        </w:rPr>
        <w:t xml:space="preserve"> and genotypic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association with spikelets 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74E4" w:rsidRPr="00370ED3">
        <w:rPr>
          <w:rFonts w:ascii="Times New Roman" w:hAnsi="Times New Roman" w:cs="Times New Roman"/>
          <w:sz w:val="24"/>
          <w:szCs w:val="24"/>
        </w:rPr>
        <w:t>, grains 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370ED3">
        <w:rPr>
          <w:rFonts w:ascii="Times New Roman" w:hAnsi="Times New Roman" w:cs="Times New Roman"/>
          <w:sz w:val="24"/>
          <w:szCs w:val="24"/>
        </w:rPr>
        <w:t xml:space="preserve">and 1000-grain. </w:t>
      </w:r>
      <w:r w:rsidR="00567A7C" w:rsidRPr="00370ED3">
        <w:rPr>
          <w:rFonts w:ascii="Times New Roman" w:hAnsi="Times New Roman" w:cs="Times New Roman"/>
          <w:sz w:val="24"/>
          <w:szCs w:val="24"/>
        </w:rPr>
        <w:t xml:space="preserve">Karim </w:t>
      </w:r>
      <w:r w:rsidR="00567A7C" w:rsidRPr="00567A7C">
        <w:rPr>
          <w:rFonts w:ascii="Times New Roman" w:hAnsi="Times New Roman" w:cs="Times New Roman"/>
          <w:i/>
          <w:sz w:val="24"/>
          <w:szCs w:val="24"/>
        </w:rPr>
        <w:t>et al</w:t>
      </w:r>
      <w:r w:rsidR="00567A7C" w:rsidRPr="00370ED3">
        <w:rPr>
          <w:rFonts w:ascii="Times New Roman" w:hAnsi="Times New Roman" w:cs="Times New Roman"/>
          <w:sz w:val="24"/>
          <w:szCs w:val="24"/>
        </w:rPr>
        <w:t>. (2014)</w:t>
      </w:r>
      <w:r w:rsidR="00567A7C">
        <w:rPr>
          <w:rFonts w:ascii="Times New Roman" w:hAnsi="Times New Roman" w:cs="Times New Roman"/>
          <w:sz w:val="24"/>
          <w:szCs w:val="24"/>
        </w:rPr>
        <w:t xml:space="preserve"> also observed</w:t>
      </w:r>
      <w:r w:rsidR="00B32BE2">
        <w:rPr>
          <w:rFonts w:ascii="Times New Roman" w:hAnsi="Times New Roman" w:cs="Times New Roman"/>
          <w:sz w:val="24"/>
          <w:szCs w:val="24"/>
        </w:rPr>
        <w:t xml:space="preserve"> </w:t>
      </w:r>
      <w:r w:rsidR="00B32BE2" w:rsidRPr="00370ED3">
        <w:rPr>
          <w:rFonts w:ascii="Times New Roman" w:hAnsi="Times New Roman" w:cs="Times New Roman"/>
          <w:sz w:val="24"/>
          <w:szCs w:val="24"/>
        </w:rPr>
        <w:t>significant</w:t>
      </w:r>
      <w:r w:rsidR="00B32BE2">
        <w:rPr>
          <w:rFonts w:ascii="Times New Roman" w:hAnsi="Times New Roman" w:cs="Times New Roman"/>
          <w:sz w:val="24"/>
          <w:szCs w:val="24"/>
        </w:rPr>
        <w:t>ly</w:t>
      </w:r>
      <w:r w:rsidR="00B32BE2" w:rsidRPr="00370ED3">
        <w:rPr>
          <w:rFonts w:ascii="Times New Roman" w:hAnsi="Times New Roman" w:cs="Times New Roman"/>
          <w:sz w:val="24"/>
          <w:szCs w:val="24"/>
        </w:rPr>
        <w:t xml:space="preserve"> positive phenotypic</w:t>
      </w:r>
      <w:r w:rsidR="00B32BE2">
        <w:rPr>
          <w:rFonts w:ascii="Times New Roman" w:hAnsi="Times New Roman" w:cs="Times New Roman"/>
          <w:sz w:val="24"/>
          <w:szCs w:val="24"/>
        </w:rPr>
        <w:t xml:space="preserve"> and genotypic</w:t>
      </w:r>
      <w:r w:rsidR="00B32BE2" w:rsidRPr="00370ED3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B32BE2">
        <w:rPr>
          <w:rFonts w:ascii="Times New Roman" w:hAnsi="Times New Roman" w:cs="Times New Roman"/>
          <w:sz w:val="24"/>
          <w:szCs w:val="24"/>
        </w:rPr>
        <w:t xml:space="preserve"> of</w:t>
      </w:r>
      <w:r w:rsidR="00567A7C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567A7C">
        <w:rPr>
          <w:rFonts w:ascii="Times New Roman" w:hAnsi="Times New Roman" w:cs="Times New Roman"/>
          <w:sz w:val="24"/>
          <w:szCs w:val="24"/>
        </w:rPr>
        <w:t>g</w:t>
      </w:r>
      <w:r w:rsidRPr="00370ED3">
        <w:rPr>
          <w:rFonts w:ascii="Times New Roman" w:hAnsi="Times New Roman" w:cs="Times New Roman"/>
          <w:sz w:val="24"/>
          <w:szCs w:val="24"/>
        </w:rPr>
        <w:t>rain yield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with spikelets 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374E4" w:rsidRPr="00370ED3">
        <w:rPr>
          <w:rFonts w:ascii="Times New Roman" w:hAnsi="Times New Roman" w:cs="Times New Roman"/>
          <w:sz w:val="24"/>
          <w:szCs w:val="24"/>
        </w:rPr>
        <w:t>, grains panicle</w:t>
      </w:r>
      <w:r w:rsidR="009374E4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 xml:space="preserve"> and 1000-grain</w:t>
      </w:r>
      <w:r w:rsidR="009374E4" w:rsidRPr="00370ED3">
        <w:rPr>
          <w:rFonts w:ascii="Times New Roman" w:hAnsi="Times New Roman" w:cs="Times New Roman"/>
          <w:sz w:val="24"/>
          <w:szCs w:val="24"/>
        </w:rPr>
        <w:t xml:space="preserve"> weight.</w:t>
      </w:r>
      <w:r w:rsidR="004E5F48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B32BE2">
        <w:rPr>
          <w:rFonts w:ascii="Times New Roman" w:hAnsi="Times New Roman" w:cs="Times New Roman"/>
          <w:sz w:val="24"/>
          <w:szCs w:val="24"/>
        </w:rPr>
        <w:t xml:space="preserve">The study depicted that enhancement in the grain yield could be possible through improvement in secondary characters like </w:t>
      </w:r>
      <w:r w:rsidR="00B32BE2" w:rsidRPr="00370ED3">
        <w:rPr>
          <w:rFonts w:ascii="Times New Roman" w:hAnsi="Times New Roman" w:cs="Times New Roman"/>
          <w:sz w:val="24"/>
          <w:szCs w:val="24"/>
        </w:rPr>
        <w:t>spikelets panicle</w:t>
      </w:r>
      <w:r w:rsidR="00B32BE2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32BE2" w:rsidRPr="00370ED3">
        <w:rPr>
          <w:rFonts w:ascii="Times New Roman" w:hAnsi="Times New Roman" w:cs="Times New Roman"/>
          <w:sz w:val="24"/>
          <w:szCs w:val="24"/>
        </w:rPr>
        <w:t>, grains panicle</w:t>
      </w:r>
      <w:r w:rsidR="00B32BE2"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32BE2" w:rsidRPr="00370ED3">
        <w:rPr>
          <w:rFonts w:ascii="Times New Roman" w:hAnsi="Times New Roman" w:cs="Times New Roman"/>
          <w:sz w:val="24"/>
          <w:szCs w:val="24"/>
        </w:rPr>
        <w:t xml:space="preserve"> and 1000-grain weight</w:t>
      </w:r>
      <w:r w:rsidR="00B32BE2">
        <w:rPr>
          <w:rFonts w:ascii="Times New Roman" w:hAnsi="Times New Roman" w:cs="Times New Roman"/>
          <w:sz w:val="24"/>
          <w:szCs w:val="24"/>
        </w:rPr>
        <w:t>.</w:t>
      </w:r>
    </w:p>
    <w:p w:rsidR="008835AC" w:rsidRPr="00370ED3" w:rsidRDefault="008835AC" w:rsidP="008835AC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t>CONCLUSIONS AND RECOMMENDATIONS</w:t>
      </w:r>
    </w:p>
    <w:p w:rsidR="008835AC" w:rsidRPr="00370ED3" w:rsidRDefault="008835AC" w:rsidP="008835A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D3">
        <w:rPr>
          <w:rFonts w:ascii="Times New Roman" w:hAnsi="Times New Roman" w:cs="Times New Roman"/>
          <w:sz w:val="24"/>
          <w:szCs w:val="24"/>
        </w:rPr>
        <w:tab/>
        <w:t xml:space="preserve">The pooled 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>analysis of variance indicated hig</w:t>
      </w:r>
      <w:r w:rsidR="00B32BE2">
        <w:rPr>
          <w:rFonts w:ascii="Times New Roman" w:hAnsi="Times New Roman" w:cs="Times New Roman"/>
          <w:iCs/>
          <w:color w:val="000000"/>
          <w:sz w:val="24"/>
          <w:szCs w:val="24"/>
        </w:rPr>
        <w:t>hly significant differences among the genotypes, years and genotype by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year interaction for</w:t>
      </w:r>
      <w:r w:rsidRPr="00370ED3">
        <w:rPr>
          <w:rFonts w:ascii="Times New Roman" w:hAnsi="Times New Roman" w:cs="Times New Roman"/>
          <w:sz w:val="24"/>
          <w:szCs w:val="24"/>
        </w:rPr>
        <w:t xml:space="preserve"> 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>, grains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 xml:space="preserve">,      1000-grain weight and grain yield. </w:t>
      </w:r>
      <w:r w:rsidR="00B32BE2">
        <w:rPr>
          <w:rFonts w:ascii="Times New Roman" w:hAnsi="Times New Roman" w:cs="Times New Roman"/>
          <w:iCs/>
          <w:color w:val="000000"/>
          <w:sz w:val="24"/>
          <w:szCs w:val="24"/>
        </w:rPr>
        <w:t>The study revealed differential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behavior of</w:t>
      </w:r>
      <w:r w:rsidR="00B32B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the rice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genotypes for different traits across</w:t>
      </w:r>
      <w:r w:rsidR="009E2C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the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two years. </w:t>
      </w:r>
      <w:r w:rsidRPr="00370ED3">
        <w:rPr>
          <w:rFonts w:ascii="Times New Roman" w:hAnsi="Times New Roman" w:cs="Times New Roman"/>
          <w:sz w:val="24"/>
          <w:szCs w:val="24"/>
        </w:rPr>
        <w:t>DR-92</w:t>
      </w:r>
      <w:r w:rsidR="00D22287">
        <w:rPr>
          <w:rFonts w:ascii="Times New Roman" w:hAnsi="Times New Roman" w:cs="Times New Roman"/>
          <w:sz w:val="24"/>
          <w:szCs w:val="24"/>
        </w:rPr>
        <w:t xml:space="preserve"> </w:t>
      </w:r>
      <w:r w:rsidR="00D22287" w:rsidRPr="00370ED3">
        <w:rPr>
          <w:rFonts w:ascii="Times New Roman" w:hAnsi="Times New Roman"/>
          <w:sz w:val="24"/>
          <w:szCs w:val="24"/>
        </w:rPr>
        <w:t>showed superior performance for yield and y</w:t>
      </w:r>
      <w:r w:rsidR="00D22287">
        <w:rPr>
          <w:rFonts w:ascii="Times New Roman" w:hAnsi="Times New Roman"/>
          <w:sz w:val="24"/>
          <w:szCs w:val="24"/>
        </w:rPr>
        <w:t>ield related traits</w:t>
      </w:r>
      <w:r w:rsidRPr="00370ED3">
        <w:rPr>
          <w:rFonts w:ascii="Times New Roman" w:hAnsi="Times New Roman" w:cs="Times New Roman"/>
          <w:sz w:val="24"/>
          <w:szCs w:val="24"/>
        </w:rPr>
        <w:t xml:space="preserve"> across</w:t>
      </w:r>
      <w:r w:rsidR="009E2C6F">
        <w:rPr>
          <w:rFonts w:ascii="Times New Roman" w:hAnsi="Times New Roman" w:cs="Times New Roman"/>
          <w:sz w:val="24"/>
          <w:szCs w:val="24"/>
        </w:rPr>
        <w:t xml:space="preserve"> the two</w:t>
      </w:r>
      <w:r w:rsidRPr="00370ED3">
        <w:rPr>
          <w:rFonts w:ascii="Times New Roman" w:hAnsi="Times New Roman" w:cs="Times New Roman"/>
          <w:sz w:val="24"/>
          <w:szCs w:val="24"/>
        </w:rPr>
        <w:t xml:space="preserve"> years</w:t>
      </w:r>
      <w:r w:rsidR="009E2C6F">
        <w:rPr>
          <w:rFonts w:ascii="Times New Roman" w:hAnsi="Times New Roman" w:cs="Times New Roman"/>
          <w:sz w:val="24"/>
          <w:szCs w:val="24"/>
        </w:rPr>
        <w:t xml:space="preserve"> followed by Dokri-Basmati, Pakhal and Shadab</w:t>
      </w:r>
      <w:r w:rsidR="00CB78E3">
        <w:rPr>
          <w:rFonts w:ascii="Times New Roman" w:hAnsi="Times New Roman" w:cs="Times New Roman"/>
          <w:sz w:val="24"/>
          <w:szCs w:val="24"/>
        </w:rPr>
        <w:t xml:space="preserve"> and are </w:t>
      </w:r>
      <w:r w:rsidR="00CB78E3" w:rsidRPr="00370ED3">
        <w:rPr>
          <w:rFonts w:ascii="Times New Roman" w:hAnsi="Times New Roman" w:cs="Times New Roman"/>
          <w:sz w:val="24"/>
          <w:szCs w:val="24"/>
          <w:lang w:val="en-GB"/>
        </w:rPr>
        <w:t>recommended for commercial cultivation and use i</w:t>
      </w:r>
      <w:r w:rsidR="00CB78E3">
        <w:rPr>
          <w:rFonts w:ascii="Times New Roman" w:hAnsi="Times New Roman" w:cs="Times New Roman"/>
          <w:sz w:val="24"/>
          <w:szCs w:val="24"/>
          <w:lang w:val="en-GB"/>
        </w:rPr>
        <w:t>n rice breeding programs</w:t>
      </w:r>
      <w:r w:rsidRPr="00370ED3">
        <w:rPr>
          <w:rFonts w:ascii="Times New Roman" w:hAnsi="Times New Roman"/>
          <w:sz w:val="24"/>
          <w:szCs w:val="24"/>
        </w:rPr>
        <w:t xml:space="preserve">. </w:t>
      </w:r>
      <w:r w:rsidRPr="00370ED3">
        <w:rPr>
          <w:rFonts w:ascii="Times New Roman" w:hAnsi="Times New Roman" w:cs="Times New Roman"/>
          <w:sz w:val="24"/>
          <w:szCs w:val="24"/>
        </w:rPr>
        <w:t>Highly significant positive phenotypic and genotypic correlation were recorded for grain yield with spikelets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sz w:val="24"/>
          <w:szCs w:val="24"/>
        </w:rPr>
        <w:t>, grains panicle</w:t>
      </w:r>
      <w:r w:rsidRPr="00370ED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582B">
        <w:rPr>
          <w:rFonts w:ascii="Times New Roman" w:hAnsi="Times New Roman" w:cs="Times New Roman"/>
          <w:sz w:val="24"/>
          <w:szCs w:val="24"/>
        </w:rPr>
        <w:t xml:space="preserve"> and 1000-grain</w:t>
      </w:r>
      <w:r w:rsidR="00D22287">
        <w:rPr>
          <w:rFonts w:ascii="Times New Roman" w:hAnsi="Times New Roman" w:cs="Times New Roman"/>
          <w:sz w:val="24"/>
          <w:szCs w:val="24"/>
        </w:rPr>
        <w:t xml:space="preserve"> weight.</w:t>
      </w:r>
    </w:p>
    <w:p w:rsidR="008835AC" w:rsidRPr="00370ED3" w:rsidRDefault="008835AC" w:rsidP="004E5F48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4E4" w:rsidRPr="00370ED3" w:rsidRDefault="009374E4" w:rsidP="009374E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6777" w:rsidRDefault="005B6777" w:rsidP="00D306DE">
      <w:pPr>
        <w:rPr>
          <w:rFonts w:ascii="Times New Roman" w:hAnsi="Times New Roman" w:cs="Times New Roman"/>
          <w:b/>
          <w:sz w:val="24"/>
          <w:szCs w:val="24"/>
        </w:rPr>
      </w:pPr>
    </w:p>
    <w:p w:rsidR="00370ED3" w:rsidRDefault="00370ED3" w:rsidP="00D306DE">
      <w:pPr>
        <w:rPr>
          <w:rFonts w:ascii="Times New Roman" w:hAnsi="Times New Roman" w:cs="Times New Roman"/>
          <w:b/>
          <w:sz w:val="24"/>
          <w:szCs w:val="24"/>
        </w:rPr>
      </w:pPr>
    </w:p>
    <w:p w:rsidR="00370ED3" w:rsidRDefault="00370ED3" w:rsidP="00D306DE">
      <w:pPr>
        <w:rPr>
          <w:rFonts w:ascii="Times New Roman" w:hAnsi="Times New Roman" w:cs="Times New Roman"/>
          <w:b/>
          <w:sz w:val="24"/>
          <w:szCs w:val="24"/>
        </w:rPr>
      </w:pPr>
    </w:p>
    <w:p w:rsidR="00EB4969" w:rsidRDefault="00EB4969" w:rsidP="00D306DE">
      <w:pPr>
        <w:rPr>
          <w:rFonts w:ascii="Times New Roman" w:hAnsi="Times New Roman" w:cs="Times New Roman"/>
          <w:b/>
          <w:sz w:val="24"/>
          <w:szCs w:val="24"/>
        </w:rPr>
      </w:pPr>
    </w:p>
    <w:p w:rsidR="00EB4969" w:rsidRDefault="00EB4969" w:rsidP="00D306DE">
      <w:pPr>
        <w:rPr>
          <w:rFonts w:ascii="Times New Roman" w:hAnsi="Times New Roman" w:cs="Times New Roman"/>
          <w:b/>
          <w:sz w:val="24"/>
          <w:szCs w:val="24"/>
        </w:rPr>
      </w:pPr>
    </w:p>
    <w:p w:rsidR="00EB4969" w:rsidRPr="00370ED3" w:rsidRDefault="00EB4969" w:rsidP="00D306DE">
      <w:pPr>
        <w:rPr>
          <w:rFonts w:ascii="Times New Roman" w:hAnsi="Times New Roman" w:cs="Times New Roman"/>
          <w:b/>
          <w:sz w:val="24"/>
          <w:szCs w:val="24"/>
        </w:rPr>
      </w:pPr>
    </w:p>
    <w:p w:rsidR="00C33B9A" w:rsidRPr="00370ED3" w:rsidRDefault="00B60B26">
      <w:pPr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lastRenderedPageBreak/>
        <w:t>Table 2:</w:t>
      </w:r>
      <w:r w:rsidRPr="00370ED3">
        <w:rPr>
          <w:rFonts w:ascii="Times New Roman" w:hAnsi="Times New Roman" w:cs="Times New Roman"/>
          <w:b/>
          <w:sz w:val="24"/>
          <w:szCs w:val="24"/>
        </w:rPr>
        <w:tab/>
      </w:r>
      <w:r w:rsidR="00D306DE" w:rsidRPr="00370ED3">
        <w:rPr>
          <w:rFonts w:ascii="Times New Roman" w:hAnsi="Times New Roman" w:cs="Times New Roman"/>
          <w:b/>
          <w:sz w:val="24"/>
          <w:szCs w:val="24"/>
        </w:rPr>
        <w:t>Mean square</w:t>
      </w:r>
      <w:r w:rsidR="00E65420" w:rsidRPr="00370ED3">
        <w:rPr>
          <w:rFonts w:ascii="Times New Roman" w:hAnsi="Times New Roman" w:cs="Times New Roman"/>
          <w:b/>
          <w:sz w:val="24"/>
          <w:szCs w:val="24"/>
        </w:rPr>
        <w:t>s</w:t>
      </w:r>
      <w:r w:rsidR="00CC514F" w:rsidRPr="00370ED3">
        <w:rPr>
          <w:rFonts w:ascii="Times New Roman" w:hAnsi="Times New Roman" w:cs="Times New Roman"/>
          <w:b/>
          <w:sz w:val="24"/>
          <w:szCs w:val="24"/>
        </w:rPr>
        <w:t xml:space="preserve"> of rice genotypes</w:t>
      </w:r>
      <w:r w:rsidR="00D306DE" w:rsidRPr="00370ED3">
        <w:rPr>
          <w:rFonts w:ascii="Times New Roman" w:hAnsi="Times New Roman" w:cs="Times New Roman"/>
          <w:b/>
          <w:sz w:val="24"/>
          <w:szCs w:val="24"/>
        </w:rPr>
        <w:t xml:space="preserve"> for spikelets panicle</w:t>
      </w:r>
      <w:r w:rsidR="00D306DE" w:rsidRPr="00370ED3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="00D306DE" w:rsidRPr="00370ED3">
        <w:rPr>
          <w:rFonts w:ascii="Times New Roman" w:hAnsi="Times New Roman" w:cs="Times New Roman"/>
          <w:b/>
          <w:sz w:val="24"/>
          <w:szCs w:val="24"/>
        </w:rPr>
        <w:t>, grains panicle</w:t>
      </w:r>
      <w:r w:rsidR="00D306DE" w:rsidRPr="00370ED3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="00E65420" w:rsidRPr="00370E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06DE" w:rsidRPr="00370ED3">
        <w:rPr>
          <w:rFonts w:ascii="Times New Roman" w:hAnsi="Times New Roman" w:cs="Times New Roman"/>
          <w:b/>
          <w:sz w:val="24"/>
          <w:szCs w:val="24"/>
        </w:rPr>
        <w:t xml:space="preserve">1000-grain weight and grain yield at </w:t>
      </w:r>
      <w:r w:rsidR="0001582B">
        <w:rPr>
          <w:rFonts w:ascii="Times New Roman" w:hAnsi="Times New Roman" w:cs="Times New Roman"/>
          <w:b/>
          <w:sz w:val="24"/>
          <w:szCs w:val="24"/>
        </w:rPr>
        <w:t>Peshawar during 2017 and 2018</w:t>
      </w:r>
      <w:r w:rsidR="00CC514F" w:rsidRPr="00370E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="-132" w:tblpY="345"/>
        <w:tblW w:w="10530" w:type="dxa"/>
        <w:tblLook w:val="04A0" w:firstRow="1" w:lastRow="0" w:firstColumn="1" w:lastColumn="0" w:noHBand="0" w:noVBand="1"/>
      </w:tblPr>
      <w:tblGrid>
        <w:gridCol w:w="2088"/>
        <w:gridCol w:w="630"/>
        <w:gridCol w:w="1962"/>
        <w:gridCol w:w="1710"/>
        <w:gridCol w:w="1980"/>
        <w:gridCol w:w="2160"/>
      </w:tblGrid>
      <w:tr w:rsidR="00D306DE" w:rsidRPr="00370ED3" w:rsidTr="003F4A29">
        <w:trPr>
          <w:trHeight w:val="353"/>
        </w:trPr>
        <w:tc>
          <w:tcPr>
            <w:tcW w:w="2088" w:type="dxa"/>
            <w:vMerge w:val="restart"/>
            <w:vAlign w:val="center"/>
          </w:tcPr>
          <w:p w:rsidR="00D306DE" w:rsidRPr="00370ED3" w:rsidRDefault="003F4A29" w:rsidP="003F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of </w:t>
            </w:r>
            <w:r w:rsidR="00012687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ariance</w:t>
            </w:r>
          </w:p>
        </w:tc>
        <w:tc>
          <w:tcPr>
            <w:tcW w:w="630" w:type="dxa"/>
            <w:vMerge w:val="restart"/>
            <w:vAlign w:val="center"/>
          </w:tcPr>
          <w:p w:rsidR="00D306DE" w:rsidRPr="00370ED3" w:rsidRDefault="00D306DE" w:rsidP="003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70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7812" w:type="dxa"/>
            <w:gridSpan w:val="4"/>
            <w:shd w:val="clear" w:color="auto" w:fill="auto"/>
          </w:tcPr>
          <w:p w:rsidR="00D306DE" w:rsidRPr="00370ED3" w:rsidRDefault="005041D5" w:rsidP="003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Mean squares</w:t>
            </w:r>
          </w:p>
        </w:tc>
      </w:tr>
      <w:tr w:rsidR="003F4A29" w:rsidRPr="00370ED3" w:rsidTr="003F4A29">
        <w:trPr>
          <w:trHeight w:val="443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D306DE" w:rsidRPr="00370ED3" w:rsidRDefault="003F4A29" w:rsidP="003F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Spikelets p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anicle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306DE" w:rsidRPr="00370ED3" w:rsidRDefault="003F4A29" w:rsidP="003F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Grains p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anicle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306DE" w:rsidRPr="00370ED3" w:rsidRDefault="003F4A29" w:rsidP="003F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1000-grain w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eight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306DE" w:rsidRPr="00370ED3" w:rsidRDefault="003F4A29" w:rsidP="00CC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Grain y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ield</w:t>
            </w:r>
            <w:r w:rsidR="00CC514F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4A29" w:rsidRPr="00370ED3" w:rsidTr="003F4A29">
        <w:trPr>
          <w:trHeight w:val="387"/>
        </w:trPr>
        <w:tc>
          <w:tcPr>
            <w:tcW w:w="2088" w:type="dxa"/>
            <w:tcBorders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CC514F" w:rsidRPr="00370E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630" w:type="dxa"/>
            <w:tcBorders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bottom w:val="nil"/>
            </w:tcBorders>
          </w:tcPr>
          <w:p w:rsidR="00D306DE" w:rsidRPr="00370ED3" w:rsidRDefault="00EB4969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="00461C4E" w:rsidRPr="00370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720.8</w:t>
            </w:r>
          </w:p>
        </w:tc>
        <w:tc>
          <w:tcPr>
            <w:tcW w:w="1980" w:type="dxa"/>
            <w:tcBorders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635.6</w:t>
            </w:r>
          </w:p>
        </w:tc>
        <w:tc>
          <w:tcPr>
            <w:tcW w:w="2160" w:type="dxa"/>
            <w:tcBorders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22408271.9</w:t>
            </w:r>
          </w:p>
        </w:tc>
      </w:tr>
      <w:tr w:rsidR="003F4A29" w:rsidRPr="00370ED3" w:rsidTr="003F4A29">
        <w:trPr>
          <w:trHeight w:val="412"/>
        </w:trPr>
        <w:tc>
          <w:tcPr>
            <w:tcW w:w="2088" w:type="dxa"/>
            <w:tcBorders>
              <w:top w:val="nil"/>
              <w:bottom w:val="nil"/>
            </w:tcBorders>
          </w:tcPr>
          <w:p w:rsidR="00D306DE" w:rsidRPr="00370ED3" w:rsidRDefault="00CC514F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Rep within</w:t>
            </w:r>
            <w:r w:rsidR="00D306DE" w:rsidRPr="00370ED3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419.9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77.9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175709. 0</w:t>
            </w:r>
            <w:r w:rsidR="008823EB" w:rsidRPr="00370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A29" w:rsidRPr="00370ED3" w:rsidTr="003F4A29">
        <w:trPr>
          <w:trHeight w:val="438"/>
        </w:trPr>
        <w:tc>
          <w:tcPr>
            <w:tcW w:w="2088" w:type="dxa"/>
            <w:tcBorders>
              <w:top w:val="nil"/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  <w:r w:rsidR="00CC514F" w:rsidRPr="00370E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1458.9</w:t>
            </w:r>
            <w:r w:rsidR="00D306DE" w:rsidRPr="00370ED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1827.5</w:t>
            </w:r>
            <w:r w:rsidR="00D306DE" w:rsidRPr="00370ED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  <w:r w:rsidR="00D306DE" w:rsidRPr="00370ED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8917073. 6</w:t>
            </w:r>
            <w:r w:rsidRPr="00370E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3F4A29" w:rsidRPr="00370ED3" w:rsidTr="003F4A29">
        <w:trPr>
          <w:trHeight w:val="412"/>
        </w:trPr>
        <w:tc>
          <w:tcPr>
            <w:tcW w:w="2088" w:type="dxa"/>
            <w:tcBorders>
              <w:top w:val="nil"/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Y x G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886.3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769. 6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  <w:r w:rsidR="00D306DE" w:rsidRPr="00370E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3528298.7</w:t>
            </w:r>
            <w:r w:rsidRPr="00370E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70E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3F4A29" w:rsidRPr="00370ED3" w:rsidTr="003F4A29">
        <w:trPr>
          <w:trHeight w:val="438"/>
        </w:trPr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306DE" w:rsidRPr="00370ED3" w:rsidRDefault="00461C4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D306DE" w:rsidRPr="00370ED3" w:rsidRDefault="00D306DE" w:rsidP="003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727898.2</w:t>
            </w:r>
          </w:p>
        </w:tc>
      </w:tr>
    </w:tbl>
    <w:p w:rsidR="00E114C3" w:rsidRPr="00370ED3" w:rsidRDefault="00B60B26" w:rsidP="00E114C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ED3">
        <w:rPr>
          <w:rFonts w:ascii="Times New Roman" w:hAnsi="Times New Roman" w:cs="Times New Roman"/>
          <w:bCs/>
          <w:sz w:val="24"/>
          <w:szCs w:val="24"/>
        </w:rPr>
        <w:t>** Significant at 1%</w:t>
      </w:r>
      <w:r w:rsidR="00E114C3" w:rsidRPr="00370ED3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CC514F" w:rsidRPr="00370ED3">
        <w:rPr>
          <w:rFonts w:ascii="Times New Roman" w:hAnsi="Times New Roman" w:cs="Times New Roman"/>
          <w:bCs/>
          <w:sz w:val="24"/>
          <w:szCs w:val="24"/>
        </w:rPr>
        <w:t>evel of probability.</w:t>
      </w:r>
      <w:r w:rsidR="00E114C3" w:rsidRPr="00370E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4E4" w:rsidRPr="00370ED3" w:rsidRDefault="009374E4">
      <w:pPr>
        <w:rPr>
          <w:sz w:val="24"/>
          <w:szCs w:val="24"/>
        </w:rPr>
      </w:pPr>
    </w:p>
    <w:p w:rsidR="00F35C9E" w:rsidRPr="00370ED3" w:rsidRDefault="00F35C9E" w:rsidP="00F35C9E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9E" w:rsidRPr="00370ED3" w:rsidRDefault="00F35C9E" w:rsidP="00F35C9E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87" w:rsidRPr="00370ED3" w:rsidRDefault="00012687" w:rsidP="00F35C9E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D65" w:rsidRPr="00370ED3" w:rsidRDefault="00704D65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DAB" w:rsidRPr="00370ED3" w:rsidRDefault="008A3DAB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AC" w:rsidRPr="00370ED3" w:rsidRDefault="008835AC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AC" w:rsidRPr="00370ED3" w:rsidRDefault="008835AC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AC" w:rsidRPr="00370ED3" w:rsidRDefault="008835AC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26" w:rsidRPr="00370ED3" w:rsidRDefault="00B60B26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26" w:rsidRPr="00370ED3" w:rsidRDefault="00B60B26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26" w:rsidRPr="00370ED3" w:rsidRDefault="00B60B26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26" w:rsidRPr="00370ED3" w:rsidRDefault="00B60B26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26" w:rsidRPr="00370ED3" w:rsidRDefault="00B60B26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26" w:rsidRPr="00370ED3" w:rsidRDefault="00B60B26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26" w:rsidRPr="00370ED3" w:rsidRDefault="00B60B26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26" w:rsidRPr="00370ED3" w:rsidRDefault="00B60B26" w:rsidP="003F4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9E" w:rsidRDefault="00B60B26" w:rsidP="00F35C9E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lastRenderedPageBreak/>
        <w:t>Table 3</w:t>
      </w:r>
      <w:r w:rsidR="00F35C9E" w:rsidRPr="00370ED3">
        <w:rPr>
          <w:rFonts w:ascii="Times New Roman" w:hAnsi="Times New Roman" w:cs="Times New Roman"/>
          <w:b/>
          <w:sz w:val="24"/>
          <w:szCs w:val="24"/>
        </w:rPr>
        <w:t>.</w:t>
      </w:r>
      <w:r w:rsidR="00F35C9E" w:rsidRPr="00370ED3">
        <w:rPr>
          <w:rFonts w:ascii="Times New Roman" w:hAnsi="Times New Roman" w:cs="Times New Roman"/>
          <w:b/>
          <w:sz w:val="24"/>
          <w:szCs w:val="24"/>
        </w:rPr>
        <w:tab/>
        <w:t>Mean</w:t>
      </w:r>
      <w:r w:rsidRPr="00370ED3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D00C2" w:rsidRPr="00370ED3">
        <w:rPr>
          <w:rFonts w:ascii="Times New Roman" w:hAnsi="Times New Roman" w:cs="Times New Roman"/>
          <w:b/>
          <w:sz w:val="24"/>
          <w:szCs w:val="24"/>
        </w:rPr>
        <w:t xml:space="preserve">of rice genotypes </w:t>
      </w:r>
      <w:r w:rsidR="00F35C9E" w:rsidRPr="00370ED3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F35C9E" w:rsidRPr="00370ED3">
        <w:rPr>
          <w:b/>
          <w:sz w:val="24"/>
          <w:szCs w:val="24"/>
        </w:rPr>
        <w:t>spike</w:t>
      </w:r>
      <w:r w:rsidR="005041D5" w:rsidRPr="00370ED3">
        <w:rPr>
          <w:b/>
          <w:sz w:val="24"/>
          <w:szCs w:val="24"/>
        </w:rPr>
        <w:t>let</w:t>
      </w:r>
      <w:r w:rsidR="00F35C9E" w:rsidRPr="00370ED3">
        <w:rPr>
          <w:b/>
          <w:sz w:val="24"/>
          <w:szCs w:val="24"/>
        </w:rPr>
        <w:t>s panicle</w:t>
      </w:r>
      <w:r w:rsidR="00F35C9E" w:rsidRPr="00370ED3">
        <w:rPr>
          <w:b/>
          <w:sz w:val="24"/>
          <w:szCs w:val="24"/>
          <w:vertAlign w:val="superscript"/>
        </w:rPr>
        <w:t xml:space="preserve">-1 </w:t>
      </w:r>
      <w:r w:rsidR="00F35C9E" w:rsidRPr="00370ED3">
        <w:rPr>
          <w:b/>
          <w:sz w:val="24"/>
          <w:szCs w:val="24"/>
        </w:rPr>
        <w:t xml:space="preserve">and </w:t>
      </w:r>
      <w:r w:rsidR="005041D5" w:rsidRPr="00370ED3">
        <w:rPr>
          <w:rFonts w:ascii="Times New Roman" w:hAnsi="Times New Roman" w:cs="Times New Roman"/>
          <w:b/>
          <w:sz w:val="24"/>
          <w:szCs w:val="24"/>
        </w:rPr>
        <w:t>g</w:t>
      </w:r>
      <w:r w:rsidR="00F35C9E" w:rsidRPr="00370ED3">
        <w:rPr>
          <w:rFonts w:ascii="Times New Roman" w:hAnsi="Times New Roman" w:cs="Times New Roman"/>
          <w:b/>
          <w:sz w:val="24"/>
          <w:szCs w:val="24"/>
        </w:rPr>
        <w:t xml:space="preserve">rains </w:t>
      </w:r>
      <w:r w:rsidRPr="00370ED3">
        <w:rPr>
          <w:rFonts w:ascii="Times New Roman" w:hAnsi="Times New Roman" w:cs="Times New Roman"/>
          <w:b/>
          <w:sz w:val="24"/>
          <w:szCs w:val="24"/>
        </w:rPr>
        <w:t>panicle</w:t>
      </w:r>
      <w:r w:rsidRPr="00370ED3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370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82B">
        <w:rPr>
          <w:rFonts w:ascii="Times New Roman" w:hAnsi="Times New Roman" w:cs="Times New Roman"/>
          <w:b/>
          <w:sz w:val="24"/>
          <w:szCs w:val="24"/>
        </w:rPr>
        <w:t>at Peshawar during 2017</w:t>
      </w:r>
      <w:r w:rsidR="00F35C9E" w:rsidRPr="00370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C9E" w:rsidRPr="00370ED3">
        <w:rPr>
          <w:b/>
          <w:sz w:val="24"/>
          <w:szCs w:val="24"/>
        </w:rPr>
        <w:t xml:space="preserve">and </w:t>
      </w:r>
      <w:r w:rsidR="0001582B">
        <w:rPr>
          <w:rFonts w:ascii="Times New Roman" w:hAnsi="Times New Roman" w:cs="Times New Roman"/>
          <w:b/>
          <w:sz w:val="24"/>
          <w:szCs w:val="24"/>
        </w:rPr>
        <w:t>2018</w:t>
      </w:r>
      <w:r w:rsidR="00F35C9E" w:rsidRPr="00370ED3">
        <w:rPr>
          <w:rFonts w:ascii="Times New Roman" w:hAnsi="Times New Roman" w:cs="Times New Roman"/>
          <w:b/>
          <w:sz w:val="24"/>
          <w:szCs w:val="24"/>
        </w:rPr>
        <w:t>.</w:t>
      </w:r>
    </w:p>
    <w:p w:rsidR="00370ED3" w:rsidRPr="00370ED3" w:rsidRDefault="00370ED3" w:rsidP="00F35C9E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885" w:tblpY="64"/>
        <w:tblW w:w="11127" w:type="dxa"/>
        <w:tblLook w:val="0000" w:firstRow="0" w:lastRow="0" w:firstColumn="0" w:lastColumn="0" w:noHBand="0" w:noVBand="0"/>
      </w:tblPr>
      <w:tblGrid>
        <w:gridCol w:w="2088"/>
        <w:gridCol w:w="1350"/>
        <w:gridCol w:w="1530"/>
        <w:gridCol w:w="1510"/>
        <w:gridCol w:w="1365"/>
        <w:gridCol w:w="1545"/>
        <w:gridCol w:w="1739"/>
      </w:tblGrid>
      <w:tr w:rsidR="00370ED3" w:rsidTr="00074119">
        <w:trPr>
          <w:trHeight w:val="300"/>
        </w:trPr>
        <w:tc>
          <w:tcPr>
            <w:tcW w:w="2088" w:type="dxa"/>
            <w:vMerge w:val="restart"/>
          </w:tcPr>
          <w:p w:rsid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Gennotypes</w:t>
            </w:r>
          </w:p>
        </w:tc>
        <w:tc>
          <w:tcPr>
            <w:tcW w:w="4390" w:type="dxa"/>
            <w:gridSpan w:val="3"/>
          </w:tcPr>
          <w:p w:rsidR="00370ED3" w:rsidRDefault="0020133E" w:rsidP="002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Spikelets panicle</w:t>
            </w:r>
            <w:r w:rsidRPr="002013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649" w:type="dxa"/>
            <w:gridSpan w:val="3"/>
          </w:tcPr>
          <w:p w:rsidR="00370ED3" w:rsidRDefault="0020133E" w:rsidP="002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Grains panicle</w:t>
            </w:r>
            <w:r w:rsidRPr="002013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20133E" w:rsidTr="00074119">
        <w:trPr>
          <w:trHeight w:val="255"/>
        </w:trPr>
        <w:tc>
          <w:tcPr>
            <w:tcW w:w="2088" w:type="dxa"/>
            <w:vMerge/>
          </w:tcPr>
          <w:p w:rsidR="0020133E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133E" w:rsidRPr="00370ED3" w:rsidRDefault="0020133E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Year-I</w:t>
            </w:r>
          </w:p>
          <w:p w:rsidR="0020133E" w:rsidRPr="00370ED3" w:rsidRDefault="0001582B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(2017</w:t>
            </w:r>
            <w:r w:rsidR="0020133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Year-II</w:t>
            </w:r>
          </w:p>
          <w:p w:rsidR="0020133E" w:rsidRPr="00370ED3" w:rsidRDefault="0001582B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(2018</w:t>
            </w:r>
            <w:r w:rsidR="0020133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Means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Year-I</w:t>
            </w:r>
          </w:p>
          <w:p w:rsidR="0020133E" w:rsidRPr="00370ED3" w:rsidRDefault="0001582B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(2017</w:t>
            </w:r>
            <w:r w:rsidR="0020133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Year-II</w:t>
            </w:r>
          </w:p>
          <w:p w:rsidR="0020133E" w:rsidRPr="00370ED3" w:rsidRDefault="0001582B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(2018</w:t>
            </w:r>
            <w:r w:rsidR="0020133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68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Means</w:t>
            </w:r>
          </w:p>
        </w:tc>
      </w:tr>
      <w:tr w:rsidR="0020133E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Pakhal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20133E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IR-8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Kashmir-Basmati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DR-92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DR-83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Dokri-Basmati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F6EEF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</w:t>
            </w:r>
            <w:r w:rsidR="0020133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-2008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Kangni-27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TN-1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Bas-100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Bas-370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074119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</w:t>
            </w:r>
            <w:r w:rsidR="0020133E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-6129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Dilrosh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Sadahayat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Mathra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Sathra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Khushboo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Shadab</w:t>
            </w:r>
          </w:p>
        </w:tc>
        <w:tc>
          <w:tcPr>
            <w:tcW w:w="135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53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6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45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Means</w:t>
            </w:r>
          </w:p>
        </w:tc>
        <w:tc>
          <w:tcPr>
            <w:tcW w:w="1350" w:type="dxa"/>
            <w:vAlign w:val="bottom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30" w:type="dxa"/>
            <w:vAlign w:val="bottom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65" w:type="dxa"/>
            <w:vAlign w:val="bottom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45" w:type="dxa"/>
            <w:vAlign w:val="bottom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LSD(0.05)</w:t>
            </w:r>
          </w:p>
        </w:tc>
        <w:tc>
          <w:tcPr>
            <w:tcW w:w="1350" w:type="dxa"/>
          </w:tcPr>
          <w:p w:rsidR="0020133E" w:rsidRPr="00370ED3" w:rsidRDefault="0020133E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20133E" w:rsidRPr="00370ED3" w:rsidRDefault="0020133E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5" w:type="dxa"/>
          </w:tcPr>
          <w:p w:rsidR="0020133E" w:rsidRPr="00370ED3" w:rsidRDefault="0020133E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20133E" w:rsidRPr="00370ED3" w:rsidRDefault="0020133E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74119" w:rsidRPr="00370ED3" w:rsidTr="0007411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088" w:type="dxa"/>
            <w:vAlign w:val="center"/>
          </w:tcPr>
          <w:p w:rsidR="0020133E" w:rsidRPr="00370ED3" w:rsidRDefault="0020133E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LSD(Gen x Yr)</w:t>
            </w:r>
          </w:p>
        </w:tc>
        <w:tc>
          <w:tcPr>
            <w:tcW w:w="1350" w:type="dxa"/>
          </w:tcPr>
          <w:p w:rsidR="0020133E" w:rsidRPr="00370ED3" w:rsidRDefault="0020133E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20133E" w:rsidRPr="00370ED3" w:rsidRDefault="0020133E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0" w:type="dxa"/>
            <w:vAlign w:val="center"/>
          </w:tcPr>
          <w:p w:rsidR="0020133E" w:rsidRPr="00370ED3" w:rsidRDefault="0020133E" w:rsidP="00370ED3">
            <w:pPr>
              <w:jc w:val="center"/>
              <w:rPr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20133E" w:rsidRPr="00370ED3" w:rsidRDefault="0020133E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20133E" w:rsidRPr="00370ED3" w:rsidRDefault="0020133E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9" w:type="dxa"/>
            <w:vAlign w:val="center"/>
          </w:tcPr>
          <w:p w:rsidR="0020133E" w:rsidRPr="00370ED3" w:rsidRDefault="0020133E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35C9E" w:rsidRPr="00370ED3" w:rsidRDefault="00F35C9E" w:rsidP="00F35C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9E" w:rsidRPr="00370ED3" w:rsidRDefault="00F35C9E" w:rsidP="00F35C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E9F" w:rsidRPr="00370ED3" w:rsidRDefault="00202E9F" w:rsidP="00F35C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021" w:rsidRPr="00370ED3" w:rsidRDefault="00F35C9E" w:rsidP="00F35C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D3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2F6EE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70ED3">
        <w:rPr>
          <w:rFonts w:ascii="Times New Roman" w:hAnsi="Times New Roman" w:cs="Times New Roman"/>
          <w:b/>
          <w:sz w:val="24"/>
          <w:szCs w:val="24"/>
        </w:rPr>
        <w:t>.</w:t>
      </w:r>
      <w:r w:rsidRPr="00370ED3">
        <w:rPr>
          <w:rFonts w:ascii="Times New Roman" w:hAnsi="Times New Roman" w:cs="Times New Roman"/>
          <w:b/>
          <w:sz w:val="24"/>
          <w:szCs w:val="24"/>
        </w:rPr>
        <w:tab/>
        <w:t>Mean</w:t>
      </w:r>
      <w:r w:rsidR="00470021" w:rsidRPr="00370ED3">
        <w:rPr>
          <w:rFonts w:ascii="Times New Roman" w:hAnsi="Times New Roman" w:cs="Times New Roman"/>
          <w:b/>
          <w:sz w:val="24"/>
          <w:szCs w:val="24"/>
        </w:rPr>
        <w:t>s</w:t>
      </w:r>
      <w:r w:rsidRPr="00370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0C2" w:rsidRPr="00370ED3">
        <w:rPr>
          <w:rFonts w:ascii="Times New Roman" w:hAnsi="Times New Roman" w:cs="Times New Roman"/>
          <w:b/>
          <w:sz w:val="24"/>
          <w:szCs w:val="24"/>
        </w:rPr>
        <w:t xml:space="preserve">of rice genotypes </w:t>
      </w:r>
      <w:r w:rsidRPr="00370ED3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3743D6" w:rsidRPr="00370ED3">
        <w:rPr>
          <w:rFonts w:ascii="Times New Roman" w:hAnsi="Times New Roman" w:cs="Times New Roman"/>
          <w:b/>
          <w:sz w:val="24"/>
          <w:szCs w:val="24"/>
        </w:rPr>
        <w:t>1000-</w:t>
      </w:r>
      <w:r w:rsidRPr="00370ED3">
        <w:rPr>
          <w:rFonts w:ascii="Times New Roman" w:hAnsi="Times New Roman" w:cs="Times New Roman"/>
          <w:b/>
          <w:sz w:val="24"/>
          <w:szCs w:val="24"/>
        </w:rPr>
        <w:t xml:space="preserve">grain weight and grain yield of at Peshawar </w:t>
      </w:r>
    </w:p>
    <w:p w:rsidR="00F35C9E" w:rsidRPr="00370ED3" w:rsidRDefault="0001582B" w:rsidP="00F35C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during 2017 and 2018</w:t>
      </w:r>
      <w:r w:rsidR="00F35C9E" w:rsidRPr="00370ED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0828" w:type="dxa"/>
        <w:tblInd w:w="-681" w:type="dxa"/>
        <w:tblLayout w:type="fixed"/>
        <w:tblLook w:val="0000" w:firstRow="0" w:lastRow="0" w:firstColumn="0" w:lastColumn="0" w:noHBand="0" w:noVBand="0"/>
      </w:tblPr>
      <w:tblGrid>
        <w:gridCol w:w="2049"/>
        <w:gridCol w:w="1080"/>
        <w:gridCol w:w="1260"/>
        <w:gridCol w:w="1253"/>
        <w:gridCol w:w="1530"/>
        <w:gridCol w:w="8"/>
        <w:gridCol w:w="1719"/>
        <w:gridCol w:w="1929"/>
      </w:tblGrid>
      <w:tr w:rsidR="00470021" w:rsidRPr="00370ED3" w:rsidTr="00074119">
        <w:trPr>
          <w:trHeight w:val="345"/>
        </w:trPr>
        <w:tc>
          <w:tcPr>
            <w:tcW w:w="2049" w:type="dxa"/>
            <w:vMerge w:val="restart"/>
          </w:tcPr>
          <w:p w:rsidR="00470021" w:rsidRPr="00370ED3" w:rsidRDefault="00470021" w:rsidP="00370ED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Genotypes</w:t>
            </w:r>
          </w:p>
        </w:tc>
        <w:tc>
          <w:tcPr>
            <w:tcW w:w="3593" w:type="dxa"/>
            <w:gridSpan w:val="3"/>
          </w:tcPr>
          <w:p w:rsidR="00370ED3" w:rsidRPr="00370ED3" w:rsidRDefault="00370ED3" w:rsidP="00370ED3">
            <w:pPr>
              <w:ind w:left="7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1000-grain weight (g)</w:t>
            </w:r>
          </w:p>
        </w:tc>
        <w:tc>
          <w:tcPr>
            <w:tcW w:w="5186" w:type="dxa"/>
            <w:gridSpan w:val="4"/>
          </w:tcPr>
          <w:p w:rsidR="00470021" w:rsidRPr="00370ED3" w:rsidRDefault="00370ED3" w:rsidP="00470021">
            <w:pPr>
              <w:ind w:left="7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Grain yield (kg ha</w:t>
            </w:r>
            <w:r w:rsidRPr="00370E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4119" w:rsidRPr="00370ED3" w:rsidTr="00074119">
        <w:trPr>
          <w:trHeight w:val="345"/>
        </w:trPr>
        <w:tc>
          <w:tcPr>
            <w:tcW w:w="2049" w:type="dxa"/>
            <w:vMerge/>
          </w:tcPr>
          <w:p w:rsidR="00370ED3" w:rsidRPr="00370ED3" w:rsidRDefault="00370ED3" w:rsidP="00370ED3">
            <w:pPr>
              <w:ind w:left="7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Year-I</w:t>
            </w:r>
          </w:p>
          <w:p w:rsidR="00370ED3" w:rsidRPr="00370ED3" w:rsidRDefault="0001582B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(2017</w:t>
            </w:r>
            <w:r w:rsidR="00370ED3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Year-II</w:t>
            </w:r>
          </w:p>
          <w:p w:rsidR="00370ED3" w:rsidRPr="00370ED3" w:rsidRDefault="0001582B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(2018</w:t>
            </w:r>
            <w:r w:rsidR="00370ED3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Means</w:t>
            </w:r>
          </w:p>
        </w:tc>
        <w:tc>
          <w:tcPr>
            <w:tcW w:w="153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Year-I</w:t>
            </w:r>
          </w:p>
          <w:p w:rsidR="00370ED3" w:rsidRPr="00370ED3" w:rsidRDefault="0001582B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(2017</w:t>
            </w:r>
            <w:r w:rsidR="00370ED3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7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Year-II</w:t>
            </w:r>
          </w:p>
          <w:p w:rsidR="00370ED3" w:rsidRPr="00370ED3" w:rsidRDefault="0001582B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(2018</w:t>
            </w:r>
            <w:r w:rsidR="00370ED3"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Means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Pakhal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5327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6214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IR-8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5922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Kashmir-Basmati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5219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DR-92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6844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7602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DR-83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4866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4898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Dokri-Basmati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7562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5387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Bas-2008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3606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Kangni-27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3084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TN-1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3868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Bas-100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Bas-370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4618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4398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Bas-6129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Dilrosh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2948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3583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Sadahayat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5486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Mathra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3867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2935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Sathra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6779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4924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Khushbo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4054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3822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Shadab</w:t>
            </w:r>
          </w:p>
        </w:tc>
        <w:tc>
          <w:tcPr>
            <w:tcW w:w="108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</w:t>
            </w:r>
          </w:p>
        </w:tc>
        <w:tc>
          <w:tcPr>
            <w:tcW w:w="1260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538" w:type="dxa"/>
            <w:gridSpan w:val="2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6739</w:t>
            </w:r>
          </w:p>
        </w:tc>
        <w:tc>
          <w:tcPr>
            <w:tcW w:w="171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3070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Means</w:t>
            </w:r>
          </w:p>
        </w:tc>
        <w:tc>
          <w:tcPr>
            <w:tcW w:w="1080" w:type="dxa"/>
            <w:vAlign w:val="bottom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260" w:type="dxa"/>
            <w:vAlign w:val="bottom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538" w:type="dxa"/>
            <w:gridSpan w:val="2"/>
            <w:vAlign w:val="bottom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4953</w:t>
            </w:r>
          </w:p>
        </w:tc>
        <w:tc>
          <w:tcPr>
            <w:tcW w:w="1719" w:type="dxa"/>
            <w:vAlign w:val="bottom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4042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LSD</w:t>
            </w:r>
            <w:r w:rsidRPr="000158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(0.05)</w:t>
            </w:r>
          </w:p>
        </w:tc>
        <w:tc>
          <w:tcPr>
            <w:tcW w:w="1080" w:type="dxa"/>
          </w:tcPr>
          <w:p w:rsidR="00370ED3" w:rsidRPr="00370ED3" w:rsidRDefault="00370ED3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60" w:type="dxa"/>
            <w:vAlign w:val="bottom"/>
          </w:tcPr>
          <w:p w:rsidR="00370ED3" w:rsidRPr="00370ED3" w:rsidRDefault="00370ED3" w:rsidP="00370E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38" w:type="dxa"/>
            <w:gridSpan w:val="2"/>
          </w:tcPr>
          <w:p w:rsidR="00370ED3" w:rsidRPr="00370ED3" w:rsidRDefault="00370ED3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1719" w:type="dxa"/>
          </w:tcPr>
          <w:p w:rsidR="00370ED3" w:rsidRPr="00370ED3" w:rsidRDefault="00370ED3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</w:tr>
      <w:tr w:rsidR="00370ED3" w:rsidRPr="00370ED3" w:rsidTr="0007411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049" w:type="dxa"/>
            <w:vAlign w:val="center"/>
          </w:tcPr>
          <w:p w:rsidR="00370ED3" w:rsidRPr="00370ED3" w:rsidRDefault="00370ED3" w:rsidP="003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LSD</w:t>
            </w:r>
            <w:r w:rsidRPr="000158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(GYI)</w:t>
            </w:r>
          </w:p>
        </w:tc>
        <w:tc>
          <w:tcPr>
            <w:tcW w:w="1080" w:type="dxa"/>
          </w:tcPr>
          <w:p w:rsidR="00370ED3" w:rsidRPr="00370ED3" w:rsidRDefault="00370ED3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3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38" w:type="dxa"/>
            <w:gridSpan w:val="2"/>
          </w:tcPr>
          <w:p w:rsidR="00370ED3" w:rsidRPr="00370ED3" w:rsidRDefault="00370ED3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370ED3" w:rsidRPr="00370ED3" w:rsidRDefault="00370ED3" w:rsidP="00370ED3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</w:tr>
    </w:tbl>
    <w:p w:rsidR="008A3DAB" w:rsidRPr="00370ED3" w:rsidRDefault="008A3DAB">
      <w:pPr>
        <w:rPr>
          <w:sz w:val="24"/>
          <w:szCs w:val="24"/>
        </w:rPr>
      </w:pPr>
    </w:p>
    <w:p w:rsidR="00563AD7" w:rsidRPr="00370ED3" w:rsidRDefault="00563AD7">
      <w:pPr>
        <w:rPr>
          <w:sz w:val="24"/>
          <w:szCs w:val="24"/>
        </w:rPr>
      </w:pPr>
    </w:p>
    <w:p w:rsidR="00DA21FF" w:rsidRPr="00370ED3" w:rsidRDefault="00DA21FF" w:rsidP="007F497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6EEF" w:rsidRDefault="002F6EEF" w:rsidP="00DA21FF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9640CE" w:rsidRPr="00370ED3" w:rsidRDefault="002F6EEF" w:rsidP="00DA21FF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Table 5</w:t>
      </w:r>
      <w:r w:rsidR="007F4978" w:rsidRPr="00370ED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r w:rsidR="007F4978" w:rsidRPr="00370ED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="00202E9F" w:rsidRPr="00370ED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Phenotypic and g</w:t>
      </w:r>
      <w:r w:rsidR="007F4978" w:rsidRPr="00370ED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enotypic correlation </w:t>
      </w:r>
      <w:r w:rsidR="005B2352" w:rsidRPr="00370ED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coefficient </w:t>
      </w:r>
      <w:r w:rsidR="007F4978" w:rsidRPr="00370ED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among yield and yield attributing traits in rice genotypes at </w:t>
      </w:r>
      <w:r w:rsidR="00202E9F" w:rsidRPr="00370ED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Peshawar during 201</w:t>
      </w:r>
      <w:r w:rsidR="000158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7 and 2018</w:t>
      </w:r>
      <w:r w:rsidR="007F4978" w:rsidRPr="00370ED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</w:p>
    <w:p w:rsidR="00DA21FF" w:rsidRPr="00370ED3" w:rsidRDefault="00DA21FF" w:rsidP="00DA21FF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4068"/>
        <w:gridCol w:w="2970"/>
        <w:gridCol w:w="2748"/>
      </w:tblGrid>
      <w:tr w:rsidR="00C86338" w:rsidRPr="00370ED3" w:rsidTr="00355C5A">
        <w:trPr>
          <w:trHeight w:val="373"/>
        </w:trPr>
        <w:tc>
          <w:tcPr>
            <w:tcW w:w="4068" w:type="dxa"/>
          </w:tcPr>
          <w:p w:rsidR="00C86338" w:rsidRPr="00370ED3" w:rsidRDefault="00C86338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Characters</w:t>
            </w:r>
          </w:p>
        </w:tc>
        <w:tc>
          <w:tcPr>
            <w:tcW w:w="2970" w:type="dxa"/>
          </w:tcPr>
          <w:p w:rsidR="00C86338" w:rsidRPr="00370ED3" w:rsidRDefault="00733850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Phenotypic correlation</w:t>
            </w:r>
          </w:p>
        </w:tc>
        <w:tc>
          <w:tcPr>
            <w:tcW w:w="2748" w:type="dxa"/>
          </w:tcPr>
          <w:p w:rsidR="00C86338" w:rsidRPr="00370ED3" w:rsidRDefault="00733850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b/>
                <w:sz w:val="24"/>
                <w:szCs w:val="24"/>
              </w:rPr>
              <w:t>Genotypic correlation</w:t>
            </w:r>
          </w:p>
        </w:tc>
      </w:tr>
      <w:tr w:rsidR="00C86338" w:rsidRPr="00370ED3" w:rsidTr="00355C5A">
        <w:trPr>
          <w:trHeight w:val="373"/>
        </w:trPr>
        <w:tc>
          <w:tcPr>
            <w:tcW w:w="4068" w:type="dxa"/>
          </w:tcPr>
          <w:p w:rsidR="00C86338" w:rsidRPr="00370ED3" w:rsidRDefault="00733850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5C5A">
              <w:rPr>
                <w:rFonts w:ascii="Times New Roman" w:hAnsi="Times New Roman" w:cs="Times New Roman"/>
                <w:sz w:val="24"/>
                <w:szCs w:val="24"/>
              </w:rPr>
              <w:t>ikelets Spike</w:t>
            </w:r>
            <w:r w:rsidR="00355C5A" w:rsidRPr="00355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355C5A">
              <w:rPr>
                <w:rFonts w:ascii="Times New Roman" w:hAnsi="Times New Roman" w:cs="Times New Roman"/>
                <w:sz w:val="24"/>
                <w:szCs w:val="24"/>
              </w:rPr>
              <w:t xml:space="preserve"> vs</w:t>
            </w: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355C5A">
              <w:rPr>
                <w:rFonts w:ascii="Times New Roman" w:hAnsi="Times New Roman" w:cs="Times New Roman"/>
                <w:sz w:val="24"/>
                <w:szCs w:val="24"/>
              </w:rPr>
              <w:t xml:space="preserve">rains </w:t>
            </w: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5C5A">
              <w:rPr>
                <w:rFonts w:ascii="Times New Roman" w:hAnsi="Times New Roman" w:cs="Times New Roman"/>
                <w:sz w:val="24"/>
                <w:szCs w:val="24"/>
              </w:rPr>
              <w:t>anicle</w:t>
            </w:r>
            <w:r w:rsidR="00355C5A" w:rsidRPr="00355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970" w:type="dxa"/>
          </w:tcPr>
          <w:p w:rsidR="00C86338" w:rsidRPr="00370ED3" w:rsidRDefault="00ED198D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E6366"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2748" w:type="dxa"/>
          </w:tcPr>
          <w:p w:rsidR="00C86338" w:rsidRPr="00370ED3" w:rsidRDefault="008E6366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  <w:r w:rsidR="00E114C3"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C86338" w:rsidRPr="00370ED3" w:rsidTr="00355C5A">
        <w:trPr>
          <w:trHeight w:val="373"/>
        </w:trPr>
        <w:tc>
          <w:tcPr>
            <w:tcW w:w="4068" w:type="dxa"/>
          </w:tcPr>
          <w:p w:rsidR="00C86338" w:rsidRPr="00370ED3" w:rsidRDefault="00355C5A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ikelets Spike</w:t>
            </w:r>
            <w:r w:rsidRPr="00355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vs 1000-grain </w:t>
            </w:r>
            <w:r w:rsidR="00733850" w:rsidRPr="00370E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  <w:tc>
          <w:tcPr>
            <w:tcW w:w="2970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0.33**</w:t>
            </w:r>
          </w:p>
        </w:tc>
        <w:tc>
          <w:tcPr>
            <w:tcW w:w="2748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C86338" w:rsidRPr="00370ED3" w:rsidTr="00355C5A">
        <w:trPr>
          <w:trHeight w:val="373"/>
        </w:trPr>
        <w:tc>
          <w:tcPr>
            <w:tcW w:w="4068" w:type="dxa"/>
          </w:tcPr>
          <w:p w:rsidR="00C86338" w:rsidRPr="00370ED3" w:rsidRDefault="00355C5A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ikelets Spike</w:t>
            </w:r>
            <w:r w:rsidRPr="00355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 w:rsidR="00733850" w:rsidRPr="00370E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 </w:t>
            </w:r>
            <w:r w:rsidR="00733850" w:rsidRPr="00370ED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2970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**</w:t>
            </w:r>
          </w:p>
        </w:tc>
        <w:tc>
          <w:tcPr>
            <w:tcW w:w="2748" w:type="dxa"/>
          </w:tcPr>
          <w:p w:rsidR="00C86338" w:rsidRPr="00370ED3" w:rsidRDefault="008E6366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  <w:r w:rsidR="00E114C3"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C86338" w:rsidRPr="00370ED3" w:rsidTr="00355C5A">
        <w:trPr>
          <w:trHeight w:val="373"/>
        </w:trPr>
        <w:tc>
          <w:tcPr>
            <w:tcW w:w="4068" w:type="dxa"/>
          </w:tcPr>
          <w:p w:rsidR="00C86338" w:rsidRPr="00370ED3" w:rsidRDefault="00355C5A" w:rsidP="00ED19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rains </w:t>
            </w: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anicle</w:t>
            </w:r>
            <w:r w:rsidRPr="00355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 w:rsidRPr="00355C5A">
              <w:rPr>
                <w:rFonts w:ascii="Times New Roman" w:hAnsi="Times New Roman" w:cs="Times New Roman"/>
                <w:sz w:val="24"/>
                <w:szCs w:val="24"/>
              </w:rPr>
              <w:t>1000-grain Weight</w:t>
            </w:r>
            <w:r w:rsidR="00733850" w:rsidRPr="0037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0.58**</w:t>
            </w:r>
          </w:p>
        </w:tc>
        <w:tc>
          <w:tcPr>
            <w:tcW w:w="2748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0.72**</w:t>
            </w:r>
          </w:p>
        </w:tc>
      </w:tr>
      <w:tr w:rsidR="00C86338" w:rsidRPr="00370ED3" w:rsidTr="00355C5A">
        <w:trPr>
          <w:trHeight w:val="373"/>
        </w:trPr>
        <w:tc>
          <w:tcPr>
            <w:tcW w:w="4068" w:type="dxa"/>
          </w:tcPr>
          <w:p w:rsidR="00C86338" w:rsidRPr="00370ED3" w:rsidRDefault="00355C5A" w:rsidP="00ED19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rains </w:t>
            </w: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anicle</w:t>
            </w:r>
            <w:r w:rsidRPr="00355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850" w:rsidRPr="0037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 </w:t>
            </w: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2970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0.86**</w:t>
            </w:r>
          </w:p>
        </w:tc>
        <w:tc>
          <w:tcPr>
            <w:tcW w:w="2748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0.87**</w:t>
            </w:r>
          </w:p>
        </w:tc>
      </w:tr>
      <w:tr w:rsidR="00C86338" w:rsidRPr="00370ED3" w:rsidTr="00355C5A">
        <w:trPr>
          <w:trHeight w:val="414"/>
        </w:trPr>
        <w:tc>
          <w:tcPr>
            <w:tcW w:w="4068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5A" w:rsidRPr="00355C5A">
              <w:rPr>
                <w:rFonts w:ascii="Times New Roman" w:hAnsi="Times New Roman" w:cs="Times New Roman"/>
                <w:sz w:val="24"/>
                <w:szCs w:val="24"/>
              </w:rPr>
              <w:t>1000-grain Weight</w:t>
            </w:r>
            <w:r w:rsidR="00355C5A" w:rsidRPr="0037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5A"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r w:rsidR="00355C5A" w:rsidRPr="00370E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55C5A">
              <w:rPr>
                <w:rFonts w:ascii="Times New Roman" w:hAnsi="Times New Roman" w:cs="Times New Roman"/>
                <w:sz w:val="24"/>
                <w:szCs w:val="24"/>
              </w:rPr>
              <w:t xml:space="preserve">rain </w:t>
            </w:r>
            <w:r w:rsidR="00355C5A" w:rsidRPr="00370ED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55C5A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2970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0.57**</w:t>
            </w:r>
          </w:p>
        </w:tc>
        <w:tc>
          <w:tcPr>
            <w:tcW w:w="2748" w:type="dxa"/>
          </w:tcPr>
          <w:p w:rsidR="00C86338" w:rsidRPr="00370ED3" w:rsidRDefault="00E114C3" w:rsidP="00C8633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D3">
              <w:rPr>
                <w:color w:val="000000"/>
                <w:sz w:val="24"/>
                <w:szCs w:val="24"/>
              </w:rPr>
              <w:t>0.73**</w:t>
            </w:r>
          </w:p>
        </w:tc>
      </w:tr>
    </w:tbl>
    <w:p w:rsidR="00E114C3" w:rsidRPr="00370ED3" w:rsidRDefault="00355C5A" w:rsidP="00E114C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 S</w:t>
      </w:r>
      <w:r w:rsidR="00E114C3" w:rsidRPr="00370ED3">
        <w:rPr>
          <w:rFonts w:ascii="Times New Roman" w:hAnsi="Times New Roman" w:cs="Times New Roman"/>
          <w:bCs/>
          <w:sz w:val="24"/>
          <w:szCs w:val="24"/>
        </w:rPr>
        <w:t>ignificant</w:t>
      </w:r>
      <w:r>
        <w:rPr>
          <w:rFonts w:ascii="Times New Roman" w:hAnsi="Times New Roman" w:cs="Times New Roman"/>
          <w:bCs/>
          <w:sz w:val="24"/>
          <w:szCs w:val="24"/>
        </w:rPr>
        <w:t xml:space="preserve">ly Correlated </w:t>
      </w:r>
      <w:r w:rsidR="005B4ECD">
        <w:rPr>
          <w:rFonts w:ascii="Times New Roman" w:hAnsi="Times New Roman" w:cs="Times New Roman"/>
          <w:bCs/>
          <w:sz w:val="24"/>
          <w:szCs w:val="24"/>
        </w:rPr>
        <w:t xml:space="preserve">at 1% </w:t>
      </w:r>
      <w:r w:rsidR="00E114C3" w:rsidRPr="00370ED3">
        <w:rPr>
          <w:rFonts w:ascii="Times New Roman" w:hAnsi="Times New Roman" w:cs="Times New Roman"/>
          <w:bCs/>
          <w:sz w:val="24"/>
          <w:szCs w:val="24"/>
        </w:rPr>
        <w:t xml:space="preserve">level of probability respectively </w:t>
      </w:r>
    </w:p>
    <w:p w:rsidR="00205959" w:rsidRPr="00370ED3" w:rsidRDefault="00205959" w:rsidP="00883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59" w:rsidRPr="00370ED3" w:rsidRDefault="00205959" w:rsidP="00C623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978" w:rsidRPr="00370ED3" w:rsidRDefault="007F4978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338" w:rsidRPr="00370ED3" w:rsidRDefault="00C86338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AC" w:rsidRDefault="008835AC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69" w:rsidRDefault="00EB4969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69" w:rsidRDefault="00EB4969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69" w:rsidRDefault="00EB4969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69" w:rsidRDefault="00EB4969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69" w:rsidRDefault="00EB4969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69" w:rsidRDefault="00EB4969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69" w:rsidRDefault="00EB4969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69" w:rsidRDefault="00EB4969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90" w:rsidRDefault="00190D90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90" w:rsidRPr="00370ED3" w:rsidRDefault="00190D90" w:rsidP="00E15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78" w:rsidRPr="00370ED3" w:rsidRDefault="007F4978" w:rsidP="007F497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E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LITERATURE CITED</w:t>
      </w:r>
    </w:p>
    <w:p w:rsidR="007F4978" w:rsidRPr="00370ED3" w:rsidRDefault="007F4978" w:rsidP="006A66FD">
      <w:pPr>
        <w:widowControl w:val="0"/>
        <w:tabs>
          <w:tab w:val="left" w:pos="1350"/>
        </w:tabs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Adams, M.W.</w:t>
      </w:r>
      <w:r w:rsidR="00EB4969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1967. Basis of yield components compensation in crop plants with special reference to the field bean (</w:t>
      </w:r>
      <w:r w:rsidRPr="00EB4969">
        <w:rPr>
          <w:rFonts w:ascii="Times New Roman" w:hAnsi="Times New Roman" w:cs="Times New Roman"/>
          <w:i/>
          <w:sz w:val="24"/>
          <w:szCs w:val="24"/>
        </w:rPr>
        <w:t>Phoseolus vulgaris</w:t>
      </w:r>
      <w:r w:rsidRPr="00370ED3">
        <w:rPr>
          <w:rFonts w:ascii="Times New Roman" w:hAnsi="Times New Roman" w:cs="Times New Roman"/>
          <w:sz w:val="24"/>
          <w:szCs w:val="24"/>
        </w:rPr>
        <w:t xml:space="preserve"> L.). Crop Sci.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7:505-510.</w:t>
      </w:r>
      <w:r w:rsidR="00262025">
        <w:rPr>
          <w:rFonts w:ascii="Times New Roman" w:hAnsi="Times New Roman" w:cs="Times New Roman"/>
          <w:sz w:val="24"/>
          <w:szCs w:val="24"/>
        </w:rPr>
        <w:t xml:space="preserve"> </w:t>
      </w:r>
      <w:r w:rsidR="00262025">
        <w:rPr>
          <w:rFonts w:ascii="Verdana" w:hAnsi="Verdana"/>
          <w:color w:val="000000"/>
          <w:sz w:val="20"/>
          <w:szCs w:val="20"/>
          <w:shd w:val="clear" w:color="auto" w:fill="FFFFFF"/>
        </w:rPr>
        <w:t>10.12691/wjar-1-6-4.</w:t>
      </w:r>
    </w:p>
    <w:p w:rsidR="007F4978" w:rsidRPr="00370ED3" w:rsidRDefault="007F4978" w:rsidP="006A66FD">
      <w:pPr>
        <w:widowControl w:val="0"/>
        <w:tabs>
          <w:tab w:val="left" w:pos="1350"/>
        </w:tabs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Agrawal, R.K., J.P. Lal, and A.K. Richaria. 1978. Note on selection indices and path coefficient in semi dwarf rice varieties. Indian J. Agric. Sci.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48: 58-60.</w:t>
      </w:r>
    </w:p>
    <w:p w:rsidR="007F4978" w:rsidRPr="00370ED3" w:rsidRDefault="00EB4969" w:rsidP="006A66FD">
      <w:pPr>
        <w:tabs>
          <w:tab w:val="left" w:pos="13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Ajmera,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S., S. S. Kumar and V. Ravindrababu. 2017. Studies on stability analysis for grain yield and its attributes in rice (</w:t>
      </w:r>
      <w:r w:rsidR="007F4978" w:rsidRPr="00370ED3">
        <w:rPr>
          <w:rFonts w:ascii="Times New Roman" w:hAnsi="Times New Roman" w:cs="Times New Roman"/>
          <w:i/>
          <w:sz w:val="24"/>
          <w:szCs w:val="24"/>
        </w:rPr>
        <w:t>oryza sativa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L.) genotypes. Int. J. Pure App. Bio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6AF">
        <w:rPr>
          <w:rFonts w:ascii="Times New Roman" w:hAnsi="Times New Roman" w:cs="Times New Roman"/>
          <w:sz w:val="24"/>
          <w:szCs w:val="24"/>
        </w:rPr>
        <w:t>S</w:t>
      </w:r>
      <w:r w:rsidR="007F4978" w:rsidRPr="00370ED3">
        <w:rPr>
          <w:rFonts w:ascii="Times New Roman" w:hAnsi="Times New Roman" w:cs="Times New Roman"/>
          <w:sz w:val="24"/>
          <w:szCs w:val="24"/>
        </w:rPr>
        <w:t>ci.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</w:t>
      </w:r>
      <w:r w:rsidR="009036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5(4): 892-908. </w:t>
      </w:r>
    </w:p>
    <w:p w:rsidR="007F4978" w:rsidRPr="00370ED3" w:rsidRDefault="007F4978" w:rsidP="006A66FD">
      <w:pPr>
        <w:widowControl w:val="0"/>
        <w:tabs>
          <w:tab w:val="left" w:pos="1350"/>
        </w:tabs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Amin, E.A.</w:t>
      </w:r>
      <w:r w:rsidR="009036AF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1979. Correlation and path coefficient analysis in some short stature rice cultivars and strains. Inter. Rice Commission Newsletter 28: 19-20.</w:t>
      </w:r>
    </w:p>
    <w:p w:rsidR="007F4978" w:rsidRPr="00370ED3" w:rsidRDefault="007F4978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Dewi, A.K., M.A. Chozin, H. Triwidodo and H. Aswidinnoor. 2014. Genotype × environment interaction and stability analysis in lowland rice promising genotypes. Int. J. Agron. Agri. Res.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5(5): 74-84. </w:t>
      </w:r>
    </w:p>
    <w:p w:rsidR="007F4978" w:rsidRPr="00370ED3" w:rsidRDefault="00EE36CD" w:rsidP="006A66FD">
      <w:pPr>
        <w:tabs>
          <w:tab w:val="left" w:pos="810"/>
          <w:tab w:val="left" w:pos="990"/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FAOSTAT., 2017</w:t>
      </w:r>
      <w:r w:rsidR="007F4978" w:rsidRPr="00370ED3">
        <w:rPr>
          <w:rFonts w:ascii="Times New Roman" w:hAnsi="Times New Roman" w:cs="Times New Roman"/>
          <w:sz w:val="24"/>
          <w:szCs w:val="24"/>
        </w:rPr>
        <w:t>. Statistical data base. Food and Agriculture Organizations of the United Nations. Rome, Italia.</w:t>
      </w:r>
    </w:p>
    <w:p w:rsidR="007F4978" w:rsidRPr="00370ED3" w:rsidRDefault="007F4978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 xml:space="preserve">FBS. 2012. Statistical Data Base. Federal Beurue of Statistics, Pakistan. </w:t>
      </w:r>
    </w:p>
    <w:p w:rsidR="007F4978" w:rsidRPr="00370ED3" w:rsidRDefault="007F4978" w:rsidP="006A66FD">
      <w:pPr>
        <w:widowControl w:val="0"/>
        <w:tabs>
          <w:tab w:val="left" w:pos="1350"/>
        </w:tabs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Frankel, O.H. 1935. Analytical yield investigation on New Zealand wheat. II. Five years analytical variety trials. J. Agric. Sci. Camb.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25:466-509.</w:t>
      </w:r>
    </w:p>
    <w:p w:rsidR="007F4978" w:rsidRPr="00370ED3" w:rsidRDefault="009036AF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Girma,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B. T., M. A. Kitil, D. G. Banje, H. M. Biru and T. B.  Serbessa. 2018. Genetic variability study of yield and yield related traits in rice genotypes. Adv. Cr. Sci. Tech.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6(4): 2329-8863.</w:t>
      </w:r>
    </w:p>
    <w:p w:rsidR="00D6298D" w:rsidRPr="00370ED3" w:rsidRDefault="009036AF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Gallais,</w:t>
      </w:r>
      <w:r w:rsidR="00D6298D" w:rsidRPr="00370ED3">
        <w:rPr>
          <w:rFonts w:ascii="Times New Roman" w:hAnsi="Times New Roman" w:cs="Times New Roman"/>
          <w:sz w:val="24"/>
          <w:szCs w:val="24"/>
        </w:rPr>
        <w:t xml:space="preserve"> A. 1984. Use of indirect selection in plant breeding. Proc. 10</w:t>
      </w:r>
      <w:r w:rsidR="00D6298D" w:rsidRPr="00370E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298D" w:rsidRPr="00370ED3">
        <w:rPr>
          <w:rFonts w:ascii="Times New Roman" w:hAnsi="Times New Roman" w:cs="Times New Roman"/>
          <w:sz w:val="24"/>
          <w:szCs w:val="24"/>
        </w:rPr>
        <w:t xml:space="preserve"> Cong. Of Eucarpia, Wagenian. P.45-60.</w:t>
      </w:r>
    </w:p>
    <w:p w:rsidR="007F4978" w:rsidRPr="00370ED3" w:rsidRDefault="009036AF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Hossain,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S. H.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M. D. Maksudu and R.J. Jamilur. 2015. Genetic variability, correlation and path coefficient analysis of morphological traits in some extinct local Aman rice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4978" w:rsidRPr="00370ED3">
        <w:rPr>
          <w:rFonts w:ascii="Times New Roman" w:hAnsi="Times New Roman" w:cs="Times New Roman"/>
          <w:sz w:val="24"/>
          <w:szCs w:val="24"/>
        </w:rPr>
        <w:t>(</w:t>
      </w:r>
      <w:r w:rsidR="007F4978" w:rsidRPr="00370ED3">
        <w:rPr>
          <w:rFonts w:ascii="Times New Roman" w:hAnsi="Times New Roman" w:cs="Times New Roman"/>
          <w:i/>
          <w:sz w:val="24"/>
          <w:szCs w:val="24"/>
        </w:rPr>
        <w:t xml:space="preserve">Oryza sativa </w:t>
      </w:r>
      <w:r w:rsidR="007F4978" w:rsidRPr="00370ED3">
        <w:rPr>
          <w:rFonts w:ascii="Times New Roman" w:hAnsi="Times New Roman" w:cs="Times New Roman"/>
          <w:sz w:val="24"/>
          <w:szCs w:val="24"/>
        </w:rPr>
        <w:t>L). J. Rice Res.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3:158-164.</w:t>
      </w:r>
    </w:p>
    <w:p w:rsidR="004E5F48" w:rsidRPr="00370ED3" w:rsidRDefault="009036AF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Karim,</w:t>
      </w:r>
      <w:r w:rsidR="004E5F48" w:rsidRPr="00370ED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5F48" w:rsidRPr="00370ED3">
        <w:rPr>
          <w:rFonts w:ascii="Times New Roman" w:hAnsi="Times New Roman" w:cs="Times New Roman"/>
          <w:sz w:val="24"/>
          <w:szCs w:val="24"/>
        </w:rPr>
        <w:t>, Md. N. E. Alam Siddique, U. Sarkar, Md. Z. Hasnat and J. Sultana. 2014. Phenotypic and genotypic correlation co-efficient of quantitative characters and character association of aromatic rice. J. of Biosci. and Agri. Res.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1(</w:t>
      </w:r>
      <w:r w:rsidR="004E5F48" w:rsidRPr="00370ED3">
        <w:rPr>
          <w:rFonts w:ascii="Times New Roman" w:hAnsi="Times New Roman" w:cs="Times New Roman"/>
          <w:sz w:val="24"/>
          <w:szCs w:val="24"/>
        </w:rPr>
        <w:t>1): 34-46.</w:t>
      </w:r>
    </w:p>
    <w:p w:rsidR="007F4978" w:rsidRPr="00370ED3" w:rsidRDefault="009036AF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Konate</w:t>
      </w:r>
      <w:r w:rsidR="007F4978" w:rsidRPr="00370ED3">
        <w:rPr>
          <w:rFonts w:ascii="Times New Roman" w:hAnsi="Times New Roman" w:cs="Times New Roman"/>
          <w:sz w:val="24"/>
          <w:szCs w:val="24"/>
        </w:rPr>
        <w:t>, A. K., A. Zongo, H. Kam, A. Sanni and A. Audebert. 2016. Genetic variability and correlation analysis of rice (</w:t>
      </w:r>
      <w:r w:rsidR="007F4978" w:rsidRPr="00370ED3">
        <w:rPr>
          <w:rFonts w:ascii="Times New Roman" w:hAnsi="Times New Roman" w:cs="Times New Roman"/>
          <w:i/>
          <w:sz w:val="24"/>
          <w:szCs w:val="24"/>
        </w:rPr>
        <w:t xml:space="preserve">Oryza sativa </w:t>
      </w:r>
      <w:r w:rsidR="007F4978" w:rsidRPr="00370ED3">
        <w:rPr>
          <w:rFonts w:ascii="Times New Roman" w:hAnsi="Times New Roman" w:cs="Times New Roman"/>
          <w:sz w:val="24"/>
          <w:szCs w:val="24"/>
        </w:rPr>
        <w:t>L.) inbred lines based on agromorphological traits.  Afri. J. Agri.  Res.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11(35): 3340-3346.</w:t>
      </w:r>
    </w:p>
    <w:p w:rsidR="007F4978" w:rsidRPr="00370ED3" w:rsidRDefault="007F4978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Kulsum, M.U., M.J. Hasan, A. Akter, H. Rahman and P. Biswas. 2013. Genotype-environment   interaction and stability analysis in hybrid rice an application of additive main effects and multiplicative interaction. Bangladesh J. Bot.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42(1): 73-81.</w:t>
      </w:r>
    </w:p>
    <w:p w:rsidR="007F4978" w:rsidRPr="00370ED3" w:rsidRDefault="007F4978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bCs/>
          <w:color w:val="000000"/>
          <w:sz w:val="24"/>
          <w:szCs w:val="24"/>
        </w:rPr>
        <w:t>Luguterh, A</w:t>
      </w:r>
      <w:r w:rsidR="009036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J. Dioggban. 2016. Yield stability and genotype by environment interaction of fifteen r</w:t>
      </w:r>
      <w:r w:rsidRPr="00370ED3">
        <w:rPr>
          <w:rFonts w:ascii="Times New Roman" w:hAnsi="Times New Roman" w:cs="Times New Roman"/>
          <w:bCs/>
          <w:color w:val="000000"/>
          <w:sz w:val="24"/>
          <w:szCs w:val="24"/>
        </w:rPr>
        <w:t>ice (</w:t>
      </w:r>
      <w:r w:rsidRPr="009036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Oryza Sativa</w:t>
      </w:r>
      <w:r w:rsidR="009036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L) Genotypes evaluated under rainfed and irrigated c</w:t>
      </w:r>
      <w:r w:rsidRPr="00370E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onditions in Northern Ghana. </w:t>
      </w:r>
      <w:r w:rsidRPr="00370ED3">
        <w:rPr>
          <w:rFonts w:ascii="Times New Roman" w:hAnsi="Times New Roman" w:cs="Times New Roman"/>
          <w:sz w:val="24"/>
          <w:szCs w:val="24"/>
        </w:rPr>
        <w:t>Proc. Intl. Conf</w:t>
      </w:r>
      <w:r w:rsidR="00537B4B" w:rsidRPr="00370ED3">
        <w:rPr>
          <w:rFonts w:ascii="Times New Roman" w:hAnsi="Times New Roman" w:cs="Times New Roman"/>
          <w:sz w:val="24"/>
          <w:szCs w:val="24"/>
        </w:rPr>
        <w:t>. Indust. Engin. Opert. Manag.,</w:t>
      </w:r>
      <w:r w:rsidRPr="00370ED3">
        <w:rPr>
          <w:rFonts w:ascii="Times New Roman" w:hAnsi="Times New Roman" w:cs="Times New Roman"/>
          <w:sz w:val="24"/>
          <w:szCs w:val="24"/>
        </w:rPr>
        <w:t xml:space="preserve"> 940-947. </w:t>
      </w:r>
    </w:p>
    <w:p w:rsidR="007F4978" w:rsidRPr="00370ED3" w:rsidRDefault="002537BA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Naseer. S., M. Kashif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H. M. Ahmad, M. S. Iqbal and Q. </w:t>
      </w:r>
      <w:r w:rsidR="007F4978" w:rsidRPr="00370ED3">
        <w:rPr>
          <w:rFonts w:ascii="Times New Roman" w:hAnsi="Times New Roman" w:cs="Times New Roman"/>
          <w:sz w:val="24"/>
          <w:szCs w:val="24"/>
        </w:rPr>
        <w:t>Ali. 2015. Estimation of genetic association among yield contributing traits in aromatic and non-aromatic rice (</w:t>
      </w:r>
      <w:r w:rsidR="007F4978" w:rsidRPr="00370ED3">
        <w:rPr>
          <w:rFonts w:ascii="Times New Roman" w:hAnsi="Times New Roman" w:cs="Times New Roman"/>
          <w:i/>
          <w:sz w:val="24"/>
          <w:szCs w:val="24"/>
        </w:rPr>
        <w:t xml:space="preserve">Oryza sativa </w:t>
      </w:r>
      <w:r w:rsidR="007F4978" w:rsidRPr="00370ED3">
        <w:rPr>
          <w:rFonts w:ascii="Times New Roman" w:hAnsi="Times New Roman" w:cs="Times New Roman"/>
          <w:sz w:val="24"/>
          <w:szCs w:val="24"/>
        </w:rPr>
        <w:t>L) cultivars. Life. Sci. J.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12(4): 68-73.</w:t>
      </w:r>
    </w:p>
    <w:p w:rsidR="007F4978" w:rsidRPr="00370ED3" w:rsidRDefault="007F4978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ED3">
        <w:rPr>
          <w:rFonts w:ascii="Times New Roman" w:hAnsi="Times New Roman" w:cs="Times New Roman"/>
          <w:sz w:val="24"/>
          <w:szCs w:val="24"/>
        </w:rPr>
        <w:t>Oko</w:t>
      </w:r>
      <w:r w:rsidR="002537BA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A. O., B. E</w:t>
      </w:r>
      <w:r w:rsidR="002537BA">
        <w:rPr>
          <w:rFonts w:ascii="Times New Roman" w:hAnsi="Times New Roman" w:cs="Times New Roman"/>
          <w:sz w:val="24"/>
          <w:szCs w:val="24"/>
        </w:rPr>
        <w:t>.</w:t>
      </w:r>
      <w:r w:rsidRPr="00370ED3">
        <w:rPr>
          <w:rFonts w:ascii="Times New Roman" w:hAnsi="Times New Roman" w:cs="Times New Roman"/>
          <w:sz w:val="24"/>
          <w:szCs w:val="24"/>
        </w:rPr>
        <w:t xml:space="preserve"> Ubi, A. A. Efisue and N. Dambaba. 2012. Comparative analysis of the chemical nutrient composition of selected local and newly introduced rice varieties grown in Ebonyi State of Nigeria. Int. J. Agric. For.</w:t>
      </w:r>
      <w:r w:rsidR="00537B4B" w:rsidRPr="00370ED3">
        <w:rPr>
          <w:rFonts w:ascii="Times New Roman" w:hAnsi="Times New Roman" w:cs="Times New Roman"/>
          <w:sz w:val="24"/>
          <w:szCs w:val="24"/>
        </w:rPr>
        <w:t>,</w:t>
      </w:r>
      <w:r w:rsidRPr="00370ED3">
        <w:rPr>
          <w:rFonts w:ascii="Times New Roman" w:hAnsi="Times New Roman" w:cs="Times New Roman"/>
          <w:sz w:val="24"/>
          <w:szCs w:val="24"/>
        </w:rPr>
        <w:t xml:space="preserve"> 2(2):16-23.</w:t>
      </w:r>
    </w:p>
    <w:p w:rsidR="007F4978" w:rsidRPr="00370ED3" w:rsidRDefault="007F4978" w:rsidP="006A66FD">
      <w:pPr>
        <w:tabs>
          <w:tab w:val="left" w:pos="135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ED3">
        <w:rPr>
          <w:rFonts w:ascii="Times New Roman" w:hAnsi="Times New Roman" w:cs="Times New Roman"/>
          <w:color w:val="000000"/>
          <w:sz w:val="24"/>
          <w:szCs w:val="24"/>
        </w:rPr>
        <w:t xml:space="preserve">Rashmi, K.P., B.M. Dushyanthakumar, G.K. Nishanth and </w:t>
      </w:r>
      <w:r w:rsidR="002537BA">
        <w:rPr>
          <w:rFonts w:ascii="Times New Roman" w:hAnsi="Times New Roman" w:cs="Times New Roman"/>
          <w:color w:val="000000"/>
          <w:sz w:val="24"/>
          <w:szCs w:val="24"/>
        </w:rPr>
        <w:t>S. Gangaprasad</w:t>
      </w:r>
      <w:r w:rsidRPr="00370ED3">
        <w:rPr>
          <w:rFonts w:ascii="Times New Roman" w:hAnsi="Times New Roman" w:cs="Times New Roman"/>
          <w:color w:val="000000"/>
          <w:sz w:val="24"/>
          <w:szCs w:val="24"/>
        </w:rPr>
        <w:t xml:space="preserve">. 2017. Stability analysis for yield and its attributing traits in advanced breeding lines of rice </w:t>
      </w:r>
      <w:r w:rsidR="002537B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70E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5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370E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ryza sativa </w:t>
      </w:r>
      <w:r w:rsidRPr="00370ED3">
        <w:rPr>
          <w:rFonts w:ascii="Times New Roman" w:hAnsi="Times New Roman" w:cs="Times New Roman"/>
          <w:color w:val="000000"/>
          <w:sz w:val="24"/>
          <w:szCs w:val="24"/>
        </w:rPr>
        <w:t xml:space="preserve">L.). 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>Int. J. Curr. Microbiol. App. Sci.</w:t>
      </w:r>
      <w:r w:rsidR="00537B4B"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370E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70ED3">
        <w:rPr>
          <w:rFonts w:ascii="Times New Roman" w:hAnsi="Times New Roman" w:cs="Times New Roman"/>
          <w:color w:val="000000"/>
          <w:sz w:val="24"/>
          <w:szCs w:val="24"/>
        </w:rPr>
        <w:t>6(5): 1579-158.</w:t>
      </w:r>
    </w:p>
    <w:p w:rsidR="007F4978" w:rsidRPr="00370ED3" w:rsidRDefault="002537BA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Singh,</w:t>
      </w:r>
      <w:r w:rsidR="007F4978" w:rsidRPr="00370ED3">
        <w:rPr>
          <w:rFonts w:ascii="Times New Roman" w:hAnsi="Times New Roman" w:cs="Times New Roman"/>
          <w:sz w:val="24"/>
          <w:szCs w:val="24"/>
        </w:rPr>
        <w:t xml:space="preserve"> S. K., V. P. Singh, D. Choudhury, P. Dobhal, S. Kumar and S. Srivastava. 2018. Estimation of genotypic and phenotypic correlations coefficients for yield related traits of rice under sodic soil. Asian J. Crop Sci., 10 (2): 100-106.</w:t>
      </w:r>
    </w:p>
    <w:p w:rsidR="008A3DAB" w:rsidRPr="00370ED3" w:rsidRDefault="002537BA" w:rsidP="006A66FD">
      <w:pPr>
        <w:tabs>
          <w:tab w:val="left" w:pos="13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Singh,</w:t>
      </w:r>
      <w:r w:rsidR="008A3DAB" w:rsidRPr="00370ED3">
        <w:rPr>
          <w:rFonts w:ascii="Times New Roman" w:hAnsi="Times New Roman" w:cs="Times New Roman"/>
          <w:sz w:val="24"/>
          <w:szCs w:val="24"/>
        </w:rPr>
        <w:t xml:space="preserve"> N. and OP. Verma. 2018. Correlation and path coefficient studies for grain yield and quantitativ</w:t>
      </w:r>
      <w:r>
        <w:rPr>
          <w:rFonts w:ascii="Times New Roman" w:hAnsi="Times New Roman" w:cs="Times New Roman"/>
          <w:sz w:val="24"/>
          <w:szCs w:val="24"/>
        </w:rPr>
        <w:t>e traits in rice. J. Pharma.</w:t>
      </w:r>
      <w:r w:rsidR="008A3DAB" w:rsidRPr="00370ED3">
        <w:rPr>
          <w:rFonts w:ascii="Times New Roman" w:hAnsi="Times New Roman" w:cs="Times New Roman"/>
          <w:sz w:val="24"/>
          <w:szCs w:val="24"/>
        </w:rPr>
        <w:t xml:space="preserve"> Phyto.,7(4): 1490-1494.</w:t>
      </w:r>
    </w:p>
    <w:p w:rsidR="007F4978" w:rsidRPr="00370ED3" w:rsidRDefault="007F4978" w:rsidP="007F497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959" w:rsidRPr="00370ED3" w:rsidRDefault="00205959" w:rsidP="002059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959" w:rsidRPr="00370ED3" w:rsidRDefault="00205959" w:rsidP="002059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959" w:rsidRPr="00370ED3" w:rsidRDefault="00205959" w:rsidP="0020595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361" w:rsidRPr="00370ED3" w:rsidRDefault="00C62361" w:rsidP="00C623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2361" w:rsidRPr="00370ED3" w:rsidRDefault="00C62361" w:rsidP="00C623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5C9E" w:rsidRPr="00370ED3" w:rsidRDefault="00F35C9E">
      <w:pPr>
        <w:rPr>
          <w:sz w:val="24"/>
          <w:szCs w:val="24"/>
        </w:rPr>
      </w:pPr>
    </w:p>
    <w:sectPr w:rsidR="00F35C9E" w:rsidRPr="0037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29" w:rsidRDefault="007F4629" w:rsidP="00D306DE">
      <w:pPr>
        <w:spacing w:after="0" w:line="240" w:lineRule="auto"/>
      </w:pPr>
      <w:r>
        <w:separator/>
      </w:r>
    </w:p>
  </w:endnote>
  <w:endnote w:type="continuationSeparator" w:id="0">
    <w:p w:rsidR="007F4629" w:rsidRDefault="007F4629" w:rsidP="00D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29" w:rsidRDefault="007F4629" w:rsidP="00D306DE">
      <w:pPr>
        <w:spacing w:after="0" w:line="240" w:lineRule="auto"/>
      </w:pPr>
      <w:r>
        <w:separator/>
      </w:r>
    </w:p>
  </w:footnote>
  <w:footnote w:type="continuationSeparator" w:id="0">
    <w:p w:rsidR="007F4629" w:rsidRDefault="007F4629" w:rsidP="00D3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D74"/>
    <w:multiLevelType w:val="hybridMultilevel"/>
    <w:tmpl w:val="1658ADFA"/>
    <w:lvl w:ilvl="0" w:tplc="BE4AA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3372B"/>
    <w:multiLevelType w:val="hybridMultilevel"/>
    <w:tmpl w:val="B0DC7392"/>
    <w:lvl w:ilvl="0" w:tplc="0B68D1A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DE"/>
    <w:rsid w:val="00012687"/>
    <w:rsid w:val="0001582B"/>
    <w:rsid w:val="00074119"/>
    <w:rsid w:val="00076BBB"/>
    <w:rsid w:val="00086AF1"/>
    <w:rsid w:val="00094951"/>
    <w:rsid w:val="000D5C6B"/>
    <w:rsid w:val="000E08A8"/>
    <w:rsid w:val="000E4025"/>
    <w:rsid w:val="000E59A4"/>
    <w:rsid w:val="00101C3D"/>
    <w:rsid w:val="0012104D"/>
    <w:rsid w:val="0012207C"/>
    <w:rsid w:val="00131978"/>
    <w:rsid w:val="00144DF3"/>
    <w:rsid w:val="00166D0F"/>
    <w:rsid w:val="00190D90"/>
    <w:rsid w:val="00195B90"/>
    <w:rsid w:val="001A776F"/>
    <w:rsid w:val="001B62E8"/>
    <w:rsid w:val="001C3B51"/>
    <w:rsid w:val="001C5C1C"/>
    <w:rsid w:val="001F57F0"/>
    <w:rsid w:val="0020133E"/>
    <w:rsid w:val="00202E9F"/>
    <w:rsid w:val="00205959"/>
    <w:rsid w:val="00225B72"/>
    <w:rsid w:val="002537BA"/>
    <w:rsid w:val="00262025"/>
    <w:rsid w:val="00266E4C"/>
    <w:rsid w:val="00284854"/>
    <w:rsid w:val="002B378E"/>
    <w:rsid w:val="002F6EEF"/>
    <w:rsid w:val="0030472F"/>
    <w:rsid w:val="003100D1"/>
    <w:rsid w:val="00312254"/>
    <w:rsid w:val="00341E5E"/>
    <w:rsid w:val="00355C5A"/>
    <w:rsid w:val="00364787"/>
    <w:rsid w:val="00367809"/>
    <w:rsid w:val="00370ED3"/>
    <w:rsid w:val="003743D6"/>
    <w:rsid w:val="003F4A29"/>
    <w:rsid w:val="00461C4E"/>
    <w:rsid w:val="00461DC9"/>
    <w:rsid w:val="00470021"/>
    <w:rsid w:val="004C1A52"/>
    <w:rsid w:val="004E0444"/>
    <w:rsid w:val="004E24C3"/>
    <w:rsid w:val="004E5F48"/>
    <w:rsid w:val="005041D5"/>
    <w:rsid w:val="00515284"/>
    <w:rsid w:val="00517603"/>
    <w:rsid w:val="00536FD9"/>
    <w:rsid w:val="00537B4B"/>
    <w:rsid w:val="00540D0A"/>
    <w:rsid w:val="0055345F"/>
    <w:rsid w:val="005609C6"/>
    <w:rsid w:val="00563AD7"/>
    <w:rsid w:val="00567A7C"/>
    <w:rsid w:val="00576F40"/>
    <w:rsid w:val="00577191"/>
    <w:rsid w:val="0059598B"/>
    <w:rsid w:val="005A5BF7"/>
    <w:rsid w:val="005B2352"/>
    <w:rsid w:val="005B4ECD"/>
    <w:rsid w:val="005B6777"/>
    <w:rsid w:val="006009E0"/>
    <w:rsid w:val="006037F9"/>
    <w:rsid w:val="00635BB1"/>
    <w:rsid w:val="0067247C"/>
    <w:rsid w:val="00677EE3"/>
    <w:rsid w:val="00680EAA"/>
    <w:rsid w:val="0068787E"/>
    <w:rsid w:val="006A66FD"/>
    <w:rsid w:val="006B2C43"/>
    <w:rsid w:val="006C0A88"/>
    <w:rsid w:val="006E1BB8"/>
    <w:rsid w:val="006E5438"/>
    <w:rsid w:val="00701C83"/>
    <w:rsid w:val="00704D65"/>
    <w:rsid w:val="00707F05"/>
    <w:rsid w:val="00714D16"/>
    <w:rsid w:val="00733850"/>
    <w:rsid w:val="007555C4"/>
    <w:rsid w:val="007935E6"/>
    <w:rsid w:val="007A55B0"/>
    <w:rsid w:val="007D00C2"/>
    <w:rsid w:val="007E3072"/>
    <w:rsid w:val="007E6348"/>
    <w:rsid w:val="007F4629"/>
    <w:rsid w:val="007F4978"/>
    <w:rsid w:val="007F6528"/>
    <w:rsid w:val="00807F5F"/>
    <w:rsid w:val="00810C3F"/>
    <w:rsid w:val="00836EB1"/>
    <w:rsid w:val="00843B0D"/>
    <w:rsid w:val="00877E7A"/>
    <w:rsid w:val="008823EB"/>
    <w:rsid w:val="008835AC"/>
    <w:rsid w:val="008852E2"/>
    <w:rsid w:val="008A3DAB"/>
    <w:rsid w:val="008A444B"/>
    <w:rsid w:val="008D45D1"/>
    <w:rsid w:val="008E6366"/>
    <w:rsid w:val="008F7248"/>
    <w:rsid w:val="009036AF"/>
    <w:rsid w:val="00921AF6"/>
    <w:rsid w:val="009374E4"/>
    <w:rsid w:val="00947CCF"/>
    <w:rsid w:val="00957E2C"/>
    <w:rsid w:val="009640CE"/>
    <w:rsid w:val="00977279"/>
    <w:rsid w:val="009B0903"/>
    <w:rsid w:val="009C32A3"/>
    <w:rsid w:val="009C5666"/>
    <w:rsid w:val="009D48CD"/>
    <w:rsid w:val="009E2C6F"/>
    <w:rsid w:val="009F62F7"/>
    <w:rsid w:val="00A1137A"/>
    <w:rsid w:val="00A16DEC"/>
    <w:rsid w:val="00A30027"/>
    <w:rsid w:val="00A501AA"/>
    <w:rsid w:val="00A66AE8"/>
    <w:rsid w:val="00A863CF"/>
    <w:rsid w:val="00AD4E74"/>
    <w:rsid w:val="00AE3A1C"/>
    <w:rsid w:val="00B11FD3"/>
    <w:rsid w:val="00B25F06"/>
    <w:rsid w:val="00B32BE2"/>
    <w:rsid w:val="00B35BD6"/>
    <w:rsid w:val="00B40912"/>
    <w:rsid w:val="00B60B26"/>
    <w:rsid w:val="00B676E6"/>
    <w:rsid w:val="00B73111"/>
    <w:rsid w:val="00BF0C60"/>
    <w:rsid w:val="00C1701E"/>
    <w:rsid w:val="00C33B9A"/>
    <w:rsid w:val="00C409E2"/>
    <w:rsid w:val="00C62066"/>
    <w:rsid w:val="00C62361"/>
    <w:rsid w:val="00C70AC6"/>
    <w:rsid w:val="00C86338"/>
    <w:rsid w:val="00C968FF"/>
    <w:rsid w:val="00CB78E3"/>
    <w:rsid w:val="00CC3789"/>
    <w:rsid w:val="00CC514F"/>
    <w:rsid w:val="00D22287"/>
    <w:rsid w:val="00D2655A"/>
    <w:rsid w:val="00D306DE"/>
    <w:rsid w:val="00D348D8"/>
    <w:rsid w:val="00D6298D"/>
    <w:rsid w:val="00D9333C"/>
    <w:rsid w:val="00D96CC7"/>
    <w:rsid w:val="00DA21FF"/>
    <w:rsid w:val="00DA7E44"/>
    <w:rsid w:val="00E027E5"/>
    <w:rsid w:val="00E02D6D"/>
    <w:rsid w:val="00E114C3"/>
    <w:rsid w:val="00E158F9"/>
    <w:rsid w:val="00E52C2F"/>
    <w:rsid w:val="00E54CE7"/>
    <w:rsid w:val="00E65420"/>
    <w:rsid w:val="00E970E7"/>
    <w:rsid w:val="00E9735C"/>
    <w:rsid w:val="00EB4969"/>
    <w:rsid w:val="00ED198D"/>
    <w:rsid w:val="00EE2C9B"/>
    <w:rsid w:val="00EE36CD"/>
    <w:rsid w:val="00F24D71"/>
    <w:rsid w:val="00F35C9E"/>
    <w:rsid w:val="00F47DE4"/>
    <w:rsid w:val="00F558AB"/>
    <w:rsid w:val="00F60139"/>
    <w:rsid w:val="00F81698"/>
    <w:rsid w:val="00F82171"/>
    <w:rsid w:val="00F93F68"/>
    <w:rsid w:val="00FC083E"/>
    <w:rsid w:val="00FE5B17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DE"/>
  </w:style>
  <w:style w:type="paragraph" w:styleId="Footer">
    <w:name w:val="footer"/>
    <w:basedOn w:val="Normal"/>
    <w:link w:val="FooterChar"/>
    <w:uiPriority w:val="99"/>
    <w:unhideWhenUsed/>
    <w:rsid w:val="00D3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DE"/>
  </w:style>
  <w:style w:type="character" w:customStyle="1" w:styleId="st">
    <w:name w:val="st"/>
    <w:basedOn w:val="DefaultParagraphFont"/>
    <w:rsid w:val="009374E4"/>
  </w:style>
  <w:style w:type="paragraph" w:styleId="ListParagraph">
    <w:name w:val="List Paragraph"/>
    <w:basedOn w:val="Normal"/>
    <w:uiPriority w:val="34"/>
    <w:qFormat/>
    <w:rsid w:val="00937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DE"/>
  </w:style>
  <w:style w:type="paragraph" w:styleId="Footer">
    <w:name w:val="footer"/>
    <w:basedOn w:val="Normal"/>
    <w:link w:val="FooterChar"/>
    <w:uiPriority w:val="99"/>
    <w:unhideWhenUsed/>
    <w:rsid w:val="00D3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DE"/>
  </w:style>
  <w:style w:type="character" w:customStyle="1" w:styleId="st">
    <w:name w:val="st"/>
    <w:basedOn w:val="DefaultParagraphFont"/>
    <w:rsid w:val="009374E4"/>
  </w:style>
  <w:style w:type="paragraph" w:styleId="ListParagraph">
    <w:name w:val="List Paragraph"/>
    <w:basedOn w:val="Normal"/>
    <w:uiPriority w:val="34"/>
    <w:qFormat/>
    <w:rsid w:val="00937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ciencedirect.com/topics/agricultural-and-biological-sciences/grain-yiel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iencedirect.com/science/article/pii/S1672630817300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27BA-C000-48EA-BB03-8052029D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Ashfaq Ayub</dc:creator>
  <cp:lastModifiedBy>Ashfaq Ayub</cp:lastModifiedBy>
  <cp:revision>2</cp:revision>
  <dcterms:created xsi:type="dcterms:W3CDTF">2021-03-29T06:33:00Z</dcterms:created>
  <dcterms:modified xsi:type="dcterms:W3CDTF">2021-03-29T06:33:00Z</dcterms:modified>
</cp:coreProperties>
</file>